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2D76CEA" w:rsidR="00B566AC" w:rsidRDefault="008A776C" w:rsidP="00231615">
            <w:r>
              <w:t>Joshua Sooaemalelagi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E95CF31" w:rsidR="00B566AC" w:rsidRDefault="008A776C" w:rsidP="00231615">
            <w:r>
              <w:t>May 20, 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7C0694B" w:rsidR="00B566AC" w:rsidRDefault="008A776C" w:rsidP="00231615">
            <w:r>
              <w:t>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B94223C" w:rsidR="00B566AC" w:rsidRDefault="008A776C" w:rsidP="00231615">
            <w:r>
              <w:t>2</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783F85B" w:rsidR="00157807" w:rsidRDefault="008A776C" w:rsidP="00157807">
      <w:pPr>
        <w:spacing w:line="256" w:lineRule="auto"/>
      </w:pPr>
      <w:r w:rsidRPr="008A776C">
        <w:t>https://github.com/Nortories/Web-Portfolio</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5E95D11B" w:rsidR="00157807" w:rsidRDefault="008A776C" w:rsidP="00157807">
            <w:pPr>
              <w:pStyle w:val="ListParagraph"/>
              <w:spacing w:line="256" w:lineRule="auto"/>
              <w:ind w:left="0"/>
            </w:pPr>
            <w:r>
              <w:t>x</w:t>
            </w: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0CDB92A7" w:rsidR="00343A7C" w:rsidRDefault="008A776C" w:rsidP="00157807">
            <w:pPr>
              <w:pStyle w:val="ListParagraph"/>
              <w:spacing w:line="256" w:lineRule="auto"/>
              <w:ind w:left="0"/>
            </w:pPr>
            <w:r>
              <w:t>x</w:t>
            </w: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994504A" w:rsidR="00FE6D93" w:rsidRDefault="0043720C"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B1E4200" w:rsidR="00B566AC" w:rsidRDefault="0043720C"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EA66635" w:rsidR="00B566AC" w:rsidRDefault="0043720C"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2A82065" w:rsidR="00B566AC" w:rsidRDefault="0043720C"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012DCC7E" w:rsidR="00B566AC" w:rsidRDefault="0043720C"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2FD7A678" w:rsidR="00B566AC" w:rsidRDefault="0043720C"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503C205" w:rsidR="00B566AC" w:rsidRDefault="0043720C" w:rsidP="0043720C">
      <w:pPr>
        <w:ind w:left="720"/>
      </w:pPr>
      <w:r>
        <w:t xml:space="preserve">I programed a TV that should be sitting in the background tv billboard on the main page that uses JavaScript. I added a few other web pages, one is a resume/about me page, a page listing my GitHub repos, and a contact page that I haven’t yet finished. </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2"/>
        <w:gridCol w:w="4288"/>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024E321" w:rsidR="00484D20" w:rsidRDefault="0043720C" w:rsidP="00484D20">
            <w:pPr>
              <w:pStyle w:val="ListParagraph"/>
              <w:ind w:left="0"/>
            </w:pPr>
            <w:r>
              <w:t xml:space="preserve">10+ </w:t>
            </w:r>
            <w:proofErr w:type="spellStart"/>
            <w:r>
              <w:t>Hr</w:t>
            </w:r>
            <w:proofErr w:type="spellEnd"/>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E27D801" w:rsidR="00484D20" w:rsidRDefault="0043720C" w:rsidP="00484D20">
            <w:pPr>
              <w:pStyle w:val="ListParagraph"/>
              <w:ind w:left="0"/>
            </w:pPr>
            <w:r>
              <w:t>6Hr</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2711C64E" w:rsidR="00B566AC" w:rsidRDefault="0043720C" w:rsidP="00B566AC">
      <w:pPr>
        <w:ind w:left="360"/>
      </w:pPr>
      <w:r>
        <w:t xml:space="preserve">I need to lower some of my expectations when coming up when learning new tools and languages. I over estimated my ability to produces MVP of my web portfolio. Its not near where I want it too be however, I also learned to build a project that is actually going to mean something too me, so even after this assignment is handed in, I will continue to work and update this repo.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3720C"/>
    <w:rsid w:val="00453E93"/>
    <w:rsid w:val="00480998"/>
    <w:rsid w:val="00484D20"/>
    <w:rsid w:val="004C712D"/>
    <w:rsid w:val="005827F6"/>
    <w:rsid w:val="005E3896"/>
    <w:rsid w:val="00681954"/>
    <w:rsid w:val="006C6259"/>
    <w:rsid w:val="007942C9"/>
    <w:rsid w:val="007C3795"/>
    <w:rsid w:val="007D352F"/>
    <w:rsid w:val="00817550"/>
    <w:rsid w:val="008A776C"/>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Sooaemalelagi</cp:lastModifiedBy>
  <cp:revision>2</cp:revision>
  <dcterms:created xsi:type="dcterms:W3CDTF">2023-05-21T01:32:00Z</dcterms:created>
  <dcterms:modified xsi:type="dcterms:W3CDTF">2023-05-21T01:32:00Z</dcterms:modified>
</cp:coreProperties>
</file>