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E357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Compaision of management methods and abundance and biodiversity metrices. </w:t>
      </w:r>
    </w:p>
    <w:p w14:paraId="73CE81D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8216265" cy="4382135"/>
            <wp:effectExtent l="0" t="0" r="6985" b="13335"/>
            <wp:docPr id="1" name="Picture 1" descr="abundance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undance_mgt"/>
                    <pic:cNvPicPr>
                      <a:picLocks noChangeAspect="1"/>
                    </pic:cNvPicPr>
                  </pic:nvPicPr>
                  <pic:blipFill>
                    <a:blip r:embed="rId4"/>
                    <a:stretch>
                      <a:fillRect/>
                    </a:stretch>
                  </pic:blipFill>
                  <pic:spPr>
                    <a:xfrm rot="16200000">
                      <a:off x="0" y="0"/>
                      <a:ext cx="8216265" cy="4382135"/>
                    </a:xfrm>
                    <a:prstGeom prst="rect">
                      <a:avLst/>
                    </a:prstGeom>
                  </pic:spPr>
                </pic:pic>
              </a:graphicData>
            </a:graphic>
          </wp:inline>
        </w:drawing>
      </w:r>
    </w:p>
    <w:p w14:paraId="7D0FA8D6">
      <w:pPr>
        <w:spacing w:line="480" w:lineRule="auto"/>
        <w:jc w:val="both"/>
        <w:rPr>
          <w:rFonts w:hint="default" w:ascii="Times New Roman" w:hAnsi="Times New Roman" w:cs="Times New Roman"/>
          <w:sz w:val="24"/>
          <w:szCs w:val="24"/>
          <w:lang w:val="en-US"/>
        </w:rPr>
      </w:pPr>
    </w:p>
    <w:p w14:paraId="2850F9A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165C95BC">
      <w:pPr>
        <w:spacing w:line="480" w:lineRule="auto"/>
        <w:jc w:val="both"/>
        <w:rPr>
          <w:rFonts w:hint="default" w:ascii="Times New Roman" w:hAnsi="Times New Roman" w:cs="Times New Roman"/>
          <w:sz w:val="24"/>
          <w:szCs w:val="24"/>
          <w:lang w:val="en-US"/>
        </w:rPr>
      </w:pPr>
    </w:p>
    <w:p w14:paraId="6D48F3A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abundance varied significantly across treatments and over time (Table X). Compared with the positive control (invaded and untreated), the negative control (uninvaded site) supported higher arthropod abundance (estimate = 0.41, p &lt; 0.001). Burning also led to significantly higher abundance relative to the positive control (estimate = 0.50,  p &lt; 0.001). In contrast, herbicide application reduced arthropod abundance (estimate = –0.26, p &lt; 0.001), while slashing did not differ significantly from the positive control (estimate = –0.01,  p = 0.76).</w:t>
      </w:r>
    </w:p>
    <w:p w14:paraId="2AEF9EF0">
      <w:pPr>
        <w:spacing w:line="480" w:lineRule="auto"/>
        <w:jc w:val="both"/>
        <w:rPr>
          <w:rFonts w:hint="default" w:ascii="Times New Roman" w:hAnsi="Times New Roman" w:cs="Times New Roman"/>
          <w:sz w:val="24"/>
          <w:szCs w:val="24"/>
          <w:lang w:val="en-US"/>
        </w:rPr>
      </w:pPr>
    </w:p>
    <w:p w14:paraId="73065C9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comparisons (sidak) confirmed these patterns. Abundance in burned plots and the negative control was significantly higher than in the positive control and slashed plots, but there was no significant difference between burned plots and the negative control. Similarly, the positive control did not differ significantly from slashed plots. By contrast, herbicide-treated plots supported significantly lower abundance than all other treatments.</w:t>
      </w:r>
    </w:p>
    <w:p w14:paraId="33CC86DF">
      <w:pPr>
        <w:spacing w:line="480" w:lineRule="auto"/>
        <w:jc w:val="both"/>
        <w:rPr>
          <w:rFonts w:hint="default" w:ascii="Times New Roman" w:hAnsi="Times New Roman" w:cs="Times New Roman"/>
          <w:sz w:val="24"/>
          <w:szCs w:val="24"/>
          <w:lang w:val="en-US"/>
        </w:rPr>
      </w:pPr>
    </w:p>
    <w:p w14:paraId="3D4CD20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Estimated marginal means showed that abundance was lowest in herbicide plots (emmean = 2.47, 95% CI: 2.37–2.56), intermediate in slashed (2.71, 95% CI: 2.63–2.80) and positive control sites (2.73, 95% CI: 2.64–2.81), and highest in the negative control (3.13, 95% CI: 3.07–3.20) and burned plots (3.23, 95% CI: 3.16–3.29).</w:t>
      </w:r>
    </w:p>
    <w:p w14:paraId="0DD6B7F3">
      <w:pPr>
        <w:spacing w:line="480" w:lineRule="auto"/>
        <w:jc w:val="both"/>
        <w:rPr>
          <w:rFonts w:hint="default" w:ascii="Times New Roman" w:hAnsi="Times New Roman" w:cs="Times New Roman"/>
          <w:sz w:val="24"/>
          <w:szCs w:val="24"/>
          <w:lang w:val="en-US"/>
        </w:rPr>
      </w:pPr>
    </w:p>
    <w:p w14:paraId="70CA19E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treatments, arthropod abundance declined slightly but significantly with increasing time after treatment (estimate = –0.013 per sampling period,  p &lt; 0.001). Site-level variation was also evident, with higher abundance in Sites 2 and 3 compared with Site 1, and reduced abundance in Site 4.</w:t>
      </w:r>
    </w:p>
    <w:p w14:paraId="521C3209">
      <w:pPr>
        <w:spacing w:line="480" w:lineRule="auto"/>
        <w:jc w:val="both"/>
        <w:rPr>
          <w:rFonts w:hint="default" w:ascii="Times New Roman" w:hAnsi="Times New Roman" w:cs="Times New Roman"/>
          <w:sz w:val="24"/>
          <w:szCs w:val="24"/>
          <w:lang w:val="en-US"/>
        </w:rPr>
      </w:pPr>
    </w:p>
    <w:p w14:paraId="7F111F0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34940" cy="293370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34940" cy="2933700"/>
                    </a:xfrm>
                    <a:prstGeom prst="rect">
                      <a:avLst/>
                    </a:prstGeom>
                    <a:noFill/>
                    <a:ln>
                      <a:noFill/>
                    </a:ln>
                  </pic:spPr>
                </pic:pic>
              </a:graphicData>
            </a:graphic>
          </wp:inline>
        </w:drawing>
      </w:r>
    </w:p>
    <w:p w14:paraId="1A0A726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Predicted site-level abundance of arthropods controlling for Chromoleana management options. Dot and bars indicate the mean ± 95%  confidence interval.</w:t>
      </w:r>
    </w:p>
    <w:p w14:paraId="34569DFB">
      <w:pPr>
        <w:spacing w:line="480" w:lineRule="auto"/>
        <w:jc w:val="both"/>
        <w:rPr>
          <w:rFonts w:hint="default" w:ascii="Times New Roman" w:hAnsi="Times New Roman" w:cs="Times New Roman"/>
          <w:sz w:val="24"/>
          <w:szCs w:val="24"/>
        </w:rPr>
      </w:pPr>
    </w:p>
    <w:p w14:paraId="6A51EA3D">
      <w:pPr>
        <w:spacing w:line="480" w:lineRule="auto"/>
        <w:jc w:val="both"/>
        <w:rPr>
          <w:rFonts w:hint="default" w:ascii="Times New Roman" w:hAnsi="Times New Roman" w:cs="Times New Roman"/>
          <w:sz w:val="24"/>
          <w:szCs w:val="24"/>
        </w:rPr>
      </w:pPr>
    </w:p>
    <w:p w14:paraId="7A57FF56">
      <w:pPr>
        <w:spacing w:line="480" w:lineRule="auto"/>
        <w:jc w:val="both"/>
        <w:rPr>
          <w:rFonts w:hint="default" w:ascii="Times New Roman" w:hAnsi="Times New Roman" w:cs="Times New Roman"/>
          <w:sz w:val="24"/>
          <w:szCs w:val="24"/>
        </w:rPr>
      </w:pPr>
    </w:p>
    <w:p w14:paraId="2975576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3" name="Picture 3" descr="pred_abundance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ed_abundance_treat_mgt"/>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652B325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 Predicted Abudnance of arthropods for each Chromoleana managemnt options. Dot and bars indicate the mean ± 95%  confidence interval.</w:t>
      </w:r>
    </w:p>
    <w:p w14:paraId="077A1D71">
      <w:pPr>
        <w:spacing w:line="480" w:lineRule="auto"/>
        <w:jc w:val="both"/>
        <w:rPr>
          <w:rFonts w:hint="default" w:ascii="Times New Roman" w:hAnsi="Times New Roman" w:cs="Times New Roman"/>
          <w:sz w:val="24"/>
          <w:szCs w:val="24"/>
          <w:lang w:val="en-US"/>
        </w:rPr>
      </w:pPr>
    </w:p>
    <w:p w14:paraId="085CCAC2">
      <w:pPr>
        <w:spacing w:line="480" w:lineRule="auto"/>
        <w:jc w:val="both"/>
        <w:rPr>
          <w:rFonts w:hint="default" w:ascii="Times New Roman" w:hAnsi="Times New Roman" w:cs="Times New Roman"/>
          <w:sz w:val="24"/>
          <w:szCs w:val="24"/>
          <w:lang w:val="en-US"/>
        </w:rPr>
      </w:pPr>
    </w:p>
    <w:p w14:paraId="46F010A2">
      <w:pPr>
        <w:spacing w:line="480" w:lineRule="auto"/>
        <w:jc w:val="both"/>
        <w:rPr>
          <w:rFonts w:hint="default" w:ascii="Times New Roman" w:hAnsi="Times New Roman" w:cs="Times New Roman"/>
          <w:sz w:val="24"/>
          <w:szCs w:val="24"/>
          <w:lang w:val="en-US"/>
        </w:rPr>
      </w:pPr>
    </w:p>
    <w:p w14:paraId="2E4E6B10">
      <w:pPr>
        <w:spacing w:line="480" w:lineRule="auto"/>
        <w:jc w:val="both"/>
        <w:rPr>
          <w:rFonts w:hint="default" w:ascii="Times New Roman" w:hAnsi="Times New Roman" w:cs="Times New Roman"/>
          <w:sz w:val="24"/>
          <w:szCs w:val="24"/>
          <w:lang w:val="en-US"/>
        </w:rPr>
      </w:pPr>
    </w:p>
    <w:p w14:paraId="03987438">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richness</w:t>
      </w:r>
    </w:p>
    <w:p w14:paraId="68598BCF">
      <w:pPr>
        <w:spacing w:line="480" w:lineRule="auto"/>
        <w:jc w:val="both"/>
        <w:rPr>
          <w:rFonts w:hint="default" w:ascii="Times New Roman" w:hAnsi="Times New Roman" w:cs="Times New Roman"/>
          <w:b/>
          <w:bCs/>
          <w:sz w:val="24"/>
          <w:szCs w:val="24"/>
          <w:lang w:val="en-US"/>
        </w:rPr>
      </w:pPr>
    </w:p>
    <w:p w14:paraId="3CB5951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did not differ significantly among treatments (Table X). Compared with the positive control, the negative control (estimate = 0.22, z = 1.88, p = 0.06) and slashing (estimate = 0.20, z = 1.65, p = 0.10) showed a tendency toward higher richness, but these effects were not statistically significant. Herbicide (estimate = 0.01, z = 0.06, p = 0.95) and burning (estimate = 0.14, z = 1.14, p = 0.25) did not differ from the positive control.</w:t>
      </w:r>
    </w:p>
    <w:p w14:paraId="0315371C">
      <w:pPr>
        <w:spacing w:line="480" w:lineRule="auto"/>
        <w:jc w:val="both"/>
        <w:rPr>
          <w:rFonts w:hint="default" w:ascii="Times New Roman" w:hAnsi="Times New Roman" w:cs="Times New Roman"/>
          <w:sz w:val="24"/>
          <w:szCs w:val="24"/>
          <w:lang w:val="en-US"/>
        </w:rPr>
      </w:pPr>
    </w:p>
    <w:p w14:paraId="160B710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likewise did not detect any significant differences among treatments, with all treatments grouped together. However, the estimated marginal means suggested slightly higher richness in the negative control (emmean = 0.98, 95% CI: 0.78–1.19) and slashing plots (0.96, 95% CI: 0.75–1.16) compared with the positive control (0.76, 95% CI: 0.54–0.99) and herbicide (0.77, 95% CI: 0.54–1.00).</w:t>
      </w:r>
    </w:p>
    <w:p w14:paraId="5D2D50E0">
      <w:pPr>
        <w:spacing w:line="480" w:lineRule="auto"/>
        <w:jc w:val="both"/>
        <w:rPr>
          <w:rFonts w:hint="default" w:ascii="Times New Roman" w:hAnsi="Times New Roman" w:cs="Times New Roman"/>
          <w:sz w:val="24"/>
          <w:szCs w:val="24"/>
          <w:lang w:val="en-US"/>
        </w:rPr>
      </w:pPr>
    </w:p>
    <w:p w14:paraId="7F69C2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treatments, species richness declined slightly but significantly with increasing time after treatment (estimate = –0.0095 per day, p = 0.045). Also, unlike for abundance, site level variation was not significant (P&lt;0.05).</w:t>
      </w:r>
    </w:p>
    <w:p w14:paraId="1C7B0FB0">
      <w:pPr>
        <w:spacing w:line="480" w:lineRule="auto"/>
        <w:jc w:val="both"/>
        <w:rPr>
          <w:rFonts w:hint="default" w:ascii="Times New Roman" w:hAnsi="Times New Roman" w:cs="Times New Roman"/>
          <w:sz w:val="24"/>
          <w:szCs w:val="24"/>
          <w:lang w:val="en-US"/>
        </w:rPr>
      </w:pPr>
    </w:p>
    <w:p w14:paraId="3F27B85F">
      <w:pPr>
        <w:spacing w:line="480" w:lineRule="auto"/>
        <w:jc w:val="both"/>
        <w:rPr>
          <w:rFonts w:hint="default" w:ascii="Times New Roman" w:hAnsi="Times New Roman" w:cs="Times New Roman"/>
          <w:sz w:val="24"/>
          <w:szCs w:val="24"/>
          <w:lang w:val="en-US"/>
        </w:rPr>
      </w:pPr>
    </w:p>
    <w:p w14:paraId="613C318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4" name="Picture 4" descr="pred_richness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ed_richness_treat_mgt"/>
                    <pic:cNvPicPr>
                      <a:picLocks noChangeAspect="1"/>
                    </pic:cNvPicPr>
                  </pic:nvPicPr>
                  <pic:blipFill>
                    <a:blip r:embed="rId7"/>
                    <a:stretch>
                      <a:fillRect/>
                    </a:stretch>
                  </pic:blipFill>
                  <pic:spPr>
                    <a:xfrm>
                      <a:off x="0" y="0"/>
                      <a:ext cx="5266690" cy="3511550"/>
                    </a:xfrm>
                    <a:prstGeom prst="rect">
                      <a:avLst/>
                    </a:prstGeom>
                  </pic:spPr>
                </pic:pic>
              </a:graphicData>
            </a:graphic>
          </wp:inline>
        </w:drawing>
      </w:r>
    </w:p>
    <w:p w14:paraId="00DBD36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predicted family richnss of arthropods under Chromolean management optionss. Dots and error bars represent the mean ± 95% confidence intervals.</w:t>
      </w:r>
    </w:p>
    <w:p w14:paraId="3E1D3C7F">
      <w:pPr>
        <w:spacing w:line="480" w:lineRule="auto"/>
        <w:jc w:val="both"/>
        <w:rPr>
          <w:rFonts w:hint="default" w:ascii="Times New Roman" w:hAnsi="Times New Roman" w:cs="Times New Roman"/>
          <w:sz w:val="24"/>
          <w:szCs w:val="24"/>
          <w:lang w:val="en-US"/>
        </w:rPr>
      </w:pPr>
    </w:p>
    <w:p w14:paraId="5DE2583A">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w:t>
      </w:r>
    </w:p>
    <w:p w14:paraId="04E5F2E8">
      <w:pPr>
        <w:spacing w:line="480" w:lineRule="auto"/>
        <w:jc w:val="both"/>
        <w:rPr>
          <w:rFonts w:hint="default" w:ascii="Times New Roman" w:hAnsi="Times New Roman" w:cs="Times New Roman"/>
          <w:sz w:val="24"/>
          <w:szCs w:val="24"/>
          <w:lang w:val="en-US"/>
        </w:rPr>
      </w:pPr>
    </w:p>
    <w:p w14:paraId="261030B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differed only weakly among treatments. Compared with the positive control, neither the negative control (estimate = 0.03, p = 0.66), herbicide (estimate = –0.01,  p = 0.88), nor burning (estimate = –0.02, p = 0.73) showed significant differences in diversity. However, slashing supported significantly higher Shannon diversity than the positive control (estimate = 0.14,  p = 0.038).</w:t>
      </w:r>
    </w:p>
    <w:p w14:paraId="51D42C44">
      <w:pPr>
        <w:spacing w:line="480" w:lineRule="auto"/>
        <w:jc w:val="both"/>
        <w:rPr>
          <w:rFonts w:hint="default" w:ascii="Times New Roman" w:hAnsi="Times New Roman" w:cs="Times New Roman"/>
          <w:sz w:val="24"/>
          <w:szCs w:val="24"/>
          <w:lang w:val="en-US"/>
        </w:rPr>
      </w:pPr>
    </w:p>
    <w:p w14:paraId="0D43E4B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did not detect significant pairwise differences among treatments. Nevertheless, the estimated marginal means revealed consistent trends in diversity values. Shannon diversity was lowest in burned plots (emmean = 0.36, 95% CI: 0.24–0.48) and herbicide-treated plots (0.37, 95% CI: 0.25–0.50), intermediate in the positive control (0.38, 95% CI: 0.26–0.51) and negative control (0.41, 95% CI: 0.29–0.54), and highest in slashed plots (0.52, 95% CI: 0.40–0.65). Thus, although conservative post-hoc testing did not detect significant differences, slashed plots supported the greatest Shannon diversity, while burned and herbicide-treated plots tended to support the lowest.</w:t>
      </w:r>
    </w:p>
    <w:p w14:paraId="37DC6208">
      <w:pPr>
        <w:spacing w:line="480" w:lineRule="auto"/>
        <w:jc w:val="both"/>
        <w:rPr>
          <w:rFonts w:hint="default" w:ascii="Times New Roman" w:hAnsi="Times New Roman" w:cs="Times New Roman"/>
          <w:sz w:val="24"/>
          <w:szCs w:val="24"/>
          <w:lang w:val="en-US"/>
        </w:rPr>
      </w:pPr>
    </w:p>
    <w:p w14:paraId="0ACCEA4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Across all treatments, Shannon diversity declined significantly with increasing time after treatment (estimate = –0.0065 per day, t = –2.46, p = 0.014). </w:t>
      </w:r>
    </w:p>
    <w:p w14:paraId="124E766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5" name="Picture 5" descr="pred_shann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ed_shannon_treat_mgt"/>
                    <pic:cNvPicPr>
                      <a:picLocks noChangeAspect="1"/>
                    </pic:cNvPicPr>
                  </pic:nvPicPr>
                  <pic:blipFill>
                    <a:blip r:embed="rId8"/>
                    <a:stretch>
                      <a:fillRect/>
                    </a:stretch>
                  </pic:blipFill>
                  <pic:spPr>
                    <a:xfrm>
                      <a:off x="0" y="0"/>
                      <a:ext cx="5266690" cy="3511550"/>
                    </a:xfrm>
                    <a:prstGeom prst="rect">
                      <a:avLst/>
                    </a:prstGeom>
                  </pic:spPr>
                </pic:pic>
              </a:graphicData>
            </a:graphic>
          </wp:inline>
        </w:drawing>
      </w:r>
    </w:p>
    <w:p w14:paraId="048C89D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Shannon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5EE7B50">
      <w:pPr>
        <w:spacing w:line="480" w:lineRule="auto"/>
        <w:jc w:val="both"/>
        <w:rPr>
          <w:rFonts w:hint="default" w:ascii="Times New Roman" w:hAnsi="Times New Roman" w:cs="Times New Roman"/>
          <w:sz w:val="24"/>
          <w:szCs w:val="24"/>
          <w:lang w:val="en-US"/>
        </w:rPr>
      </w:pPr>
    </w:p>
    <w:p w14:paraId="70A10ABD">
      <w:pPr>
        <w:spacing w:line="480" w:lineRule="auto"/>
        <w:jc w:val="both"/>
        <w:rPr>
          <w:rFonts w:hint="default" w:ascii="Times New Roman" w:hAnsi="Times New Roman" w:cs="Times New Roman"/>
          <w:sz w:val="24"/>
          <w:szCs w:val="24"/>
          <w:lang w:val="en-US"/>
        </w:rPr>
      </w:pPr>
    </w:p>
    <w:p w14:paraId="2CB81988">
      <w:pPr>
        <w:spacing w:line="480" w:lineRule="auto"/>
        <w:jc w:val="both"/>
        <w:rPr>
          <w:rFonts w:hint="default" w:ascii="Times New Roman" w:hAnsi="Times New Roman" w:cs="Times New Roman"/>
          <w:sz w:val="24"/>
          <w:szCs w:val="24"/>
          <w:lang w:val="en-US"/>
        </w:rPr>
      </w:pPr>
    </w:p>
    <w:p w14:paraId="08A1AC2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Simpson’s diversity index</w:t>
      </w:r>
    </w:p>
    <w:p w14:paraId="6D56DAD6">
      <w:pPr>
        <w:spacing w:line="480" w:lineRule="auto"/>
        <w:jc w:val="both"/>
        <w:rPr>
          <w:rFonts w:hint="default" w:ascii="Times New Roman" w:hAnsi="Times New Roman" w:cs="Times New Roman"/>
          <w:sz w:val="24"/>
          <w:szCs w:val="24"/>
          <w:lang w:val="en-US"/>
        </w:rPr>
      </w:pPr>
    </w:p>
    <w:p w14:paraId="273BFC2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linear model was fitted to test the effects of treatment and time (period) on Simpson’s diversity index. Among the predictors, period had a significant negative effect on diversity (estimate = –0.0038 ± 0.0015, p = 0.011), indicating a slight decline in Simpson’s index over time. In contrast, treatment effects were generally weak and non-significant. Compared to positive control, neither burning, herbicide, nor negative control plots differed significantly in Simpson’s index (all p &gt; 0.30). Slashing treatment was marginally higher Simpson’s index (estimate = 0.062 ± 0.037,  p = 0.094). </w:t>
      </w:r>
      <w:r>
        <w:rPr>
          <w:rFonts w:hint="default" w:ascii="Times New Roman" w:hAnsi="Times New Roman" w:cs="Times New Roman"/>
          <w:sz w:val="24"/>
          <w:szCs w:val="24"/>
          <w:lang w:val="en-US"/>
        </w:rPr>
        <w:t xml:space="preserve">Mean Simpson’s index values ranged from 0.189 (burning) to 0.289 (slashing), with overlapping confidence intervals.  </w:t>
      </w:r>
    </w:p>
    <w:p w14:paraId="4D443542">
      <w:pPr>
        <w:spacing w:line="480" w:lineRule="auto"/>
        <w:jc w:val="both"/>
        <w:rPr>
          <w:rFonts w:hint="default" w:ascii="Times New Roman" w:hAnsi="Times New Roman" w:cs="Times New Roman"/>
          <w:sz w:val="24"/>
          <w:szCs w:val="24"/>
          <w:lang w:val="en-US"/>
        </w:rPr>
      </w:pPr>
    </w:p>
    <w:p w14:paraId="2F3E37DE">
      <w:pPr>
        <w:spacing w:line="480" w:lineRule="auto"/>
        <w:jc w:val="both"/>
        <w:rPr>
          <w:rFonts w:hint="default" w:ascii="Times New Roman" w:hAnsi="Times New Roman" w:cs="Times New Roman"/>
          <w:sz w:val="24"/>
          <w:szCs w:val="24"/>
          <w:lang w:val="en-US"/>
        </w:rPr>
      </w:pPr>
    </w:p>
    <w:p w14:paraId="0224ED2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6" name="Picture 6" descr="pred_simps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ed_simpson_treat_mgt"/>
                    <pic:cNvPicPr>
                      <a:picLocks noChangeAspect="1"/>
                    </pic:cNvPicPr>
                  </pic:nvPicPr>
                  <pic:blipFill>
                    <a:blip r:embed="rId9"/>
                    <a:stretch>
                      <a:fillRect/>
                    </a:stretch>
                  </pic:blipFill>
                  <pic:spPr>
                    <a:xfrm>
                      <a:off x="0" y="0"/>
                      <a:ext cx="5266690" cy="3511550"/>
                    </a:xfrm>
                    <a:prstGeom prst="rect">
                      <a:avLst/>
                    </a:prstGeom>
                  </pic:spPr>
                </pic:pic>
              </a:graphicData>
            </a:graphic>
          </wp:inline>
        </w:drawing>
      </w:r>
    </w:p>
    <w:p w14:paraId="0A85635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Simpson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6A518AD">
      <w:pPr>
        <w:spacing w:line="480" w:lineRule="auto"/>
        <w:jc w:val="both"/>
        <w:rPr>
          <w:rFonts w:hint="default" w:ascii="Times New Roman" w:hAnsi="Times New Roman" w:cs="Times New Roman"/>
          <w:sz w:val="24"/>
          <w:szCs w:val="24"/>
          <w:lang w:val="en-US"/>
        </w:rPr>
      </w:pPr>
    </w:p>
    <w:p w14:paraId="61BE7A57">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4E0E86FD">
      <w:pPr>
        <w:spacing w:line="480" w:lineRule="auto"/>
        <w:jc w:val="both"/>
        <w:rPr>
          <w:rFonts w:hint="default" w:ascii="Times New Roman" w:hAnsi="Times New Roman" w:cs="Times New Roman"/>
          <w:sz w:val="24"/>
          <w:szCs w:val="24"/>
          <w:lang w:val="en-US"/>
        </w:rPr>
      </w:pPr>
    </w:p>
    <w:p w14:paraId="4ADA880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linear model was fitted to test the effects of treatment and time (period) on Margalef diversity index. Among predictors, sampling period showed a significant negative effect (estimate = –0.0083 ± 0.0036,  p = 0.023), indicating that species richness decreased slightly over time. Treatment effects were generally weak and not statistically significant. Compared to the positive control group, slashing treatment tended to increase Margalef’s index (estimate = 0.151 ± 0.091, p = 0.099), but this effect was only marginal. Negative control, herbicide, and burning treatments showed no meaningful differences in Margalef’s index (all p &gt; 0.40).</w:t>
      </w:r>
    </w:p>
    <w:p w14:paraId="08262DEC">
      <w:pPr>
        <w:spacing w:line="480" w:lineRule="auto"/>
        <w:jc w:val="both"/>
        <w:rPr>
          <w:rFonts w:hint="default" w:ascii="Times New Roman" w:hAnsi="Times New Roman" w:cs="Times New Roman"/>
          <w:sz w:val="24"/>
          <w:szCs w:val="24"/>
          <w:lang w:val="en-US"/>
        </w:rPr>
      </w:pPr>
    </w:p>
    <w:p w14:paraId="6C87368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7" name="Picture 7" descr="pred_margalef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d_margalef_treat_mgt"/>
                    <pic:cNvPicPr>
                      <a:picLocks noChangeAspect="1"/>
                    </pic:cNvPicPr>
                  </pic:nvPicPr>
                  <pic:blipFill>
                    <a:blip r:embed="rId10"/>
                    <a:stretch>
                      <a:fillRect/>
                    </a:stretch>
                  </pic:blipFill>
                  <pic:spPr>
                    <a:xfrm>
                      <a:off x="0" y="0"/>
                      <a:ext cx="5266690" cy="3511550"/>
                    </a:xfrm>
                    <a:prstGeom prst="rect">
                      <a:avLst/>
                    </a:prstGeom>
                  </pic:spPr>
                </pic:pic>
              </a:graphicData>
            </a:graphic>
          </wp:inline>
        </w:drawing>
      </w:r>
    </w:p>
    <w:p w14:paraId="7B7686A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Margalef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58FCD997">
      <w:pPr>
        <w:spacing w:line="480" w:lineRule="auto"/>
        <w:jc w:val="both"/>
        <w:rPr>
          <w:rFonts w:hint="default" w:ascii="Times New Roman" w:hAnsi="Times New Roman" w:cs="Times New Roman"/>
          <w:sz w:val="24"/>
          <w:szCs w:val="24"/>
          <w:lang w:val="en-US"/>
        </w:rPr>
      </w:pPr>
    </w:p>
    <w:p w14:paraId="4436CEA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Comparison of management methods from abundance and biodiversity metrices of arthropods in chromoleana invaded and non invaded sites.</w:t>
      </w:r>
    </w:p>
    <w:tbl>
      <w:tblPr>
        <w:tblStyle w:val="3"/>
        <w:tblW w:w="9165" w:type="dxa"/>
        <w:tblInd w:w="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8"/>
        <w:gridCol w:w="1701"/>
        <w:gridCol w:w="1044"/>
        <w:gridCol w:w="1060"/>
        <w:gridCol w:w="1325"/>
        <w:gridCol w:w="1298"/>
        <w:gridCol w:w="949"/>
      </w:tblGrid>
      <w:tr w14:paraId="3F077F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left w:val="nil"/>
              <w:bottom w:val="single" w:color="auto" w:sz="4" w:space="0"/>
              <w:right w:val="nil"/>
            </w:tcBorders>
            <w:shd w:val="clear" w:color="auto" w:fill="auto"/>
            <w:noWrap/>
            <w:vAlign w:val="center"/>
          </w:tcPr>
          <w:p w14:paraId="0F8B5EA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Indices</w:t>
            </w:r>
          </w:p>
        </w:tc>
        <w:tc>
          <w:tcPr>
            <w:tcW w:w="1701" w:type="dxa"/>
            <w:tcBorders>
              <w:left w:val="nil"/>
              <w:bottom w:val="single" w:color="auto" w:sz="4" w:space="0"/>
              <w:right w:val="single" w:color="auto" w:sz="4" w:space="0"/>
            </w:tcBorders>
            <w:shd w:val="clear" w:color="auto" w:fill="auto"/>
            <w:noWrap/>
            <w:vAlign w:val="center"/>
          </w:tcPr>
          <w:p w14:paraId="1520AF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Treatment</w:t>
            </w:r>
          </w:p>
        </w:tc>
        <w:tc>
          <w:tcPr>
            <w:tcW w:w="1044" w:type="dxa"/>
            <w:tcBorders>
              <w:left w:val="single" w:color="auto" w:sz="4" w:space="0"/>
              <w:bottom w:val="single" w:color="auto" w:sz="4" w:space="0"/>
              <w:right w:val="nil"/>
            </w:tcBorders>
            <w:shd w:val="clear" w:color="auto" w:fill="auto"/>
            <w:noWrap/>
            <w:vAlign w:val="center"/>
          </w:tcPr>
          <w:p w14:paraId="757B2B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Mean</w:t>
            </w:r>
          </w:p>
        </w:tc>
        <w:tc>
          <w:tcPr>
            <w:tcW w:w="1060" w:type="dxa"/>
            <w:tcBorders>
              <w:left w:val="nil"/>
              <w:bottom w:val="single" w:color="auto" w:sz="4" w:space="0"/>
              <w:right w:val="nil"/>
            </w:tcBorders>
            <w:shd w:val="clear" w:color="auto" w:fill="auto"/>
            <w:noWrap/>
            <w:vAlign w:val="center"/>
          </w:tcPr>
          <w:p w14:paraId="25E89D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w:t>
            </w:r>
          </w:p>
        </w:tc>
        <w:tc>
          <w:tcPr>
            <w:tcW w:w="1325" w:type="dxa"/>
            <w:tcBorders>
              <w:left w:val="nil"/>
              <w:bottom w:val="single" w:color="auto" w:sz="4" w:space="0"/>
              <w:right w:val="nil"/>
            </w:tcBorders>
            <w:shd w:val="clear" w:color="auto" w:fill="auto"/>
            <w:noWrap/>
            <w:vAlign w:val="center"/>
          </w:tcPr>
          <w:p w14:paraId="41AA92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asymp.LCL</w:t>
            </w:r>
          </w:p>
        </w:tc>
        <w:tc>
          <w:tcPr>
            <w:tcW w:w="1298" w:type="dxa"/>
            <w:tcBorders>
              <w:left w:val="nil"/>
              <w:bottom w:val="single" w:color="auto" w:sz="4" w:space="0"/>
              <w:right w:val="nil"/>
            </w:tcBorders>
            <w:shd w:val="clear" w:color="auto" w:fill="auto"/>
            <w:noWrap/>
            <w:vAlign w:val="center"/>
          </w:tcPr>
          <w:p w14:paraId="24DC13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asymp.UCL</w:t>
            </w:r>
          </w:p>
        </w:tc>
        <w:tc>
          <w:tcPr>
            <w:tcW w:w="949" w:type="dxa"/>
            <w:tcBorders>
              <w:left w:val="nil"/>
              <w:bottom w:val="single" w:color="auto" w:sz="4" w:space="0"/>
              <w:right w:val="nil"/>
            </w:tcBorders>
            <w:shd w:val="clear" w:color="auto" w:fill="auto"/>
            <w:noWrap/>
            <w:vAlign w:val="center"/>
          </w:tcPr>
          <w:p w14:paraId="2BBE2E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Sidak group</w:t>
            </w:r>
          </w:p>
        </w:tc>
      </w:tr>
      <w:tr w14:paraId="6D4856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0A43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c>
          <w:tcPr>
            <w:tcW w:w="1701" w:type="dxa"/>
            <w:tcBorders>
              <w:top w:val="single" w:color="auto" w:sz="4" w:space="0"/>
              <w:left w:val="nil"/>
              <w:bottom w:val="nil"/>
              <w:right w:val="single" w:color="auto" w:sz="4" w:space="0"/>
            </w:tcBorders>
            <w:shd w:val="clear" w:color="auto" w:fill="auto"/>
            <w:noWrap/>
            <w:vAlign w:val="center"/>
          </w:tcPr>
          <w:p w14:paraId="7C9FCA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010FDDA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2.73</w:t>
            </w:r>
          </w:p>
        </w:tc>
        <w:tc>
          <w:tcPr>
            <w:tcW w:w="1060" w:type="dxa"/>
            <w:tcBorders>
              <w:top w:val="single" w:color="auto" w:sz="4" w:space="0"/>
              <w:left w:val="nil"/>
              <w:bottom w:val="nil"/>
              <w:right w:val="nil"/>
            </w:tcBorders>
            <w:shd w:val="clear" w:color="auto" w:fill="auto"/>
            <w:noWrap/>
            <w:vAlign w:val="center"/>
          </w:tcPr>
          <w:p w14:paraId="598249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6FFAFF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2.64</w:t>
            </w:r>
          </w:p>
        </w:tc>
        <w:tc>
          <w:tcPr>
            <w:tcW w:w="1298" w:type="dxa"/>
            <w:tcBorders>
              <w:top w:val="single" w:color="auto" w:sz="4" w:space="0"/>
              <w:left w:val="nil"/>
              <w:bottom w:val="nil"/>
              <w:right w:val="nil"/>
            </w:tcBorders>
            <w:shd w:val="clear" w:color="auto" w:fill="auto"/>
            <w:noWrap/>
            <w:vAlign w:val="center"/>
          </w:tcPr>
          <w:p w14:paraId="4E3CBF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2.81</w:t>
            </w:r>
          </w:p>
        </w:tc>
        <w:tc>
          <w:tcPr>
            <w:tcW w:w="949" w:type="dxa"/>
            <w:tcBorders>
              <w:top w:val="single" w:color="auto" w:sz="4" w:space="0"/>
              <w:left w:val="nil"/>
              <w:bottom w:val="nil"/>
              <w:right w:val="nil"/>
            </w:tcBorders>
            <w:shd w:val="clear" w:color="auto" w:fill="auto"/>
            <w:noWrap/>
            <w:vAlign w:val="center"/>
          </w:tcPr>
          <w:p w14:paraId="746E49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091F797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CF4952D">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994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DB2F3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3.13</w:t>
            </w:r>
          </w:p>
        </w:tc>
        <w:tc>
          <w:tcPr>
            <w:tcW w:w="1060" w:type="dxa"/>
            <w:tcBorders>
              <w:top w:val="nil"/>
              <w:left w:val="nil"/>
              <w:bottom w:val="nil"/>
              <w:right w:val="nil"/>
            </w:tcBorders>
            <w:shd w:val="clear" w:color="auto" w:fill="auto"/>
            <w:noWrap/>
            <w:vAlign w:val="center"/>
          </w:tcPr>
          <w:p w14:paraId="6984D4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3FF95E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3.07</w:t>
            </w:r>
          </w:p>
        </w:tc>
        <w:tc>
          <w:tcPr>
            <w:tcW w:w="1298" w:type="dxa"/>
            <w:tcBorders>
              <w:top w:val="nil"/>
              <w:left w:val="nil"/>
              <w:bottom w:val="nil"/>
              <w:right w:val="nil"/>
            </w:tcBorders>
            <w:shd w:val="clear" w:color="auto" w:fill="auto"/>
            <w:noWrap/>
            <w:vAlign w:val="center"/>
          </w:tcPr>
          <w:p w14:paraId="20A2D9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3.20</w:t>
            </w:r>
          </w:p>
        </w:tc>
        <w:tc>
          <w:tcPr>
            <w:tcW w:w="949" w:type="dxa"/>
            <w:tcBorders>
              <w:top w:val="nil"/>
              <w:left w:val="nil"/>
              <w:bottom w:val="nil"/>
              <w:right w:val="nil"/>
            </w:tcBorders>
            <w:shd w:val="clear" w:color="auto" w:fill="auto"/>
            <w:noWrap/>
            <w:vAlign w:val="center"/>
          </w:tcPr>
          <w:p w14:paraId="7E0D6D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15073B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1BC3630">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29A60E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6A0D03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2.71</w:t>
            </w:r>
          </w:p>
        </w:tc>
        <w:tc>
          <w:tcPr>
            <w:tcW w:w="1060" w:type="dxa"/>
            <w:tcBorders>
              <w:top w:val="nil"/>
              <w:left w:val="nil"/>
              <w:bottom w:val="nil"/>
              <w:right w:val="nil"/>
            </w:tcBorders>
            <w:shd w:val="clear" w:color="auto" w:fill="auto"/>
            <w:noWrap/>
            <w:vAlign w:val="center"/>
          </w:tcPr>
          <w:p w14:paraId="01456D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55FAB4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2.63</w:t>
            </w:r>
          </w:p>
        </w:tc>
        <w:tc>
          <w:tcPr>
            <w:tcW w:w="1298" w:type="dxa"/>
            <w:tcBorders>
              <w:top w:val="nil"/>
              <w:left w:val="nil"/>
              <w:bottom w:val="nil"/>
              <w:right w:val="nil"/>
            </w:tcBorders>
            <w:shd w:val="clear" w:color="auto" w:fill="auto"/>
            <w:noWrap/>
            <w:vAlign w:val="center"/>
          </w:tcPr>
          <w:p w14:paraId="3B3FD6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2.80</w:t>
            </w:r>
          </w:p>
        </w:tc>
        <w:tc>
          <w:tcPr>
            <w:tcW w:w="949" w:type="dxa"/>
            <w:tcBorders>
              <w:top w:val="nil"/>
              <w:left w:val="nil"/>
              <w:bottom w:val="nil"/>
              <w:right w:val="nil"/>
            </w:tcBorders>
            <w:shd w:val="clear" w:color="auto" w:fill="auto"/>
            <w:noWrap/>
            <w:vAlign w:val="center"/>
          </w:tcPr>
          <w:p w14:paraId="5FD0F4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700A83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100E574">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68186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0F7D0B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c>
          <w:tcPr>
            <w:tcW w:w="1060" w:type="dxa"/>
            <w:tcBorders>
              <w:top w:val="nil"/>
              <w:left w:val="nil"/>
              <w:bottom w:val="nil"/>
              <w:right w:val="nil"/>
            </w:tcBorders>
            <w:shd w:val="clear" w:color="auto" w:fill="auto"/>
            <w:noWrap/>
            <w:vAlign w:val="center"/>
          </w:tcPr>
          <w:p w14:paraId="7B1A8E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w:t>
            </w:r>
          </w:p>
        </w:tc>
        <w:tc>
          <w:tcPr>
            <w:tcW w:w="1325" w:type="dxa"/>
            <w:tcBorders>
              <w:top w:val="nil"/>
              <w:left w:val="nil"/>
              <w:bottom w:val="nil"/>
              <w:right w:val="nil"/>
            </w:tcBorders>
            <w:shd w:val="clear" w:color="auto" w:fill="auto"/>
            <w:noWrap/>
            <w:vAlign w:val="center"/>
          </w:tcPr>
          <w:p w14:paraId="050228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2.37</w:t>
            </w:r>
          </w:p>
        </w:tc>
        <w:tc>
          <w:tcPr>
            <w:tcW w:w="1298" w:type="dxa"/>
            <w:tcBorders>
              <w:top w:val="nil"/>
              <w:left w:val="nil"/>
              <w:bottom w:val="nil"/>
              <w:right w:val="nil"/>
            </w:tcBorders>
            <w:shd w:val="clear" w:color="auto" w:fill="auto"/>
            <w:noWrap/>
            <w:vAlign w:val="center"/>
          </w:tcPr>
          <w:p w14:paraId="4E3344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2.56</w:t>
            </w:r>
          </w:p>
        </w:tc>
        <w:tc>
          <w:tcPr>
            <w:tcW w:w="949" w:type="dxa"/>
            <w:tcBorders>
              <w:top w:val="nil"/>
              <w:left w:val="nil"/>
              <w:bottom w:val="nil"/>
              <w:right w:val="nil"/>
            </w:tcBorders>
            <w:shd w:val="clear" w:color="auto" w:fill="auto"/>
            <w:noWrap/>
            <w:vAlign w:val="center"/>
          </w:tcPr>
          <w:p w14:paraId="12905F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6B265D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4457A925">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1096E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289BF1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3.23</w:t>
            </w:r>
          </w:p>
        </w:tc>
        <w:tc>
          <w:tcPr>
            <w:tcW w:w="1060" w:type="dxa"/>
            <w:tcBorders>
              <w:top w:val="nil"/>
              <w:left w:val="nil"/>
              <w:bottom w:val="single" w:color="auto" w:sz="4" w:space="0"/>
              <w:right w:val="nil"/>
            </w:tcBorders>
            <w:shd w:val="clear" w:color="auto" w:fill="auto"/>
            <w:noWrap/>
            <w:vAlign w:val="center"/>
          </w:tcPr>
          <w:p w14:paraId="1AF7C3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4A05F4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3.16</w:t>
            </w:r>
          </w:p>
        </w:tc>
        <w:tc>
          <w:tcPr>
            <w:tcW w:w="1298" w:type="dxa"/>
            <w:tcBorders>
              <w:top w:val="nil"/>
              <w:left w:val="nil"/>
              <w:bottom w:val="single" w:color="auto" w:sz="4" w:space="0"/>
              <w:right w:val="nil"/>
            </w:tcBorders>
            <w:shd w:val="clear" w:color="auto" w:fill="auto"/>
            <w:noWrap/>
            <w:vAlign w:val="center"/>
          </w:tcPr>
          <w:p w14:paraId="786451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3.29</w:t>
            </w:r>
          </w:p>
        </w:tc>
        <w:tc>
          <w:tcPr>
            <w:tcW w:w="949" w:type="dxa"/>
            <w:tcBorders>
              <w:top w:val="nil"/>
              <w:left w:val="nil"/>
              <w:bottom w:val="single" w:color="auto" w:sz="4" w:space="0"/>
              <w:right w:val="nil"/>
            </w:tcBorders>
            <w:shd w:val="clear" w:color="auto" w:fill="auto"/>
            <w:noWrap/>
            <w:vAlign w:val="center"/>
          </w:tcPr>
          <w:p w14:paraId="1F9E6D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260D7A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76FEF2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701" w:type="dxa"/>
            <w:tcBorders>
              <w:top w:val="single" w:color="auto" w:sz="4" w:space="0"/>
              <w:left w:val="nil"/>
              <w:bottom w:val="nil"/>
              <w:right w:val="single" w:color="auto" w:sz="4" w:space="0"/>
            </w:tcBorders>
            <w:shd w:val="clear" w:color="auto" w:fill="auto"/>
            <w:noWrap/>
            <w:vAlign w:val="center"/>
          </w:tcPr>
          <w:p w14:paraId="4E1619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C3EEA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w:t>
            </w:r>
          </w:p>
        </w:tc>
        <w:tc>
          <w:tcPr>
            <w:tcW w:w="1060" w:type="dxa"/>
            <w:tcBorders>
              <w:top w:val="single" w:color="auto" w:sz="4" w:space="0"/>
              <w:left w:val="nil"/>
              <w:bottom w:val="nil"/>
              <w:right w:val="nil"/>
            </w:tcBorders>
            <w:shd w:val="clear" w:color="auto" w:fill="auto"/>
            <w:noWrap/>
            <w:vAlign w:val="center"/>
          </w:tcPr>
          <w:p w14:paraId="19E5CE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single" w:color="auto" w:sz="4" w:space="0"/>
              <w:left w:val="nil"/>
              <w:bottom w:val="nil"/>
              <w:right w:val="nil"/>
            </w:tcBorders>
            <w:shd w:val="clear" w:color="auto" w:fill="auto"/>
            <w:noWrap/>
            <w:vAlign w:val="center"/>
          </w:tcPr>
          <w:p w14:paraId="043678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single" w:color="auto" w:sz="4" w:space="0"/>
              <w:left w:val="nil"/>
              <w:bottom w:val="nil"/>
              <w:right w:val="nil"/>
            </w:tcBorders>
            <w:shd w:val="clear" w:color="auto" w:fill="auto"/>
            <w:noWrap/>
            <w:vAlign w:val="center"/>
          </w:tcPr>
          <w:p w14:paraId="0A6E0A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w:t>
            </w:r>
          </w:p>
        </w:tc>
        <w:tc>
          <w:tcPr>
            <w:tcW w:w="949" w:type="dxa"/>
            <w:tcBorders>
              <w:top w:val="single" w:color="auto" w:sz="4" w:space="0"/>
              <w:left w:val="nil"/>
              <w:bottom w:val="nil"/>
              <w:right w:val="nil"/>
            </w:tcBorders>
            <w:shd w:val="clear" w:color="auto" w:fill="auto"/>
            <w:noWrap/>
            <w:vAlign w:val="center"/>
          </w:tcPr>
          <w:p w14:paraId="72E62E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23906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500AFD5">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060C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AB9ED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w:t>
            </w:r>
          </w:p>
        </w:tc>
        <w:tc>
          <w:tcPr>
            <w:tcW w:w="1060" w:type="dxa"/>
            <w:tcBorders>
              <w:top w:val="nil"/>
              <w:left w:val="nil"/>
              <w:bottom w:val="nil"/>
              <w:right w:val="nil"/>
            </w:tcBorders>
            <w:shd w:val="clear" w:color="auto" w:fill="auto"/>
            <w:noWrap/>
            <w:vAlign w:val="center"/>
          </w:tcPr>
          <w:p w14:paraId="6071D9A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6F338A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w:t>
            </w:r>
          </w:p>
        </w:tc>
        <w:tc>
          <w:tcPr>
            <w:tcW w:w="1298" w:type="dxa"/>
            <w:tcBorders>
              <w:top w:val="nil"/>
              <w:left w:val="nil"/>
              <w:bottom w:val="nil"/>
              <w:right w:val="nil"/>
            </w:tcBorders>
            <w:shd w:val="clear" w:color="auto" w:fill="auto"/>
            <w:noWrap/>
            <w:vAlign w:val="center"/>
          </w:tcPr>
          <w:p w14:paraId="713F36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1.19</w:t>
            </w:r>
          </w:p>
        </w:tc>
        <w:tc>
          <w:tcPr>
            <w:tcW w:w="949" w:type="dxa"/>
            <w:tcBorders>
              <w:top w:val="nil"/>
              <w:left w:val="nil"/>
              <w:bottom w:val="nil"/>
              <w:right w:val="nil"/>
            </w:tcBorders>
            <w:shd w:val="clear" w:color="auto" w:fill="auto"/>
            <w:noWrap/>
            <w:vAlign w:val="center"/>
          </w:tcPr>
          <w:p w14:paraId="1BFF2D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259241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0AC835A">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5F4C93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50DF21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w:t>
            </w:r>
          </w:p>
        </w:tc>
        <w:tc>
          <w:tcPr>
            <w:tcW w:w="1060" w:type="dxa"/>
            <w:tcBorders>
              <w:top w:val="nil"/>
              <w:left w:val="nil"/>
              <w:bottom w:val="nil"/>
              <w:right w:val="nil"/>
            </w:tcBorders>
            <w:shd w:val="clear" w:color="auto" w:fill="auto"/>
            <w:noWrap/>
            <w:vAlign w:val="center"/>
          </w:tcPr>
          <w:p w14:paraId="561243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73B9FE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1298" w:type="dxa"/>
            <w:tcBorders>
              <w:top w:val="nil"/>
              <w:left w:val="nil"/>
              <w:bottom w:val="nil"/>
              <w:right w:val="nil"/>
            </w:tcBorders>
            <w:shd w:val="clear" w:color="auto" w:fill="auto"/>
            <w:noWrap/>
            <w:vAlign w:val="center"/>
          </w:tcPr>
          <w:p w14:paraId="36DF82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1.16</w:t>
            </w:r>
          </w:p>
        </w:tc>
        <w:tc>
          <w:tcPr>
            <w:tcW w:w="949" w:type="dxa"/>
            <w:tcBorders>
              <w:top w:val="nil"/>
              <w:left w:val="nil"/>
              <w:bottom w:val="nil"/>
              <w:right w:val="nil"/>
            </w:tcBorders>
            <w:shd w:val="clear" w:color="auto" w:fill="auto"/>
            <w:noWrap/>
            <w:vAlign w:val="center"/>
          </w:tcPr>
          <w:p w14:paraId="1239D2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327C2A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0CF88B6D">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A89E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135695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1060" w:type="dxa"/>
            <w:tcBorders>
              <w:top w:val="nil"/>
              <w:left w:val="nil"/>
              <w:bottom w:val="nil"/>
              <w:right w:val="nil"/>
            </w:tcBorders>
            <w:shd w:val="clear" w:color="auto" w:fill="auto"/>
            <w:noWrap/>
            <w:vAlign w:val="center"/>
          </w:tcPr>
          <w:p w14:paraId="29D072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nil"/>
              <w:left w:val="nil"/>
              <w:bottom w:val="nil"/>
              <w:right w:val="nil"/>
            </w:tcBorders>
            <w:shd w:val="clear" w:color="auto" w:fill="auto"/>
            <w:noWrap/>
            <w:vAlign w:val="center"/>
          </w:tcPr>
          <w:p w14:paraId="77B17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nil"/>
              <w:left w:val="nil"/>
              <w:bottom w:val="nil"/>
              <w:right w:val="nil"/>
            </w:tcBorders>
            <w:shd w:val="clear" w:color="auto" w:fill="auto"/>
            <w:noWrap/>
            <w:vAlign w:val="center"/>
          </w:tcPr>
          <w:p w14:paraId="5740CE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1.00</w:t>
            </w:r>
          </w:p>
        </w:tc>
        <w:tc>
          <w:tcPr>
            <w:tcW w:w="949" w:type="dxa"/>
            <w:tcBorders>
              <w:top w:val="nil"/>
              <w:left w:val="nil"/>
              <w:bottom w:val="nil"/>
              <w:right w:val="nil"/>
            </w:tcBorders>
            <w:shd w:val="clear" w:color="auto" w:fill="auto"/>
            <w:noWrap/>
            <w:vAlign w:val="center"/>
          </w:tcPr>
          <w:p w14:paraId="2B0F79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38F8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A46366A">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4E4FAE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548D55E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w:t>
            </w:r>
          </w:p>
        </w:tc>
        <w:tc>
          <w:tcPr>
            <w:tcW w:w="1060" w:type="dxa"/>
            <w:tcBorders>
              <w:top w:val="nil"/>
              <w:left w:val="nil"/>
              <w:bottom w:val="single" w:color="auto" w:sz="4" w:space="0"/>
              <w:right w:val="nil"/>
            </w:tcBorders>
            <w:shd w:val="clear" w:color="auto" w:fill="auto"/>
            <w:noWrap/>
            <w:vAlign w:val="center"/>
          </w:tcPr>
          <w:p w14:paraId="44099F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single" w:color="auto" w:sz="4" w:space="0"/>
              <w:right w:val="nil"/>
            </w:tcBorders>
            <w:shd w:val="clear" w:color="auto" w:fill="auto"/>
            <w:noWrap/>
            <w:vAlign w:val="center"/>
          </w:tcPr>
          <w:p w14:paraId="0C9C6D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0.69</w:t>
            </w:r>
          </w:p>
        </w:tc>
        <w:tc>
          <w:tcPr>
            <w:tcW w:w="1298" w:type="dxa"/>
            <w:tcBorders>
              <w:top w:val="nil"/>
              <w:left w:val="nil"/>
              <w:bottom w:val="single" w:color="auto" w:sz="4" w:space="0"/>
              <w:right w:val="nil"/>
            </w:tcBorders>
            <w:shd w:val="clear" w:color="auto" w:fill="auto"/>
            <w:noWrap/>
            <w:vAlign w:val="center"/>
          </w:tcPr>
          <w:p w14:paraId="0100D5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1.11</w:t>
            </w:r>
          </w:p>
        </w:tc>
        <w:tc>
          <w:tcPr>
            <w:tcW w:w="949" w:type="dxa"/>
            <w:tcBorders>
              <w:top w:val="nil"/>
              <w:left w:val="nil"/>
              <w:bottom w:val="single" w:color="auto" w:sz="4" w:space="0"/>
              <w:right w:val="nil"/>
            </w:tcBorders>
            <w:shd w:val="clear" w:color="auto" w:fill="auto"/>
            <w:noWrap/>
            <w:vAlign w:val="center"/>
          </w:tcPr>
          <w:p w14:paraId="525F0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7A4F5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9C6D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701" w:type="dxa"/>
            <w:tcBorders>
              <w:top w:val="single" w:color="auto" w:sz="4" w:space="0"/>
              <w:left w:val="nil"/>
              <w:bottom w:val="nil"/>
              <w:right w:val="single" w:color="auto" w:sz="4" w:space="0"/>
            </w:tcBorders>
            <w:shd w:val="clear" w:color="auto" w:fill="auto"/>
            <w:noWrap/>
            <w:vAlign w:val="center"/>
          </w:tcPr>
          <w:p w14:paraId="17BBE0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45BA47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060" w:type="dxa"/>
            <w:tcBorders>
              <w:top w:val="single" w:color="auto" w:sz="4" w:space="0"/>
              <w:left w:val="nil"/>
              <w:bottom w:val="nil"/>
              <w:right w:val="nil"/>
            </w:tcBorders>
            <w:shd w:val="clear" w:color="auto" w:fill="auto"/>
            <w:noWrap/>
            <w:vAlign w:val="center"/>
          </w:tcPr>
          <w:p w14:paraId="3C5D7E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single" w:color="auto" w:sz="4" w:space="0"/>
              <w:left w:val="nil"/>
              <w:bottom w:val="nil"/>
              <w:right w:val="nil"/>
            </w:tcBorders>
            <w:shd w:val="clear" w:color="auto" w:fill="auto"/>
            <w:noWrap/>
            <w:vAlign w:val="center"/>
          </w:tcPr>
          <w:p w14:paraId="037D3B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0.24</w:t>
            </w:r>
          </w:p>
        </w:tc>
        <w:tc>
          <w:tcPr>
            <w:tcW w:w="1298" w:type="dxa"/>
            <w:tcBorders>
              <w:top w:val="single" w:color="auto" w:sz="4" w:space="0"/>
              <w:left w:val="nil"/>
              <w:bottom w:val="nil"/>
              <w:right w:val="nil"/>
            </w:tcBorders>
            <w:shd w:val="clear" w:color="auto" w:fill="auto"/>
            <w:noWrap/>
            <w:vAlign w:val="center"/>
          </w:tcPr>
          <w:p w14:paraId="783E60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w:t>
            </w:r>
          </w:p>
        </w:tc>
        <w:tc>
          <w:tcPr>
            <w:tcW w:w="949" w:type="dxa"/>
            <w:tcBorders>
              <w:top w:val="single" w:color="auto" w:sz="4" w:space="0"/>
              <w:left w:val="nil"/>
              <w:bottom w:val="nil"/>
              <w:right w:val="nil"/>
            </w:tcBorders>
            <w:shd w:val="clear" w:color="auto" w:fill="auto"/>
            <w:noWrap/>
            <w:vAlign w:val="center"/>
          </w:tcPr>
          <w:p w14:paraId="7F82E7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E91FE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A4BDA9B">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3CCD5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67D8B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0.37</w:t>
            </w:r>
          </w:p>
        </w:tc>
        <w:tc>
          <w:tcPr>
            <w:tcW w:w="1060" w:type="dxa"/>
            <w:tcBorders>
              <w:top w:val="nil"/>
              <w:left w:val="nil"/>
              <w:bottom w:val="nil"/>
              <w:right w:val="nil"/>
            </w:tcBorders>
            <w:shd w:val="clear" w:color="auto" w:fill="auto"/>
            <w:noWrap/>
            <w:vAlign w:val="center"/>
          </w:tcPr>
          <w:p w14:paraId="0F1931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251B3E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1298" w:type="dxa"/>
            <w:tcBorders>
              <w:top w:val="nil"/>
              <w:left w:val="nil"/>
              <w:bottom w:val="nil"/>
              <w:right w:val="nil"/>
            </w:tcBorders>
            <w:shd w:val="clear" w:color="auto" w:fill="auto"/>
            <w:noWrap/>
            <w:vAlign w:val="center"/>
          </w:tcPr>
          <w:p w14:paraId="10BD67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0.50</w:t>
            </w:r>
          </w:p>
        </w:tc>
        <w:tc>
          <w:tcPr>
            <w:tcW w:w="949" w:type="dxa"/>
            <w:tcBorders>
              <w:top w:val="nil"/>
              <w:left w:val="nil"/>
              <w:bottom w:val="nil"/>
              <w:right w:val="nil"/>
            </w:tcBorders>
            <w:shd w:val="clear" w:color="auto" w:fill="auto"/>
            <w:noWrap/>
            <w:vAlign w:val="center"/>
          </w:tcPr>
          <w:p w14:paraId="74938D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305CC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5DD92E8">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8C6A3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6F8D4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w:t>
            </w:r>
          </w:p>
        </w:tc>
        <w:tc>
          <w:tcPr>
            <w:tcW w:w="1060" w:type="dxa"/>
            <w:tcBorders>
              <w:top w:val="nil"/>
              <w:left w:val="nil"/>
              <w:bottom w:val="nil"/>
              <w:right w:val="nil"/>
            </w:tcBorders>
            <w:shd w:val="clear" w:color="auto" w:fill="auto"/>
            <w:noWrap/>
            <w:vAlign w:val="center"/>
          </w:tcPr>
          <w:p w14:paraId="167B07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6D422C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1298" w:type="dxa"/>
            <w:tcBorders>
              <w:top w:val="nil"/>
              <w:left w:val="nil"/>
              <w:bottom w:val="nil"/>
              <w:right w:val="nil"/>
            </w:tcBorders>
            <w:shd w:val="clear" w:color="auto" w:fill="auto"/>
            <w:noWrap/>
            <w:vAlign w:val="center"/>
          </w:tcPr>
          <w:p w14:paraId="34D0D2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949" w:type="dxa"/>
            <w:tcBorders>
              <w:top w:val="nil"/>
              <w:left w:val="nil"/>
              <w:bottom w:val="nil"/>
              <w:right w:val="nil"/>
            </w:tcBorders>
            <w:shd w:val="clear" w:color="auto" w:fill="auto"/>
            <w:noWrap/>
            <w:vAlign w:val="center"/>
          </w:tcPr>
          <w:p w14:paraId="76FB10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40E5EC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D5C74C4">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FE0E3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52786A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0.41</w:t>
            </w:r>
          </w:p>
        </w:tc>
        <w:tc>
          <w:tcPr>
            <w:tcW w:w="1060" w:type="dxa"/>
            <w:tcBorders>
              <w:top w:val="nil"/>
              <w:left w:val="nil"/>
              <w:bottom w:val="nil"/>
              <w:right w:val="nil"/>
            </w:tcBorders>
            <w:shd w:val="clear" w:color="auto" w:fill="auto"/>
            <w:noWrap/>
            <w:vAlign w:val="center"/>
          </w:tcPr>
          <w:p w14:paraId="47C529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7F81AE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298" w:type="dxa"/>
            <w:tcBorders>
              <w:top w:val="nil"/>
              <w:left w:val="nil"/>
              <w:bottom w:val="nil"/>
              <w:right w:val="nil"/>
            </w:tcBorders>
            <w:shd w:val="clear" w:color="auto" w:fill="auto"/>
            <w:noWrap/>
            <w:vAlign w:val="center"/>
          </w:tcPr>
          <w:p w14:paraId="6DEE4B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949" w:type="dxa"/>
            <w:tcBorders>
              <w:top w:val="nil"/>
              <w:left w:val="nil"/>
              <w:bottom w:val="nil"/>
              <w:right w:val="nil"/>
            </w:tcBorders>
            <w:shd w:val="clear" w:color="auto" w:fill="auto"/>
            <w:noWrap/>
            <w:vAlign w:val="center"/>
          </w:tcPr>
          <w:p w14:paraId="2B1AA1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278E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8C3E769">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83BA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016BF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w:t>
            </w:r>
          </w:p>
        </w:tc>
        <w:tc>
          <w:tcPr>
            <w:tcW w:w="1060" w:type="dxa"/>
            <w:tcBorders>
              <w:top w:val="nil"/>
              <w:left w:val="nil"/>
              <w:bottom w:val="single" w:color="auto" w:sz="4" w:space="0"/>
              <w:right w:val="nil"/>
            </w:tcBorders>
            <w:shd w:val="clear" w:color="auto" w:fill="auto"/>
            <w:noWrap/>
            <w:vAlign w:val="center"/>
          </w:tcPr>
          <w:p w14:paraId="306FB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single" w:color="auto" w:sz="4" w:space="0"/>
              <w:right w:val="nil"/>
            </w:tcBorders>
            <w:shd w:val="clear" w:color="auto" w:fill="auto"/>
            <w:noWrap/>
            <w:vAlign w:val="center"/>
          </w:tcPr>
          <w:p w14:paraId="4B8772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w:t>
            </w:r>
          </w:p>
        </w:tc>
        <w:tc>
          <w:tcPr>
            <w:tcW w:w="1298" w:type="dxa"/>
            <w:tcBorders>
              <w:top w:val="nil"/>
              <w:left w:val="nil"/>
              <w:bottom w:val="single" w:color="auto" w:sz="4" w:space="0"/>
              <w:right w:val="nil"/>
            </w:tcBorders>
            <w:shd w:val="clear" w:color="auto" w:fill="auto"/>
            <w:noWrap/>
            <w:vAlign w:val="center"/>
          </w:tcPr>
          <w:p w14:paraId="1E9821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w:t>
            </w:r>
          </w:p>
        </w:tc>
        <w:tc>
          <w:tcPr>
            <w:tcW w:w="949" w:type="dxa"/>
            <w:tcBorders>
              <w:top w:val="nil"/>
              <w:left w:val="nil"/>
              <w:bottom w:val="single" w:color="auto" w:sz="4" w:space="0"/>
              <w:right w:val="nil"/>
            </w:tcBorders>
            <w:shd w:val="clear" w:color="auto" w:fill="auto"/>
            <w:noWrap/>
            <w:vAlign w:val="center"/>
          </w:tcPr>
          <w:p w14:paraId="418263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6F5BF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6A978A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701" w:type="dxa"/>
            <w:tcBorders>
              <w:top w:val="single" w:color="auto" w:sz="4" w:space="0"/>
              <w:left w:val="nil"/>
              <w:bottom w:val="nil"/>
              <w:right w:val="single" w:color="auto" w:sz="4" w:space="0"/>
            </w:tcBorders>
            <w:shd w:val="clear" w:color="auto" w:fill="auto"/>
            <w:noWrap/>
            <w:vAlign w:val="center"/>
          </w:tcPr>
          <w:p w14:paraId="433335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64055E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0.19</w:t>
            </w:r>
          </w:p>
        </w:tc>
        <w:tc>
          <w:tcPr>
            <w:tcW w:w="1060" w:type="dxa"/>
            <w:tcBorders>
              <w:top w:val="single" w:color="auto" w:sz="4" w:space="0"/>
              <w:left w:val="nil"/>
              <w:bottom w:val="nil"/>
              <w:right w:val="nil"/>
            </w:tcBorders>
            <w:shd w:val="clear" w:color="auto" w:fill="auto"/>
            <w:noWrap/>
            <w:vAlign w:val="center"/>
          </w:tcPr>
          <w:p w14:paraId="0B539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3D5C0C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0.12</w:t>
            </w:r>
          </w:p>
        </w:tc>
        <w:tc>
          <w:tcPr>
            <w:tcW w:w="1298" w:type="dxa"/>
            <w:tcBorders>
              <w:top w:val="single" w:color="auto" w:sz="4" w:space="0"/>
              <w:left w:val="nil"/>
              <w:bottom w:val="nil"/>
              <w:right w:val="nil"/>
            </w:tcBorders>
            <w:shd w:val="clear" w:color="auto" w:fill="auto"/>
            <w:noWrap/>
            <w:vAlign w:val="center"/>
          </w:tcPr>
          <w:p w14:paraId="69946F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949" w:type="dxa"/>
            <w:tcBorders>
              <w:top w:val="single" w:color="auto" w:sz="4" w:space="0"/>
              <w:left w:val="nil"/>
              <w:bottom w:val="nil"/>
              <w:right w:val="nil"/>
            </w:tcBorders>
            <w:shd w:val="clear" w:color="auto" w:fill="auto"/>
            <w:noWrap/>
            <w:vAlign w:val="center"/>
          </w:tcPr>
          <w:p w14:paraId="456BC2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F9703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4D9FAB0">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9C041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DA088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375181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92DD9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4B7B21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0.27</w:t>
            </w:r>
          </w:p>
        </w:tc>
        <w:tc>
          <w:tcPr>
            <w:tcW w:w="949" w:type="dxa"/>
            <w:tcBorders>
              <w:top w:val="nil"/>
              <w:left w:val="nil"/>
              <w:bottom w:val="nil"/>
              <w:right w:val="nil"/>
            </w:tcBorders>
            <w:shd w:val="clear" w:color="auto" w:fill="auto"/>
            <w:noWrap/>
            <w:vAlign w:val="center"/>
          </w:tcPr>
          <w:p w14:paraId="51A80C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D7EC0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9DE6D52">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19D84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68BE9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2BE263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2AF867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62C531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0.28</w:t>
            </w:r>
          </w:p>
        </w:tc>
        <w:tc>
          <w:tcPr>
            <w:tcW w:w="949" w:type="dxa"/>
            <w:tcBorders>
              <w:top w:val="nil"/>
              <w:left w:val="nil"/>
              <w:bottom w:val="nil"/>
              <w:right w:val="nil"/>
            </w:tcBorders>
            <w:shd w:val="clear" w:color="auto" w:fill="auto"/>
            <w:noWrap/>
            <w:vAlign w:val="center"/>
          </w:tcPr>
          <w:p w14:paraId="576676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E4DCF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2CF8E0C">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36F70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052A53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w:t>
            </w:r>
          </w:p>
        </w:tc>
        <w:tc>
          <w:tcPr>
            <w:tcW w:w="1060" w:type="dxa"/>
            <w:tcBorders>
              <w:top w:val="nil"/>
              <w:left w:val="nil"/>
              <w:bottom w:val="nil"/>
              <w:right w:val="nil"/>
            </w:tcBorders>
            <w:shd w:val="clear" w:color="auto" w:fill="auto"/>
            <w:noWrap/>
            <w:vAlign w:val="center"/>
          </w:tcPr>
          <w:p w14:paraId="2E9428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7FF1E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w:t>
            </w:r>
          </w:p>
        </w:tc>
        <w:tc>
          <w:tcPr>
            <w:tcW w:w="1298" w:type="dxa"/>
            <w:tcBorders>
              <w:top w:val="nil"/>
              <w:left w:val="nil"/>
              <w:bottom w:val="nil"/>
              <w:right w:val="nil"/>
            </w:tcBorders>
            <w:shd w:val="clear" w:color="auto" w:fill="auto"/>
            <w:noWrap/>
            <w:vAlign w:val="center"/>
          </w:tcPr>
          <w:p w14:paraId="7E6D3C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949" w:type="dxa"/>
            <w:tcBorders>
              <w:top w:val="nil"/>
              <w:left w:val="nil"/>
              <w:bottom w:val="nil"/>
              <w:right w:val="nil"/>
            </w:tcBorders>
            <w:shd w:val="clear" w:color="auto" w:fill="auto"/>
            <w:noWrap/>
            <w:vAlign w:val="center"/>
          </w:tcPr>
          <w:p w14:paraId="7069CD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36592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13447002">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BE2FA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54924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060" w:type="dxa"/>
            <w:tcBorders>
              <w:top w:val="nil"/>
              <w:left w:val="nil"/>
              <w:bottom w:val="single" w:color="auto" w:sz="4" w:space="0"/>
              <w:right w:val="nil"/>
            </w:tcBorders>
            <w:shd w:val="clear" w:color="auto" w:fill="auto"/>
            <w:noWrap/>
            <w:vAlign w:val="center"/>
          </w:tcPr>
          <w:p w14:paraId="3FC8F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1AFFE6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0.22</w:t>
            </w:r>
          </w:p>
        </w:tc>
        <w:tc>
          <w:tcPr>
            <w:tcW w:w="1298" w:type="dxa"/>
            <w:tcBorders>
              <w:top w:val="nil"/>
              <w:left w:val="nil"/>
              <w:bottom w:val="single" w:color="auto" w:sz="4" w:space="0"/>
              <w:right w:val="nil"/>
            </w:tcBorders>
            <w:shd w:val="clear" w:color="auto" w:fill="auto"/>
            <w:noWrap/>
            <w:vAlign w:val="center"/>
          </w:tcPr>
          <w:p w14:paraId="123D87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949" w:type="dxa"/>
            <w:tcBorders>
              <w:top w:val="nil"/>
              <w:left w:val="nil"/>
              <w:bottom w:val="single" w:color="auto" w:sz="4" w:space="0"/>
              <w:right w:val="nil"/>
            </w:tcBorders>
            <w:shd w:val="clear" w:color="auto" w:fill="auto"/>
            <w:noWrap/>
            <w:vAlign w:val="center"/>
          </w:tcPr>
          <w:p w14:paraId="5567ED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F15FDE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5E3FC6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701" w:type="dxa"/>
            <w:tcBorders>
              <w:top w:val="single" w:color="auto" w:sz="4" w:space="0"/>
              <w:left w:val="nil"/>
              <w:bottom w:val="nil"/>
              <w:right w:val="single" w:color="auto" w:sz="4" w:space="0"/>
            </w:tcBorders>
            <w:shd w:val="clear" w:color="auto" w:fill="auto"/>
            <w:noWrap/>
            <w:vAlign w:val="center"/>
          </w:tcPr>
          <w:p w14:paraId="59C760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03846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single" w:color="auto" w:sz="4" w:space="0"/>
              <w:left w:val="nil"/>
              <w:bottom w:val="nil"/>
              <w:right w:val="nil"/>
            </w:tcBorders>
            <w:shd w:val="clear" w:color="auto" w:fill="auto"/>
            <w:noWrap/>
            <w:vAlign w:val="center"/>
          </w:tcPr>
          <w:p w14:paraId="0160F1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single" w:color="auto" w:sz="4" w:space="0"/>
              <w:left w:val="nil"/>
              <w:bottom w:val="nil"/>
              <w:right w:val="nil"/>
            </w:tcBorders>
            <w:shd w:val="clear" w:color="auto" w:fill="auto"/>
            <w:noWrap/>
            <w:vAlign w:val="center"/>
          </w:tcPr>
          <w:p w14:paraId="7ED064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single" w:color="auto" w:sz="4" w:space="0"/>
              <w:left w:val="nil"/>
              <w:bottom w:val="nil"/>
              <w:right w:val="nil"/>
            </w:tcBorders>
            <w:shd w:val="clear" w:color="auto" w:fill="auto"/>
            <w:noWrap/>
            <w:vAlign w:val="center"/>
          </w:tcPr>
          <w:p w14:paraId="25081D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single" w:color="auto" w:sz="4" w:space="0"/>
              <w:left w:val="nil"/>
              <w:bottom w:val="nil"/>
              <w:right w:val="nil"/>
            </w:tcBorders>
            <w:shd w:val="clear" w:color="auto" w:fill="auto"/>
            <w:noWrap/>
            <w:vAlign w:val="center"/>
          </w:tcPr>
          <w:p w14:paraId="34B464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8CCC5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8B42393">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7B17F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EFCC9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0.60</w:t>
            </w:r>
          </w:p>
        </w:tc>
        <w:tc>
          <w:tcPr>
            <w:tcW w:w="1060" w:type="dxa"/>
            <w:tcBorders>
              <w:top w:val="nil"/>
              <w:left w:val="nil"/>
              <w:bottom w:val="nil"/>
              <w:right w:val="nil"/>
            </w:tcBorders>
            <w:shd w:val="clear" w:color="auto" w:fill="auto"/>
            <w:noWrap/>
            <w:vAlign w:val="center"/>
          </w:tcPr>
          <w:p w14:paraId="5FB3AA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9FCB7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0.43</w:t>
            </w:r>
          </w:p>
        </w:tc>
        <w:tc>
          <w:tcPr>
            <w:tcW w:w="1298" w:type="dxa"/>
            <w:tcBorders>
              <w:top w:val="nil"/>
              <w:left w:val="nil"/>
              <w:bottom w:val="nil"/>
              <w:right w:val="nil"/>
            </w:tcBorders>
            <w:shd w:val="clear" w:color="auto" w:fill="auto"/>
            <w:noWrap/>
            <w:vAlign w:val="center"/>
          </w:tcPr>
          <w:p w14:paraId="5EF5BD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949" w:type="dxa"/>
            <w:tcBorders>
              <w:top w:val="nil"/>
              <w:left w:val="nil"/>
              <w:bottom w:val="nil"/>
              <w:right w:val="nil"/>
            </w:tcBorders>
            <w:shd w:val="clear" w:color="auto" w:fill="auto"/>
            <w:noWrap/>
            <w:vAlign w:val="center"/>
          </w:tcPr>
          <w:p w14:paraId="7D8A5D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F622C1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506C2B7">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70BDC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0DB68F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w:t>
            </w:r>
          </w:p>
        </w:tc>
        <w:tc>
          <w:tcPr>
            <w:tcW w:w="1060" w:type="dxa"/>
            <w:tcBorders>
              <w:top w:val="nil"/>
              <w:left w:val="nil"/>
              <w:bottom w:val="nil"/>
              <w:right w:val="nil"/>
            </w:tcBorders>
            <w:shd w:val="clear" w:color="auto" w:fill="auto"/>
            <w:noWrap/>
            <w:vAlign w:val="center"/>
          </w:tcPr>
          <w:p w14:paraId="43CD52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C3F6C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1298" w:type="dxa"/>
            <w:tcBorders>
              <w:top w:val="nil"/>
              <w:left w:val="nil"/>
              <w:bottom w:val="nil"/>
              <w:right w:val="nil"/>
            </w:tcBorders>
            <w:shd w:val="clear" w:color="auto" w:fill="auto"/>
            <w:noWrap/>
            <w:vAlign w:val="center"/>
          </w:tcPr>
          <w:p w14:paraId="7CC989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w:t>
            </w:r>
          </w:p>
        </w:tc>
        <w:tc>
          <w:tcPr>
            <w:tcW w:w="949" w:type="dxa"/>
            <w:tcBorders>
              <w:top w:val="nil"/>
              <w:left w:val="nil"/>
              <w:bottom w:val="nil"/>
              <w:right w:val="nil"/>
            </w:tcBorders>
            <w:shd w:val="clear" w:color="auto" w:fill="auto"/>
            <w:noWrap/>
            <w:vAlign w:val="center"/>
          </w:tcPr>
          <w:p w14:paraId="7FFB24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27EAA4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087E1DE">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2A5A7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7B647D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bottom w:val="nil"/>
              <w:right w:val="nil"/>
            </w:tcBorders>
            <w:shd w:val="clear" w:color="auto" w:fill="auto"/>
            <w:noWrap/>
            <w:vAlign w:val="center"/>
          </w:tcPr>
          <w:p w14:paraId="615A8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0.07</w:t>
            </w:r>
          </w:p>
        </w:tc>
        <w:tc>
          <w:tcPr>
            <w:tcW w:w="1325" w:type="dxa"/>
            <w:tcBorders>
              <w:top w:val="nil"/>
              <w:left w:val="nil"/>
              <w:bottom w:val="nil"/>
              <w:right w:val="nil"/>
            </w:tcBorders>
            <w:shd w:val="clear" w:color="auto" w:fill="auto"/>
            <w:noWrap/>
            <w:vAlign w:val="center"/>
          </w:tcPr>
          <w:p w14:paraId="20B9E2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bottom w:val="nil"/>
              <w:right w:val="nil"/>
            </w:tcBorders>
            <w:shd w:val="clear" w:color="auto" w:fill="auto"/>
            <w:noWrap/>
            <w:vAlign w:val="center"/>
          </w:tcPr>
          <w:p w14:paraId="5C0C36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bottom w:val="nil"/>
              <w:right w:val="nil"/>
            </w:tcBorders>
            <w:shd w:val="clear" w:color="auto" w:fill="auto"/>
            <w:noWrap/>
            <w:vAlign w:val="center"/>
          </w:tcPr>
          <w:p w14:paraId="50F663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BE308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right w:val="nil"/>
            </w:tcBorders>
            <w:shd w:val="clear" w:color="auto" w:fill="auto"/>
            <w:noWrap/>
            <w:vAlign w:val="center"/>
          </w:tcPr>
          <w:p w14:paraId="657D9BD6">
            <w:pPr>
              <w:spacing w:line="480" w:lineRule="auto"/>
              <w:jc w:val="both"/>
              <w:rPr>
                <w:rFonts w:hint="default" w:ascii="Times New Roman" w:hAnsi="Times New Roman" w:cs="Times New Roman"/>
                <w:i w:val="0"/>
                <w:iCs w:val="0"/>
                <w:color w:val="000000"/>
                <w:sz w:val="24"/>
                <w:szCs w:val="24"/>
                <w:u w:val="none"/>
              </w:rPr>
            </w:pPr>
          </w:p>
        </w:tc>
        <w:tc>
          <w:tcPr>
            <w:tcW w:w="1701" w:type="dxa"/>
            <w:tcBorders>
              <w:top w:val="nil"/>
              <w:left w:val="nil"/>
              <w:right w:val="single" w:color="auto" w:sz="4" w:space="0"/>
            </w:tcBorders>
            <w:shd w:val="clear" w:color="auto" w:fill="auto"/>
            <w:noWrap/>
            <w:vAlign w:val="center"/>
          </w:tcPr>
          <w:p w14:paraId="7AF568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right w:val="nil"/>
            </w:tcBorders>
            <w:shd w:val="clear" w:color="auto" w:fill="auto"/>
            <w:noWrap/>
            <w:vAlign w:val="center"/>
          </w:tcPr>
          <w:p w14:paraId="221F35B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right w:val="nil"/>
            </w:tcBorders>
            <w:shd w:val="clear" w:color="auto" w:fill="auto"/>
            <w:noWrap/>
            <w:vAlign w:val="center"/>
          </w:tcPr>
          <w:p w14:paraId="6F02D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right w:val="nil"/>
            </w:tcBorders>
            <w:shd w:val="clear" w:color="auto" w:fill="auto"/>
            <w:noWrap/>
            <w:vAlign w:val="center"/>
          </w:tcPr>
          <w:p w14:paraId="214BD2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right w:val="nil"/>
            </w:tcBorders>
            <w:shd w:val="clear" w:color="auto" w:fill="auto"/>
            <w:noWrap/>
            <w:vAlign w:val="center"/>
          </w:tcPr>
          <w:p w14:paraId="74EA2B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right w:val="nil"/>
            </w:tcBorders>
            <w:shd w:val="clear" w:color="auto" w:fill="auto"/>
            <w:noWrap/>
            <w:vAlign w:val="center"/>
          </w:tcPr>
          <w:p w14:paraId="75A856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bl>
    <w:p w14:paraId="1A97536C">
      <w:pPr>
        <w:spacing w:line="480" w:lineRule="auto"/>
        <w:jc w:val="both"/>
        <w:rPr>
          <w:rFonts w:hint="default" w:ascii="Times New Roman" w:hAnsi="Times New Roman" w:cs="Times New Roman"/>
          <w:sz w:val="24"/>
          <w:szCs w:val="24"/>
          <w:lang w:val="en-US"/>
        </w:rPr>
      </w:pPr>
    </w:p>
    <w:p w14:paraId="01927903">
      <w:pPr>
        <w:spacing w:line="480" w:lineRule="auto"/>
        <w:jc w:val="both"/>
        <w:rPr>
          <w:rFonts w:hint="default" w:ascii="Times New Roman" w:hAnsi="Times New Roman" w:cs="Times New Roman"/>
          <w:sz w:val="24"/>
          <w:szCs w:val="24"/>
          <w:lang w:val="en-US"/>
        </w:rPr>
      </w:pPr>
    </w:p>
    <w:p w14:paraId="18F41A08">
      <w:pPr>
        <w:spacing w:line="480" w:lineRule="auto"/>
        <w:jc w:val="both"/>
        <w:rPr>
          <w:rFonts w:hint="default" w:ascii="Times New Roman" w:hAnsi="Times New Roman" w:cs="Times New Roman"/>
          <w:sz w:val="24"/>
          <w:szCs w:val="24"/>
          <w:lang w:val="en-US"/>
        </w:rPr>
      </w:pPr>
    </w:p>
    <w:p w14:paraId="3EA48D57">
      <w:pPr>
        <w:spacing w:line="480" w:lineRule="auto"/>
        <w:jc w:val="both"/>
        <w:rPr>
          <w:rFonts w:hint="default" w:ascii="Times New Roman" w:hAnsi="Times New Roman" w:cs="Times New Roman"/>
          <w:sz w:val="24"/>
          <w:szCs w:val="24"/>
          <w:lang w:val="en-US"/>
        </w:rPr>
      </w:pPr>
    </w:p>
    <w:p w14:paraId="479FA3FE">
      <w:pPr>
        <w:spacing w:line="480" w:lineRule="auto"/>
        <w:jc w:val="both"/>
        <w:rPr>
          <w:rFonts w:hint="default" w:ascii="Times New Roman" w:hAnsi="Times New Roman" w:cs="Times New Roman"/>
          <w:sz w:val="24"/>
          <w:szCs w:val="24"/>
          <w:lang w:val="en-US"/>
        </w:rPr>
      </w:pPr>
    </w:p>
    <w:p w14:paraId="7E11E144">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Species accumulation curves</w:t>
      </w:r>
    </w:p>
    <w:p w14:paraId="6C8DC0B7">
      <w:pPr>
        <w:spacing w:line="480" w:lineRule="auto"/>
        <w:jc w:val="both"/>
        <w:rPr>
          <w:rFonts w:hint="default" w:ascii="Times New Roman" w:hAnsi="Times New Roman" w:cs="Times New Roman"/>
          <w:sz w:val="24"/>
          <w:szCs w:val="24"/>
          <w:lang w:val="en-US"/>
        </w:rPr>
      </w:pPr>
    </w:p>
    <w:p w14:paraId="7FF6F7B8">
      <w:pPr>
        <w:spacing w:line="480" w:lineRule="auto"/>
        <w:jc w:val="both"/>
        <w:rPr>
          <w:rFonts w:hint="default" w:ascii="Times New Roman" w:hAnsi="Times New Roman" w:cs="Times New Roman"/>
          <w:sz w:val="24"/>
          <w:szCs w:val="24"/>
          <w:lang w:val="en-US"/>
        </w:rPr>
      </w:pPr>
    </w:p>
    <w:p w14:paraId="5314B3F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61865" cy="3175000"/>
            <wp:effectExtent l="0" t="0" r="8255" b="10160"/>
            <wp:docPr id="11" name="Picture 11" descr="Iguegosagie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guegosagie_wet.PT.combined.plot"/>
                    <pic:cNvPicPr>
                      <a:picLocks noChangeAspect="1"/>
                    </pic:cNvPicPr>
                  </pic:nvPicPr>
                  <pic:blipFill>
                    <a:blip r:embed="rId11"/>
                    <a:stretch>
                      <a:fillRect/>
                    </a:stretch>
                  </pic:blipFill>
                  <pic:spPr>
                    <a:xfrm>
                      <a:off x="0" y="0"/>
                      <a:ext cx="4761865" cy="3175000"/>
                    </a:xfrm>
                    <a:prstGeom prst="rect">
                      <a:avLst/>
                    </a:prstGeom>
                  </pic:spPr>
                </pic:pic>
              </a:graphicData>
            </a:graphic>
          </wp:inline>
        </w:drawing>
      </w:r>
    </w:p>
    <w:p w14:paraId="636F023F">
      <w:pPr>
        <w:spacing w:line="480" w:lineRule="auto"/>
        <w:jc w:val="both"/>
        <w:rPr>
          <w:rFonts w:hint="default" w:ascii="Times New Roman" w:hAnsi="Times New Roman" w:cs="Times New Roman"/>
          <w:sz w:val="24"/>
          <w:szCs w:val="24"/>
          <w:lang w:val="en-US"/>
        </w:rPr>
      </w:pPr>
    </w:p>
    <w:p w14:paraId="2A2A3DF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Family accumulation curve for Igueosagie for pitfall trap collections in the wet season. </w:t>
      </w:r>
    </w:p>
    <w:p w14:paraId="2F11AB3F">
      <w:pPr>
        <w:spacing w:line="480" w:lineRule="auto"/>
        <w:jc w:val="both"/>
        <w:rPr>
          <w:rFonts w:hint="default" w:ascii="Times New Roman" w:hAnsi="Times New Roman" w:cs="Times New Roman"/>
          <w:sz w:val="24"/>
          <w:szCs w:val="24"/>
          <w:lang w:val="en-US"/>
        </w:rPr>
      </w:pPr>
    </w:p>
    <w:p w14:paraId="562D6E81">
      <w:pPr>
        <w:spacing w:line="480" w:lineRule="auto"/>
        <w:jc w:val="both"/>
        <w:rPr>
          <w:rFonts w:hint="default" w:ascii="Times New Roman" w:hAnsi="Times New Roman" w:cs="Times New Roman"/>
          <w:sz w:val="24"/>
          <w:szCs w:val="24"/>
          <w:lang w:val="en-US"/>
        </w:rPr>
      </w:pPr>
    </w:p>
    <w:p w14:paraId="5DF62574">
      <w:pPr>
        <w:spacing w:line="480" w:lineRule="auto"/>
        <w:jc w:val="both"/>
        <w:rPr>
          <w:rFonts w:hint="default" w:ascii="Times New Roman" w:hAnsi="Times New Roman" w:cs="Times New Roman"/>
          <w:sz w:val="24"/>
          <w:szCs w:val="24"/>
          <w:lang w:val="en-US"/>
        </w:rPr>
      </w:pPr>
    </w:p>
    <w:p w14:paraId="179BC95C">
      <w:pPr>
        <w:spacing w:line="480" w:lineRule="auto"/>
        <w:jc w:val="both"/>
        <w:rPr>
          <w:rFonts w:hint="default" w:ascii="Times New Roman" w:hAnsi="Times New Roman" w:cs="Times New Roman"/>
          <w:sz w:val="24"/>
          <w:szCs w:val="24"/>
          <w:lang w:val="en-US"/>
        </w:rPr>
      </w:pPr>
    </w:p>
    <w:p w14:paraId="34FBB28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3" name="Picture 13" descr="Iguegosagie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guegosagie_Dry.PT.combined.plot"/>
                    <pic:cNvPicPr>
                      <a:picLocks noChangeAspect="1"/>
                    </pic:cNvPicPr>
                  </pic:nvPicPr>
                  <pic:blipFill>
                    <a:blip r:embed="rId12"/>
                    <a:stretch>
                      <a:fillRect/>
                    </a:stretch>
                  </pic:blipFill>
                  <pic:spPr>
                    <a:xfrm>
                      <a:off x="0" y="0"/>
                      <a:ext cx="5266690" cy="3511550"/>
                    </a:xfrm>
                    <a:prstGeom prst="rect">
                      <a:avLst/>
                    </a:prstGeom>
                  </pic:spPr>
                </pic:pic>
              </a:graphicData>
            </a:graphic>
          </wp:inline>
        </w:drawing>
      </w:r>
    </w:p>
    <w:p w14:paraId="42D6BF1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w:t>
      </w:r>
      <w:r>
        <w:rPr>
          <w:rFonts w:hint="default" w:ascii="Times New Roman" w:hAnsi="Times New Roman" w:cs="Times New Roman"/>
          <w:sz w:val="24"/>
          <w:szCs w:val="24"/>
          <w:lang w:val="en-US"/>
        </w:rPr>
        <w:t xml:space="preserve">Family accumulation curve for Igueosagie for pitfall trap collections in the dry season. </w:t>
      </w:r>
    </w:p>
    <w:p w14:paraId="69882EB8">
      <w:pPr>
        <w:spacing w:line="480" w:lineRule="auto"/>
        <w:jc w:val="both"/>
        <w:rPr>
          <w:rFonts w:hint="default" w:ascii="Times New Roman" w:hAnsi="Times New Roman" w:cs="Times New Roman"/>
          <w:sz w:val="24"/>
          <w:szCs w:val="24"/>
          <w:lang w:val="en-US"/>
        </w:rPr>
      </w:pPr>
    </w:p>
    <w:p w14:paraId="5B4D9A57">
      <w:pPr>
        <w:spacing w:line="480" w:lineRule="auto"/>
        <w:jc w:val="both"/>
        <w:rPr>
          <w:rFonts w:hint="default" w:ascii="Times New Roman" w:hAnsi="Times New Roman" w:cs="Times New Roman"/>
          <w:sz w:val="24"/>
          <w:szCs w:val="24"/>
          <w:lang w:val="en-US"/>
        </w:rPr>
      </w:pPr>
    </w:p>
    <w:p w14:paraId="1D8801E6">
      <w:pPr>
        <w:spacing w:line="480" w:lineRule="auto"/>
        <w:jc w:val="both"/>
        <w:rPr>
          <w:rFonts w:hint="default" w:ascii="Times New Roman" w:hAnsi="Times New Roman" w:cs="Times New Roman"/>
          <w:sz w:val="24"/>
          <w:szCs w:val="24"/>
          <w:lang w:val="en-US"/>
        </w:rPr>
      </w:pPr>
    </w:p>
    <w:p w14:paraId="58F0340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4" name="Picture 14" descr="Iguegosagie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guegosagie_wet.BT.combined.plot"/>
                    <pic:cNvPicPr>
                      <a:picLocks noChangeAspect="1"/>
                    </pic:cNvPicPr>
                  </pic:nvPicPr>
                  <pic:blipFill>
                    <a:blip r:embed="rId13"/>
                    <a:stretch>
                      <a:fillRect/>
                    </a:stretch>
                  </pic:blipFill>
                  <pic:spPr>
                    <a:xfrm>
                      <a:off x="0" y="0"/>
                      <a:ext cx="5266690" cy="3511550"/>
                    </a:xfrm>
                    <a:prstGeom prst="rect">
                      <a:avLst/>
                    </a:prstGeom>
                  </pic:spPr>
                </pic:pic>
              </a:graphicData>
            </a:graphic>
          </wp:inline>
        </w:drawing>
      </w:r>
    </w:p>
    <w:p w14:paraId="5833D1B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w:t>
      </w:r>
      <w:r>
        <w:rPr>
          <w:rFonts w:hint="default" w:ascii="Times New Roman" w:hAnsi="Times New Roman" w:cs="Times New Roman"/>
          <w:sz w:val="24"/>
          <w:szCs w:val="24"/>
          <w:lang w:val="en-US"/>
        </w:rPr>
        <w:t xml:space="preserve">Family accumulation curve for Igueosagie for beating tray collections in the wet season. </w:t>
      </w:r>
    </w:p>
    <w:p w14:paraId="11D1943B">
      <w:pPr>
        <w:spacing w:line="480" w:lineRule="auto"/>
        <w:jc w:val="both"/>
        <w:rPr>
          <w:rFonts w:hint="default" w:ascii="Times New Roman" w:hAnsi="Times New Roman" w:cs="Times New Roman"/>
          <w:sz w:val="24"/>
          <w:szCs w:val="24"/>
          <w:lang w:val="en-US"/>
        </w:rPr>
      </w:pPr>
    </w:p>
    <w:p w14:paraId="0A945F3E">
      <w:pPr>
        <w:spacing w:line="480" w:lineRule="auto"/>
        <w:jc w:val="both"/>
        <w:rPr>
          <w:rFonts w:hint="default" w:ascii="Times New Roman" w:hAnsi="Times New Roman" w:cs="Times New Roman"/>
          <w:sz w:val="24"/>
          <w:szCs w:val="24"/>
          <w:lang w:val="en-US"/>
        </w:rPr>
      </w:pPr>
    </w:p>
    <w:p w14:paraId="60CC1D71">
      <w:pPr>
        <w:spacing w:line="480" w:lineRule="auto"/>
        <w:jc w:val="both"/>
        <w:rPr>
          <w:rFonts w:hint="default" w:ascii="Times New Roman" w:hAnsi="Times New Roman" w:cs="Times New Roman"/>
          <w:sz w:val="24"/>
          <w:szCs w:val="24"/>
          <w:lang w:val="en-US"/>
        </w:rPr>
      </w:pPr>
    </w:p>
    <w:p w14:paraId="3CBF55F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5" name="Picture 15" descr="Iguegosagie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guegosagie_dry.BT.combined.plot"/>
                    <pic:cNvPicPr>
                      <a:picLocks noChangeAspect="1"/>
                    </pic:cNvPicPr>
                  </pic:nvPicPr>
                  <pic:blipFill>
                    <a:blip r:embed="rId14"/>
                    <a:stretch>
                      <a:fillRect/>
                    </a:stretch>
                  </pic:blipFill>
                  <pic:spPr>
                    <a:xfrm>
                      <a:off x="0" y="0"/>
                      <a:ext cx="5266690" cy="3511550"/>
                    </a:xfrm>
                    <a:prstGeom prst="rect">
                      <a:avLst/>
                    </a:prstGeom>
                  </pic:spPr>
                </pic:pic>
              </a:graphicData>
            </a:graphic>
          </wp:inline>
        </w:drawing>
      </w:r>
    </w:p>
    <w:p w14:paraId="66A9DF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w:t>
      </w:r>
      <w:r>
        <w:rPr>
          <w:rFonts w:hint="default" w:ascii="Times New Roman" w:hAnsi="Times New Roman" w:cs="Times New Roman"/>
          <w:sz w:val="24"/>
          <w:szCs w:val="24"/>
          <w:lang w:val="en-US"/>
        </w:rPr>
        <w:t xml:space="preserve">Family accumulation curve for Igueosagie for beating tray collections in the dry season. </w:t>
      </w:r>
    </w:p>
    <w:p w14:paraId="670E3904">
      <w:pPr>
        <w:spacing w:line="480" w:lineRule="auto"/>
        <w:jc w:val="both"/>
        <w:rPr>
          <w:rFonts w:hint="default" w:ascii="Times New Roman" w:hAnsi="Times New Roman" w:cs="Times New Roman"/>
          <w:sz w:val="24"/>
          <w:szCs w:val="24"/>
          <w:lang w:val="en-US"/>
        </w:rPr>
      </w:pPr>
    </w:p>
    <w:p w14:paraId="5D4EA228">
      <w:pPr>
        <w:spacing w:line="480" w:lineRule="auto"/>
        <w:jc w:val="both"/>
        <w:rPr>
          <w:rFonts w:hint="default" w:ascii="Times New Roman" w:hAnsi="Times New Roman" w:cs="Times New Roman"/>
          <w:sz w:val="24"/>
          <w:szCs w:val="24"/>
          <w:lang w:val="en-US"/>
        </w:rPr>
      </w:pPr>
    </w:p>
    <w:p w14:paraId="78BC0BFC">
      <w:pPr>
        <w:spacing w:line="480" w:lineRule="auto"/>
        <w:jc w:val="both"/>
        <w:rPr>
          <w:rFonts w:hint="default" w:ascii="Times New Roman" w:hAnsi="Times New Roman" w:cs="Times New Roman"/>
          <w:sz w:val="24"/>
          <w:szCs w:val="24"/>
          <w:lang w:val="en-US"/>
        </w:rPr>
      </w:pPr>
    </w:p>
    <w:p w14:paraId="2B92125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6" name="Picture 16" descr="Ogu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gua_wet.PT.combined.plot"/>
                    <pic:cNvPicPr>
                      <a:picLocks noChangeAspect="1"/>
                    </pic:cNvPicPr>
                  </pic:nvPicPr>
                  <pic:blipFill>
                    <a:blip r:embed="rId15"/>
                    <a:stretch>
                      <a:fillRect/>
                    </a:stretch>
                  </pic:blipFill>
                  <pic:spPr>
                    <a:xfrm>
                      <a:off x="0" y="0"/>
                      <a:ext cx="5266690" cy="3511550"/>
                    </a:xfrm>
                    <a:prstGeom prst="rect">
                      <a:avLst/>
                    </a:prstGeom>
                  </pic:spPr>
                </pic:pic>
              </a:graphicData>
            </a:graphic>
          </wp:inline>
        </w:drawing>
      </w:r>
    </w:p>
    <w:p w14:paraId="37F4417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Ogua for pitfall trap collections in the wet season. </w:t>
      </w:r>
    </w:p>
    <w:p w14:paraId="786FC4EF">
      <w:pPr>
        <w:spacing w:line="480" w:lineRule="auto"/>
        <w:jc w:val="both"/>
        <w:rPr>
          <w:rFonts w:hint="default" w:ascii="Times New Roman" w:hAnsi="Times New Roman" w:cs="Times New Roman"/>
          <w:sz w:val="24"/>
          <w:szCs w:val="24"/>
          <w:lang w:val="en-US"/>
        </w:rPr>
      </w:pPr>
    </w:p>
    <w:p w14:paraId="58260800">
      <w:pPr>
        <w:spacing w:line="480" w:lineRule="auto"/>
        <w:jc w:val="both"/>
        <w:rPr>
          <w:rFonts w:hint="default" w:ascii="Times New Roman" w:hAnsi="Times New Roman" w:cs="Times New Roman"/>
          <w:sz w:val="24"/>
          <w:szCs w:val="24"/>
          <w:lang w:val="en-US"/>
        </w:rPr>
      </w:pPr>
    </w:p>
    <w:p w14:paraId="7B83B4B5">
      <w:pPr>
        <w:spacing w:line="480" w:lineRule="auto"/>
        <w:jc w:val="both"/>
        <w:rPr>
          <w:rFonts w:hint="default" w:ascii="Times New Roman" w:hAnsi="Times New Roman" w:cs="Times New Roman"/>
          <w:sz w:val="24"/>
          <w:szCs w:val="24"/>
          <w:lang w:val="en-US"/>
        </w:rPr>
      </w:pPr>
    </w:p>
    <w:p w14:paraId="0FBB387D">
      <w:pPr>
        <w:spacing w:line="480" w:lineRule="auto"/>
        <w:jc w:val="both"/>
        <w:rPr>
          <w:rFonts w:hint="default" w:ascii="Times New Roman" w:hAnsi="Times New Roman" w:cs="Times New Roman"/>
          <w:sz w:val="24"/>
          <w:szCs w:val="24"/>
          <w:lang w:val="en-US"/>
        </w:rPr>
      </w:pPr>
    </w:p>
    <w:p w14:paraId="598E2121">
      <w:pPr>
        <w:spacing w:line="480" w:lineRule="auto"/>
        <w:jc w:val="both"/>
        <w:rPr>
          <w:rFonts w:hint="default" w:ascii="Times New Roman" w:hAnsi="Times New Roman" w:cs="Times New Roman"/>
          <w:sz w:val="24"/>
          <w:szCs w:val="24"/>
          <w:lang w:val="en-US"/>
        </w:rPr>
      </w:pPr>
    </w:p>
    <w:p w14:paraId="505D7F4C">
      <w:pPr>
        <w:spacing w:line="480" w:lineRule="auto"/>
        <w:jc w:val="both"/>
        <w:rPr>
          <w:rFonts w:hint="default" w:ascii="Times New Roman" w:hAnsi="Times New Roman" w:cs="Times New Roman"/>
          <w:sz w:val="24"/>
          <w:szCs w:val="24"/>
          <w:lang w:val="en-US"/>
        </w:rPr>
      </w:pPr>
    </w:p>
    <w:p w14:paraId="12A7A6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7" name="Picture 17" descr="Ogu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gua_Dry.PT.combined.plot"/>
                    <pic:cNvPicPr>
                      <a:picLocks noChangeAspect="1"/>
                    </pic:cNvPicPr>
                  </pic:nvPicPr>
                  <pic:blipFill>
                    <a:blip r:embed="rId16"/>
                    <a:stretch>
                      <a:fillRect/>
                    </a:stretch>
                  </pic:blipFill>
                  <pic:spPr>
                    <a:xfrm>
                      <a:off x="0" y="0"/>
                      <a:ext cx="5266690" cy="3511550"/>
                    </a:xfrm>
                    <a:prstGeom prst="rect">
                      <a:avLst/>
                    </a:prstGeom>
                  </pic:spPr>
                </pic:pic>
              </a:graphicData>
            </a:graphic>
          </wp:inline>
        </w:drawing>
      </w:r>
    </w:p>
    <w:p w14:paraId="57DB25B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w:t>
      </w:r>
      <w:r>
        <w:rPr>
          <w:rFonts w:hint="default" w:ascii="Times New Roman" w:hAnsi="Times New Roman" w:cs="Times New Roman"/>
          <w:sz w:val="24"/>
          <w:szCs w:val="24"/>
          <w:lang w:val="en-US"/>
        </w:rPr>
        <w:t xml:space="preserve">Family accumulation curve for Ogua for pitfall trap collections in the dry season. </w:t>
      </w:r>
    </w:p>
    <w:p w14:paraId="0AD64A18">
      <w:pPr>
        <w:spacing w:line="480" w:lineRule="auto"/>
        <w:jc w:val="both"/>
        <w:rPr>
          <w:rFonts w:hint="default" w:ascii="Times New Roman" w:hAnsi="Times New Roman" w:cs="Times New Roman"/>
          <w:sz w:val="24"/>
          <w:szCs w:val="24"/>
          <w:lang w:val="en-US"/>
        </w:rPr>
      </w:pPr>
    </w:p>
    <w:p w14:paraId="216D7E10">
      <w:pPr>
        <w:spacing w:line="480" w:lineRule="auto"/>
        <w:jc w:val="both"/>
        <w:rPr>
          <w:rFonts w:hint="default" w:ascii="Times New Roman" w:hAnsi="Times New Roman" w:cs="Times New Roman"/>
          <w:sz w:val="24"/>
          <w:szCs w:val="24"/>
          <w:lang w:val="en-US"/>
        </w:rPr>
      </w:pPr>
    </w:p>
    <w:p w14:paraId="6578643F">
      <w:pPr>
        <w:spacing w:line="480" w:lineRule="auto"/>
        <w:jc w:val="both"/>
        <w:rPr>
          <w:rFonts w:hint="default" w:ascii="Times New Roman" w:hAnsi="Times New Roman" w:cs="Times New Roman"/>
          <w:sz w:val="24"/>
          <w:szCs w:val="24"/>
          <w:lang w:val="en-US"/>
        </w:rPr>
      </w:pPr>
    </w:p>
    <w:p w14:paraId="5AC990F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8" name="Picture 18" descr="Ogu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gua_wet.BT.combined.plot"/>
                    <pic:cNvPicPr>
                      <a:picLocks noChangeAspect="1"/>
                    </pic:cNvPicPr>
                  </pic:nvPicPr>
                  <pic:blipFill>
                    <a:blip r:embed="rId17"/>
                    <a:stretch>
                      <a:fillRect/>
                    </a:stretch>
                  </pic:blipFill>
                  <pic:spPr>
                    <a:xfrm>
                      <a:off x="0" y="0"/>
                      <a:ext cx="5266690" cy="3511550"/>
                    </a:xfrm>
                    <a:prstGeom prst="rect">
                      <a:avLst/>
                    </a:prstGeom>
                  </pic:spPr>
                </pic:pic>
              </a:graphicData>
            </a:graphic>
          </wp:inline>
        </w:drawing>
      </w:r>
    </w:p>
    <w:p w14:paraId="168F7692">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w:t>
      </w:r>
      <w:r>
        <w:rPr>
          <w:rFonts w:hint="default" w:ascii="Times New Roman" w:hAnsi="Times New Roman" w:cs="Times New Roman"/>
          <w:sz w:val="24"/>
          <w:szCs w:val="24"/>
          <w:lang w:val="en-US"/>
        </w:rPr>
        <w:t xml:space="preserve">Family accumulation curve for Ogua for beating tray collections in the wet season. </w:t>
      </w:r>
    </w:p>
    <w:p w14:paraId="5D0E7BCA">
      <w:pPr>
        <w:spacing w:line="480" w:lineRule="auto"/>
        <w:jc w:val="both"/>
        <w:rPr>
          <w:rFonts w:hint="default" w:ascii="Times New Roman" w:hAnsi="Times New Roman" w:cs="Times New Roman"/>
          <w:sz w:val="24"/>
          <w:szCs w:val="24"/>
          <w:lang w:val="en-US"/>
        </w:rPr>
      </w:pPr>
    </w:p>
    <w:p w14:paraId="2DB8ECD1">
      <w:pPr>
        <w:spacing w:line="480" w:lineRule="auto"/>
        <w:jc w:val="both"/>
        <w:rPr>
          <w:rFonts w:hint="default" w:ascii="Times New Roman" w:hAnsi="Times New Roman" w:cs="Times New Roman"/>
          <w:sz w:val="24"/>
          <w:szCs w:val="24"/>
          <w:lang w:val="en-US"/>
        </w:rPr>
      </w:pPr>
    </w:p>
    <w:p w14:paraId="5EB84216">
      <w:pPr>
        <w:spacing w:line="480" w:lineRule="auto"/>
        <w:jc w:val="both"/>
        <w:rPr>
          <w:rFonts w:hint="default" w:ascii="Times New Roman" w:hAnsi="Times New Roman" w:cs="Times New Roman"/>
          <w:sz w:val="24"/>
          <w:szCs w:val="24"/>
          <w:lang w:val="en-US"/>
        </w:rPr>
      </w:pPr>
    </w:p>
    <w:p w14:paraId="38E5C79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9" name="Picture 19" descr="Ogu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gua_Dry.BT.combined.plot"/>
                    <pic:cNvPicPr>
                      <a:picLocks noChangeAspect="1"/>
                    </pic:cNvPicPr>
                  </pic:nvPicPr>
                  <pic:blipFill>
                    <a:blip r:embed="rId18"/>
                    <a:stretch>
                      <a:fillRect/>
                    </a:stretch>
                  </pic:blipFill>
                  <pic:spPr>
                    <a:xfrm>
                      <a:off x="0" y="0"/>
                      <a:ext cx="5266690" cy="3511550"/>
                    </a:xfrm>
                    <a:prstGeom prst="rect">
                      <a:avLst/>
                    </a:prstGeom>
                  </pic:spPr>
                </pic:pic>
              </a:graphicData>
            </a:graphic>
          </wp:inline>
        </w:drawing>
      </w:r>
    </w:p>
    <w:p w14:paraId="5CB2173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w:t>
      </w:r>
      <w:r>
        <w:rPr>
          <w:rFonts w:hint="default" w:ascii="Times New Roman" w:hAnsi="Times New Roman" w:cs="Times New Roman"/>
          <w:sz w:val="24"/>
          <w:szCs w:val="24"/>
          <w:lang w:val="en-US"/>
        </w:rPr>
        <w:t xml:space="preserve">Family accumulation curve for Ogua for beating tray collections in the dry season. </w:t>
      </w:r>
    </w:p>
    <w:p w14:paraId="13788187">
      <w:pPr>
        <w:spacing w:line="480" w:lineRule="auto"/>
        <w:jc w:val="both"/>
        <w:rPr>
          <w:rFonts w:hint="default" w:ascii="Times New Roman" w:hAnsi="Times New Roman" w:cs="Times New Roman"/>
          <w:sz w:val="24"/>
          <w:szCs w:val="24"/>
          <w:lang w:val="en-US"/>
        </w:rPr>
      </w:pPr>
    </w:p>
    <w:p w14:paraId="1526BEA3">
      <w:pPr>
        <w:spacing w:line="480" w:lineRule="auto"/>
        <w:jc w:val="both"/>
        <w:rPr>
          <w:rFonts w:hint="default" w:ascii="Times New Roman" w:hAnsi="Times New Roman" w:cs="Times New Roman"/>
          <w:sz w:val="24"/>
          <w:szCs w:val="24"/>
          <w:lang w:val="en-US"/>
        </w:rPr>
      </w:pPr>
    </w:p>
    <w:p w14:paraId="6B85F2AE">
      <w:pPr>
        <w:spacing w:line="480" w:lineRule="auto"/>
        <w:jc w:val="both"/>
        <w:rPr>
          <w:rFonts w:hint="default" w:ascii="Times New Roman" w:hAnsi="Times New Roman" w:cs="Times New Roman"/>
          <w:sz w:val="24"/>
          <w:szCs w:val="24"/>
          <w:lang w:val="en-US"/>
        </w:rPr>
      </w:pPr>
    </w:p>
    <w:p w14:paraId="47CF5779">
      <w:pPr>
        <w:spacing w:line="480" w:lineRule="auto"/>
        <w:jc w:val="both"/>
        <w:rPr>
          <w:rFonts w:hint="default" w:ascii="Times New Roman" w:hAnsi="Times New Roman" w:cs="Times New Roman"/>
          <w:sz w:val="24"/>
          <w:szCs w:val="24"/>
          <w:lang w:val="en-US"/>
        </w:rPr>
      </w:pPr>
    </w:p>
    <w:p w14:paraId="5F748B9A">
      <w:pPr>
        <w:spacing w:line="480" w:lineRule="auto"/>
        <w:jc w:val="both"/>
        <w:rPr>
          <w:rFonts w:hint="default" w:ascii="Times New Roman" w:hAnsi="Times New Roman" w:cs="Times New Roman"/>
          <w:sz w:val="24"/>
          <w:szCs w:val="24"/>
          <w:lang w:val="en-US"/>
        </w:rPr>
      </w:pPr>
    </w:p>
    <w:p w14:paraId="1A12F659">
      <w:pPr>
        <w:spacing w:line="480" w:lineRule="auto"/>
        <w:jc w:val="both"/>
        <w:rPr>
          <w:rFonts w:hint="default" w:ascii="Times New Roman" w:hAnsi="Times New Roman" w:cs="Times New Roman"/>
          <w:sz w:val="24"/>
          <w:szCs w:val="24"/>
          <w:lang w:val="en-US"/>
        </w:rPr>
      </w:pPr>
    </w:p>
    <w:p w14:paraId="3F93EB33">
      <w:pPr>
        <w:spacing w:line="480" w:lineRule="auto"/>
        <w:jc w:val="both"/>
        <w:rPr>
          <w:rFonts w:hint="default" w:ascii="Times New Roman" w:hAnsi="Times New Roman" w:cs="Times New Roman"/>
          <w:sz w:val="24"/>
          <w:szCs w:val="24"/>
          <w:lang w:val="en-US"/>
        </w:rPr>
      </w:pPr>
    </w:p>
    <w:p w14:paraId="0BF1F33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0" name="Picture 20" descr="Iguovbiobo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guovbiobo_wet.PT.combined.plot"/>
                    <pic:cNvPicPr>
                      <a:picLocks noChangeAspect="1"/>
                    </pic:cNvPicPr>
                  </pic:nvPicPr>
                  <pic:blipFill>
                    <a:blip r:embed="rId19"/>
                    <a:stretch>
                      <a:fillRect/>
                    </a:stretch>
                  </pic:blipFill>
                  <pic:spPr>
                    <a:xfrm>
                      <a:off x="0" y="0"/>
                      <a:ext cx="5266690" cy="3511550"/>
                    </a:xfrm>
                    <a:prstGeom prst="rect">
                      <a:avLst/>
                    </a:prstGeom>
                  </pic:spPr>
                </pic:pic>
              </a:graphicData>
            </a:graphic>
          </wp:inline>
        </w:drawing>
      </w:r>
    </w:p>
    <w:p w14:paraId="142A77F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w:t>
      </w:r>
      <w:r>
        <w:rPr>
          <w:rFonts w:hint="default" w:ascii="Times New Roman" w:hAnsi="Times New Roman" w:cs="Times New Roman"/>
          <w:sz w:val="24"/>
          <w:szCs w:val="24"/>
          <w:lang w:val="en-US"/>
        </w:rPr>
        <w:t xml:space="preserve">Family accumulation curve for Iguovbiovo for pitfall trap collections in the wet season. </w:t>
      </w:r>
    </w:p>
    <w:p w14:paraId="6D6CE057">
      <w:pPr>
        <w:spacing w:line="480" w:lineRule="auto"/>
        <w:jc w:val="both"/>
        <w:rPr>
          <w:rFonts w:hint="default" w:ascii="Times New Roman" w:hAnsi="Times New Roman" w:cs="Times New Roman"/>
          <w:sz w:val="24"/>
          <w:szCs w:val="24"/>
          <w:lang w:val="en-US"/>
        </w:rPr>
      </w:pPr>
    </w:p>
    <w:p w14:paraId="204225CA">
      <w:pPr>
        <w:spacing w:line="480" w:lineRule="auto"/>
        <w:jc w:val="both"/>
        <w:rPr>
          <w:rFonts w:hint="default" w:ascii="Times New Roman" w:hAnsi="Times New Roman" w:cs="Times New Roman"/>
          <w:sz w:val="24"/>
          <w:szCs w:val="24"/>
          <w:lang w:val="en-US"/>
        </w:rPr>
      </w:pPr>
    </w:p>
    <w:p w14:paraId="2B2E14EE">
      <w:pPr>
        <w:spacing w:line="480" w:lineRule="auto"/>
        <w:jc w:val="both"/>
        <w:rPr>
          <w:rFonts w:hint="default" w:ascii="Times New Roman" w:hAnsi="Times New Roman" w:cs="Times New Roman"/>
          <w:sz w:val="24"/>
          <w:szCs w:val="24"/>
          <w:lang w:val="en-US"/>
        </w:rPr>
      </w:pPr>
    </w:p>
    <w:p w14:paraId="0097F1B3">
      <w:pPr>
        <w:spacing w:line="480" w:lineRule="auto"/>
        <w:jc w:val="both"/>
        <w:rPr>
          <w:rFonts w:hint="default" w:ascii="Times New Roman" w:hAnsi="Times New Roman" w:cs="Times New Roman"/>
          <w:sz w:val="24"/>
          <w:szCs w:val="24"/>
          <w:lang w:val="en-US"/>
        </w:rPr>
      </w:pPr>
    </w:p>
    <w:p w14:paraId="76891A5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3" name="Picture 23" descr="Iguovbiobo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guovbiobo_Dry.PT.combined.plot"/>
                    <pic:cNvPicPr>
                      <a:picLocks noChangeAspect="1"/>
                    </pic:cNvPicPr>
                  </pic:nvPicPr>
                  <pic:blipFill>
                    <a:blip r:embed="rId20"/>
                    <a:stretch>
                      <a:fillRect/>
                    </a:stretch>
                  </pic:blipFill>
                  <pic:spPr>
                    <a:xfrm>
                      <a:off x="0" y="0"/>
                      <a:ext cx="5266690" cy="3511550"/>
                    </a:xfrm>
                    <a:prstGeom prst="rect">
                      <a:avLst/>
                    </a:prstGeom>
                  </pic:spPr>
                </pic:pic>
              </a:graphicData>
            </a:graphic>
          </wp:inline>
        </w:drawing>
      </w:r>
    </w:p>
    <w:p w14:paraId="1311E0C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Family accumulation curve for Iguovbiovo for pitfall trap collections in the dry season. </w:t>
      </w:r>
    </w:p>
    <w:p w14:paraId="20652FEF">
      <w:pPr>
        <w:spacing w:line="480" w:lineRule="auto"/>
        <w:jc w:val="both"/>
        <w:rPr>
          <w:rFonts w:hint="default" w:ascii="Times New Roman" w:hAnsi="Times New Roman" w:cs="Times New Roman"/>
          <w:sz w:val="24"/>
          <w:szCs w:val="24"/>
          <w:lang w:val="en-US"/>
        </w:rPr>
      </w:pPr>
    </w:p>
    <w:p w14:paraId="71DAC677">
      <w:pPr>
        <w:spacing w:line="480" w:lineRule="auto"/>
        <w:jc w:val="both"/>
        <w:rPr>
          <w:rFonts w:hint="default" w:ascii="Times New Roman" w:hAnsi="Times New Roman" w:cs="Times New Roman"/>
          <w:sz w:val="24"/>
          <w:szCs w:val="24"/>
          <w:lang w:val="en-US"/>
        </w:rPr>
      </w:pPr>
    </w:p>
    <w:p w14:paraId="30FE8E2F">
      <w:pPr>
        <w:spacing w:line="480" w:lineRule="auto"/>
        <w:jc w:val="both"/>
        <w:rPr>
          <w:rFonts w:hint="default" w:ascii="Times New Roman" w:hAnsi="Times New Roman" w:cs="Times New Roman"/>
          <w:sz w:val="24"/>
          <w:szCs w:val="24"/>
          <w:lang w:val="en-US"/>
        </w:rPr>
      </w:pPr>
    </w:p>
    <w:p w14:paraId="4CC6762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1" name="Picture 21" descr="Iguovbiobo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guovbiobo_wet.BT.combined.plot"/>
                    <pic:cNvPicPr>
                      <a:picLocks noChangeAspect="1"/>
                    </pic:cNvPicPr>
                  </pic:nvPicPr>
                  <pic:blipFill>
                    <a:blip r:embed="rId21"/>
                    <a:stretch>
                      <a:fillRect/>
                    </a:stretch>
                  </pic:blipFill>
                  <pic:spPr>
                    <a:xfrm>
                      <a:off x="0" y="0"/>
                      <a:ext cx="5266690" cy="3511550"/>
                    </a:xfrm>
                    <a:prstGeom prst="rect">
                      <a:avLst/>
                    </a:prstGeom>
                  </pic:spPr>
                </pic:pic>
              </a:graphicData>
            </a:graphic>
          </wp:inline>
        </w:drawing>
      </w:r>
    </w:p>
    <w:p w14:paraId="15A29EF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w:t>
      </w:r>
      <w:r>
        <w:rPr>
          <w:rFonts w:hint="default" w:ascii="Times New Roman" w:hAnsi="Times New Roman" w:cs="Times New Roman"/>
          <w:sz w:val="24"/>
          <w:szCs w:val="24"/>
          <w:lang w:val="en-US"/>
        </w:rPr>
        <w:t xml:space="preserve">Family accumulation curve for Iguovbiovo for beating tray collections in the wet season. </w:t>
      </w:r>
    </w:p>
    <w:p w14:paraId="270C2D88">
      <w:pPr>
        <w:spacing w:line="480" w:lineRule="auto"/>
        <w:jc w:val="both"/>
        <w:rPr>
          <w:rFonts w:hint="default" w:ascii="Times New Roman" w:hAnsi="Times New Roman" w:cs="Times New Roman"/>
          <w:sz w:val="24"/>
          <w:szCs w:val="24"/>
          <w:lang w:val="en-US"/>
        </w:rPr>
      </w:pPr>
    </w:p>
    <w:p w14:paraId="64C52ED7">
      <w:pPr>
        <w:spacing w:line="480" w:lineRule="auto"/>
        <w:jc w:val="both"/>
        <w:rPr>
          <w:rFonts w:hint="default" w:ascii="Times New Roman" w:hAnsi="Times New Roman" w:cs="Times New Roman"/>
          <w:sz w:val="24"/>
          <w:szCs w:val="24"/>
          <w:lang w:val="en-US"/>
        </w:rPr>
      </w:pPr>
    </w:p>
    <w:p w14:paraId="51C2CC6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2" name="Picture 22" descr="Iguovbiobo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guovbiobo_Dry.BT.combined.plot"/>
                    <pic:cNvPicPr>
                      <a:picLocks noChangeAspect="1"/>
                    </pic:cNvPicPr>
                  </pic:nvPicPr>
                  <pic:blipFill>
                    <a:blip r:embed="rId22"/>
                    <a:stretch>
                      <a:fillRect/>
                    </a:stretch>
                  </pic:blipFill>
                  <pic:spPr>
                    <a:xfrm>
                      <a:off x="0" y="0"/>
                      <a:ext cx="5266690" cy="3511550"/>
                    </a:xfrm>
                    <a:prstGeom prst="rect">
                      <a:avLst/>
                    </a:prstGeom>
                  </pic:spPr>
                </pic:pic>
              </a:graphicData>
            </a:graphic>
          </wp:inline>
        </w:drawing>
      </w:r>
    </w:p>
    <w:p w14:paraId="71F30CA2">
      <w:pPr>
        <w:spacing w:line="480" w:lineRule="auto"/>
        <w:jc w:val="both"/>
        <w:rPr>
          <w:rFonts w:hint="default" w:ascii="Times New Roman" w:hAnsi="Times New Roman" w:cs="Times New Roman"/>
          <w:sz w:val="24"/>
          <w:szCs w:val="24"/>
          <w:lang w:val="en-US"/>
        </w:rPr>
      </w:pPr>
    </w:p>
    <w:p w14:paraId="5AF90A9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w:t>
      </w:r>
      <w:r>
        <w:rPr>
          <w:rFonts w:hint="default" w:ascii="Times New Roman" w:hAnsi="Times New Roman" w:cs="Times New Roman"/>
          <w:sz w:val="24"/>
          <w:szCs w:val="24"/>
          <w:lang w:val="en-US"/>
        </w:rPr>
        <w:t xml:space="preserve">Family accumulation curve for Iguovbiovo for beating tray collections in the dry season. </w:t>
      </w:r>
    </w:p>
    <w:p w14:paraId="0C1603AC">
      <w:pPr>
        <w:spacing w:line="480" w:lineRule="auto"/>
        <w:jc w:val="both"/>
        <w:rPr>
          <w:rFonts w:hint="default" w:ascii="Times New Roman" w:hAnsi="Times New Roman" w:cs="Times New Roman"/>
          <w:sz w:val="24"/>
          <w:szCs w:val="24"/>
          <w:lang w:val="en-US"/>
        </w:rPr>
      </w:pPr>
    </w:p>
    <w:p w14:paraId="0B725BDA">
      <w:pPr>
        <w:spacing w:line="480" w:lineRule="auto"/>
        <w:jc w:val="both"/>
        <w:rPr>
          <w:rFonts w:hint="default" w:ascii="Times New Roman" w:hAnsi="Times New Roman" w:cs="Times New Roman"/>
          <w:sz w:val="24"/>
          <w:szCs w:val="24"/>
          <w:lang w:val="en-US"/>
        </w:rPr>
      </w:pPr>
    </w:p>
    <w:p w14:paraId="06D42467">
      <w:pPr>
        <w:spacing w:line="480" w:lineRule="auto"/>
        <w:jc w:val="both"/>
        <w:rPr>
          <w:rFonts w:hint="default" w:ascii="Times New Roman" w:hAnsi="Times New Roman" w:cs="Times New Roman"/>
          <w:sz w:val="24"/>
          <w:szCs w:val="24"/>
          <w:lang w:val="en-US"/>
        </w:rPr>
      </w:pPr>
    </w:p>
    <w:p w14:paraId="4EB4AD22">
      <w:pPr>
        <w:spacing w:line="480" w:lineRule="auto"/>
        <w:jc w:val="both"/>
        <w:rPr>
          <w:rFonts w:hint="default" w:ascii="Times New Roman" w:hAnsi="Times New Roman" w:cs="Times New Roman"/>
          <w:sz w:val="24"/>
          <w:szCs w:val="24"/>
          <w:lang w:val="en-US"/>
        </w:rPr>
      </w:pPr>
    </w:p>
    <w:p w14:paraId="204F3B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4" name="Picture 24" descr="Ahor_Urokos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hor_Urokosa_wet.PT.combined.plot"/>
                    <pic:cNvPicPr>
                      <a:picLocks noChangeAspect="1"/>
                    </pic:cNvPicPr>
                  </pic:nvPicPr>
                  <pic:blipFill>
                    <a:blip r:embed="rId23"/>
                    <a:stretch>
                      <a:fillRect/>
                    </a:stretch>
                  </pic:blipFill>
                  <pic:spPr>
                    <a:xfrm>
                      <a:off x="0" y="0"/>
                      <a:ext cx="5266690" cy="3511550"/>
                    </a:xfrm>
                    <a:prstGeom prst="rect">
                      <a:avLst/>
                    </a:prstGeom>
                  </pic:spPr>
                </pic:pic>
              </a:graphicData>
            </a:graphic>
          </wp:inline>
        </w:drawing>
      </w:r>
    </w:p>
    <w:p w14:paraId="2E0FE98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for pitfall collections in the wet season. </w:t>
      </w:r>
    </w:p>
    <w:p w14:paraId="6CE1B8B4">
      <w:pPr>
        <w:spacing w:line="480" w:lineRule="auto"/>
        <w:jc w:val="both"/>
        <w:rPr>
          <w:rFonts w:hint="default" w:ascii="Times New Roman" w:hAnsi="Times New Roman" w:cs="Times New Roman"/>
          <w:sz w:val="24"/>
          <w:szCs w:val="24"/>
          <w:lang w:val="en-US"/>
        </w:rPr>
      </w:pPr>
    </w:p>
    <w:p w14:paraId="74ACB1F1">
      <w:pPr>
        <w:spacing w:line="480" w:lineRule="auto"/>
        <w:jc w:val="both"/>
        <w:rPr>
          <w:rFonts w:hint="default" w:ascii="Times New Roman" w:hAnsi="Times New Roman" w:cs="Times New Roman"/>
          <w:sz w:val="24"/>
          <w:szCs w:val="24"/>
          <w:lang w:val="en-US"/>
        </w:rPr>
      </w:pPr>
    </w:p>
    <w:p w14:paraId="362AA0BE">
      <w:pPr>
        <w:spacing w:line="480" w:lineRule="auto"/>
        <w:jc w:val="both"/>
        <w:rPr>
          <w:rFonts w:hint="default" w:ascii="Times New Roman" w:hAnsi="Times New Roman" w:cs="Times New Roman"/>
          <w:sz w:val="24"/>
          <w:szCs w:val="24"/>
          <w:lang w:val="en-US"/>
        </w:rPr>
      </w:pPr>
    </w:p>
    <w:p w14:paraId="5BB73EDD">
      <w:pPr>
        <w:spacing w:line="480" w:lineRule="auto"/>
        <w:jc w:val="both"/>
        <w:rPr>
          <w:rFonts w:hint="default" w:ascii="Times New Roman" w:hAnsi="Times New Roman" w:cs="Times New Roman"/>
          <w:sz w:val="24"/>
          <w:szCs w:val="24"/>
          <w:lang w:val="en-US"/>
        </w:rPr>
      </w:pPr>
    </w:p>
    <w:p w14:paraId="1657B200">
      <w:pPr>
        <w:spacing w:line="480" w:lineRule="auto"/>
        <w:jc w:val="both"/>
        <w:rPr>
          <w:rFonts w:hint="default" w:ascii="Times New Roman" w:hAnsi="Times New Roman" w:cs="Times New Roman"/>
          <w:sz w:val="24"/>
          <w:szCs w:val="24"/>
          <w:lang w:val="en-US"/>
        </w:rPr>
      </w:pPr>
    </w:p>
    <w:p w14:paraId="1CFF1A78">
      <w:pPr>
        <w:spacing w:line="480" w:lineRule="auto"/>
        <w:jc w:val="both"/>
        <w:rPr>
          <w:rFonts w:hint="default" w:ascii="Times New Roman" w:hAnsi="Times New Roman" w:cs="Times New Roman"/>
          <w:sz w:val="24"/>
          <w:szCs w:val="24"/>
          <w:lang w:val="en-US"/>
        </w:rPr>
      </w:pPr>
    </w:p>
    <w:p w14:paraId="740F9281">
      <w:pPr>
        <w:spacing w:line="480" w:lineRule="auto"/>
        <w:jc w:val="both"/>
        <w:rPr>
          <w:rFonts w:hint="default" w:ascii="Times New Roman" w:hAnsi="Times New Roman" w:cs="Times New Roman"/>
          <w:sz w:val="24"/>
          <w:szCs w:val="24"/>
          <w:lang w:val="en-US"/>
        </w:rPr>
      </w:pPr>
    </w:p>
    <w:p w14:paraId="19F61BA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5" name="Picture 25" descr="Ahor_Urokos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hor_Urokosa_Dry.PT.combined.plot"/>
                    <pic:cNvPicPr>
                      <a:picLocks noChangeAspect="1"/>
                    </pic:cNvPicPr>
                  </pic:nvPicPr>
                  <pic:blipFill>
                    <a:blip r:embed="rId24"/>
                    <a:stretch>
                      <a:fillRect/>
                    </a:stretch>
                  </pic:blipFill>
                  <pic:spPr>
                    <a:xfrm>
                      <a:off x="0" y="0"/>
                      <a:ext cx="5266690" cy="3511550"/>
                    </a:xfrm>
                    <a:prstGeom prst="rect">
                      <a:avLst/>
                    </a:prstGeom>
                  </pic:spPr>
                </pic:pic>
              </a:graphicData>
            </a:graphic>
          </wp:inline>
        </w:drawing>
      </w:r>
    </w:p>
    <w:p w14:paraId="06F3A22A">
      <w:pPr>
        <w:spacing w:line="480" w:lineRule="auto"/>
        <w:jc w:val="both"/>
        <w:rPr>
          <w:rFonts w:hint="default" w:ascii="Times New Roman" w:hAnsi="Times New Roman" w:cs="Times New Roman"/>
          <w:sz w:val="24"/>
          <w:szCs w:val="24"/>
          <w:lang w:val="en-US"/>
        </w:rPr>
      </w:pPr>
    </w:p>
    <w:p w14:paraId="4253E45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pitfall collections in the dry season. </w:t>
      </w:r>
    </w:p>
    <w:p w14:paraId="2B5C7429">
      <w:pPr>
        <w:spacing w:line="480" w:lineRule="auto"/>
        <w:jc w:val="both"/>
        <w:rPr>
          <w:rFonts w:hint="default" w:ascii="Times New Roman" w:hAnsi="Times New Roman" w:cs="Times New Roman"/>
          <w:sz w:val="24"/>
          <w:szCs w:val="24"/>
          <w:lang w:val="en-US"/>
        </w:rPr>
      </w:pPr>
    </w:p>
    <w:p w14:paraId="544DB6D1">
      <w:pPr>
        <w:spacing w:line="480" w:lineRule="auto"/>
        <w:jc w:val="both"/>
        <w:rPr>
          <w:rFonts w:hint="default" w:ascii="Times New Roman" w:hAnsi="Times New Roman" w:cs="Times New Roman"/>
          <w:sz w:val="24"/>
          <w:szCs w:val="24"/>
          <w:lang w:val="en-US"/>
        </w:rPr>
      </w:pPr>
    </w:p>
    <w:p w14:paraId="1B60FBD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6" name="Picture 26" descr="Ahor_Urokos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hor_Urokosa_wet.BT.combined.plot"/>
                    <pic:cNvPicPr>
                      <a:picLocks noChangeAspect="1"/>
                    </pic:cNvPicPr>
                  </pic:nvPicPr>
                  <pic:blipFill>
                    <a:blip r:embed="rId25"/>
                    <a:stretch>
                      <a:fillRect/>
                    </a:stretch>
                  </pic:blipFill>
                  <pic:spPr>
                    <a:xfrm>
                      <a:off x="0" y="0"/>
                      <a:ext cx="5266690" cy="3511550"/>
                    </a:xfrm>
                    <a:prstGeom prst="rect">
                      <a:avLst/>
                    </a:prstGeom>
                  </pic:spPr>
                </pic:pic>
              </a:graphicData>
            </a:graphic>
          </wp:inline>
        </w:drawing>
      </w:r>
    </w:p>
    <w:p w14:paraId="276AEF9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beating tray collections in the wet season. </w:t>
      </w:r>
    </w:p>
    <w:p w14:paraId="67049A40">
      <w:pPr>
        <w:spacing w:line="480" w:lineRule="auto"/>
        <w:jc w:val="both"/>
        <w:rPr>
          <w:rFonts w:hint="default" w:ascii="Times New Roman" w:hAnsi="Times New Roman" w:cs="Times New Roman"/>
          <w:sz w:val="24"/>
          <w:szCs w:val="24"/>
          <w:lang w:val="en-US"/>
        </w:rPr>
      </w:pPr>
    </w:p>
    <w:p w14:paraId="4AA2A90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7" name="Picture 27" descr="Ahor_Urokos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hor_Urokosa_Dry.BT.combined.plot"/>
                    <pic:cNvPicPr>
                      <a:picLocks noChangeAspect="1"/>
                    </pic:cNvPicPr>
                  </pic:nvPicPr>
                  <pic:blipFill>
                    <a:blip r:embed="rId26"/>
                    <a:stretch>
                      <a:fillRect/>
                    </a:stretch>
                  </pic:blipFill>
                  <pic:spPr>
                    <a:xfrm>
                      <a:off x="0" y="0"/>
                      <a:ext cx="5266690" cy="3511550"/>
                    </a:xfrm>
                    <a:prstGeom prst="rect">
                      <a:avLst/>
                    </a:prstGeom>
                  </pic:spPr>
                </pic:pic>
              </a:graphicData>
            </a:graphic>
          </wp:inline>
        </w:drawing>
      </w:r>
    </w:p>
    <w:p w14:paraId="5266A6A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Family accumulation curve for Ahor urokosa beating tray collections in the dry season. </w:t>
      </w:r>
    </w:p>
    <w:p w14:paraId="55E1C3A7">
      <w:pPr>
        <w:spacing w:line="480" w:lineRule="auto"/>
        <w:jc w:val="both"/>
        <w:rPr>
          <w:rFonts w:hint="default" w:ascii="Times New Roman" w:hAnsi="Times New Roman" w:cs="Times New Roman"/>
          <w:sz w:val="24"/>
          <w:szCs w:val="24"/>
          <w:lang w:val="en-US"/>
        </w:rPr>
      </w:pPr>
    </w:p>
    <w:p w14:paraId="79510758">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Diversity indices across villages, seasons, and levels of </w:t>
      </w:r>
      <w:r>
        <w:rPr>
          <w:rFonts w:hint="default" w:ascii="Times New Roman" w:hAnsi="Times New Roman" w:cs="Times New Roman"/>
          <w:b/>
          <w:bCs/>
          <w:i/>
          <w:iCs/>
          <w:sz w:val="24"/>
          <w:szCs w:val="24"/>
          <w:lang w:val="en-US"/>
        </w:rPr>
        <w:t xml:space="preserve">Chromolaena </w:t>
      </w:r>
      <w:r>
        <w:rPr>
          <w:rFonts w:hint="default" w:ascii="Times New Roman" w:hAnsi="Times New Roman" w:cs="Times New Roman"/>
          <w:b/>
          <w:bCs/>
          <w:sz w:val="24"/>
          <w:szCs w:val="24"/>
          <w:lang w:val="en-US"/>
        </w:rPr>
        <w:t xml:space="preserve">invasion </w:t>
      </w:r>
    </w:p>
    <w:p w14:paraId="08B0CF70">
      <w:pPr>
        <w:spacing w:line="480" w:lineRule="auto"/>
        <w:jc w:val="both"/>
        <w:rPr>
          <w:rFonts w:hint="default" w:ascii="Times New Roman" w:hAnsi="Times New Roman" w:cs="Times New Roman"/>
          <w:sz w:val="24"/>
          <w:szCs w:val="24"/>
          <w:lang w:val="en-US"/>
        </w:rPr>
      </w:pPr>
    </w:p>
    <w:p w14:paraId="5CA6C9C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indices varied across villages, seasons, and levels of Chromolaena invasion (Table X). In general, species diversity (Shannon and Simpson indices) was lowest under high invasion during the dry season, while sites with little or no invasion consistently supported higher diversity. For example, in Ahor-Urokosa and Iguegosagie, Shannon values increased steadily from high invasion to zero invasion during the dry season, with Simpson’s index showing a similar trend.</w:t>
      </w:r>
    </w:p>
    <w:p w14:paraId="4AA3EB9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villages, wet-season communities exhibited higher diversity than their dry-season counterparts. In Iguegosagie, for instance, Shannon values during the wet season reached 2.95 under zero invasion compared with only 0.79 under high invasion in the dry season. Similarly, in Ogua, wet-season sites under high invasion recorded Shannon values above 2.8 compared with less than 1.0 during the dry season.</w:t>
      </w:r>
    </w:p>
    <w:p w14:paraId="5272C347">
      <w:pPr>
        <w:spacing w:line="480" w:lineRule="auto"/>
        <w:jc w:val="both"/>
        <w:rPr>
          <w:rFonts w:hint="default" w:ascii="Times New Roman" w:hAnsi="Times New Roman" w:cs="Times New Roman"/>
          <w:sz w:val="24"/>
          <w:szCs w:val="24"/>
          <w:lang w:val="en-US"/>
        </w:rPr>
      </w:pPr>
    </w:p>
    <w:p w14:paraId="3334EAD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and Margalef’s index also followed these patterns, with higher richness recorded in the wet season across most sites. Notably, Iguovbiobo and Iguegosagie recorded the highest richness values (47–50 species) in the wet season under low or no invasion. Conversely, abundance tended to peak under high invasion during the dry season—for example, Iguovbiobo recorded over 1400 individuals under zero invasion, and Ogua recorded more than 1200 under high invasion, despite lower diversity.</w:t>
      </w:r>
    </w:p>
    <w:p w14:paraId="36962360">
      <w:pPr>
        <w:spacing w:line="480" w:lineRule="auto"/>
        <w:jc w:val="both"/>
        <w:rPr>
          <w:rFonts w:hint="default" w:ascii="Times New Roman" w:hAnsi="Times New Roman" w:cs="Times New Roman"/>
          <w:sz w:val="24"/>
          <w:szCs w:val="24"/>
          <w:lang w:val="en-US"/>
        </w:rPr>
      </w:pPr>
    </w:p>
    <w:p w14:paraId="2087ADF6">
      <w:pPr>
        <w:spacing w:line="480" w:lineRule="auto"/>
        <w:jc w:val="both"/>
        <w:rPr>
          <w:rFonts w:hint="default" w:ascii="Times New Roman" w:hAnsi="Times New Roman" w:cs="Times New Roman"/>
          <w:sz w:val="24"/>
          <w:szCs w:val="24"/>
          <w:lang w:val="en-US"/>
        </w:rPr>
      </w:pPr>
    </w:p>
    <w:p w14:paraId="2A7727A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Table_: Biodiversity levels of the sites for each village and Chromoleana infestation levels  at dry and wet seasons</w:t>
      </w:r>
    </w:p>
    <w:tbl>
      <w:tblPr>
        <w:tblStyle w:val="3"/>
        <w:tblpPr w:leftFromText="180" w:rightFromText="180" w:vertAnchor="text" w:horzAnchor="page" w:tblpX="1536" w:tblpY="471"/>
        <w:tblOverlap w:val="never"/>
        <w:tblW w:w="971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917"/>
        <w:gridCol w:w="1364"/>
        <w:gridCol w:w="1214"/>
        <w:gridCol w:w="1214"/>
        <w:gridCol w:w="1186"/>
        <w:gridCol w:w="1047"/>
        <w:gridCol w:w="1311"/>
      </w:tblGrid>
      <w:tr w14:paraId="10C034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6" w:hRule="atLeast"/>
        </w:trPr>
        <w:tc>
          <w:tcPr>
            <w:tcW w:w="1461" w:type="dxa"/>
            <w:tcBorders>
              <w:left w:val="nil"/>
              <w:bottom w:val="single" w:color="auto" w:sz="4" w:space="0"/>
              <w:right w:val="nil"/>
            </w:tcBorders>
            <w:shd w:val="clear" w:color="auto" w:fill="auto"/>
            <w:noWrap/>
            <w:vAlign w:val="center"/>
          </w:tcPr>
          <w:p w14:paraId="620E52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Village</w:t>
            </w:r>
          </w:p>
        </w:tc>
        <w:tc>
          <w:tcPr>
            <w:tcW w:w="917" w:type="dxa"/>
            <w:tcBorders>
              <w:left w:val="nil"/>
              <w:bottom w:val="single" w:color="auto" w:sz="4" w:space="0"/>
              <w:right w:val="nil"/>
            </w:tcBorders>
            <w:shd w:val="clear" w:color="auto" w:fill="auto"/>
            <w:noWrap/>
            <w:vAlign w:val="center"/>
          </w:tcPr>
          <w:p w14:paraId="5C1752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Season</w:t>
            </w:r>
          </w:p>
        </w:tc>
        <w:tc>
          <w:tcPr>
            <w:tcW w:w="1364" w:type="dxa"/>
            <w:tcBorders>
              <w:left w:val="nil"/>
              <w:bottom w:val="single" w:color="auto" w:sz="4" w:space="0"/>
              <w:right w:val="nil"/>
            </w:tcBorders>
            <w:shd w:val="clear" w:color="auto" w:fill="auto"/>
            <w:noWrap/>
            <w:vAlign w:val="center"/>
          </w:tcPr>
          <w:p w14:paraId="743DBD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Infestation gradient</w:t>
            </w:r>
          </w:p>
        </w:tc>
        <w:tc>
          <w:tcPr>
            <w:tcW w:w="1214" w:type="dxa"/>
            <w:tcBorders>
              <w:left w:val="nil"/>
              <w:bottom w:val="single" w:color="auto" w:sz="4" w:space="0"/>
              <w:right w:val="nil"/>
            </w:tcBorders>
            <w:shd w:val="clear" w:color="auto" w:fill="auto"/>
            <w:noWrap/>
            <w:vAlign w:val="center"/>
          </w:tcPr>
          <w:p w14:paraId="77B362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214" w:type="dxa"/>
            <w:tcBorders>
              <w:left w:val="nil"/>
              <w:bottom w:val="single" w:color="auto" w:sz="4" w:space="0"/>
              <w:right w:val="nil"/>
            </w:tcBorders>
            <w:shd w:val="clear" w:color="auto" w:fill="auto"/>
            <w:noWrap/>
            <w:vAlign w:val="center"/>
          </w:tcPr>
          <w:p w14:paraId="65165A4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186" w:type="dxa"/>
            <w:tcBorders>
              <w:left w:val="nil"/>
              <w:bottom w:val="single" w:color="auto" w:sz="4" w:space="0"/>
              <w:right w:val="nil"/>
            </w:tcBorders>
            <w:shd w:val="clear" w:color="auto" w:fill="auto"/>
            <w:noWrap/>
            <w:vAlign w:val="center"/>
          </w:tcPr>
          <w:p w14:paraId="64D7D9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047" w:type="dxa"/>
            <w:tcBorders>
              <w:left w:val="nil"/>
              <w:bottom w:val="single" w:color="auto" w:sz="4" w:space="0"/>
              <w:right w:val="nil"/>
            </w:tcBorders>
            <w:shd w:val="clear" w:color="auto" w:fill="auto"/>
            <w:noWrap/>
            <w:vAlign w:val="center"/>
          </w:tcPr>
          <w:p w14:paraId="4E30DE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311" w:type="dxa"/>
            <w:tcBorders>
              <w:left w:val="nil"/>
              <w:bottom w:val="single" w:color="auto" w:sz="4" w:space="0"/>
              <w:right w:val="nil"/>
            </w:tcBorders>
            <w:shd w:val="clear" w:color="auto" w:fill="auto"/>
            <w:noWrap/>
            <w:vAlign w:val="center"/>
          </w:tcPr>
          <w:p w14:paraId="401A85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r>
      <w:tr w14:paraId="57D24C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single" w:color="auto" w:sz="4" w:space="0"/>
              <w:left w:val="nil"/>
              <w:bottom w:val="nil"/>
              <w:right w:val="nil"/>
            </w:tcBorders>
            <w:shd w:val="clear" w:color="auto" w:fill="auto"/>
            <w:noWrap/>
            <w:vAlign w:val="center"/>
          </w:tcPr>
          <w:p w14:paraId="00CC61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single" w:color="auto" w:sz="4" w:space="0"/>
              <w:left w:val="nil"/>
              <w:bottom w:val="nil"/>
              <w:right w:val="nil"/>
            </w:tcBorders>
            <w:shd w:val="clear" w:color="auto" w:fill="auto"/>
            <w:noWrap/>
            <w:vAlign w:val="center"/>
          </w:tcPr>
          <w:p w14:paraId="1DBC21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single" w:color="auto" w:sz="4" w:space="0"/>
              <w:left w:val="nil"/>
              <w:bottom w:val="nil"/>
              <w:right w:val="nil"/>
            </w:tcBorders>
            <w:shd w:val="clear" w:color="auto" w:fill="auto"/>
            <w:noWrap/>
            <w:vAlign w:val="center"/>
          </w:tcPr>
          <w:p w14:paraId="71C870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single" w:color="auto" w:sz="4" w:space="0"/>
              <w:left w:val="nil"/>
              <w:bottom w:val="nil"/>
              <w:right w:val="nil"/>
            </w:tcBorders>
            <w:shd w:val="clear" w:color="auto" w:fill="auto"/>
            <w:noWrap/>
            <w:vAlign w:val="center"/>
          </w:tcPr>
          <w:p w14:paraId="6CDB13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0.6514332</w:t>
            </w:r>
          </w:p>
        </w:tc>
        <w:tc>
          <w:tcPr>
            <w:tcW w:w="1214" w:type="dxa"/>
            <w:tcBorders>
              <w:top w:val="single" w:color="auto" w:sz="4" w:space="0"/>
              <w:left w:val="nil"/>
              <w:bottom w:val="nil"/>
              <w:right w:val="nil"/>
            </w:tcBorders>
            <w:shd w:val="clear" w:color="auto" w:fill="auto"/>
            <w:noWrap/>
            <w:vAlign w:val="center"/>
          </w:tcPr>
          <w:p w14:paraId="395E73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0.2131191</w:t>
            </w:r>
          </w:p>
        </w:tc>
        <w:tc>
          <w:tcPr>
            <w:tcW w:w="1186" w:type="dxa"/>
            <w:tcBorders>
              <w:top w:val="single" w:color="auto" w:sz="4" w:space="0"/>
              <w:left w:val="nil"/>
              <w:bottom w:val="nil"/>
              <w:right w:val="nil"/>
            </w:tcBorders>
            <w:shd w:val="clear" w:color="auto" w:fill="auto"/>
            <w:noWrap/>
            <w:vAlign w:val="center"/>
          </w:tcPr>
          <w:p w14:paraId="65E150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3.221691</w:t>
            </w:r>
          </w:p>
        </w:tc>
        <w:tc>
          <w:tcPr>
            <w:tcW w:w="1047" w:type="dxa"/>
            <w:tcBorders>
              <w:top w:val="single" w:color="auto" w:sz="4" w:space="0"/>
              <w:left w:val="nil"/>
              <w:bottom w:val="nil"/>
              <w:right w:val="nil"/>
            </w:tcBorders>
            <w:shd w:val="clear" w:color="auto" w:fill="auto"/>
            <w:noWrap/>
            <w:vAlign w:val="center"/>
          </w:tcPr>
          <w:p w14:paraId="2E31C6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single" w:color="auto" w:sz="4" w:space="0"/>
              <w:left w:val="nil"/>
              <w:bottom w:val="nil"/>
              <w:right w:val="nil"/>
            </w:tcBorders>
            <w:shd w:val="clear" w:color="auto" w:fill="auto"/>
            <w:noWrap/>
            <w:vAlign w:val="center"/>
          </w:tcPr>
          <w:p w14:paraId="64873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924</w:t>
            </w:r>
          </w:p>
        </w:tc>
      </w:tr>
      <w:tr w14:paraId="1D4409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4F8774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2507AD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5E9067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0C4873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1.4892204</w:t>
            </w:r>
          </w:p>
        </w:tc>
        <w:tc>
          <w:tcPr>
            <w:tcW w:w="1214" w:type="dxa"/>
            <w:tcBorders>
              <w:top w:val="nil"/>
              <w:left w:val="nil"/>
              <w:bottom w:val="nil"/>
              <w:right w:val="nil"/>
            </w:tcBorders>
            <w:shd w:val="clear" w:color="auto" w:fill="auto"/>
            <w:noWrap/>
            <w:vAlign w:val="center"/>
          </w:tcPr>
          <w:p w14:paraId="3A1D9D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0.4950301</w:t>
            </w:r>
          </w:p>
        </w:tc>
        <w:tc>
          <w:tcPr>
            <w:tcW w:w="1186" w:type="dxa"/>
            <w:tcBorders>
              <w:top w:val="nil"/>
              <w:left w:val="nil"/>
              <w:bottom w:val="nil"/>
              <w:right w:val="nil"/>
            </w:tcBorders>
            <w:shd w:val="clear" w:color="auto" w:fill="auto"/>
            <w:noWrap/>
            <w:vAlign w:val="center"/>
          </w:tcPr>
          <w:p w14:paraId="11B98E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5.563455</w:t>
            </w:r>
          </w:p>
        </w:tc>
        <w:tc>
          <w:tcPr>
            <w:tcW w:w="1047" w:type="dxa"/>
            <w:tcBorders>
              <w:top w:val="nil"/>
              <w:left w:val="nil"/>
              <w:bottom w:val="nil"/>
              <w:right w:val="nil"/>
            </w:tcBorders>
            <w:shd w:val="clear" w:color="auto" w:fill="auto"/>
            <w:noWrap/>
            <w:vAlign w:val="center"/>
          </w:tcPr>
          <w:p w14:paraId="2AADA0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41DD0A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646</w:t>
            </w:r>
          </w:p>
        </w:tc>
      </w:tr>
      <w:tr w14:paraId="1AAD0D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EA05E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4E1F77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6B4AA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3DE363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1.8728131</w:t>
            </w:r>
          </w:p>
        </w:tc>
        <w:tc>
          <w:tcPr>
            <w:tcW w:w="1214" w:type="dxa"/>
            <w:tcBorders>
              <w:top w:val="nil"/>
              <w:left w:val="nil"/>
              <w:bottom w:val="nil"/>
              <w:right w:val="nil"/>
            </w:tcBorders>
            <w:shd w:val="clear" w:color="auto" w:fill="auto"/>
            <w:noWrap/>
            <w:vAlign w:val="center"/>
          </w:tcPr>
          <w:p w14:paraId="2ED255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0.6163805</w:t>
            </w:r>
          </w:p>
        </w:tc>
        <w:tc>
          <w:tcPr>
            <w:tcW w:w="1186" w:type="dxa"/>
            <w:tcBorders>
              <w:top w:val="nil"/>
              <w:left w:val="nil"/>
              <w:bottom w:val="nil"/>
              <w:right w:val="nil"/>
            </w:tcBorders>
            <w:shd w:val="clear" w:color="auto" w:fill="auto"/>
            <w:noWrap/>
            <w:vAlign w:val="center"/>
          </w:tcPr>
          <w:p w14:paraId="485039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6.848563</w:t>
            </w:r>
          </w:p>
        </w:tc>
        <w:tc>
          <w:tcPr>
            <w:tcW w:w="1047" w:type="dxa"/>
            <w:tcBorders>
              <w:top w:val="nil"/>
              <w:left w:val="nil"/>
              <w:bottom w:val="nil"/>
              <w:right w:val="nil"/>
            </w:tcBorders>
            <w:shd w:val="clear" w:color="auto" w:fill="auto"/>
            <w:noWrap/>
            <w:vAlign w:val="center"/>
          </w:tcPr>
          <w:p w14:paraId="0210B69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6BDA59D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344</w:t>
            </w:r>
          </w:p>
        </w:tc>
      </w:tr>
      <w:tr w14:paraId="315D95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A8ED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2E78C2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9B9E7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2977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2.1575267</w:t>
            </w:r>
          </w:p>
        </w:tc>
        <w:tc>
          <w:tcPr>
            <w:tcW w:w="1214" w:type="dxa"/>
            <w:tcBorders>
              <w:top w:val="nil"/>
              <w:left w:val="nil"/>
              <w:bottom w:val="nil"/>
              <w:right w:val="nil"/>
            </w:tcBorders>
            <w:shd w:val="clear" w:color="auto" w:fill="auto"/>
            <w:noWrap/>
            <w:vAlign w:val="center"/>
          </w:tcPr>
          <w:p w14:paraId="4F7633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0.7481184</w:t>
            </w:r>
          </w:p>
        </w:tc>
        <w:tc>
          <w:tcPr>
            <w:tcW w:w="1186" w:type="dxa"/>
            <w:tcBorders>
              <w:top w:val="nil"/>
              <w:left w:val="nil"/>
              <w:bottom w:val="nil"/>
              <w:right w:val="nil"/>
            </w:tcBorders>
            <w:shd w:val="clear" w:color="auto" w:fill="auto"/>
            <w:noWrap/>
            <w:vAlign w:val="center"/>
          </w:tcPr>
          <w:p w14:paraId="1BBEF1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6.271139</w:t>
            </w:r>
          </w:p>
        </w:tc>
        <w:tc>
          <w:tcPr>
            <w:tcW w:w="1047" w:type="dxa"/>
            <w:tcBorders>
              <w:top w:val="nil"/>
              <w:left w:val="nil"/>
              <w:bottom w:val="nil"/>
              <w:right w:val="nil"/>
            </w:tcBorders>
            <w:shd w:val="clear" w:color="auto" w:fill="auto"/>
            <w:noWrap/>
            <w:vAlign w:val="center"/>
          </w:tcPr>
          <w:p w14:paraId="2E6823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21A739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589</w:t>
            </w:r>
          </w:p>
        </w:tc>
      </w:tr>
      <w:tr w14:paraId="44DF1A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58DAD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655F36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46580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D377A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2.6888726</w:t>
            </w:r>
          </w:p>
        </w:tc>
        <w:tc>
          <w:tcPr>
            <w:tcW w:w="1214" w:type="dxa"/>
            <w:tcBorders>
              <w:top w:val="nil"/>
              <w:left w:val="nil"/>
              <w:bottom w:val="nil"/>
              <w:right w:val="nil"/>
            </w:tcBorders>
            <w:shd w:val="clear" w:color="auto" w:fill="auto"/>
            <w:noWrap/>
            <w:vAlign w:val="center"/>
          </w:tcPr>
          <w:p w14:paraId="4148B33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0.8699131</w:t>
            </w:r>
          </w:p>
        </w:tc>
        <w:tc>
          <w:tcPr>
            <w:tcW w:w="1186" w:type="dxa"/>
            <w:tcBorders>
              <w:top w:val="nil"/>
              <w:left w:val="nil"/>
              <w:bottom w:val="nil"/>
              <w:right w:val="nil"/>
            </w:tcBorders>
            <w:shd w:val="clear" w:color="auto" w:fill="auto"/>
            <w:noWrap/>
            <w:vAlign w:val="center"/>
          </w:tcPr>
          <w:p w14:paraId="0DA64E1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6.952506</w:t>
            </w:r>
          </w:p>
        </w:tc>
        <w:tc>
          <w:tcPr>
            <w:tcW w:w="1047" w:type="dxa"/>
            <w:tcBorders>
              <w:top w:val="nil"/>
              <w:left w:val="nil"/>
              <w:bottom w:val="nil"/>
              <w:right w:val="nil"/>
            </w:tcBorders>
            <w:shd w:val="clear" w:color="auto" w:fill="auto"/>
            <w:noWrap/>
            <w:vAlign w:val="center"/>
          </w:tcPr>
          <w:p w14:paraId="1D0090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w:t>
            </w:r>
          </w:p>
        </w:tc>
        <w:tc>
          <w:tcPr>
            <w:tcW w:w="1311" w:type="dxa"/>
            <w:tcBorders>
              <w:top w:val="nil"/>
              <w:left w:val="nil"/>
              <w:bottom w:val="nil"/>
              <w:right w:val="nil"/>
            </w:tcBorders>
            <w:shd w:val="clear" w:color="auto" w:fill="auto"/>
            <w:noWrap/>
            <w:vAlign w:val="center"/>
          </w:tcPr>
          <w:p w14:paraId="0CAAAB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364</w:t>
            </w:r>
          </w:p>
        </w:tc>
      </w:tr>
      <w:tr w14:paraId="1761C85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5F01C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CA51D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162E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40C04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2.3432148</w:t>
            </w:r>
          </w:p>
        </w:tc>
        <w:tc>
          <w:tcPr>
            <w:tcW w:w="1214" w:type="dxa"/>
            <w:tcBorders>
              <w:top w:val="nil"/>
              <w:left w:val="nil"/>
              <w:bottom w:val="nil"/>
              <w:right w:val="nil"/>
            </w:tcBorders>
            <w:shd w:val="clear" w:color="auto" w:fill="auto"/>
            <w:noWrap/>
            <w:vAlign w:val="center"/>
          </w:tcPr>
          <w:p w14:paraId="285934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0.7814845</w:t>
            </w:r>
          </w:p>
        </w:tc>
        <w:tc>
          <w:tcPr>
            <w:tcW w:w="1186" w:type="dxa"/>
            <w:tcBorders>
              <w:top w:val="nil"/>
              <w:left w:val="nil"/>
              <w:bottom w:val="nil"/>
              <w:right w:val="nil"/>
            </w:tcBorders>
            <w:shd w:val="clear" w:color="auto" w:fill="auto"/>
            <w:noWrap/>
            <w:vAlign w:val="center"/>
          </w:tcPr>
          <w:p w14:paraId="2F5711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7.247074</w:t>
            </w:r>
          </w:p>
        </w:tc>
        <w:tc>
          <w:tcPr>
            <w:tcW w:w="1047" w:type="dxa"/>
            <w:tcBorders>
              <w:top w:val="nil"/>
              <w:left w:val="nil"/>
              <w:bottom w:val="nil"/>
              <w:right w:val="nil"/>
            </w:tcBorders>
            <w:shd w:val="clear" w:color="auto" w:fill="auto"/>
            <w:noWrap/>
            <w:vAlign w:val="center"/>
          </w:tcPr>
          <w:p w14:paraId="3D2723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1F00401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571</w:t>
            </w:r>
          </w:p>
        </w:tc>
      </w:tr>
      <w:tr w14:paraId="25E72ED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88FC4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1D616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DE4E6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166FE0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0.7884749</w:t>
            </w:r>
          </w:p>
        </w:tc>
        <w:tc>
          <w:tcPr>
            <w:tcW w:w="1214" w:type="dxa"/>
            <w:tcBorders>
              <w:top w:val="nil"/>
              <w:left w:val="nil"/>
              <w:bottom w:val="nil"/>
              <w:right w:val="nil"/>
            </w:tcBorders>
            <w:shd w:val="clear" w:color="auto" w:fill="auto"/>
            <w:noWrap/>
            <w:vAlign w:val="center"/>
          </w:tcPr>
          <w:p w14:paraId="2D3AFA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0.2541578</w:t>
            </w:r>
          </w:p>
        </w:tc>
        <w:tc>
          <w:tcPr>
            <w:tcW w:w="1186" w:type="dxa"/>
            <w:tcBorders>
              <w:top w:val="nil"/>
              <w:left w:val="nil"/>
              <w:bottom w:val="nil"/>
              <w:right w:val="nil"/>
            </w:tcBorders>
            <w:shd w:val="clear" w:color="auto" w:fill="auto"/>
            <w:noWrap/>
            <w:vAlign w:val="center"/>
          </w:tcPr>
          <w:p w14:paraId="0F75A6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4.211169</w:t>
            </w:r>
          </w:p>
        </w:tc>
        <w:tc>
          <w:tcPr>
            <w:tcW w:w="1047" w:type="dxa"/>
            <w:tcBorders>
              <w:top w:val="nil"/>
              <w:left w:val="nil"/>
              <w:bottom w:val="nil"/>
              <w:right w:val="nil"/>
            </w:tcBorders>
            <w:shd w:val="clear" w:color="auto" w:fill="auto"/>
            <w:noWrap/>
            <w:vAlign w:val="center"/>
          </w:tcPr>
          <w:p w14:paraId="221AD7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1311" w:type="dxa"/>
            <w:tcBorders>
              <w:top w:val="nil"/>
              <w:left w:val="nil"/>
              <w:bottom w:val="nil"/>
              <w:right w:val="nil"/>
            </w:tcBorders>
            <w:shd w:val="clear" w:color="auto" w:fill="auto"/>
            <w:noWrap/>
            <w:vAlign w:val="center"/>
          </w:tcPr>
          <w:p w14:paraId="2F4CC3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772</w:t>
            </w:r>
          </w:p>
        </w:tc>
      </w:tr>
      <w:tr w14:paraId="4AE99B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08882F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30218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6A3A4A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4EE9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1.2304508</w:t>
            </w:r>
          </w:p>
        </w:tc>
        <w:tc>
          <w:tcPr>
            <w:tcW w:w="1214" w:type="dxa"/>
            <w:tcBorders>
              <w:top w:val="nil"/>
              <w:left w:val="nil"/>
              <w:bottom w:val="nil"/>
              <w:right w:val="nil"/>
            </w:tcBorders>
            <w:shd w:val="clear" w:color="auto" w:fill="auto"/>
            <w:noWrap/>
            <w:vAlign w:val="center"/>
          </w:tcPr>
          <w:p w14:paraId="67050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0.4241651</w:t>
            </w:r>
          </w:p>
        </w:tc>
        <w:tc>
          <w:tcPr>
            <w:tcW w:w="1186" w:type="dxa"/>
            <w:tcBorders>
              <w:top w:val="nil"/>
              <w:left w:val="nil"/>
              <w:bottom w:val="nil"/>
              <w:right w:val="nil"/>
            </w:tcBorders>
            <w:shd w:val="clear" w:color="auto" w:fill="auto"/>
            <w:noWrap/>
            <w:vAlign w:val="center"/>
          </w:tcPr>
          <w:p w14:paraId="003435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4.068887</w:t>
            </w:r>
          </w:p>
        </w:tc>
        <w:tc>
          <w:tcPr>
            <w:tcW w:w="1047" w:type="dxa"/>
            <w:tcBorders>
              <w:top w:val="nil"/>
              <w:left w:val="nil"/>
              <w:bottom w:val="nil"/>
              <w:right w:val="nil"/>
            </w:tcBorders>
            <w:shd w:val="clear" w:color="auto" w:fill="auto"/>
            <w:noWrap/>
            <w:vAlign w:val="center"/>
          </w:tcPr>
          <w:p w14:paraId="68698A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1311" w:type="dxa"/>
            <w:tcBorders>
              <w:top w:val="nil"/>
              <w:left w:val="nil"/>
              <w:bottom w:val="nil"/>
              <w:right w:val="nil"/>
            </w:tcBorders>
            <w:shd w:val="clear" w:color="auto" w:fill="auto"/>
            <w:noWrap/>
            <w:vAlign w:val="center"/>
          </w:tcPr>
          <w:p w14:paraId="5503BD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466</w:t>
            </w:r>
          </w:p>
        </w:tc>
      </w:tr>
      <w:tr w14:paraId="65041E7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0720C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2B5D3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EC85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73C1928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1.1388937</w:t>
            </w:r>
          </w:p>
        </w:tc>
        <w:tc>
          <w:tcPr>
            <w:tcW w:w="1214" w:type="dxa"/>
            <w:tcBorders>
              <w:top w:val="nil"/>
              <w:left w:val="nil"/>
              <w:bottom w:val="nil"/>
              <w:right w:val="nil"/>
            </w:tcBorders>
            <w:shd w:val="clear" w:color="auto" w:fill="auto"/>
            <w:noWrap/>
            <w:vAlign w:val="center"/>
          </w:tcPr>
          <w:p w14:paraId="1B4BCE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0.3810675</w:t>
            </w:r>
          </w:p>
        </w:tc>
        <w:tc>
          <w:tcPr>
            <w:tcW w:w="1186" w:type="dxa"/>
            <w:tcBorders>
              <w:top w:val="nil"/>
              <w:left w:val="nil"/>
              <w:bottom w:val="nil"/>
              <w:right w:val="nil"/>
            </w:tcBorders>
            <w:shd w:val="clear" w:color="auto" w:fill="auto"/>
            <w:noWrap/>
            <w:vAlign w:val="center"/>
          </w:tcPr>
          <w:p w14:paraId="55499F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5.443507</w:t>
            </w:r>
          </w:p>
        </w:tc>
        <w:tc>
          <w:tcPr>
            <w:tcW w:w="1047" w:type="dxa"/>
            <w:tcBorders>
              <w:top w:val="nil"/>
              <w:left w:val="nil"/>
              <w:bottom w:val="nil"/>
              <w:right w:val="nil"/>
            </w:tcBorders>
            <w:shd w:val="clear" w:color="auto" w:fill="auto"/>
            <w:noWrap/>
            <w:vAlign w:val="center"/>
          </w:tcPr>
          <w:p w14:paraId="67E39B6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3DF2D3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745</w:t>
            </w:r>
          </w:p>
        </w:tc>
      </w:tr>
      <w:tr w14:paraId="104854E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BA49B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459631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8FCC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5F401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2.8684601</w:t>
            </w:r>
          </w:p>
        </w:tc>
        <w:tc>
          <w:tcPr>
            <w:tcW w:w="1214" w:type="dxa"/>
            <w:tcBorders>
              <w:top w:val="nil"/>
              <w:left w:val="nil"/>
              <w:bottom w:val="nil"/>
              <w:right w:val="nil"/>
            </w:tcBorders>
            <w:shd w:val="clear" w:color="auto" w:fill="auto"/>
            <w:noWrap/>
            <w:vAlign w:val="center"/>
          </w:tcPr>
          <w:p w14:paraId="0C3F151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0.8983082</w:t>
            </w:r>
          </w:p>
        </w:tc>
        <w:tc>
          <w:tcPr>
            <w:tcW w:w="1186" w:type="dxa"/>
            <w:tcBorders>
              <w:top w:val="nil"/>
              <w:left w:val="nil"/>
              <w:bottom w:val="nil"/>
              <w:right w:val="nil"/>
            </w:tcBorders>
            <w:shd w:val="clear" w:color="auto" w:fill="auto"/>
            <w:noWrap/>
            <w:vAlign w:val="center"/>
          </w:tcPr>
          <w:p w14:paraId="268CD6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8.118656</w:t>
            </w:r>
          </w:p>
        </w:tc>
        <w:tc>
          <w:tcPr>
            <w:tcW w:w="1047" w:type="dxa"/>
            <w:tcBorders>
              <w:top w:val="nil"/>
              <w:left w:val="nil"/>
              <w:bottom w:val="nil"/>
              <w:right w:val="nil"/>
            </w:tcBorders>
            <w:shd w:val="clear" w:color="auto" w:fill="auto"/>
            <w:noWrap/>
            <w:vAlign w:val="center"/>
          </w:tcPr>
          <w:p w14:paraId="7A47A3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1F5779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418</w:t>
            </w:r>
          </w:p>
        </w:tc>
      </w:tr>
      <w:tr w14:paraId="71466B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99CF5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47D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2C5F5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4E9A3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2.7632834</w:t>
            </w:r>
          </w:p>
        </w:tc>
        <w:tc>
          <w:tcPr>
            <w:tcW w:w="1214" w:type="dxa"/>
            <w:tcBorders>
              <w:top w:val="nil"/>
              <w:left w:val="nil"/>
              <w:bottom w:val="nil"/>
              <w:right w:val="nil"/>
            </w:tcBorders>
            <w:shd w:val="clear" w:color="auto" w:fill="auto"/>
            <w:noWrap/>
            <w:vAlign w:val="center"/>
          </w:tcPr>
          <w:p w14:paraId="44B207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0.882069</w:t>
            </w:r>
          </w:p>
        </w:tc>
        <w:tc>
          <w:tcPr>
            <w:tcW w:w="1186" w:type="dxa"/>
            <w:tcBorders>
              <w:top w:val="nil"/>
              <w:left w:val="nil"/>
              <w:bottom w:val="nil"/>
              <w:right w:val="nil"/>
            </w:tcBorders>
            <w:shd w:val="clear" w:color="auto" w:fill="auto"/>
            <w:noWrap/>
            <w:vAlign w:val="center"/>
          </w:tcPr>
          <w:p w14:paraId="229130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7.054822</w:t>
            </w:r>
          </w:p>
        </w:tc>
        <w:tc>
          <w:tcPr>
            <w:tcW w:w="1047" w:type="dxa"/>
            <w:tcBorders>
              <w:top w:val="nil"/>
              <w:left w:val="nil"/>
              <w:bottom w:val="nil"/>
              <w:right w:val="nil"/>
            </w:tcBorders>
            <w:shd w:val="clear" w:color="auto" w:fill="auto"/>
            <w:noWrap/>
            <w:vAlign w:val="center"/>
          </w:tcPr>
          <w:p w14:paraId="6CE5ED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F072B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142773D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F606C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F89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D60E5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9649E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2.9508221</w:t>
            </w:r>
          </w:p>
        </w:tc>
        <w:tc>
          <w:tcPr>
            <w:tcW w:w="1214" w:type="dxa"/>
            <w:tcBorders>
              <w:top w:val="nil"/>
              <w:left w:val="nil"/>
              <w:bottom w:val="nil"/>
              <w:right w:val="nil"/>
            </w:tcBorders>
            <w:shd w:val="clear" w:color="auto" w:fill="auto"/>
            <w:noWrap/>
            <w:vAlign w:val="center"/>
          </w:tcPr>
          <w:p w14:paraId="75CDDA6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0.8995199</w:t>
            </w:r>
          </w:p>
        </w:tc>
        <w:tc>
          <w:tcPr>
            <w:tcW w:w="1186" w:type="dxa"/>
            <w:tcBorders>
              <w:top w:val="nil"/>
              <w:left w:val="nil"/>
              <w:bottom w:val="nil"/>
              <w:right w:val="nil"/>
            </w:tcBorders>
            <w:shd w:val="clear" w:color="auto" w:fill="auto"/>
            <w:noWrap/>
            <w:vAlign w:val="center"/>
          </w:tcPr>
          <w:p w14:paraId="361801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8.476418</w:t>
            </w:r>
          </w:p>
        </w:tc>
        <w:tc>
          <w:tcPr>
            <w:tcW w:w="1047" w:type="dxa"/>
            <w:tcBorders>
              <w:top w:val="nil"/>
              <w:left w:val="nil"/>
              <w:bottom w:val="nil"/>
              <w:right w:val="nil"/>
            </w:tcBorders>
            <w:shd w:val="clear" w:color="auto" w:fill="auto"/>
            <w:noWrap/>
            <w:vAlign w:val="center"/>
          </w:tcPr>
          <w:p w14:paraId="69D1C05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6FCAB2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324</w:t>
            </w:r>
          </w:p>
        </w:tc>
      </w:tr>
      <w:tr w14:paraId="2B6D5A9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A7F189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7CC00F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BEDF7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EFCC0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2.0478795</w:t>
            </w:r>
          </w:p>
        </w:tc>
        <w:tc>
          <w:tcPr>
            <w:tcW w:w="1214" w:type="dxa"/>
            <w:tcBorders>
              <w:top w:val="nil"/>
              <w:left w:val="nil"/>
              <w:bottom w:val="nil"/>
              <w:right w:val="nil"/>
            </w:tcBorders>
            <w:shd w:val="clear" w:color="auto" w:fill="auto"/>
            <w:noWrap/>
            <w:vAlign w:val="center"/>
          </w:tcPr>
          <w:p w14:paraId="6AB57F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0.7007276</w:t>
            </w:r>
          </w:p>
        </w:tc>
        <w:tc>
          <w:tcPr>
            <w:tcW w:w="1186" w:type="dxa"/>
            <w:tcBorders>
              <w:top w:val="nil"/>
              <w:left w:val="nil"/>
              <w:bottom w:val="nil"/>
              <w:right w:val="nil"/>
            </w:tcBorders>
            <w:shd w:val="clear" w:color="auto" w:fill="auto"/>
            <w:noWrap/>
            <w:vAlign w:val="center"/>
          </w:tcPr>
          <w:p w14:paraId="2A29BE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5.05788</w:t>
            </w:r>
          </w:p>
        </w:tc>
        <w:tc>
          <w:tcPr>
            <w:tcW w:w="1047" w:type="dxa"/>
            <w:tcBorders>
              <w:top w:val="nil"/>
              <w:left w:val="nil"/>
              <w:bottom w:val="nil"/>
              <w:right w:val="nil"/>
            </w:tcBorders>
            <w:shd w:val="clear" w:color="auto" w:fill="auto"/>
            <w:noWrap/>
            <w:vAlign w:val="center"/>
          </w:tcPr>
          <w:p w14:paraId="73DB14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w:t>
            </w:r>
          </w:p>
        </w:tc>
        <w:tc>
          <w:tcPr>
            <w:tcW w:w="1311" w:type="dxa"/>
            <w:tcBorders>
              <w:top w:val="nil"/>
              <w:left w:val="nil"/>
              <w:bottom w:val="nil"/>
              <w:right w:val="nil"/>
            </w:tcBorders>
            <w:shd w:val="clear" w:color="auto" w:fill="auto"/>
            <w:noWrap/>
            <w:vAlign w:val="center"/>
          </w:tcPr>
          <w:p w14:paraId="4CAEBB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459</w:t>
            </w:r>
          </w:p>
        </w:tc>
      </w:tr>
      <w:tr w14:paraId="5B8F2F8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70D7D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54098D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41C0A4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70A06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2.0097956</w:t>
            </w:r>
          </w:p>
        </w:tc>
        <w:tc>
          <w:tcPr>
            <w:tcW w:w="1214" w:type="dxa"/>
            <w:tcBorders>
              <w:top w:val="nil"/>
              <w:left w:val="nil"/>
              <w:bottom w:val="nil"/>
              <w:right w:val="nil"/>
            </w:tcBorders>
            <w:shd w:val="clear" w:color="auto" w:fill="auto"/>
            <w:noWrap/>
            <w:vAlign w:val="center"/>
          </w:tcPr>
          <w:p w14:paraId="7589DEC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0.7557791</w:t>
            </w:r>
          </w:p>
        </w:tc>
        <w:tc>
          <w:tcPr>
            <w:tcW w:w="1186" w:type="dxa"/>
            <w:tcBorders>
              <w:top w:val="nil"/>
              <w:left w:val="nil"/>
              <w:bottom w:val="nil"/>
              <w:right w:val="nil"/>
            </w:tcBorders>
            <w:shd w:val="clear" w:color="auto" w:fill="auto"/>
            <w:noWrap/>
            <w:vAlign w:val="center"/>
          </w:tcPr>
          <w:p w14:paraId="0E8D10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4.616605</w:t>
            </w:r>
          </w:p>
        </w:tc>
        <w:tc>
          <w:tcPr>
            <w:tcW w:w="1047" w:type="dxa"/>
            <w:tcBorders>
              <w:top w:val="nil"/>
              <w:left w:val="nil"/>
              <w:bottom w:val="nil"/>
              <w:right w:val="nil"/>
            </w:tcBorders>
            <w:shd w:val="clear" w:color="auto" w:fill="auto"/>
            <w:noWrap/>
            <w:vAlign w:val="center"/>
          </w:tcPr>
          <w:p w14:paraId="442424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w:t>
            </w:r>
          </w:p>
        </w:tc>
        <w:tc>
          <w:tcPr>
            <w:tcW w:w="1311" w:type="dxa"/>
            <w:tcBorders>
              <w:top w:val="nil"/>
              <w:left w:val="nil"/>
              <w:bottom w:val="nil"/>
              <w:right w:val="nil"/>
            </w:tcBorders>
            <w:shd w:val="clear" w:color="auto" w:fill="auto"/>
            <w:noWrap/>
            <w:vAlign w:val="center"/>
          </w:tcPr>
          <w:p w14:paraId="71D48FA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664</w:t>
            </w:r>
          </w:p>
        </w:tc>
      </w:tr>
      <w:tr w14:paraId="1031C0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FB5AD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75FB5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A9A0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6808EA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1.0765387</w:t>
            </w:r>
          </w:p>
        </w:tc>
        <w:tc>
          <w:tcPr>
            <w:tcW w:w="1214" w:type="dxa"/>
            <w:tcBorders>
              <w:top w:val="nil"/>
              <w:left w:val="nil"/>
              <w:bottom w:val="nil"/>
              <w:right w:val="nil"/>
            </w:tcBorders>
            <w:shd w:val="clear" w:color="auto" w:fill="auto"/>
            <w:noWrap/>
            <w:vAlign w:val="center"/>
          </w:tcPr>
          <w:p w14:paraId="79D14F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0.3594848</w:t>
            </w:r>
          </w:p>
        </w:tc>
        <w:tc>
          <w:tcPr>
            <w:tcW w:w="1186" w:type="dxa"/>
            <w:tcBorders>
              <w:top w:val="nil"/>
              <w:left w:val="nil"/>
              <w:bottom w:val="nil"/>
              <w:right w:val="nil"/>
            </w:tcBorders>
            <w:shd w:val="clear" w:color="auto" w:fill="auto"/>
            <w:noWrap/>
            <w:vAlign w:val="center"/>
          </w:tcPr>
          <w:p w14:paraId="3844FB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5.484187</w:t>
            </w:r>
          </w:p>
        </w:tc>
        <w:tc>
          <w:tcPr>
            <w:tcW w:w="1047" w:type="dxa"/>
            <w:tcBorders>
              <w:top w:val="nil"/>
              <w:left w:val="nil"/>
              <w:bottom w:val="nil"/>
              <w:right w:val="nil"/>
            </w:tcBorders>
            <w:shd w:val="clear" w:color="auto" w:fill="auto"/>
            <w:noWrap/>
            <w:vAlign w:val="center"/>
          </w:tcPr>
          <w:p w14:paraId="0E4BE9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DD1AB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1471</w:t>
            </w:r>
          </w:p>
        </w:tc>
      </w:tr>
      <w:tr w14:paraId="1EFCD4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C3CA6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300A5E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37DDF1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D0609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2.485551</w:t>
            </w:r>
          </w:p>
        </w:tc>
        <w:tc>
          <w:tcPr>
            <w:tcW w:w="1214" w:type="dxa"/>
            <w:tcBorders>
              <w:top w:val="nil"/>
              <w:left w:val="nil"/>
              <w:bottom w:val="nil"/>
              <w:right w:val="nil"/>
            </w:tcBorders>
            <w:shd w:val="clear" w:color="auto" w:fill="auto"/>
            <w:noWrap/>
            <w:vAlign w:val="center"/>
          </w:tcPr>
          <w:p w14:paraId="257F02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0.8338076</w:t>
            </w:r>
          </w:p>
        </w:tc>
        <w:tc>
          <w:tcPr>
            <w:tcW w:w="1186" w:type="dxa"/>
            <w:tcBorders>
              <w:top w:val="nil"/>
              <w:left w:val="nil"/>
              <w:bottom w:val="nil"/>
              <w:right w:val="nil"/>
            </w:tcBorders>
            <w:shd w:val="clear" w:color="auto" w:fill="auto"/>
            <w:noWrap/>
            <w:vAlign w:val="center"/>
          </w:tcPr>
          <w:p w14:paraId="55F74A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7.411494</w:t>
            </w:r>
          </w:p>
        </w:tc>
        <w:tc>
          <w:tcPr>
            <w:tcW w:w="1047" w:type="dxa"/>
            <w:tcBorders>
              <w:top w:val="nil"/>
              <w:left w:val="nil"/>
              <w:bottom w:val="nil"/>
              <w:right w:val="nil"/>
            </w:tcBorders>
            <w:shd w:val="clear" w:color="auto" w:fill="auto"/>
            <w:noWrap/>
            <w:vAlign w:val="center"/>
          </w:tcPr>
          <w:p w14:paraId="233655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7F3DF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496</w:t>
            </w:r>
          </w:p>
        </w:tc>
      </w:tr>
      <w:tr w14:paraId="41154F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ED6B7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9C2DA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660A5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C5B32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2.7264254</w:t>
            </w:r>
          </w:p>
        </w:tc>
        <w:tc>
          <w:tcPr>
            <w:tcW w:w="1214" w:type="dxa"/>
            <w:tcBorders>
              <w:top w:val="nil"/>
              <w:left w:val="nil"/>
              <w:bottom w:val="nil"/>
              <w:right w:val="nil"/>
            </w:tcBorders>
            <w:shd w:val="clear" w:color="auto" w:fill="auto"/>
            <w:noWrap/>
            <w:vAlign w:val="center"/>
          </w:tcPr>
          <w:p w14:paraId="7F3524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0.8680183</w:t>
            </w:r>
          </w:p>
        </w:tc>
        <w:tc>
          <w:tcPr>
            <w:tcW w:w="1186" w:type="dxa"/>
            <w:tcBorders>
              <w:top w:val="nil"/>
              <w:left w:val="nil"/>
              <w:bottom w:val="nil"/>
              <w:right w:val="nil"/>
            </w:tcBorders>
            <w:shd w:val="clear" w:color="auto" w:fill="auto"/>
            <w:noWrap/>
            <w:vAlign w:val="center"/>
          </w:tcPr>
          <w:p w14:paraId="713605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7.83363</w:t>
            </w:r>
          </w:p>
        </w:tc>
        <w:tc>
          <w:tcPr>
            <w:tcW w:w="1047" w:type="dxa"/>
            <w:tcBorders>
              <w:top w:val="nil"/>
              <w:left w:val="nil"/>
              <w:bottom w:val="nil"/>
              <w:right w:val="nil"/>
            </w:tcBorders>
            <w:shd w:val="clear" w:color="auto" w:fill="auto"/>
            <w:noWrap/>
            <w:vAlign w:val="center"/>
          </w:tcPr>
          <w:p w14:paraId="6121CB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5E2D6D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355</w:t>
            </w:r>
          </w:p>
        </w:tc>
      </w:tr>
      <w:tr w14:paraId="7582BFA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3EA8D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47CCC9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085399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098259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2.6250437</w:t>
            </w:r>
          </w:p>
        </w:tc>
        <w:tc>
          <w:tcPr>
            <w:tcW w:w="1214" w:type="dxa"/>
            <w:tcBorders>
              <w:top w:val="nil"/>
              <w:left w:val="nil"/>
              <w:bottom w:val="nil"/>
              <w:right w:val="nil"/>
            </w:tcBorders>
            <w:shd w:val="clear" w:color="auto" w:fill="auto"/>
            <w:noWrap/>
            <w:vAlign w:val="center"/>
          </w:tcPr>
          <w:p w14:paraId="228D5C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0.8585281</w:t>
            </w:r>
          </w:p>
        </w:tc>
        <w:tc>
          <w:tcPr>
            <w:tcW w:w="1186" w:type="dxa"/>
            <w:tcBorders>
              <w:top w:val="nil"/>
              <w:left w:val="nil"/>
              <w:bottom w:val="nil"/>
              <w:right w:val="nil"/>
            </w:tcBorders>
            <w:shd w:val="clear" w:color="auto" w:fill="auto"/>
            <w:noWrap/>
            <w:vAlign w:val="center"/>
          </w:tcPr>
          <w:p w14:paraId="30532AC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7.298933</w:t>
            </w:r>
          </w:p>
        </w:tc>
        <w:tc>
          <w:tcPr>
            <w:tcW w:w="1047" w:type="dxa"/>
            <w:tcBorders>
              <w:top w:val="nil"/>
              <w:left w:val="nil"/>
              <w:bottom w:val="nil"/>
              <w:right w:val="nil"/>
            </w:tcBorders>
            <w:shd w:val="clear" w:color="auto" w:fill="auto"/>
            <w:noWrap/>
            <w:vAlign w:val="center"/>
          </w:tcPr>
          <w:p w14:paraId="3E1993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w:t>
            </w:r>
          </w:p>
        </w:tc>
        <w:tc>
          <w:tcPr>
            <w:tcW w:w="1311" w:type="dxa"/>
            <w:tcBorders>
              <w:top w:val="nil"/>
              <w:left w:val="nil"/>
              <w:bottom w:val="nil"/>
              <w:right w:val="nil"/>
            </w:tcBorders>
            <w:shd w:val="clear" w:color="auto" w:fill="auto"/>
            <w:noWrap/>
            <w:vAlign w:val="center"/>
          </w:tcPr>
          <w:p w14:paraId="193DE4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415</w:t>
            </w:r>
          </w:p>
        </w:tc>
      </w:tr>
      <w:tr w14:paraId="4F422B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1E300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65FC59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87E475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ABFCE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0.9352578</w:t>
            </w:r>
          </w:p>
        </w:tc>
        <w:tc>
          <w:tcPr>
            <w:tcW w:w="1214" w:type="dxa"/>
            <w:tcBorders>
              <w:top w:val="nil"/>
              <w:left w:val="nil"/>
              <w:bottom w:val="nil"/>
              <w:right w:val="nil"/>
            </w:tcBorders>
            <w:shd w:val="clear" w:color="auto" w:fill="auto"/>
            <w:noWrap/>
            <w:vAlign w:val="center"/>
          </w:tcPr>
          <w:p w14:paraId="79C338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0.5345337</w:t>
            </w:r>
          </w:p>
        </w:tc>
        <w:tc>
          <w:tcPr>
            <w:tcW w:w="1186" w:type="dxa"/>
            <w:tcBorders>
              <w:top w:val="nil"/>
              <w:left w:val="nil"/>
              <w:bottom w:val="nil"/>
              <w:right w:val="nil"/>
            </w:tcBorders>
            <w:shd w:val="clear" w:color="auto" w:fill="auto"/>
            <w:noWrap/>
            <w:vAlign w:val="center"/>
          </w:tcPr>
          <w:p w14:paraId="0E7029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3.353381</w:t>
            </w:r>
          </w:p>
        </w:tc>
        <w:tc>
          <w:tcPr>
            <w:tcW w:w="1047" w:type="dxa"/>
            <w:tcBorders>
              <w:top w:val="nil"/>
              <w:left w:val="nil"/>
              <w:bottom w:val="nil"/>
              <w:right w:val="nil"/>
            </w:tcBorders>
            <w:shd w:val="clear" w:color="auto" w:fill="auto"/>
            <w:noWrap/>
            <w:vAlign w:val="center"/>
          </w:tcPr>
          <w:p w14:paraId="4D58C8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1311" w:type="dxa"/>
            <w:tcBorders>
              <w:top w:val="nil"/>
              <w:left w:val="nil"/>
              <w:bottom w:val="nil"/>
              <w:right w:val="nil"/>
            </w:tcBorders>
            <w:shd w:val="clear" w:color="auto" w:fill="auto"/>
            <w:noWrap/>
            <w:vAlign w:val="center"/>
          </w:tcPr>
          <w:p w14:paraId="76216E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1283</w:t>
            </w:r>
          </w:p>
        </w:tc>
      </w:tr>
      <w:tr w14:paraId="4F0340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4B7B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371C2D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0444A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484EE3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1.0573671</w:t>
            </w:r>
          </w:p>
        </w:tc>
        <w:tc>
          <w:tcPr>
            <w:tcW w:w="1214" w:type="dxa"/>
            <w:tcBorders>
              <w:top w:val="nil"/>
              <w:left w:val="nil"/>
              <w:bottom w:val="nil"/>
              <w:right w:val="nil"/>
            </w:tcBorders>
            <w:shd w:val="clear" w:color="auto" w:fill="auto"/>
            <w:noWrap/>
            <w:vAlign w:val="center"/>
          </w:tcPr>
          <w:p w14:paraId="0E452B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0.3368169</w:t>
            </w:r>
          </w:p>
        </w:tc>
        <w:tc>
          <w:tcPr>
            <w:tcW w:w="1186" w:type="dxa"/>
            <w:tcBorders>
              <w:top w:val="nil"/>
              <w:left w:val="nil"/>
              <w:bottom w:val="nil"/>
              <w:right w:val="nil"/>
            </w:tcBorders>
            <w:shd w:val="clear" w:color="auto" w:fill="auto"/>
            <w:noWrap/>
            <w:vAlign w:val="center"/>
          </w:tcPr>
          <w:p w14:paraId="5D6094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5.850415</w:t>
            </w:r>
          </w:p>
        </w:tc>
        <w:tc>
          <w:tcPr>
            <w:tcW w:w="1047" w:type="dxa"/>
            <w:tcBorders>
              <w:top w:val="nil"/>
              <w:left w:val="nil"/>
              <w:bottom w:val="nil"/>
              <w:right w:val="nil"/>
            </w:tcBorders>
            <w:shd w:val="clear" w:color="auto" w:fill="auto"/>
            <w:noWrap/>
            <w:vAlign w:val="center"/>
          </w:tcPr>
          <w:p w14:paraId="177045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181860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662</w:t>
            </w:r>
          </w:p>
        </w:tc>
      </w:tr>
      <w:tr w14:paraId="3922016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6F144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09BA1C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54AE5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02CF14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1.8584905</w:t>
            </w:r>
          </w:p>
        </w:tc>
        <w:tc>
          <w:tcPr>
            <w:tcW w:w="1214" w:type="dxa"/>
            <w:tcBorders>
              <w:top w:val="nil"/>
              <w:left w:val="nil"/>
              <w:bottom w:val="nil"/>
              <w:right w:val="nil"/>
            </w:tcBorders>
            <w:shd w:val="clear" w:color="auto" w:fill="auto"/>
            <w:noWrap/>
            <w:vAlign w:val="center"/>
          </w:tcPr>
          <w:p w14:paraId="68501F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0.7632317</w:t>
            </w:r>
          </w:p>
        </w:tc>
        <w:tc>
          <w:tcPr>
            <w:tcW w:w="1186" w:type="dxa"/>
            <w:tcBorders>
              <w:top w:val="nil"/>
              <w:left w:val="nil"/>
              <w:bottom w:val="nil"/>
              <w:right w:val="nil"/>
            </w:tcBorders>
            <w:shd w:val="clear" w:color="auto" w:fill="auto"/>
            <w:noWrap/>
            <w:vAlign w:val="center"/>
          </w:tcPr>
          <w:p w14:paraId="79ACF8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3.993184</w:t>
            </w:r>
          </w:p>
        </w:tc>
        <w:tc>
          <w:tcPr>
            <w:tcW w:w="1047" w:type="dxa"/>
            <w:tcBorders>
              <w:top w:val="nil"/>
              <w:left w:val="nil"/>
              <w:bottom w:val="nil"/>
              <w:right w:val="nil"/>
            </w:tcBorders>
            <w:shd w:val="clear" w:color="auto" w:fill="auto"/>
            <w:noWrap/>
            <w:vAlign w:val="center"/>
          </w:tcPr>
          <w:p w14:paraId="4A51C9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nil"/>
              <w:left w:val="nil"/>
              <w:bottom w:val="nil"/>
              <w:right w:val="nil"/>
            </w:tcBorders>
            <w:shd w:val="clear" w:color="auto" w:fill="auto"/>
            <w:noWrap/>
            <w:vAlign w:val="center"/>
          </w:tcPr>
          <w:p w14:paraId="739ED0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r>
      <w:tr w14:paraId="2D88C1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EDB07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B77F2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614A5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5C296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2.8428775</w:t>
            </w:r>
          </w:p>
        </w:tc>
        <w:tc>
          <w:tcPr>
            <w:tcW w:w="1214" w:type="dxa"/>
            <w:tcBorders>
              <w:top w:val="nil"/>
              <w:left w:val="nil"/>
              <w:bottom w:val="nil"/>
              <w:right w:val="nil"/>
            </w:tcBorders>
            <w:shd w:val="clear" w:color="auto" w:fill="auto"/>
            <w:noWrap/>
            <w:vAlign w:val="center"/>
          </w:tcPr>
          <w:p w14:paraId="5E6B98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0.8932125</w:t>
            </w:r>
          </w:p>
        </w:tc>
        <w:tc>
          <w:tcPr>
            <w:tcW w:w="1186" w:type="dxa"/>
            <w:tcBorders>
              <w:top w:val="nil"/>
              <w:left w:val="nil"/>
              <w:bottom w:val="nil"/>
              <w:right w:val="nil"/>
            </w:tcBorders>
            <w:shd w:val="clear" w:color="auto" w:fill="auto"/>
            <w:noWrap/>
            <w:vAlign w:val="center"/>
          </w:tcPr>
          <w:p w14:paraId="438435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6.882644</w:t>
            </w:r>
          </w:p>
        </w:tc>
        <w:tc>
          <w:tcPr>
            <w:tcW w:w="1047" w:type="dxa"/>
            <w:tcBorders>
              <w:top w:val="nil"/>
              <w:left w:val="nil"/>
              <w:bottom w:val="nil"/>
              <w:right w:val="nil"/>
            </w:tcBorders>
            <w:shd w:val="clear" w:color="auto" w:fill="auto"/>
            <w:noWrap/>
            <w:vAlign w:val="center"/>
          </w:tcPr>
          <w:p w14:paraId="52E2C6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311" w:type="dxa"/>
            <w:tcBorders>
              <w:top w:val="nil"/>
              <w:left w:val="nil"/>
              <w:bottom w:val="nil"/>
              <w:right w:val="nil"/>
            </w:tcBorders>
            <w:shd w:val="clear" w:color="auto" w:fill="auto"/>
            <w:noWrap/>
            <w:vAlign w:val="center"/>
          </w:tcPr>
          <w:p w14:paraId="6644A4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289</w:t>
            </w:r>
          </w:p>
        </w:tc>
      </w:tr>
      <w:tr w14:paraId="016BF6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2E34D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6F5ED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F60AB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74ACCC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2.545517</w:t>
            </w:r>
          </w:p>
        </w:tc>
        <w:tc>
          <w:tcPr>
            <w:tcW w:w="1214" w:type="dxa"/>
            <w:tcBorders>
              <w:top w:val="nil"/>
              <w:left w:val="nil"/>
              <w:bottom w:val="nil"/>
              <w:right w:val="nil"/>
            </w:tcBorders>
            <w:shd w:val="clear" w:color="auto" w:fill="auto"/>
            <w:noWrap/>
            <w:vAlign w:val="center"/>
          </w:tcPr>
          <w:p w14:paraId="1112593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0.8230327</w:t>
            </w:r>
          </w:p>
        </w:tc>
        <w:tc>
          <w:tcPr>
            <w:tcW w:w="1186" w:type="dxa"/>
            <w:tcBorders>
              <w:top w:val="nil"/>
              <w:left w:val="nil"/>
              <w:bottom w:val="nil"/>
              <w:right w:val="nil"/>
            </w:tcBorders>
            <w:shd w:val="clear" w:color="auto" w:fill="auto"/>
            <w:noWrap/>
            <w:vAlign w:val="center"/>
          </w:tcPr>
          <w:p w14:paraId="25F133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6.769844</w:t>
            </w:r>
          </w:p>
        </w:tc>
        <w:tc>
          <w:tcPr>
            <w:tcW w:w="1047" w:type="dxa"/>
            <w:tcBorders>
              <w:top w:val="nil"/>
              <w:left w:val="nil"/>
              <w:bottom w:val="nil"/>
              <w:right w:val="nil"/>
            </w:tcBorders>
            <w:shd w:val="clear" w:color="auto" w:fill="auto"/>
            <w:noWrap/>
            <w:vAlign w:val="center"/>
          </w:tcPr>
          <w:p w14:paraId="5D5304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050546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274</w:t>
            </w:r>
          </w:p>
        </w:tc>
      </w:tr>
      <w:tr w14:paraId="2E85D7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nil"/>
              <w:left w:val="nil"/>
              <w:right w:val="nil"/>
            </w:tcBorders>
            <w:shd w:val="clear" w:color="auto" w:fill="auto"/>
            <w:noWrap/>
            <w:vAlign w:val="center"/>
          </w:tcPr>
          <w:p w14:paraId="40909C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right w:val="nil"/>
            </w:tcBorders>
            <w:shd w:val="clear" w:color="auto" w:fill="auto"/>
            <w:noWrap/>
            <w:vAlign w:val="center"/>
          </w:tcPr>
          <w:p w14:paraId="24307C5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right w:val="nil"/>
            </w:tcBorders>
            <w:shd w:val="clear" w:color="auto" w:fill="auto"/>
            <w:noWrap/>
            <w:vAlign w:val="center"/>
          </w:tcPr>
          <w:p w14:paraId="530A78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right w:val="nil"/>
            </w:tcBorders>
            <w:shd w:val="clear" w:color="auto" w:fill="auto"/>
            <w:noWrap/>
            <w:vAlign w:val="center"/>
          </w:tcPr>
          <w:p w14:paraId="1DCC88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1.7251049</w:t>
            </w:r>
          </w:p>
        </w:tc>
        <w:tc>
          <w:tcPr>
            <w:tcW w:w="1214" w:type="dxa"/>
            <w:tcBorders>
              <w:top w:val="nil"/>
              <w:left w:val="nil"/>
              <w:right w:val="nil"/>
            </w:tcBorders>
            <w:shd w:val="clear" w:color="auto" w:fill="auto"/>
            <w:noWrap/>
            <w:vAlign w:val="center"/>
          </w:tcPr>
          <w:p w14:paraId="67D1AA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0.6152828</w:t>
            </w:r>
          </w:p>
        </w:tc>
        <w:tc>
          <w:tcPr>
            <w:tcW w:w="1186" w:type="dxa"/>
            <w:tcBorders>
              <w:top w:val="nil"/>
              <w:left w:val="nil"/>
              <w:right w:val="nil"/>
            </w:tcBorders>
            <w:shd w:val="clear" w:color="auto" w:fill="auto"/>
            <w:noWrap/>
            <w:vAlign w:val="center"/>
          </w:tcPr>
          <w:p w14:paraId="2C9FA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5.463176</w:t>
            </w:r>
          </w:p>
        </w:tc>
        <w:tc>
          <w:tcPr>
            <w:tcW w:w="1047" w:type="dxa"/>
            <w:tcBorders>
              <w:top w:val="nil"/>
              <w:left w:val="nil"/>
              <w:right w:val="nil"/>
            </w:tcBorders>
            <w:shd w:val="clear" w:color="auto" w:fill="auto"/>
            <w:noWrap/>
            <w:vAlign w:val="center"/>
          </w:tcPr>
          <w:p w14:paraId="3DD16D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w:t>
            </w:r>
          </w:p>
        </w:tc>
        <w:tc>
          <w:tcPr>
            <w:tcW w:w="1311" w:type="dxa"/>
            <w:tcBorders>
              <w:top w:val="nil"/>
              <w:left w:val="nil"/>
              <w:right w:val="nil"/>
            </w:tcBorders>
            <w:shd w:val="clear" w:color="auto" w:fill="auto"/>
            <w:noWrap/>
            <w:vAlign w:val="center"/>
          </w:tcPr>
          <w:p w14:paraId="72F5B9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202</w:t>
            </w:r>
          </w:p>
        </w:tc>
      </w:tr>
    </w:tbl>
    <w:p w14:paraId="2F0190F6">
      <w:pPr>
        <w:spacing w:line="480" w:lineRule="auto"/>
        <w:jc w:val="both"/>
        <w:rPr>
          <w:rFonts w:hint="default" w:ascii="Times New Roman" w:hAnsi="Times New Roman" w:cs="Times New Roman"/>
          <w:sz w:val="24"/>
          <w:szCs w:val="24"/>
          <w:lang w:val="en-US"/>
        </w:rPr>
      </w:pPr>
    </w:p>
    <w:p w14:paraId="763AFA79">
      <w:pPr>
        <w:spacing w:line="480" w:lineRule="auto"/>
        <w:jc w:val="both"/>
        <w:rPr>
          <w:rFonts w:hint="default" w:ascii="Times New Roman" w:hAnsi="Times New Roman" w:cs="Times New Roman"/>
          <w:sz w:val="24"/>
          <w:szCs w:val="24"/>
          <w:lang w:val="en-US"/>
        </w:rPr>
      </w:pPr>
    </w:p>
    <w:p w14:paraId="3DBC66E0">
      <w:pPr>
        <w:spacing w:line="480" w:lineRule="auto"/>
        <w:jc w:val="both"/>
        <w:rPr>
          <w:rFonts w:hint="default" w:ascii="Times New Roman" w:hAnsi="Times New Roman" w:cs="Times New Roman"/>
          <w:sz w:val="24"/>
          <w:szCs w:val="24"/>
          <w:lang w:val="en-US"/>
        </w:rPr>
      </w:pPr>
    </w:p>
    <w:p w14:paraId="5A0026A5">
      <w:pPr>
        <w:spacing w:line="480" w:lineRule="auto"/>
        <w:jc w:val="both"/>
        <w:rPr>
          <w:rFonts w:hint="default" w:ascii="Times New Roman" w:hAnsi="Times New Roman" w:cs="Times New Roman"/>
          <w:sz w:val="24"/>
          <w:szCs w:val="24"/>
          <w:lang w:val="en-US"/>
        </w:rPr>
      </w:pPr>
    </w:p>
    <w:p w14:paraId="0841D5EB">
      <w:pPr>
        <w:spacing w:line="480" w:lineRule="auto"/>
        <w:jc w:val="both"/>
        <w:rPr>
          <w:rFonts w:hint="default" w:ascii="Times New Roman" w:hAnsi="Times New Roman" w:cs="Times New Roman"/>
          <w:sz w:val="24"/>
          <w:szCs w:val="24"/>
          <w:lang w:val="en-US"/>
        </w:rPr>
      </w:pPr>
    </w:p>
    <w:p w14:paraId="15721C5C">
      <w:pPr>
        <w:spacing w:line="480" w:lineRule="auto"/>
        <w:jc w:val="both"/>
        <w:rPr>
          <w:rFonts w:hint="default" w:ascii="Times New Roman" w:hAnsi="Times New Roman" w:cs="Times New Roman"/>
          <w:sz w:val="24"/>
          <w:szCs w:val="24"/>
          <w:lang w:val="en-US"/>
        </w:rPr>
      </w:pPr>
    </w:p>
    <w:p w14:paraId="2A50005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Effect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invasion gradient on arthropod diversity</w:t>
      </w:r>
    </w:p>
    <w:p w14:paraId="6267382E">
      <w:pPr>
        <w:spacing w:line="480" w:lineRule="auto"/>
        <w:jc w:val="both"/>
        <w:rPr>
          <w:rFonts w:hint="default" w:ascii="Times New Roman" w:hAnsi="Times New Roman" w:cs="Times New Roman"/>
          <w:sz w:val="24"/>
          <w:szCs w:val="24"/>
          <w:lang w:val="en-US"/>
        </w:rPr>
      </w:pPr>
    </w:p>
    <w:p w14:paraId="426D2A2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7D71219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model (GLM) with a Poisson error distribution and a log link function was fitted to examine the effects of season and infestation gradient on arthropod abundance. The model revealed significant effects of both predictors on abundance.</w:t>
      </w:r>
    </w:p>
    <w:p w14:paraId="3FA21441">
      <w:pPr>
        <w:spacing w:line="480" w:lineRule="auto"/>
        <w:jc w:val="both"/>
        <w:rPr>
          <w:rFonts w:hint="default" w:ascii="Times New Roman" w:hAnsi="Times New Roman" w:cs="Times New Roman"/>
          <w:sz w:val="24"/>
          <w:szCs w:val="24"/>
          <w:lang w:val="en-US"/>
        </w:rPr>
      </w:pPr>
    </w:p>
    <w:p w14:paraId="27E0CFF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results indicate that arthropod abundance varies both seasonally and across infestation gradients. Specifically, season had a strong effect, with abundance significantly lower in the wet season compared to the dry season (Estimate = −0.638, SE = 0.018, p &lt; 0.001). Regarding the infestation gradient, plots with mild infestation had slightly lower abundance relative to the baseline (Estimate = −0.149, SE = 0.022, p &lt; 0.001), whereas plots with high infestation showed significantly higher abundance (Estimate = 0.191, SE = 0.021, p &lt; 0.001).</w:t>
      </w:r>
    </w:p>
    <w:p w14:paraId="060B2370">
      <w:pPr>
        <w:spacing w:line="480" w:lineRule="auto"/>
        <w:jc w:val="both"/>
        <w:rPr>
          <w:rFonts w:hint="default" w:ascii="Times New Roman" w:hAnsi="Times New Roman" w:cs="Times New Roman"/>
          <w:sz w:val="24"/>
          <w:szCs w:val="24"/>
          <w:lang w:val="en-US"/>
        </w:rPr>
      </w:pPr>
    </w:p>
    <w:p w14:paraId="0072D47E">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Family richness</w:t>
      </w:r>
    </w:p>
    <w:p w14:paraId="4C7979F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model (GLM) with a Poisson error distribution and a log link was fitted to assess the effects of season and infestation gradient on arthropod family richness. The model shows a significant effect of season but no significant effect of infestation gradient. Specifically, family richness was significantly higher in the wet season compared to the dry season (Estimate = 0.301, SE = 0.067, p &lt; 0.001). In contrast, neither mild (Estimate = −0.039, SE = 0.081, p = 0.63) nor high infestation (Estimate = −0.090, SE = 0.082, p = 0.27) significantly affected family richness relative to the no infestation sites. This indicate that seasonal variation is a stronger driver of arthropod family richness than infestation intensity.</w:t>
      </w:r>
    </w:p>
    <w:p w14:paraId="04C7C64C">
      <w:pPr>
        <w:spacing w:line="480" w:lineRule="auto"/>
        <w:jc w:val="both"/>
        <w:rPr>
          <w:rFonts w:hint="default" w:ascii="Times New Roman" w:hAnsi="Times New Roman" w:cs="Times New Roman"/>
          <w:sz w:val="24"/>
          <w:szCs w:val="24"/>
          <w:lang w:val="en-US"/>
        </w:rPr>
      </w:pPr>
    </w:p>
    <w:p w14:paraId="5C9946B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 index</w:t>
      </w:r>
    </w:p>
    <w:p w14:paraId="2FC3E0A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was strongly influenced by season but not by infestation gradient. Diversity was significantly higher in the wet season compared to the dry season (estimate = 1.21 ± 0.18 SE, t = 6.81, p &lt; 0.001). In contrast, neither mild (estimate = 0.12 ± 0.22 SE, t = 0.53, p = 0.60) nor high infestation (estimate = –0.10 ± 0.22 SE, t = –0.47, p = 0.65) differed significantly from the baseline infestation level.</w:t>
      </w:r>
    </w:p>
    <w:p w14:paraId="6B071B0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model explained a substantial proportion of variation in Shannon diversity (R-squared = 0.7) indicating that seasonal differences accounted for most of the explained variability. Overall, Shannon diversity was consistently elevated during the wet season, whereas infestation gradient showed no statistically significant relationship with diversity.</w:t>
      </w:r>
    </w:p>
    <w:p w14:paraId="367B1C65">
      <w:pPr>
        <w:spacing w:line="480" w:lineRule="auto"/>
        <w:jc w:val="both"/>
        <w:rPr>
          <w:rFonts w:hint="default" w:ascii="Times New Roman" w:hAnsi="Times New Roman" w:cs="Times New Roman"/>
          <w:sz w:val="24"/>
          <w:szCs w:val="24"/>
          <w:lang w:val="en-US"/>
        </w:rPr>
      </w:pPr>
    </w:p>
    <w:p w14:paraId="230B106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 diversity</w:t>
      </w:r>
    </w:p>
    <w:p w14:paraId="0A22575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Simpson diversity was significantly affected by season but not by infestation gradient (Table X). Diversity was higher in the wet season compared to the dry season (estimate = 0.34 ± 0.06 SE, t = 5.55, p &lt; 0.001). Neither mild (estimate = 0.02 ± 0.08 SE, t = 0.30, p = 0.77) nor high infestation (estimate = –0.02 ± 0.08 SE, t = –0.33, p = 0.75) differed significantly from the baseline infestation level. The model explained 61% variation in Simpson diversity. Overall, Simpson diversity was consistently greater during the wet season, while infestation gradient had no detectable influence.</w:t>
      </w:r>
    </w:p>
    <w:p w14:paraId="0C570C4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50B6E69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Gamma regression model revealed that Season had a significant effect on Margalef’s diversity index, while Infestation gradient did not show strong evidence of an effect (Table X). Specifically, Margalef’s diversity was significantly higher during the wet season compared to the dry season (estimate = 0.41, SE = 0.07, t = 5.71, p &lt; 0.001). In contrast, sites with mild (p = 0.65) or high infestation levels (p = 0.09) did not differ significantly from sites with low infestation.</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p>
    <w:p w14:paraId="4E181A44">
      <w:pPr>
        <w:spacing w:line="480" w:lineRule="auto"/>
        <w:jc w:val="both"/>
        <w:rPr>
          <w:rFonts w:hint="default" w:ascii="Times New Roman" w:hAnsi="Times New Roman" w:cs="Times New Roman"/>
          <w:sz w:val="24"/>
          <w:szCs w:val="24"/>
          <w:lang w:val="en-US"/>
        </w:rPr>
      </w:pPr>
    </w:p>
    <w:p w14:paraId="7D6A093F">
      <w:pPr>
        <w:spacing w:line="480" w:lineRule="auto"/>
        <w:jc w:val="both"/>
        <w:rPr>
          <w:rFonts w:hint="default" w:ascii="Times New Roman" w:hAnsi="Times New Roman" w:cs="Times New Roman"/>
          <w:sz w:val="24"/>
          <w:szCs w:val="24"/>
          <w:lang w:val="en-US"/>
        </w:rPr>
      </w:pPr>
    </w:p>
    <w:p w14:paraId="6EF70B76">
      <w:pPr>
        <w:spacing w:line="480" w:lineRule="auto"/>
        <w:jc w:val="both"/>
        <w:rPr>
          <w:rFonts w:hint="default" w:ascii="Times New Roman" w:hAnsi="Times New Roman" w:cs="Times New Roman"/>
          <w:sz w:val="24"/>
          <w:szCs w:val="24"/>
          <w:lang w:val="en-US"/>
        </w:rPr>
      </w:pPr>
    </w:p>
    <w:p w14:paraId="5E45399E">
      <w:pPr>
        <w:spacing w:line="480" w:lineRule="auto"/>
        <w:jc w:val="both"/>
        <w:rPr>
          <w:rFonts w:hint="default" w:ascii="Times New Roman" w:hAnsi="Times New Roman" w:cs="Times New Roman"/>
          <w:sz w:val="24"/>
          <w:szCs w:val="24"/>
          <w:lang w:val="en-US"/>
        </w:rPr>
      </w:pPr>
    </w:p>
    <w:p w14:paraId="1C2951E9">
      <w:pPr>
        <w:spacing w:line="480" w:lineRule="auto"/>
        <w:jc w:val="both"/>
        <w:rPr>
          <w:rFonts w:hint="default" w:ascii="Times New Roman" w:hAnsi="Times New Roman" w:cs="Times New Roman"/>
          <w:sz w:val="24"/>
          <w:szCs w:val="24"/>
          <w:lang w:val="en-US"/>
        </w:rPr>
      </w:pPr>
    </w:p>
    <w:p w14:paraId="4510D4DA">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Comparing Community composition of arthropods at the sites</w:t>
      </w:r>
    </w:p>
    <w:p w14:paraId="1331EC65">
      <w:pPr>
        <w:spacing w:line="480" w:lineRule="auto"/>
        <w:jc w:val="both"/>
        <w:rPr>
          <w:rFonts w:hint="default" w:ascii="Times New Roman" w:hAnsi="Times New Roman" w:cs="Times New Roman"/>
          <w:sz w:val="24"/>
          <w:szCs w:val="24"/>
          <w:lang w:val="en-US"/>
        </w:rPr>
      </w:pPr>
    </w:p>
    <w:p w14:paraId="7B70300B">
      <w:pPr>
        <w:spacing w:line="480" w:lineRule="auto"/>
        <w:jc w:val="both"/>
        <w:rPr>
          <w:rFonts w:hint="default" w:ascii="Times New Roman" w:hAnsi="Times New Roman" w:cs="Times New Roman"/>
          <w:sz w:val="24"/>
          <w:szCs w:val="24"/>
          <w:lang w:val="en-US"/>
        </w:rPr>
      </w:pPr>
    </w:p>
    <w:p w14:paraId="72647C6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Igueosagie NMDS</w:t>
      </w:r>
    </w:p>
    <w:p w14:paraId="3EF9795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63A181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Non-metric multidimensional scaling (NMDS) ordination based on Bray–Curtis dissimilarity revealed clear patterns of variation in arthropod community composition across Chromolaena infestation gradients and between seasons in Iguegosagie village. Arthropod assemblages varied markedly in response to both seasonality and infestation intensity, with the strongest dissimilarities observed between plots experiencing high Chromolaena infestation and those with low or no infestation.</w:t>
      </w:r>
    </w:p>
    <w:p w14:paraId="5C1C3F1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significant differences in within-group variation among the combined season–infestation treatments (F = 7.37, p &lt; 0.001), indicating heterogeneity in community dispersion across treatments.</w:t>
      </w:r>
    </w:p>
    <w:p w14:paraId="2275B32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PERMANOVA further confirmed these patterns, showing that season and infestation jointly explained a substantial proportion of the variation in community composition (R² = 0.486, F = 15.88, p = 0.0001). Pairwise comparisons provided additional resolution of these differences. Arthropod communities in plots with high Chromolaena infestation during the dry season were consistently distinct from most other groups, particularly from plots with high infestation in the wet season (F = 30.08, R² = 0.518, p.adjusted = 0.015), mild infestation in the wet season (F = 14.95, R² = 0.348, p.adjusted = 0.015), zero infestation in the dry season (F = 3.50, R² = 0.111, p.adjusted = 0.045), and zero infestation in the wet season (F = 19.79, R² = 0.414, p.adjusted = 0.015).</w:t>
      </w:r>
    </w:p>
    <w:p w14:paraId="1ECD819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arthropod assemblages in plots with high Chromolaena infestation during the wet season differed significantly from nearly all other treatments. These differences were especially pronounced when compared with mild infestation in the dry season (F = 23.68, R² = 0.458, p.adjusted = 0.015), mild infestation in the wet season (F = 5.65, R² = 0.168, p.adjusted = 0.015), no infestation in the dry season (F = 24.88, R² = 0.471, p.adjusted = 0.015), and no infestation in the wet season (F = 9.82, R² = 0.260, p.adjusted = 0.015).</w:t>
      </w:r>
    </w:p>
    <w:p w14:paraId="12BB282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Comparisons among low- and mild-infestation plots showed more subtle differences. For instance, arthropod communities in mildly infested plots during the dry season were not significantly different from those in uninfested plots during the dry season (p.adjusted = 0.660). However, they were distinct from communities in mildly infested plots during the wet season (F = 12.18, R² = 0.303, p.adjusted = 0.015) and from those in uninfested wet-season plots (F = 14.16, R² = 0.336, p.adjusted = 0.015). Likewise, arthropod assemblages in mildly infested wet-season plots were significantly different from those in uninfested wet-season plots (F = 10.08, R² = 0.265, p.adjusted = 0.015).</w:t>
      </w:r>
    </w:p>
    <w:p w14:paraId="13FB51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Taken together, these results demonstrate that both seasonality and Chromolaena infestation strongly shape arthropod community composition, with the most pronounced differences observed under conditions of high infestation.</w:t>
      </w:r>
    </w:p>
    <w:p w14:paraId="734F22AD">
      <w:pPr>
        <w:spacing w:line="480" w:lineRule="auto"/>
        <w:jc w:val="both"/>
        <w:rPr>
          <w:rFonts w:hint="default" w:ascii="Times New Roman" w:hAnsi="Times New Roman" w:cs="Times New Roman"/>
          <w:sz w:val="24"/>
          <w:szCs w:val="24"/>
          <w:lang w:val="en-US"/>
        </w:rPr>
      </w:pPr>
    </w:p>
    <w:p w14:paraId="05A78E57">
      <w:pPr>
        <w:spacing w:line="480" w:lineRule="auto"/>
        <w:jc w:val="both"/>
        <w:rPr>
          <w:rFonts w:hint="default" w:ascii="Times New Roman" w:hAnsi="Times New Roman" w:cs="Times New Roman"/>
          <w:sz w:val="24"/>
          <w:szCs w:val="24"/>
          <w:lang w:val="en-US"/>
        </w:rPr>
      </w:pPr>
    </w:p>
    <w:p w14:paraId="6C5985B8">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960" cy="3653790"/>
            <wp:effectExtent l="0" t="0" r="5080" b="381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7"/>
                    <a:stretch>
                      <a:fillRect/>
                    </a:stretch>
                  </pic:blipFill>
                  <pic:spPr>
                    <a:xfrm>
                      <a:off x="0" y="0"/>
                      <a:ext cx="5267960" cy="3653790"/>
                    </a:xfrm>
                    <a:prstGeom prst="rect">
                      <a:avLst/>
                    </a:prstGeom>
                    <a:noFill/>
                    <a:ln>
                      <a:noFill/>
                    </a:ln>
                  </pic:spPr>
                </pic:pic>
              </a:graphicData>
            </a:graphic>
          </wp:inline>
        </w:drawing>
      </w:r>
    </w:p>
    <w:p w14:paraId="5D77DE1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NMDS ordination plot (</w:t>
      </w:r>
      <w:r>
        <w:rPr>
          <w:rFonts w:hint="default" w:ascii="Times New Roman" w:hAnsi="Times New Roman" w:cs="Times New Roman"/>
          <w:sz w:val="24"/>
          <w:szCs w:val="24"/>
          <w:lang w:val="en-US"/>
        </w:rPr>
        <w:t>Stress = )</w:t>
      </w:r>
      <w:r>
        <w:rPr>
          <w:rFonts w:hint="default" w:ascii="Times New Roman" w:hAnsi="Times New Roman" w:cs="Times New Roman"/>
          <w:sz w:val="24"/>
          <w:szCs w:val="24"/>
          <w:lang w:val="en-US"/>
        </w:rPr>
        <w:t xml:space="preserve"> showing the community compositional differences in arthropods across seasons and Chromoleana infestation gradients in Igueosagie,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2A56D721">
      <w:pPr>
        <w:spacing w:line="480" w:lineRule="auto"/>
        <w:jc w:val="both"/>
        <w:rPr>
          <w:rFonts w:hint="default" w:ascii="Times New Roman" w:hAnsi="Times New Roman" w:cs="Times New Roman"/>
          <w:sz w:val="24"/>
          <w:szCs w:val="24"/>
          <w:lang w:val="en-US"/>
        </w:rPr>
      </w:pPr>
    </w:p>
    <w:p w14:paraId="05B57F4C">
      <w:pPr>
        <w:spacing w:line="480" w:lineRule="auto"/>
        <w:jc w:val="both"/>
        <w:rPr>
          <w:rFonts w:hint="default" w:ascii="Times New Roman" w:hAnsi="Times New Roman" w:cs="Times New Roman"/>
          <w:sz w:val="24"/>
          <w:szCs w:val="24"/>
          <w:lang w:val="en-US"/>
        </w:rPr>
      </w:pPr>
    </w:p>
    <w:p w14:paraId="2CFCF51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1CB5C39">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beating tray collection should not be trusted.</w:t>
      </w:r>
    </w:p>
    <w:p w14:paraId="6E42C36E">
      <w:pPr>
        <w:spacing w:line="480" w:lineRule="auto"/>
        <w:jc w:val="both"/>
        <w:rPr>
          <w:rFonts w:hint="default" w:ascii="Times New Roman" w:hAnsi="Times New Roman" w:cs="Times New Roman"/>
          <w:sz w:val="24"/>
          <w:szCs w:val="24"/>
          <w:lang w:val="en-US"/>
        </w:rPr>
      </w:pPr>
    </w:p>
    <w:p w14:paraId="5C77586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Analysis of arthropods collected via beating trays showed that community composition varied across season and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intensity. The results suggest that arthropod assemblages collected via beating trays are strongly influenced by both seasonality and Chromolaena infestation intensity, with the most pronounced compositional differences occurring under high infestation, particularly when contrasting dry- and wet-season conditions.Examination of multivariate dispersion (PERMDISP) indicated no significant differences in within-group variability among the combined season–infestation treatments (F = 0.84, p = 0.53), suggesting that the spread of community data within each treatment was relatively homogeneous.</w:t>
      </w:r>
    </w:p>
    <w:p w14:paraId="304C3F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Despite the lack of dispersion differences, PERMANOVA revealed a significant effect of season and infestation on arthropod assemblages, with the model explaining approximately 24% of the observed variation in community structure (R² = 0.238, F = 3.38, p = 0.0001). This indicates that arthropod communities were structured by both seasonal changes and the level of Chromolaena infestation.</w:t>
      </w:r>
    </w:p>
    <w:p w14:paraId="4D4171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which treatments were most distinct. Communities in plots with high Chromolaena infestation during the dry season differed significantly from those in high infestation during the wet season (F = 5.52, R² = 0.235, p.adjusted = 0.015), mild infestation during the wet season (F = 7.07, R² = 0.282, p.adjusted = 0.015), and no infestation during the wet season (F = 9.03, R² = 0.334, p.adjusted = 0.015). Similarly, high infestation in the wet season plots were distinct from communities in mildly infested dry-season plots (F = 4.17, R² = 0.188, p.adjusted = 0.015), mildly infested wet-season plots (F = 3.15, R² = 0.149, p.adjusted = 0.030), and plots with no infestation during the wet season (F = 5.36, R² = 0.230, p.adjusted = 0.015).</w:t>
      </w:r>
    </w:p>
    <w:p w14:paraId="7753670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More subtle differences were observed among low- and mild-infestation plots. For example, mild infestation in the dry season was not significantly different from uninfested dry-season plots (p.adjusted = 1.0), but differed from uninfested wet-season plots (F = 8.13, R² = 0.311, p.adjusted = 0.015). Likewise, mild infestation in the wet season differed from uninfested dry-season plots (F = 4.51, R² = 0.200, p.adjusted = 0.015), though differences between mild and uninfested wet-season plots were not significant (p.adjusted = 0.242).</w:t>
      </w:r>
    </w:p>
    <w:p w14:paraId="199CB4A6">
      <w:pPr>
        <w:spacing w:line="480" w:lineRule="auto"/>
        <w:jc w:val="both"/>
        <w:rPr>
          <w:rFonts w:hint="default" w:ascii="Times New Roman" w:hAnsi="Times New Roman" w:cs="Times New Roman"/>
          <w:sz w:val="24"/>
          <w:szCs w:val="24"/>
          <w:lang w:val="en-US"/>
        </w:rPr>
      </w:pPr>
    </w:p>
    <w:p w14:paraId="0B69F94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3651885"/>
            <wp:effectExtent l="0" t="0" r="254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70500" cy="3651885"/>
                    </a:xfrm>
                    <a:prstGeom prst="rect">
                      <a:avLst/>
                    </a:prstGeom>
                    <a:noFill/>
                    <a:ln>
                      <a:noFill/>
                    </a:ln>
                  </pic:spPr>
                </pic:pic>
              </a:graphicData>
            </a:graphic>
          </wp:inline>
        </w:drawing>
      </w:r>
    </w:p>
    <w:p w14:paraId="526AA8C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Igueosagie,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710D00B5">
      <w:pPr>
        <w:spacing w:line="480" w:lineRule="auto"/>
        <w:jc w:val="both"/>
        <w:rPr>
          <w:rFonts w:hint="default" w:ascii="Times New Roman" w:hAnsi="Times New Roman" w:cs="Times New Roman"/>
          <w:sz w:val="24"/>
          <w:szCs w:val="24"/>
          <w:lang w:val="en-US"/>
        </w:rPr>
      </w:pPr>
    </w:p>
    <w:p w14:paraId="31EDF95B">
      <w:pPr>
        <w:spacing w:line="480" w:lineRule="auto"/>
        <w:jc w:val="both"/>
        <w:rPr>
          <w:rFonts w:hint="default" w:ascii="Times New Roman" w:hAnsi="Times New Roman" w:cs="Times New Roman"/>
          <w:sz w:val="24"/>
          <w:szCs w:val="24"/>
          <w:lang w:val="en-US"/>
        </w:rPr>
      </w:pPr>
    </w:p>
    <w:p w14:paraId="1D869964">
      <w:pPr>
        <w:spacing w:line="480" w:lineRule="auto"/>
        <w:jc w:val="both"/>
        <w:rPr>
          <w:rFonts w:hint="default" w:ascii="Times New Roman" w:hAnsi="Times New Roman" w:cs="Times New Roman"/>
          <w:sz w:val="24"/>
          <w:szCs w:val="24"/>
          <w:lang w:val="en-US"/>
        </w:rPr>
      </w:pPr>
    </w:p>
    <w:p w14:paraId="466D5032">
      <w:pPr>
        <w:spacing w:line="480" w:lineRule="auto"/>
        <w:jc w:val="both"/>
        <w:rPr>
          <w:rFonts w:hint="default" w:ascii="Times New Roman" w:hAnsi="Times New Roman" w:cs="Times New Roman"/>
          <w:sz w:val="24"/>
          <w:szCs w:val="24"/>
          <w:lang w:val="en-US"/>
        </w:rPr>
      </w:pPr>
    </w:p>
    <w:p w14:paraId="09BAF543">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 NMDS</w:t>
      </w:r>
    </w:p>
    <w:p w14:paraId="3AC1CCA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1E04F52C">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pitfall trap collection should not be trusted.</w:t>
      </w:r>
    </w:p>
    <w:p w14:paraId="6CD12105">
      <w:pPr>
        <w:spacing w:line="480" w:lineRule="auto"/>
        <w:jc w:val="both"/>
        <w:rPr>
          <w:rFonts w:hint="default" w:ascii="Times New Roman" w:hAnsi="Times New Roman" w:cs="Times New Roman"/>
          <w:b/>
          <w:bCs/>
          <w:sz w:val="24"/>
          <w:szCs w:val="24"/>
          <w:lang w:val="en-US"/>
        </w:rPr>
      </w:pPr>
    </w:p>
    <w:p w14:paraId="07D50DD7">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Ogua village revealed significant variation in arthropod community composition in response to season and Chromolaena infestation intensity. Analysis of multivariate dispersion (PERMDISP) indicated that within-group variability differed significantly among the combined season–infestation treatments (F = 3.56, p = 0.006), suggesting heterogeneity in community spread across treatments.</w:t>
      </w:r>
    </w:p>
    <w:p w14:paraId="498E7EA0">
      <w:pPr>
        <w:spacing w:line="480" w:lineRule="auto"/>
        <w:jc w:val="both"/>
        <w:rPr>
          <w:rFonts w:hint="default" w:ascii="Times New Roman" w:hAnsi="Times New Roman" w:cs="Times New Roman"/>
          <w:b w:val="0"/>
          <w:bCs w:val="0"/>
          <w:sz w:val="24"/>
          <w:szCs w:val="24"/>
          <w:lang w:val="en-US"/>
        </w:rPr>
      </w:pPr>
      <w:bookmarkStart w:id="0" w:name="_GoBack"/>
      <w:bookmarkEnd w:id="0"/>
    </w:p>
    <w:p w14:paraId="1416AE7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PERMANOVA confirmed that both season and infestation significantly influenced pitfall-trap arthropod assemblages, explaining approximately 28% of the variation in community composition (R² = 0.284, F = 6.65, p &lt; 0.001). This demonstrates that arthropod communities are structured by both seasonal dynamics and the level of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w:t>
      </w:r>
    </w:p>
    <w:p w14:paraId="7D438D59">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Pairwise comparisons provided more detailed insight. Communities in plots with high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 during the dry season were significantly distinct from high infestation in the wet season (F = 18.94, R² = 0.403, p.adjusted = 0.015), mild infestation in the wet season (F = 10.67, R² = 0.276, p.adjusted = 0.015), and uninfested wet-season plots (F = 8.73, R² = 0.238, p.adjusted = 0.015). In contrast, high infestation in the wet season was also distinct from dry mild (F = 18.72, R² = 0.401, p.adjusted = 0.015), wet mild (F = 5.19, R² = 0.156, p.adjusted = 0.015), dry zero (F = 8.42, R² = 0.231, p.adjusted = 0.015), and wet zero plots (F = 9.47, R² = 0.253, p.adjusted = 0.015).</w:t>
      </w:r>
    </w:p>
    <w:p w14:paraId="52A5EE0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mild- or zero-infestation plots showed more subtle differences. For instance, dry mild plots differed significantly from wet mild (F = 10.39, R² = 0.271, p.adjusted = 0.015) and wet zero (F = 8.08, R² = 0.224, p.adjusted = 0.015), whereas comparisons such as dry mild vs dry zero were not significant (p.adjusted = 0.120). Overall, these results indicate that high Chromolaena infestation during the dry season drives the largest compositional differences, while mild or no infestation generally results in more similar arthropod assemblages.</w:t>
      </w:r>
    </w:p>
    <w:p w14:paraId="62077F2B">
      <w:pPr>
        <w:spacing w:line="480" w:lineRule="auto"/>
        <w:jc w:val="both"/>
        <w:rPr>
          <w:rFonts w:hint="default" w:ascii="Times New Roman" w:hAnsi="Times New Roman" w:cs="Times New Roman"/>
          <w:b/>
          <w:bCs/>
          <w:sz w:val="24"/>
          <w:szCs w:val="24"/>
          <w:lang w:val="en-US"/>
        </w:rPr>
      </w:pPr>
    </w:p>
    <w:p w14:paraId="687C2E5A">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389630"/>
            <wp:effectExtent l="0" t="0" r="3810" b="889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29"/>
                    <a:stretch>
                      <a:fillRect/>
                    </a:stretch>
                  </pic:blipFill>
                  <pic:spPr>
                    <a:xfrm>
                      <a:off x="0" y="0"/>
                      <a:ext cx="5269230" cy="3389630"/>
                    </a:xfrm>
                    <a:prstGeom prst="rect">
                      <a:avLst/>
                    </a:prstGeom>
                    <a:noFill/>
                    <a:ln>
                      <a:noFill/>
                    </a:ln>
                  </pic:spPr>
                </pic:pic>
              </a:graphicData>
            </a:graphic>
          </wp:inline>
        </w:drawing>
      </w:r>
    </w:p>
    <w:p w14:paraId="3209253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Ogua,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2327C971">
      <w:pPr>
        <w:spacing w:line="480" w:lineRule="auto"/>
        <w:jc w:val="both"/>
        <w:rPr>
          <w:rFonts w:hint="default" w:ascii="Times New Roman" w:hAnsi="Times New Roman" w:cs="Times New Roman"/>
          <w:sz w:val="24"/>
          <w:szCs w:val="24"/>
          <w:lang w:val="en-US"/>
        </w:rPr>
      </w:pPr>
    </w:p>
    <w:p w14:paraId="397DC2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1D323D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communities sampled using beating trays in Ogua village showed significant variation across season and Chromolaena infestation intensity. The results demonstrate that arthropod assemblages collected by beating trays are strongly influenced by the interaction of seasonality and Chromolaena infestation intensity, with the greatest divergence observed under high infestation in the dry season.</w:t>
      </w:r>
    </w:p>
    <w:p w14:paraId="4C71F9A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that within-group variability differed significantly among the combined season–infestation treatments (F = 4.37, p = 0.002), suggesting heterogeneity in the spread of community data across treatments.</w:t>
      </w:r>
    </w:p>
    <w:p w14:paraId="2B047BF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PERMANOVA confirmed that both season and infestation significantly influenced arthropod assemblages, explaining approximately 27% of the total variation in community composition (R² = 0.270, F = 3.85, p = 0.0001). This indicates that beating-tray-collected arthropod communities were structured by both seasonal dynamics and the level of Chromolaena infestation.</w:t>
      </w:r>
    </w:p>
    <w:p w14:paraId="16009B6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further clarified these patterns. Communities in plots with high Chromolaena infestation during the dry season were significantly distinct from those with high infestation during the wet season (F = 18.62, R² = 0.509, p.adjusted = 0.015), mild infestation in the dry season (F = 6.87, R² = 0.276, p.adjusted = 0.030), mild infestation in the wet season (F = 18.49, R² = 0.507, p.adjusted = 0.015), uninfested dry-season plots (F = 16.12, R² = 0.502, p.adjusted = 0.015), and uninfested wet-season plots (F = 34.79, R² = 0.659, p.adjusted = 0.015).</w:t>
      </w:r>
    </w:p>
    <w:p w14:paraId="397F1E9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contrast, communities in high infestation wet-season plots were generally not significantly different from mildly infested or uninfested plots within the same season (p.adjusted &gt; 0.3), indicating that the combination of high infestation and dry-season conditions drove the largest compositional differences. Comparisons among low- and mild-infestation plots showed smaller and mostly non-significant differences, suggesting that pitfall-trap communities were more resilient to mild infestation or seasonal changes alone.</w:t>
      </w:r>
    </w:p>
    <w:p w14:paraId="46935DC9">
      <w:pPr>
        <w:spacing w:line="480" w:lineRule="auto"/>
        <w:jc w:val="both"/>
        <w:rPr>
          <w:rFonts w:hint="default" w:ascii="Times New Roman" w:hAnsi="Times New Roman" w:cs="Times New Roman"/>
          <w:sz w:val="24"/>
          <w:szCs w:val="24"/>
          <w:lang w:val="en-US"/>
        </w:rPr>
      </w:pPr>
    </w:p>
    <w:p w14:paraId="0D1C47E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3277870"/>
            <wp:effectExtent l="0" t="0" r="4445" b="1397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0"/>
                    <a:stretch>
                      <a:fillRect/>
                    </a:stretch>
                  </pic:blipFill>
                  <pic:spPr>
                    <a:xfrm>
                      <a:off x="0" y="0"/>
                      <a:ext cx="5268595" cy="3277870"/>
                    </a:xfrm>
                    <a:prstGeom prst="rect">
                      <a:avLst/>
                    </a:prstGeom>
                    <a:noFill/>
                    <a:ln>
                      <a:noFill/>
                    </a:ln>
                  </pic:spPr>
                </pic:pic>
              </a:graphicData>
            </a:graphic>
          </wp:inline>
        </w:drawing>
      </w:r>
    </w:p>
    <w:p w14:paraId="4E89EA1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Ogua, surveyed using beating tray.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161C058D">
      <w:pPr>
        <w:spacing w:line="480" w:lineRule="auto"/>
        <w:jc w:val="both"/>
        <w:rPr>
          <w:rFonts w:hint="default" w:ascii="Times New Roman" w:hAnsi="Times New Roman" w:cs="Times New Roman"/>
          <w:sz w:val="24"/>
          <w:szCs w:val="24"/>
          <w:lang w:val="en-US"/>
        </w:rPr>
      </w:pPr>
    </w:p>
    <w:p w14:paraId="1DBAA694">
      <w:pPr>
        <w:spacing w:line="480" w:lineRule="auto"/>
        <w:jc w:val="both"/>
        <w:rPr>
          <w:rFonts w:hint="default" w:ascii="Times New Roman" w:hAnsi="Times New Roman" w:cs="Times New Roman"/>
          <w:sz w:val="24"/>
          <w:szCs w:val="24"/>
          <w:lang w:val="en-US"/>
        </w:rPr>
      </w:pPr>
    </w:p>
    <w:p w14:paraId="12EE274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 NMDS</w:t>
      </w:r>
    </w:p>
    <w:p w14:paraId="4D5AFE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576C9E4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Pitfall trap collections in Iguovbiobo village indicated significant variation in arthropod community composition across both season and Chromolaena infestation intensity. The findings indicate that high Chromolaena infestation in both dry and wet seasons drives the greatest compositional differences in pitfall-trap arthropod communities, whereas mild or absent infestation results in more similar assemblages. Analysis of multivariate dispersion (PERMDISP) revealed significant differences in within-group variability among the combined season–infestation treatments (F = 3.12, p = 0.012), suggesting heterogeneous community dispersion across treatments.</w:t>
      </w:r>
    </w:p>
    <w:p w14:paraId="2FE8E44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Permutation-based multivariate analysis of variance (PERMANOVA) confirmed that season and infestation significantly structured pitfall-trap arthropod assemblages, explaining approximately 35% of the variation in community composition (R² = 0.352, F = 9.12, p &lt; 0.001). These results indicate that both the dry and wet seasons, in combination with varying levels of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have a strong influence on arthropod assemblages.</w:t>
      </w:r>
    </w:p>
    <w:p w14:paraId="651CFE3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finer resolution of these patterns. Communities in dry-season plots with high infestation were significantly distinct from wet-season high infestation plots (F = 12.38, R² = 0.307, p.adjusted = 0.015), wet-season mild infestation (F = 7.29, R² = 0.207, p.adjusted = 0.015), dry-season zero infestation (F = 5.91, R² = 0.174, p.adjusted = 0.015), and wet-season zero infestation (F = 7.50, R² = 0.211, p.adjusted = 0.015). Likewise, wet-season high infestation plots differed significantly from dry mild (F = 18.33, R² = 0.396, p.adjusted = 0.015) and dry zero (F = 14.77, R² = 0.345, p.adjusted = 0.015) plots.</w:t>
      </w:r>
    </w:p>
    <w:p w14:paraId="44AE45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Subtle differences were observed among plots with mild or zero infestation. For instance, dry mild plots were distinct from wet mild (F = 12.74, R² = 0.313, p.adjusted = 0.015), dry zero (F = 12.73, R² = 0.312, p.adjusted = 0.015), and wet zero plots (F = 12.33, R² = 0.306, p.adjusted = 0.015). In contrast, wet mild and wet zero plots did not differ significantly (p.adjusted = 1.000).</w:t>
      </w:r>
    </w:p>
    <w:p w14:paraId="665D1DF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0500" cy="3393440"/>
            <wp:effectExtent l="0" t="0" r="2540" b="508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1"/>
                    <a:stretch>
                      <a:fillRect/>
                    </a:stretch>
                  </pic:blipFill>
                  <pic:spPr>
                    <a:xfrm>
                      <a:off x="0" y="0"/>
                      <a:ext cx="5270500" cy="3393440"/>
                    </a:xfrm>
                    <a:prstGeom prst="rect">
                      <a:avLst/>
                    </a:prstGeom>
                    <a:noFill/>
                    <a:ln>
                      <a:noFill/>
                    </a:ln>
                  </pic:spPr>
                </pic:pic>
              </a:graphicData>
            </a:graphic>
          </wp:inline>
        </w:drawing>
      </w:r>
    </w:p>
    <w:p w14:paraId="5F27E1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Iguovbiobo,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0802B5C6">
      <w:pPr>
        <w:spacing w:line="480" w:lineRule="auto"/>
        <w:jc w:val="both"/>
        <w:rPr>
          <w:rFonts w:hint="default" w:ascii="Times New Roman" w:hAnsi="Times New Roman" w:cs="Times New Roman"/>
          <w:sz w:val="24"/>
          <w:szCs w:val="24"/>
          <w:lang w:val="en-US"/>
        </w:rPr>
      </w:pPr>
    </w:p>
    <w:p w14:paraId="0EDC1E54">
      <w:pPr>
        <w:spacing w:line="480" w:lineRule="auto"/>
        <w:jc w:val="both"/>
        <w:rPr>
          <w:rFonts w:hint="default" w:ascii="Times New Roman" w:hAnsi="Times New Roman" w:cs="Times New Roman"/>
          <w:sz w:val="24"/>
          <w:szCs w:val="24"/>
          <w:lang w:val="en-US"/>
        </w:rPr>
      </w:pPr>
    </w:p>
    <w:p w14:paraId="106A1E7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w:t>
      </w:r>
    </w:p>
    <w:p w14:paraId="02C223A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in Iguovbiobo village showed significant variation in arthropod community composition across both season and Chromolaena infestation intensity. The results show that high Chromolaena infestation consistently drives the greatest changes in arboreal arthropod community composition in both dry and wet seasons, whereas mild or absent infestation results in more similar assemblages Analysis of multivariate dispersion (PERMDISP) indicated no significant differences in within-group dispersion among the combined season–infestation treatments (F = 1.10, p = 0.373), suggesting that community variability was relatively homogeneous across groups.</w:t>
      </w:r>
    </w:p>
    <w:p w14:paraId="70FAF83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Permutation-based multivariate analysis of variance (PERMANOVA) revealed a significant influence of season and infestation on arthropod assemblages, explaining approximately 44% of the total variation in community composition (R² = 0.436, F = 8.36, p &lt; 0.001). This indicates that both seasonal conditions and Chromolaena infestation levels strongly structure the arboreal arthropod communities sampled with beating trays.</w:t>
      </w:r>
    </w:p>
    <w:p w14:paraId="4FFFF28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the patterns of community differentiation. Arthropod assemblages in dry-season plots with high infestation were significantly different from wet-season high infestation plots (F = 11.93, R² = 0.399, p.adjusted = 0.015), wet mild infestation (F = 8.06, R² = 0.309, p.adjusted = 0.015), dry zero infestation (F = 3.17, R² = 0.150, p.adjusted = 0.045), and wet zero infestation (F = 16.15, R² = 0.473, p.adjusted = 0.015). Similarly, wet-season high infestation plots differed significantly from dry mild (F = 10.60, R² = 0.371, p.adjusted = 0.015), dry zero (F = 8.55, R² = 0.322, p.adjusted = 0.015), and wet zero plots (F = 19.21, R² = 0.516, p.adjusted = 0.015).</w:t>
      </w:r>
    </w:p>
    <w:p w14:paraId="42A15E3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Communities in plots with mild or no infestation also showed distinct patterns. Dry mild plots differed from wet mild (F = 7.58, R² = 0.296, p.adjusted = 0.015) and wet zero plots (F = 21.11, R² = 0.540, p.adjusted = 0.015), while wet mild plots differed from dry zero (F = 7.40, R² = 0.291, p.adjusted = 0.015) and wet zero plots (F = 11.14, R² = 0.382, p.adjusted = 0.015). All other pairwise comparisons, including dry mild vs dry zero, were not statistically significant (p.adjusted &gt; 0.05).</w:t>
      </w:r>
    </w:p>
    <w:p w14:paraId="5B108EE4">
      <w:pPr>
        <w:spacing w:line="480" w:lineRule="auto"/>
        <w:jc w:val="both"/>
        <w:rPr>
          <w:rFonts w:hint="default" w:ascii="Times New Roman" w:hAnsi="Times New Roman" w:cs="Times New Roman"/>
          <w:sz w:val="24"/>
          <w:szCs w:val="24"/>
          <w:lang w:val="en-US"/>
        </w:rPr>
      </w:pPr>
    </w:p>
    <w:p w14:paraId="0143F544">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3493770"/>
            <wp:effectExtent l="0" t="0" r="1270" b="1143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tretch>
                      <a:fillRect/>
                    </a:stretch>
                  </pic:blipFill>
                  <pic:spPr>
                    <a:xfrm>
                      <a:off x="0" y="0"/>
                      <a:ext cx="5271770" cy="3493770"/>
                    </a:xfrm>
                    <a:prstGeom prst="rect">
                      <a:avLst/>
                    </a:prstGeom>
                    <a:noFill/>
                    <a:ln>
                      <a:noFill/>
                    </a:ln>
                  </pic:spPr>
                </pic:pic>
              </a:graphicData>
            </a:graphic>
          </wp:inline>
        </w:drawing>
      </w:r>
    </w:p>
    <w:p w14:paraId="60D2E3B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Iguovbiobo,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1ED81FBE">
      <w:pPr>
        <w:spacing w:line="480" w:lineRule="auto"/>
        <w:jc w:val="both"/>
        <w:rPr>
          <w:rFonts w:hint="default" w:ascii="Times New Roman" w:hAnsi="Times New Roman" w:cs="Times New Roman"/>
          <w:sz w:val="24"/>
          <w:szCs w:val="24"/>
          <w:lang w:val="en-US"/>
        </w:rPr>
      </w:pPr>
    </w:p>
    <w:p w14:paraId="4F4E8D0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 NMDS</w:t>
      </w:r>
    </w:p>
    <w:p w14:paraId="6D41B1B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17FCE908">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Ahor Urokosa revealed significant variation in arthropod community composition across both season and Chromolaena infestation intensity. Analysis of multivariate dispersion (PERMDISP) indicated significant differences in within-group dispersion among the combined season–infestation groups (F = 5.82, p &lt; 0.001), suggesting heterogeneity in community variability across treatments.</w:t>
      </w:r>
    </w:p>
    <w:p w14:paraId="6B919E48">
      <w:pPr>
        <w:spacing w:line="480" w:lineRule="auto"/>
        <w:jc w:val="both"/>
        <w:rPr>
          <w:rFonts w:hint="default" w:ascii="Times New Roman" w:hAnsi="Times New Roman" w:cs="Times New Roman"/>
          <w:b w:val="0"/>
          <w:bCs w:val="0"/>
          <w:sz w:val="24"/>
          <w:szCs w:val="24"/>
          <w:lang w:val="en-US"/>
        </w:rPr>
      </w:pPr>
    </w:p>
    <w:p w14:paraId="4745994F">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PERMANOVA confirmed that season and infestation had a strong effect on arthropod assemblages, explaining 43% of the observed variation in community structure (R² = 0.431, F = 12.75, p &lt; 0.001). This indicates that both seasonal conditions and infestation intensity significantly structure the ground-dwelling arthropod communities sampled with pitfall traps.</w:t>
      </w:r>
    </w:p>
    <w:p w14:paraId="00E77C9A">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Pairwise comparisons showed that dry-season plots with high infestation were distinct from almost all other groups, including wet high infestation (F = 25.03, R² = 0.472, p.adjusted = 0.015), wet mild (F = 24.83, R² = 0.470, p.adjusted = 0.015), wet zero (F = 24.91, R² = 0.471, p.adjusted = 0.015), dry mild (F = 4.70, R² = 0.144, p.adjusted = 0.015), and dry zero (F = 4.83, R² = 0.147, p.adjusted = 0.015). Similarly, wet high infestation plots differed from dry mild (F = 12.46, R² = 0.308, p.adjusted = 0.015), wet mild (F = 18.84, R² = 0.402, p.adjusted = 0.015), dry zero (F = 12.75, R² = 0.313, p.adjusted = 0.015), and wet zero plots (F = 3.12, R² = 0.100, p.adjusted = 0.030).</w:t>
      </w:r>
    </w:p>
    <w:p w14:paraId="535D95AC">
      <w:pPr>
        <w:spacing w:line="480" w:lineRule="auto"/>
        <w:jc w:val="both"/>
        <w:rPr>
          <w:rFonts w:hint="default" w:ascii="Times New Roman" w:hAnsi="Times New Roman" w:cs="Times New Roman"/>
          <w:b w:val="0"/>
          <w:bCs w:val="0"/>
          <w:sz w:val="24"/>
          <w:szCs w:val="24"/>
          <w:lang w:val="en-US"/>
        </w:rPr>
      </w:pPr>
    </w:p>
    <w:p w14:paraId="7716CC30">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plots with mild or no infestation also differed in some cases. Dry mild plots differed from wet mild (F = 17.71, R² = 0.387, p.adjusted = 0.015) and wet zero plots (F = 11.73, R² = 0.295, p.adjusted = 0.015), while wet mild plots differed from dry zero (F = 13.39, R² = 0.324, p.adjusted = 0.015) and wet zero (F = 21.43, R² = 0.434, p.adjusted = 0.015). The comparison between dry mild and dry zero was not significant (p.adjusted = 1.000).</w:t>
      </w:r>
    </w:p>
    <w:p w14:paraId="41CD46E6">
      <w:pPr>
        <w:spacing w:line="480" w:lineRule="auto"/>
        <w:jc w:val="both"/>
        <w:rPr>
          <w:rFonts w:hint="default" w:ascii="Times New Roman" w:hAnsi="Times New Roman" w:cs="Times New Roman"/>
          <w:b w:val="0"/>
          <w:bCs w:val="0"/>
          <w:sz w:val="24"/>
          <w:szCs w:val="24"/>
          <w:lang w:val="en-US"/>
        </w:rPr>
      </w:pPr>
    </w:p>
    <w:p w14:paraId="56194CC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These results indicate that high Chromolaena infestation consistently drives the largest shifts in ground-dwelling arthropod community composition, while mild or absent infestation results in more similar assemblages. Seasonal differences further modulate these community patterns.</w:t>
      </w:r>
    </w:p>
    <w:p w14:paraId="5DF87E66">
      <w:pPr>
        <w:spacing w:line="480" w:lineRule="auto"/>
        <w:jc w:val="both"/>
        <w:rPr>
          <w:rFonts w:hint="default" w:ascii="Times New Roman" w:hAnsi="Times New Roman" w:cs="Times New Roman"/>
          <w:b w:val="0"/>
          <w:bCs w:val="0"/>
          <w:sz w:val="24"/>
          <w:szCs w:val="24"/>
          <w:lang w:val="en-US"/>
        </w:rPr>
      </w:pPr>
    </w:p>
    <w:p w14:paraId="42851478">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271135" cy="3345815"/>
            <wp:effectExtent l="0" t="0" r="1905" b="698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3"/>
                    <a:stretch>
                      <a:fillRect/>
                    </a:stretch>
                  </pic:blipFill>
                  <pic:spPr>
                    <a:xfrm>
                      <a:off x="0" y="0"/>
                      <a:ext cx="5271135" cy="3345815"/>
                    </a:xfrm>
                    <a:prstGeom prst="rect">
                      <a:avLst/>
                    </a:prstGeom>
                    <a:noFill/>
                    <a:ln>
                      <a:noFill/>
                    </a:ln>
                  </pic:spPr>
                </pic:pic>
              </a:graphicData>
            </a:graphic>
          </wp:inline>
        </w:drawing>
      </w:r>
    </w:p>
    <w:p w14:paraId="076F918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Ahor Urokosa, surveyed using pitfall traps.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5B00673D">
      <w:pPr>
        <w:spacing w:line="480" w:lineRule="auto"/>
        <w:jc w:val="both"/>
        <w:rPr>
          <w:rFonts w:hint="default" w:ascii="Times New Roman" w:hAnsi="Times New Roman" w:cs="Times New Roman"/>
          <w:b w:val="0"/>
          <w:bCs w:val="0"/>
          <w:sz w:val="24"/>
          <w:szCs w:val="24"/>
          <w:lang w:val="en-US"/>
        </w:rPr>
      </w:pPr>
    </w:p>
    <w:p w14:paraId="22BE0717">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Beating tray collection:</w:t>
      </w:r>
    </w:p>
    <w:p w14:paraId="33C069E3">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Beating tray collections in Ahor Urokosa revealed significant differences in arthropod community composition across season–infestation combinations. The findings suggest that high infestation levels strongly influence the composition of foliage-dwelling arthropod communities, and seasonal effects modulate these patterns. Plots with mild or no infestation generally exhibited more similar communities.</w:t>
      </w:r>
    </w:p>
    <w:p w14:paraId="7BCCA7D3">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Analysis of multivariate dispersion (PERMDISP) indicated significant heterogeneity among groups (F = 2.98, p = 0.019), suggesting variation in within-group community variability across treatments.</w:t>
      </w:r>
    </w:p>
    <w:p w14:paraId="3659FE2B">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PERMANOVA results confirmed a significant effect of season and infestation on arthropod assemblages, with 29.4% of the variation explained by these factors (R² = 0.294, F = 4.50, p &lt; 0.001).</w:t>
      </w:r>
    </w:p>
    <w:p w14:paraId="171F167C">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Pairwise comparisons indicated that dry high infestation plots differed from most other groups, including wet high infestation (F = 19.92, R² = 0.525, p.adjusted = 0.015), wet mild (F = 8.87, R² = 0.330, p.adjusted = 0.015), dry zero (F = 3.15, R² = 0.149, p.adjusted = 0.045), and wet zero (F = 7.36, R² = 0.290, p.adjusted = 0.015).</w:t>
      </w:r>
    </w:p>
    <w:p w14:paraId="2D854DFE">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Other significant pairwise differences included wet high infestation vs dry mild (F = 10.14, R² = 0.360, p.adjusted = 0.015), wet high vs dry zero (F = 9.07, R² = 0.335, p.adjusted = 0.015), and dry mild vs wet mild (F = 4.48, R² = 0.199, p.adjusted = 0.015). Some comparisons, such as dry mild vs dry zero and wet mild vs wet zero, were not significant after adjustment (p.adjusted = 1.000 and 0.069, respectively).</w:t>
      </w:r>
    </w:p>
    <w:p w14:paraId="6959B4EE">
      <w:pPr>
        <w:spacing w:line="480" w:lineRule="auto"/>
        <w:jc w:val="both"/>
        <w:rPr>
          <w:rFonts w:hint="default" w:ascii="Times New Roman" w:hAnsi="Times New Roman" w:cs="Times New Roman"/>
          <w:b w:val="0"/>
          <w:bCs w:val="0"/>
          <w:sz w:val="24"/>
          <w:szCs w:val="24"/>
          <w:lang w:val="en-US"/>
        </w:rPr>
      </w:pPr>
    </w:p>
    <w:p w14:paraId="6760499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sz w:val="24"/>
          <w:szCs w:val="24"/>
        </w:rPr>
        <w:drawing>
          <wp:inline distT="0" distB="0" distL="114300" distR="114300">
            <wp:extent cx="5273675" cy="3271520"/>
            <wp:effectExtent l="0" t="0" r="14605" b="508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4"/>
                    <a:stretch>
                      <a:fillRect/>
                    </a:stretch>
                  </pic:blipFill>
                  <pic:spPr>
                    <a:xfrm>
                      <a:off x="0" y="0"/>
                      <a:ext cx="5273675" cy="3271520"/>
                    </a:xfrm>
                    <a:prstGeom prst="rect">
                      <a:avLst/>
                    </a:prstGeom>
                    <a:noFill/>
                    <a:ln>
                      <a:noFill/>
                    </a:ln>
                  </pic:spPr>
                </pic:pic>
              </a:graphicData>
            </a:graphic>
          </wp:inline>
        </w:drawing>
      </w:r>
    </w:p>
    <w:p w14:paraId="3B73061A">
      <w:pPr>
        <w:spacing w:line="480" w:lineRule="auto"/>
        <w:jc w:val="both"/>
        <w:rPr>
          <w:rFonts w:hint="default" w:ascii="Times New Roman" w:hAnsi="Times New Roman" w:cs="Times New Roman"/>
          <w:sz w:val="24"/>
          <w:szCs w:val="24"/>
          <w:lang w:val="en-US"/>
        </w:rPr>
      </w:pPr>
    </w:p>
    <w:p w14:paraId="3F1983F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NMDS ordination plot (Stress = ) showing the community compositional differences in arthropods across seasons and Chromoleana infestation gradients in  Ahor Urokosa, surveyed using beating trays. </w:t>
      </w:r>
      <w:r>
        <w:rPr>
          <w:rFonts w:hint="default" w:ascii="Times New Roman" w:hAnsi="Times New Roman" w:cs="Times New Roman"/>
          <w:i/>
          <w:iCs/>
          <w:sz w:val="24"/>
          <w:szCs w:val="24"/>
          <w:lang w:val="en-US"/>
        </w:rPr>
        <w:t>Each scatter point reprent a sampling point, and eclipse is made from 95% confidence interval from the center of each group. Colors and shape are used to distinguish the Chromoleana infestation levels and survey seasons.</w:t>
      </w:r>
    </w:p>
    <w:p w14:paraId="762755A6">
      <w:pPr>
        <w:spacing w:line="480" w:lineRule="auto"/>
        <w:jc w:val="both"/>
        <w:rPr>
          <w:rFonts w:hint="default" w:ascii="Times New Roman" w:hAnsi="Times New Roman" w:cs="Times New Roman"/>
          <w:sz w:val="24"/>
          <w:szCs w:val="24"/>
          <w:lang w:val="en-US"/>
        </w:rPr>
      </w:pPr>
    </w:p>
    <w:p w14:paraId="21982145">
      <w:pPr>
        <w:spacing w:line="480" w:lineRule="auto"/>
        <w:jc w:val="both"/>
        <w:rPr>
          <w:rFonts w:hint="default" w:ascii="Times New Roman" w:hAnsi="Times New Roman" w:cs="Times New Roman"/>
          <w:sz w:val="24"/>
          <w:szCs w:val="24"/>
          <w:lang w:val="en-US"/>
        </w:rPr>
      </w:pPr>
    </w:p>
    <w:p w14:paraId="0A630CBE">
      <w:pPr>
        <w:spacing w:line="480" w:lineRule="auto"/>
        <w:jc w:val="both"/>
        <w:rPr>
          <w:rFonts w:hint="default" w:ascii="Times New Roman" w:hAnsi="Times New Roman" w:cs="Times New Roman"/>
          <w:sz w:val="24"/>
          <w:szCs w:val="24"/>
          <w:lang w:val="en-US"/>
        </w:rPr>
      </w:pPr>
    </w:p>
    <w:p w14:paraId="0163ECC0">
      <w:pPr>
        <w:spacing w:line="480" w:lineRule="auto"/>
        <w:jc w:val="both"/>
        <w:rPr>
          <w:rFonts w:hint="default" w:ascii="Times New Roman" w:hAnsi="Times New Roman" w:cs="Times New Roman"/>
          <w:sz w:val="24"/>
          <w:szCs w:val="24"/>
          <w:lang w:val="en-US"/>
        </w:rPr>
      </w:pPr>
    </w:p>
    <w:p w14:paraId="26682D7F">
      <w:pPr>
        <w:spacing w:line="480" w:lineRule="auto"/>
        <w:jc w:val="both"/>
        <w:rPr>
          <w:rFonts w:hint="default" w:ascii="Times New Roman" w:hAnsi="Times New Roman" w:cs="Times New Roman"/>
          <w:sz w:val="24"/>
          <w:szCs w:val="24"/>
          <w:lang w:val="en-US"/>
        </w:rPr>
      </w:pPr>
    </w:p>
    <w:p w14:paraId="00614370">
      <w:pPr>
        <w:spacing w:line="480" w:lineRule="auto"/>
        <w:jc w:val="both"/>
        <w:rPr>
          <w:rFonts w:hint="default" w:ascii="Times New Roman" w:hAnsi="Times New Roman" w:cs="Times New Roman"/>
          <w:sz w:val="24"/>
          <w:szCs w:val="24"/>
          <w:lang w:val="en-US"/>
        </w:rPr>
      </w:pPr>
    </w:p>
    <w:p w14:paraId="4820D5B3">
      <w:pPr>
        <w:spacing w:line="480" w:lineRule="auto"/>
        <w:jc w:val="both"/>
        <w:rPr>
          <w:rFonts w:hint="default" w:ascii="Times New Roman" w:hAnsi="Times New Roman" w:cs="Times New Roman"/>
          <w:sz w:val="24"/>
          <w:szCs w:val="24"/>
          <w:lang w:val="en-US"/>
        </w:rPr>
      </w:pPr>
    </w:p>
    <w:p w14:paraId="76D96CB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Indicator species analysis of sites with varying levels of Chromoleana infestation and seasons</w:t>
      </w:r>
    </w:p>
    <w:p w14:paraId="5648DE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Igueosgie</w:t>
      </w:r>
    </w:p>
    <w:p w14:paraId="309FA7A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identified several arthropod taxa that were significantly associated (Table _) with specific combinations of season and Chromolaena infestation levels at Igueosagie, with patterns varying between collection methods (beating tray versus pitfall trap).</w:t>
      </w:r>
    </w:p>
    <w:p w14:paraId="68AE88E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Beating tray collections</w:t>
      </w:r>
    </w:p>
    <w:p w14:paraId="49F4EE44">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total of 11 taxa were significantly associated with distinct season–infestation groups (Table_). In the wet season with high Chromolaena infestation, Cicadellidae (IndVal = 0.707, p = 0.001) and Coccinellidae (IndVal = 0.637, p = 0.006) were the strongest indicators. Pyrgomorphidae was significantly associated with the dry season under high and mild infestation (IndVal = 0.707, p = 0.001).</w:t>
      </w:r>
    </w:p>
    <w:p w14:paraId="433C317E">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Other taxa reflected combinations of wet season and infestation gradients. Spirostreptidae was linked to the dry season with mild infestation and the wet season with high infestation (IndVal = 0.634, p = 0.013), while Lycidae was restricted to the wet season with high infestation and the wet season with zero infestation (IndVal = 0.500, p = 0.045). Several taxa were consistently indicative of the wet season with mild infestation and the wet season with zero infestation, including Forficulidae (IndVal = 0.837, p = 0.001), Tenebrionidae (IndVal = 0.742, p = 0.002), Linyphiidae (IndVal = 0.561, p = 0.017), and Geocoridae (IndVal = 0.500, p = 0.040).</w:t>
      </w:r>
    </w:p>
    <w:p w14:paraId="328E5637">
      <w:pPr>
        <w:numPr>
          <w:ilvl w:val="0"/>
          <w:numId w:val="0"/>
        </w:numPr>
        <w:spacing w:line="480" w:lineRule="auto"/>
        <w:jc w:val="both"/>
        <w:rPr>
          <w:rFonts w:hint="default" w:ascii="Times New Roman" w:hAnsi="Times New Roman" w:cs="Times New Roman"/>
          <w:sz w:val="24"/>
          <w:szCs w:val="24"/>
          <w:lang w:val="en-US"/>
        </w:rPr>
      </w:pPr>
    </w:p>
    <w:p w14:paraId="5049053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Beyond season-specific associations, some groups occurred across multiple infestation–season categories. An unidentified taxon (“Unknown”) was significantly associated with the dry season with zero infestation, the wet season with high infestation, the wet season with mild infestation, and the wet season with zero infestation (IndVal = 0.776, p = 0.021). Similarly, Formicidae displayed broad occurrence across the dry season with high infestation, dry season with mild infestation, dry season with zero infestation, wet season with high infestation, and wet season with mild infestation. This group showed the highest indicator value among beating tray taxa (IndVal = 0.941, p = 0.013).</w:t>
      </w:r>
    </w:p>
    <w:p w14:paraId="3CC114A8">
      <w:pPr>
        <w:numPr>
          <w:ilvl w:val="0"/>
          <w:numId w:val="0"/>
        </w:numPr>
        <w:spacing w:line="480" w:lineRule="auto"/>
        <w:jc w:val="both"/>
        <w:rPr>
          <w:rFonts w:hint="default" w:ascii="Times New Roman" w:hAnsi="Times New Roman" w:cs="Times New Roman"/>
          <w:sz w:val="24"/>
          <w:szCs w:val="24"/>
          <w:lang w:val="en-US"/>
        </w:rPr>
      </w:pPr>
    </w:p>
    <w:p w14:paraId="471180AB">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3D0D136A">
      <w:pPr>
        <w:numPr>
          <w:ilvl w:val="0"/>
          <w:numId w:val="0"/>
        </w:numPr>
        <w:spacing w:line="480" w:lineRule="auto"/>
        <w:jc w:val="both"/>
        <w:rPr>
          <w:rFonts w:hint="default" w:ascii="Times New Roman" w:hAnsi="Times New Roman" w:cs="Times New Roman"/>
          <w:sz w:val="24"/>
          <w:szCs w:val="24"/>
          <w:lang w:val="en-US"/>
        </w:rPr>
      </w:pPr>
    </w:p>
    <w:p w14:paraId="09AFEBF6">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Patterns from pitfall trapping revealed 17 significant taxa, many of which reflected different seasonal or infestation gradients compared with beating tray collections.</w:t>
      </w:r>
    </w:p>
    <w:p w14:paraId="48E7A8F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with high infestation, Spirostreptidae was significantly associated (IndVal = 0.527, p = 0.005). Derodontidae (IndVal = 0.654, p = 0.001) and Dermestidae (IndVal = 0.616, p = 0.001) were both characteristic of the dry season with zero infestation. Gryllidae was a strong indicator across the dry season with high infestation, the dry season with mild infestation, and the dry season with zero infestation (IndVal = 0.843, p = 0.001).</w:t>
      </w:r>
    </w:p>
    <w:p w14:paraId="57EED873">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During the wet season, several families were significant. Segetriidae was linked to the wet season with high infestation (IndVal = 0.683, p = 0.001). Reduviidae (IndVal = 0.881, p = 0.001), Coccinellidae (IndVal = 0.548, p = 0.005), and Meinertellidae (IndVal = 0.516, p = 0.003) were all associated with the wet season with zero infestation. Carabidae (IndVal = 0.919, p = 0.001), Paradoxomatidae (IndVal = 0.632, p = 0.001), Salticidae (IndVal = 0.516, p = 0.004), and Termitidae (IndVal = 0.408, p = 0.047) were linked to the wet season with high infestation and the wet season with mild infestation.</w:t>
      </w:r>
    </w:p>
    <w:p w14:paraId="21F6CB97">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Other groups spanned broader gradients. Muscidae (IndVal = 0.609, p = 0.001) and Tenebrionidae (IndVal = 0.530, p = 0.002) were both characteristic of the wet season with high infestation and the wet season with zero infestation, while an unidentified taxon (“Unknown”) was associated with the wet season with high infestation, wet season with mild infestation, and wet season with zero infestation (IndVal = 0.709, p = 0.010). Scarabaeidae was associated with both dry- and wet-season categories, specifically the dry season with high infestation, dry season with mild infestation, dry season with zero infestation, wet season with high infestation, and wet season with zero infestation (IndVal = 0.678, p = 0.018).</w:t>
      </w:r>
    </w:p>
    <w:p w14:paraId="1A31CDF8">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Formicidae again emerged as the strongest indicator group overall. It was associated with the dry season with high infestation, dry season with mild infestation, dry season with zero infestation, wet season with mild infestation, and wet season with zero infestation, showing the highest indicator value in the entire dataset (IndVal = 0.982, p = 0.001).</w:t>
      </w:r>
    </w:p>
    <w:p w14:paraId="1A6E9790">
      <w:pPr>
        <w:numPr>
          <w:ilvl w:val="0"/>
          <w:numId w:val="0"/>
        </w:numPr>
        <w:spacing w:line="480" w:lineRule="auto"/>
        <w:jc w:val="both"/>
        <w:rPr>
          <w:rFonts w:hint="default" w:ascii="Times New Roman" w:hAnsi="Times New Roman" w:cs="Times New Roman"/>
          <w:sz w:val="24"/>
          <w:szCs w:val="24"/>
          <w:lang w:val="en-US"/>
        </w:rPr>
      </w:pPr>
    </w:p>
    <w:p w14:paraId="4B55D65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Igueosgie </w:t>
      </w:r>
      <w:r>
        <w:rPr>
          <w:rFonts w:hint="default" w:ascii="Times New Roman" w:hAnsi="Times New Roman" w:cs="Times New Roman"/>
          <w:sz w:val="24"/>
          <w:szCs w:val="24"/>
          <w:lang w:val="en-US"/>
        </w:rPr>
        <w:t xml:space="preserve">grouped by seasons and Chromoleana infestation gradient. </w:t>
      </w:r>
    </w:p>
    <w:tbl>
      <w:tblPr>
        <w:tblW w:w="89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03"/>
        <w:gridCol w:w="2024"/>
        <w:gridCol w:w="1503"/>
        <w:gridCol w:w="1285"/>
        <w:gridCol w:w="1139"/>
        <w:gridCol w:w="812"/>
        <w:gridCol w:w="991"/>
      </w:tblGrid>
      <w:tr w14:paraId="60E6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3" w:hRule="atLeast"/>
        </w:trPr>
        <w:tc>
          <w:tcPr>
            <w:tcW w:w="1203" w:type="dxa"/>
            <w:tcBorders>
              <w:top w:val="single" w:color="auto" w:sz="4" w:space="0"/>
              <w:left w:val="nil"/>
              <w:bottom w:val="single" w:color="auto" w:sz="4" w:space="0"/>
              <w:right w:val="nil"/>
            </w:tcBorders>
            <w:shd w:val="clear"/>
            <w:noWrap/>
            <w:vAlign w:val="center"/>
          </w:tcPr>
          <w:p w14:paraId="42A4BA79">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Collection Method</w:t>
            </w:r>
          </w:p>
        </w:tc>
        <w:tc>
          <w:tcPr>
            <w:tcW w:w="2024" w:type="dxa"/>
            <w:tcBorders>
              <w:top w:val="single" w:color="auto" w:sz="4" w:space="0"/>
              <w:left w:val="nil"/>
              <w:bottom w:val="single" w:color="auto" w:sz="4" w:space="0"/>
              <w:right w:val="nil"/>
            </w:tcBorders>
            <w:shd w:val="clear"/>
            <w:noWrap/>
            <w:vAlign w:val="center"/>
          </w:tcPr>
          <w:p w14:paraId="2BEE78A0">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lang w:val="en-US"/>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Group (Combinations)</w:t>
            </w:r>
          </w:p>
        </w:tc>
        <w:tc>
          <w:tcPr>
            <w:tcW w:w="1503" w:type="dxa"/>
            <w:tcBorders>
              <w:top w:val="single" w:color="auto" w:sz="4" w:space="0"/>
              <w:left w:val="nil"/>
              <w:bottom w:val="single" w:color="auto" w:sz="4" w:space="0"/>
              <w:right w:val="nil"/>
            </w:tcBorders>
            <w:shd w:val="clear"/>
            <w:noWrap/>
            <w:vAlign w:val="center"/>
          </w:tcPr>
          <w:p w14:paraId="499ED602">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Species</w:t>
            </w:r>
          </w:p>
        </w:tc>
        <w:tc>
          <w:tcPr>
            <w:tcW w:w="1285" w:type="dxa"/>
            <w:tcBorders>
              <w:top w:val="single" w:color="auto" w:sz="4" w:space="0"/>
              <w:left w:val="nil"/>
              <w:bottom w:val="single" w:color="auto" w:sz="4" w:space="0"/>
              <w:right w:val="nil"/>
            </w:tcBorders>
            <w:shd w:val="clear"/>
            <w:noWrap/>
            <w:vAlign w:val="center"/>
          </w:tcPr>
          <w:p w14:paraId="2EF8B3EC">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Specificity</w:t>
            </w:r>
          </w:p>
        </w:tc>
        <w:tc>
          <w:tcPr>
            <w:tcW w:w="1139" w:type="dxa"/>
            <w:tcBorders>
              <w:top w:val="single" w:color="auto" w:sz="4" w:space="0"/>
              <w:left w:val="nil"/>
              <w:bottom w:val="single" w:color="auto" w:sz="4" w:space="0"/>
              <w:right w:val="nil"/>
            </w:tcBorders>
            <w:shd w:val="clear"/>
            <w:noWrap/>
            <w:vAlign w:val="center"/>
          </w:tcPr>
          <w:p w14:paraId="6E1B696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Fidelity</w:t>
            </w:r>
          </w:p>
        </w:tc>
        <w:tc>
          <w:tcPr>
            <w:tcW w:w="812" w:type="dxa"/>
            <w:tcBorders>
              <w:top w:val="single" w:color="auto" w:sz="4" w:space="0"/>
              <w:left w:val="nil"/>
              <w:bottom w:val="single" w:color="auto" w:sz="4" w:space="0"/>
              <w:right w:val="nil"/>
            </w:tcBorders>
            <w:shd w:val="clear"/>
            <w:noWrap/>
            <w:vAlign w:val="center"/>
          </w:tcPr>
          <w:p w14:paraId="1FD0919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IndVal</w:t>
            </w:r>
          </w:p>
        </w:tc>
        <w:tc>
          <w:tcPr>
            <w:tcW w:w="991" w:type="dxa"/>
            <w:tcBorders>
              <w:top w:val="single" w:color="auto" w:sz="4" w:space="0"/>
              <w:left w:val="nil"/>
              <w:bottom w:val="single" w:color="auto" w:sz="4" w:space="0"/>
              <w:right w:val="nil"/>
            </w:tcBorders>
            <w:shd w:val="clear"/>
            <w:noWrap/>
            <w:vAlign w:val="center"/>
          </w:tcPr>
          <w:p w14:paraId="37DF3677">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p.value</w:t>
            </w:r>
          </w:p>
        </w:tc>
      </w:tr>
      <w:tr w14:paraId="76F4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single" w:color="auto" w:sz="4" w:space="0"/>
              <w:left w:val="nil"/>
              <w:bottom w:val="nil"/>
              <w:right w:val="nil"/>
            </w:tcBorders>
            <w:shd w:val="clear"/>
            <w:noWrap/>
            <w:vAlign w:val="center"/>
          </w:tcPr>
          <w:p w14:paraId="16FB5B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single" w:color="auto" w:sz="4" w:space="0"/>
              <w:left w:val="nil"/>
              <w:bottom w:val="nil"/>
              <w:right w:val="nil"/>
            </w:tcBorders>
            <w:shd w:val="clear"/>
            <w:noWrap/>
            <w:vAlign w:val="center"/>
          </w:tcPr>
          <w:p w14:paraId="586AEF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03" w:type="dxa"/>
            <w:tcBorders>
              <w:top w:val="single" w:color="auto" w:sz="4" w:space="0"/>
              <w:left w:val="nil"/>
              <w:bottom w:val="nil"/>
              <w:right w:val="nil"/>
            </w:tcBorders>
            <w:shd w:val="clear"/>
            <w:noWrap/>
            <w:vAlign w:val="center"/>
          </w:tcPr>
          <w:p w14:paraId="09585F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Cicadellidae</w:t>
            </w:r>
          </w:p>
        </w:tc>
        <w:tc>
          <w:tcPr>
            <w:tcW w:w="1285" w:type="dxa"/>
            <w:tcBorders>
              <w:top w:val="single" w:color="auto" w:sz="4" w:space="0"/>
              <w:left w:val="nil"/>
              <w:bottom w:val="nil"/>
              <w:right w:val="nil"/>
            </w:tcBorders>
            <w:shd w:val="clear"/>
            <w:noWrap/>
            <w:vAlign w:val="center"/>
          </w:tcPr>
          <w:p w14:paraId="2F273E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single" w:color="auto" w:sz="4" w:space="0"/>
              <w:left w:val="nil"/>
              <w:bottom w:val="nil"/>
              <w:right w:val="nil"/>
            </w:tcBorders>
            <w:shd w:val="clear"/>
            <w:noWrap/>
            <w:vAlign w:val="center"/>
          </w:tcPr>
          <w:p w14:paraId="7AE091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12" w:type="dxa"/>
            <w:tcBorders>
              <w:top w:val="single" w:color="auto" w:sz="4" w:space="0"/>
              <w:left w:val="nil"/>
              <w:bottom w:val="nil"/>
              <w:right w:val="nil"/>
            </w:tcBorders>
            <w:shd w:val="clear"/>
            <w:noWrap/>
            <w:vAlign w:val="center"/>
          </w:tcPr>
          <w:p w14:paraId="51F8F7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0.707</w:t>
            </w:r>
          </w:p>
        </w:tc>
        <w:tc>
          <w:tcPr>
            <w:tcW w:w="991" w:type="dxa"/>
            <w:tcBorders>
              <w:top w:val="single" w:color="auto" w:sz="4" w:space="0"/>
              <w:left w:val="nil"/>
              <w:bottom w:val="nil"/>
              <w:right w:val="nil"/>
            </w:tcBorders>
            <w:shd w:val="clear"/>
            <w:noWrap/>
            <w:vAlign w:val="center"/>
          </w:tcPr>
          <w:p w14:paraId="2198E1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1F72BF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23CBF7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5E2E6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03" w:type="dxa"/>
            <w:tcBorders>
              <w:top w:val="nil"/>
              <w:left w:val="nil"/>
              <w:bottom w:val="nil"/>
              <w:right w:val="nil"/>
            </w:tcBorders>
            <w:shd w:val="clear"/>
            <w:noWrap/>
            <w:vAlign w:val="center"/>
          </w:tcPr>
          <w:p w14:paraId="6D3E791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Coccinellidae</w:t>
            </w:r>
          </w:p>
        </w:tc>
        <w:tc>
          <w:tcPr>
            <w:tcW w:w="1285" w:type="dxa"/>
            <w:tcBorders>
              <w:top w:val="nil"/>
              <w:left w:val="nil"/>
              <w:bottom w:val="nil"/>
              <w:right w:val="nil"/>
            </w:tcBorders>
            <w:shd w:val="clear"/>
            <w:noWrap/>
            <w:vAlign w:val="center"/>
          </w:tcPr>
          <w:p w14:paraId="0E1C05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0.8125</w:t>
            </w:r>
          </w:p>
        </w:tc>
        <w:tc>
          <w:tcPr>
            <w:tcW w:w="1139" w:type="dxa"/>
            <w:tcBorders>
              <w:top w:val="nil"/>
              <w:left w:val="nil"/>
              <w:bottom w:val="nil"/>
              <w:right w:val="nil"/>
            </w:tcBorders>
            <w:shd w:val="clear"/>
            <w:noWrap/>
            <w:vAlign w:val="center"/>
          </w:tcPr>
          <w:p w14:paraId="695975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12" w:type="dxa"/>
            <w:tcBorders>
              <w:top w:val="nil"/>
              <w:left w:val="nil"/>
              <w:bottom w:val="nil"/>
              <w:right w:val="nil"/>
            </w:tcBorders>
            <w:shd w:val="clear"/>
            <w:noWrap/>
            <w:vAlign w:val="center"/>
          </w:tcPr>
          <w:p w14:paraId="3760B2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0.637</w:t>
            </w:r>
          </w:p>
        </w:tc>
        <w:tc>
          <w:tcPr>
            <w:tcW w:w="991" w:type="dxa"/>
            <w:tcBorders>
              <w:top w:val="nil"/>
              <w:left w:val="nil"/>
              <w:bottom w:val="nil"/>
              <w:right w:val="nil"/>
            </w:tcBorders>
            <w:shd w:val="clear"/>
            <w:noWrap/>
            <w:vAlign w:val="center"/>
          </w:tcPr>
          <w:p w14:paraId="54DDDB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0.006 **</w:t>
            </w:r>
          </w:p>
        </w:tc>
      </w:tr>
      <w:tr w14:paraId="06051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1CC1A8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7165F2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Dry_High+Dry_Mild</w:t>
            </w:r>
          </w:p>
        </w:tc>
        <w:tc>
          <w:tcPr>
            <w:tcW w:w="1503" w:type="dxa"/>
            <w:tcBorders>
              <w:top w:val="nil"/>
              <w:left w:val="nil"/>
              <w:bottom w:val="nil"/>
              <w:right w:val="nil"/>
            </w:tcBorders>
            <w:shd w:val="clear"/>
            <w:noWrap/>
            <w:vAlign w:val="center"/>
          </w:tcPr>
          <w:p w14:paraId="172EC4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Pyrgomorphidae</w:t>
            </w:r>
          </w:p>
        </w:tc>
        <w:tc>
          <w:tcPr>
            <w:tcW w:w="1285" w:type="dxa"/>
            <w:tcBorders>
              <w:top w:val="nil"/>
              <w:left w:val="nil"/>
              <w:bottom w:val="nil"/>
              <w:right w:val="nil"/>
            </w:tcBorders>
            <w:shd w:val="clear"/>
            <w:noWrap/>
            <w:vAlign w:val="center"/>
          </w:tcPr>
          <w:p w14:paraId="1CAC31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665ECD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12" w:type="dxa"/>
            <w:tcBorders>
              <w:top w:val="nil"/>
              <w:left w:val="nil"/>
              <w:bottom w:val="nil"/>
              <w:right w:val="nil"/>
            </w:tcBorders>
            <w:shd w:val="clear"/>
            <w:noWrap/>
            <w:vAlign w:val="center"/>
          </w:tcPr>
          <w:p w14:paraId="041D5E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0.707</w:t>
            </w:r>
          </w:p>
        </w:tc>
        <w:tc>
          <w:tcPr>
            <w:tcW w:w="991" w:type="dxa"/>
            <w:tcBorders>
              <w:top w:val="nil"/>
              <w:left w:val="nil"/>
              <w:bottom w:val="nil"/>
              <w:right w:val="nil"/>
            </w:tcBorders>
            <w:shd w:val="clear"/>
            <w:noWrap/>
            <w:vAlign w:val="center"/>
          </w:tcPr>
          <w:p w14:paraId="10B30F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6C44C5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577357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0B0F48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Dry_Mild+Wet_High</w:t>
            </w:r>
          </w:p>
        </w:tc>
        <w:tc>
          <w:tcPr>
            <w:tcW w:w="1503" w:type="dxa"/>
            <w:tcBorders>
              <w:top w:val="nil"/>
              <w:left w:val="nil"/>
              <w:bottom w:val="nil"/>
              <w:right w:val="nil"/>
            </w:tcBorders>
            <w:shd w:val="clear"/>
            <w:noWrap/>
            <w:vAlign w:val="center"/>
          </w:tcPr>
          <w:p w14:paraId="20BBA2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Spirostreptidae</w:t>
            </w:r>
          </w:p>
        </w:tc>
        <w:tc>
          <w:tcPr>
            <w:tcW w:w="1285" w:type="dxa"/>
            <w:tcBorders>
              <w:top w:val="nil"/>
              <w:left w:val="nil"/>
              <w:bottom w:val="nil"/>
              <w:right w:val="nil"/>
            </w:tcBorders>
            <w:shd w:val="clear"/>
            <w:noWrap/>
            <w:vAlign w:val="center"/>
          </w:tcPr>
          <w:p w14:paraId="000B2B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0.7297</w:t>
            </w:r>
          </w:p>
        </w:tc>
        <w:tc>
          <w:tcPr>
            <w:tcW w:w="1139" w:type="dxa"/>
            <w:tcBorders>
              <w:top w:val="nil"/>
              <w:left w:val="nil"/>
              <w:bottom w:val="nil"/>
              <w:right w:val="nil"/>
            </w:tcBorders>
            <w:shd w:val="clear"/>
            <w:noWrap/>
            <w:vAlign w:val="center"/>
          </w:tcPr>
          <w:p w14:paraId="636150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w:t>
            </w:r>
          </w:p>
        </w:tc>
        <w:tc>
          <w:tcPr>
            <w:tcW w:w="812" w:type="dxa"/>
            <w:tcBorders>
              <w:top w:val="nil"/>
              <w:left w:val="nil"/>
              <w:bottom w:val="nil"/>
              <w:right w:val="nil"/>
            </w:tcBorders>
            <w:shd w:val="clear"/>
            <w:noWrap/>
            <w:vAlign w:val="center"/>
          </w:tcPr>
          <w:p w14:paraId="285B2A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0.634</w:t>
            </w:r>
          </w:p>
        </w:tc>
        <w:tc>
          <w:tcPr>
            <w:tcW w:w="991" w:type="dxa"/>
            <w:tcBorders>
              <w:top w:val="nil"/>
              <w:left w:val="nil"/>
              <w:bottom w:val="nil"/>
              <w:right w:val="nil"/>
            </w:tcBorders>
            <w:shd w:val="clear"/>
            <w:noWrap/>
            <w:vAlign w:val="center"/>
          </w:tcPr>
          <w:p w14:paraId="71A72A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0.013 *</w:t>
            </w:r>
          </w:p>
        </w:tc>
      </w:tr>
      <w:tr w14:paraId="5FA58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1981EF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299966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Wet_High+Wet_Zero</w:t>
            </w:r>
          </w:p>
        </w:tc>
        <w:tc>
          <w:tcPr>
            <w:tcW w:w="1503" w:type="dxa"/>
            <w:tcBorders>
              <w:top w:val="nil"/>
              <w:left w:val="nil"/>
              <w:bottom w:val="nil"/>
              <w:right w:val="nil"/>
            </w:tcBorders>
            <w:shd w:val="clear"/>
            <w:noWrap/>
            <w:vAlign w:val="center"/>
          </w:tcPr>
          <w:p w14:paraId="46C533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Lycidae</w:t>
            </w:r>
          </w:p>
        </w:tc>
        <w:tc>
          <w:tcPr>
            <w:tcW w:w="1285" w:type="dxa"/>
            <w:tcBorders>
              <w:top w:val="nil"/>
              <w:left w:val="nil"/>
              <w:bottom w:val="nil"/>
              <w:right w:val="nil"/>
            </w:tcBorders>
            <w:shd w:val="clear"/>
            <w:noWrap/>
            <w:vAlign w:val="center"/>
          </w:tcPr>
          <w:p w14:paraId="48E20B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4939C7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12" w:type="dxa"/>
            <w:tcBorders>
              <w:top w:val="nil"/>
              <w:left w:val="nil"/>
              <w:bottom w:val="nil"/>
              <w:right w:val="nil"/>
            </w:tcBorders>
            <w:shd w:val="clear"/>
            <w:noWrap/>
            <w:vAlign w:val="center"/>
          </w:tcPr>
          <w:p w14:paraId="22C98A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991" w:type="dxa"/>
            <w:tcBorders>
              <w:top w:val="nil"/>
              <w:left w:val="nil"/>
              <w:bottom w:val="nil"/>
              <w:right w:val="nil"/>
            </w:tcBorders>
            <w:shd w:val="clear"/>
            <w:noWrap/>
            <w:vAlign w:val="center"/>
          </w:tcPr>
          <w:p w14:paraId="00DA2AE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0.045 *</w:t>
            </w:r>
          </w:p>
        </w:tc>
      </w:tr>
      <w:tr w14:paraId="6034D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5F1ED9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73C07A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387D2B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Forficulidae</w:t>
            </w:r>
          </w:p>
        </w:tc>
        <w:tc>
          <w:tcPr>
            <w:tcW w:w="1285" w:type="dxa"/>
            <w:tcBorders>
              <w:top w:val="nil"/>
              <w:left w:val="nil"/>
              <w:bottom w:val="nil"/>
              <w:right w:val="nil"/>
            </w:tcBorders>
            <w:shd w:val="clear"/>
            <w:noWrap/>
            <w:vAlign w:val="center"/>
          </w:tcPr>
          <w:p w14:paraId="05A4F0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6E11F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w:t>
            </w:r>
          </w:p>
        </w:tc>
        <w:tc>
          <w:tcPr>
            <w:tcW w:w="812" w:type="dxa"/>
            <w:tcBorders>
              <w:top w:val="nil"/>
              <w:left w:val="nil"/>
              <w:bottom w:val="nil"/>
              <w:right w:val="nil"/>
            </w:tcBorders>
            <w:shd w:val="clear"/>
            <w:noWrap/>
            <w:vAlign w:val="center"/>
          </w:tcPr>
          <w:p w14:paraId="465DE4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0.837</w:t>
            </w:r>
          </w:p>
        </w:tc>
        <w:tc>
          <w:tcPr>
            <w:tcW w:w="991" w:type="dxa"/>
            <w:tcBorders>
              <w:top w:val="nil"/>
              <w:left w:val="nil"/>
              <w:bottom w:val="nil"/>
              <w:right w:val="nil"/>
            </w:tcBorders>
            <w:shd w:val="clear"/>
            <w:noWrap/>
            <w:vAlign w:val="center"/>
          </w:tcPr>
          <w:p w14:paraId="01B7DD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4B02F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6DE219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646B961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2BDD4E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Tenebrionidae</w:t>
            </w:r>
          </w:p>
        </w:tc>
        <w:tc>
          <w:tcPr>
            <w:tcW w:w="1285" w:type="dxa"/>
            <w:tcBorders>
              <w:top w:val="nil"/>
              <w:left w:val="nil"/>
              <w:bottom w:val="nil"/>
              <w:right w:val="nil"/>
            </w:tcBorders>
            <w:shd w:val="clear"/>
            <w:noWrap/>
            <w:vAlign w:val="center"/>
          </w:tcPr>
          <w:p w14:paraId="05076E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4AD9C2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w:t>
            </w:r>
          </w:p>
        </w:tc>
        <w:tc>
          <w:tcPr>
            <w:tcW w:w="812" w:type="dxa"/>
            <w:tcBorders>
              <w:top w:val="nil"/>
              <w:left w:val="nil"/>
              <w:bottom w:val="nil"/>
              <w:right w:val="nil"/>
            </w:tcBorders>
            <w:shd w:val="clear"/>
            <w:noWrap/>
            <w:vAlign w:val="center"/>
          </w:tcPr>
          <w:p w14:paraId="01E9E5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0.742</w:t>
            </w:r>
          </w:p>
        </w:tc>
        <w:tc>
          <w:tcPr>
            <w:tcW w:w="991" w:type="dxa"/>
            <w:tcBorders>
              <w:top w:val="nil"/>
              <w:left w:val="nil"/>
              <w:bottom w:val="nil"/>
              <w:right w:val="nil"/>
            </w:tcBorders>
            <w:shd w:val="clear"/>
            <w:noWrap/>
            <w:vAlign w:val="center"/>
          </w:tcPr>
          <w:p w14:paraId="5C3DFE8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0.002 **</w:t>
            </w:r>
          </w:p>
        </w:tc>
      </w:tr>
      <w:tr w14:paraId="21767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AB66F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2C42AC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1E162C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Linyphiidae</w:t>
            </w:r>
          </w:p>
        </w:tc>
        <w:tc>
          <w:tcPr>
            <w:tcW w:w="1285" w:type="dxa"/>
            <w:tcBorders>
              <w:top w:val="nil"/>
              <w:left w:val="nil"/>
              <w:bottom w:val="nil"/>
              <w:right w:val="nil"/>
            </w:tcBorders>
            <w:shd w:val="clear"/>
            <w:noWrap/>
            <w:vAlign w:val="center"/>
          </w:tcPr>
          <w:p w14:paraId="4DE909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w:t>
            </w:r>
          </w:p>
        </w:tc>
        <w:tc>
          <w:tcPr>
            <w:tcW w:w="1139" w:type="dxa"/>
            <w:tcBorders>
              <w:top w:val="nil"/>
              <w:left w:val="nil"/>
              <w:bottom w:val="nil"/>
              <w:right w:val="nil"/>
            </w:tcBorders>
            <w:shd w:val="clear"/>
            <w:noWrap/>
            <w:vAlign w:val="center"/>
          </w:tcPr>
          <w:p w14:paraId="12AC76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0.35</w:t>
            </w:r>
          </w:p>
        </w:tc>
        <w:tc>
          <w:tcPr>
            <w:tcW w:w="812" w:type="dxa"/>
            <w:tcBorders>
              <w:top w:val="nil"/>
              <w:left w:val="nil"/>
              <w:bottom w:val="nil"/>
              <w:right w:val="nil"/>
            </w:tcBorders>
            <w:shd w:val="clear"/>
            <w:noWrap/>
            <w:vAlign w:val="center"/>
          </w:tcPr>
          <w:p w14:paraId="12F5BA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0.561</w:t>
            </w:r>
          </w:p>
        </w:tc>
        <w:tc>
          <w:tcPr>
            <w:tcW w:w="991" w:type="dxa"/>
            <w:tcBorders>
              <w:top w:val="nil"/>
              <w:left w:val="nil"/>
              <w:bottom w:val="nil"/>
              <w:right w:val="nil"/>
            </w:tcBorders>
            <w:shd w:val="clear"/>
            <w:noWrap/>
            <w:vAlign w:val="center"/>
          </w:tcPr>
          <w:p w14:paraId="4067FC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0.017 *</w:t>
            </w:r>
          </w:p>
        </w:tc>
      </w:tr>
      <w:tr w14:paraId="7AE8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2EE454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270C6D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6182D3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Geocoridae</w:t>
            </w:r>
          </w:p>
        </w:tc>
        <w:tc>
          <w:tcPr>
            <w:tcW w:w="1285" w:type="dxa"/>
            <w:tcBorders>
              <w:top w:val="nil"/>
              <w:left w:val="nil"/>
              <w:bottom w:val="nil"/>
              <w:right w:val="nil"/>
            </w:tcBorders>
            <w:shd w:val="clear"/>
            <w:noWrap/>
            <w:vAlign w:val="center"/>
          </w:tcPr>
          <w:p w14:paraId="4880B2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2CF054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12" w:type="dxa"/>
            <w:tcBorders>
              <w:top w:val="nil"/>
              <w:left w:val="nil"/>
              <w:bottom w:val="nil"/>
              <w:right w:val="nil"/>
            </w:tcBorders>
            <w:shd w:val="clear"/>
            <w:noWrap/>
            <w:vAlign w:val="center"/>
          </w:tcPr>
          <w:p w14:paraId="33828C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991" w:type="dxa"/>
            <w:tcBorders>
              <w:top w:val="nil"/>
              <w:left w:val="nil"/>
              <w:bottom w:val="nil"/>
              <w:right w:val="nil"/>
            </w:tcBorders>
            <w:shd w:val="clear"/>
            <w:noWrap/>
            <w:vAlign w:val="center"/>
          </w:tcPr>
          <w:p w14:paraId="6540B2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0.040 *</w:t>
            </w:r>
          </w:p>
        </w:tc>
      </w:tr>
      <w:tr w14:paraId="59480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noWrap/>
            <w:vAlign w:val="center"/>
          </w:tcPr>
          <w:p w14:paraId="61F7F3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71D92A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Dry_Zero+Wet_High+Wet_Mild+Wet_Zero</w:t>
            </w:r>
          </w:p>
        </w:tc>
        <w:tc>
          <w:tcPr>
            <w:tcW w:w="1503" w:type="dxa"/>
            <w:tcBorders>
              <w:top w:val="nil"/>
              <w:left w:val="nil"/>
              <w:bottom w:val="nil"/>
              <w:right w:val="nil"/>
            </w:tcBorders>
            <w:shd w:val="clear"/>
            <w:noWrap/>
            <w:vAlign w:val="center"/>
          </w:tcPr>
          <w:p w14:paraId="738D4B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Unknown</w:t>
            </w:r>
          </w:p>
        </w:tc>
        <w:tc>
          <w:tcPr>
            <w:tcW w:w="1285" w:type="dxa"/>
            <w:tcBorders>
              <w:top w:val="nil"/>
              <w:left w:val="nil"/>
              <w:bottom w:val="nil"/>
              <w:right w:val="nil"/>
            </w:tcBorders>
            <w:shd w:val="clear"/>
            <w:noWrap/>
            <w:vAlign w:val="center"/>
          </w:tcPr>
          <w:p w14:paraId="53D8B5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0.8923</w:t>
            </w:r>
          </w:p>
        </w:tc>
        <w:tc>
          <w:tcPr>
            <w:tcW w:w="1139" w:type="dxa"/>
            <w:tcBorders>
              <w:top w:val="nil"/>
              <w:left w:val="nil"/>
              <w:bottom w:val="nil"/>
              <w:right w:val="nil"/>
            </w:tcBorders>
            <w:shd w:val="clear"/>
            <w:noWrap/>
            <w:vAlign w:val="center"/>
          </w:tcPr>
          <w:p w14:paraId="1B8D23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0.675</w:t>
            </w:r>
          </w:p>
        </w:tc>
        <w:tc>
          <w:tcPr>
            <w:tcW w:w="812" w:type="dxa"/>
            <w:tcBorders>
              <w:top w:val="nil"/>
              <w:left w:val="nil"/>
              <w:bottom w:val="nil"/>
              <w:right w:val="nil"/>
            </w:tcBorders>
            <w:shd w:val="clear"/>
            <w:noWrap/>
            <w:vAlign w:val="center"/>
          </w:tcPr>
          <w:p w14:paraId="33A7A8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0.776</w:t>
            </w:r>
          </w:p>
        </w:tc>
        <w:tc>
          <w:tcPr>
            <w:tcW w:w="991" w:type="dxa"/>
            <w:tcBorders>
              <w:top w:val="nil"/>
              <w:left w:val="nil"/>
              <w:bottom w:val="nil"/>
              <w:right w:val="nil"/>
            </w:tcBorders>
            <w:shd w:val="clear"/>
            <w:noWrap/>
            <w:vAlign w:val="center"/>
          </w:tcPr>
          <w:p w14:paraId="74430E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0.021 *</w:t>
            </w:r>
          </w:p>
        </w:tc>
      </w:tr>
      <w:tr w14:paraId="22384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noWrap/>
            <w:vAlign w:val="center"/>
          </w:tcPr>
          <w:p w14:paraId="7B5FAD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0B2C26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Dry_High+Dry_Mild+Dry_Zero+Wet_High+Wet_Mild</w:t>
            </w:r>
          </w:p>
        </w:tc>
        <w:tc>
          <w:tcPr>
            <w:tcW w:w="1503" w:type="dxa"/>
            <w:tcBorders>
              <w:top w:val="nil"/>
              <w:left w:val="nil"/>
              <w:bottom w:val="nil"/>
              <w:right w:val="nil"/>
            </w:tcBorders>
            <w:shd w:val="clear"/>
            <w:noWrap/>
            <w:vAlign w:val="center"/>
          </w:tcPr>
          <w:p w14:paraId="09752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Formicidae</w:t>
            </w:r>
          </w:p>
        </w:tc>
        <w:tc>
          <w:tcPr>
            <w:tcW w:w="1285" w:type="dxa"/>
            <w:tcBorders>
              <w:top w:val="nil"/>
              <w:left w:val="nil"/>
              <w:bottom w:val="nil"/>
              <w:right w:val="nil"/>
            </w:tcBorders>
            <w:shd w:val="clear"/>
            <w:noWrap/>
            <w:vAlign w:val="center"/>
          </w:tcPr>
          <w:p w14:paraId="6FFC0E5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0.9628</w:t>
            </w:r>
          </w:p>
        </w:tc>
        <w:tc>
          <w:tcPr>
            <w:tcW w:w="1139" w:type="dxa"/>
            <w:tcBorders>
              <w:top w:val="nil"/>
              <w:left w:val="nil"/>
              <w:bottom w:val="nil"/>
              <w:right w:val="nil"/>
            </w:tcBorders>
            <w:shd w:val="clear"/>
            <w:noWrap/>
            <w:vAlign w:val="center"/>
          </w:tcPr>
          <w:p w14:paraId="01275C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0.92</w:t>
            </w:r>
          </w:p>
        </w:tc>
        <w:tc>
          <w:tcPr>
            <w:tcW w:w="812" w:type="dxa"/>
            <w:tcBorders>
              <w:top w:val="nil"/>
              <w:left w:val="nil"/>
              <w:bottom w:val="nil"/>
              <w:right w:val="nil"/>
            </w:tcBorders>
            <w:shd w:val="clear"/>
            <w:noWrap/>
            <w:vAlign w:val="center"/>
          </w:tcPr>
          <w:p w14:paraId="1B7565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0.941</w:t>
            </w:r>
          </w:p>
        </w:tc>
        <w:tc>
          <w:tcPr>
            <w:tcW w:w="991" w:type="dxa"/>
            <w:tcBorders>
              <w:top w:val="nil"/>
              <w:left w:val="nil"/>
              <w:bottom w:val="nil"/>
              <w:right w:val="nil"/>
            </w:tcBorders>
            <w:shd w:val="clear"/>
            <w:noWrap/>
            <w:vAlign w:val="center"/>
          </w:tcPr>
          <w:p w14:paraId="4BC481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0.013 *</w:t>
            </w:r>
          </w:p>
        </w:tc>
      </w:tr>
      <w:tr w14:paraId="5E523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F35F9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3C7E4D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w:t>
            </w:r>
          </w:p>
        </w:tc>
        <w:tc>
          <w:tcPr>
            <w:tcW w:w="1503" w:type="dxa"/>
            <w:tcBorders>
              <w:top w:val="nil"/>
              <w:left w:val="nil"/>
              <w:bottom w:val="nil"/>
              <w:right w:val="nil"/>
            </w:tcBorders>
            <w:shd w:val="clear"/>
            <w:noWrap/>
            <w:vAlign w:val="center"/>
          </w:tcPr>
          <w:p w14:paraId="109E06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Spirostreptidae</w:t>
            </w:r>
          </w:p>
        </w:tc>
        <w:tc>
          <w:tcPr>
            <w:tcW w:w="1285" w:type="dxa"/>
            <w:tcBorders>
              <w:top w:val="nil"/>
              <w:left w:val="nil"/>
              <w:bottom w:val="nil"/>
              <w:right w:val="nil"/>
            </w:tcBorders>
            <w:shd w:val="clear"/>
            <w:noWrap/>
            <w:vAlign w:val="center"/>
          </w:tcPr>
          <w:p w14:paraId="001A1D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0.8333</w:t>
            </w:r>
          </w:p>
        </w:tc>
        <w:tc>
          <w:tcPr>
            <w:tcW w:w="1139" w:type="dxa"/>
            <w:tcBorders>
              <w:top w:val="nil"/>
              <w:left w:val="nil"/>
              <w:bottom w:val="nil"/>
              <w:right w:val="nil"/>
            </w:tcBorders>
            <w:shd w:val="clear"/>
            <w:noWrap/>
            <w:vAlign w:val="center"/>
          </w:tcPr>
          <w:p w14:paraId="51BF7B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0.3333</w:t>
            </w:r>
          </w:p>
        </w:tc>
        <w:tc>
          <w:tcPr>
            <w:tcW w:w="812" w:type="dxa"/>
            <w:tcBorders>
              <w:top w:val="nil"/>
              <w:left w:val="nil"/>
              <w:bottom w:val="nil"/>
              <w:right w:val="nil"/>
            </w:tcBorders>
            <w:shd w:val="clear"/>
            <w:noWrap/>
            <w:vAlign w:val="center"/>
          </w:tcPr>
          <w:p w14:paraId="19441B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0.527</w:t>
            </w:r>
          </w:p>
        </w:tc>
        <w:tc>
          <w:tcPr>
            <w:tcW w:w="991" w:type="dxa"/>
            <w:tcBorders>
              <w:top w:val="nil"/>
              <w:left w:val="nil"/>
              <w:bottom w:val="nil"/>
              <w:right w:val="nil"/>
            </w:tcBorders>
            <w:shd w:val="clear"/>
            <w:noWrap/>
            <w:vAlign w:val="center"/>
          </w:tcPr>
          <w:p w14:paraId="7682CE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0.005 **</w:t>
            </w:r>
          </w:p>
        </w:tc>
      </w:tr>
      <w:tr w14:paraId="40D77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0B991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2C15EB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503" w:type="dxa"/>
            <w:tcBorders>
              <w:top w:val="nil"/>
              <w:left w:val="nil"/>
              <w:bottom w:val="nil"/>
              <w:right w:val="nil"/>
            </w:tcBorders>
            <w:shd w:val="clear"/>
            <w:noWrap/>
            <w:vAlign w:val="center"/>
          </w:tcPr>
          <w:p w14:paraId="621B80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Derodontidae</w:t>
            </w:r>
          </w:p>
        </w:tc>
        <w:tc>
          <w:tcPr>
            <w:tcW w:w="1285" w:type="dxa"/>
            <w:tcBorders>
              <w:top w:val="nil"/>
              <w:left w:val="nil"/>
              <w:bottom w:val="nil"/>
              <w:right w:val="nil"/>
            </w:tcBorders>
            <w:shd w:val="clear"/>
            <w:noWrap/>
            <w:vAlign w:val="center"/>
          </w:tcPr>
          <w:p w14:paraId="48A58C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0.9167</w:t>
            </w:r>
          </w:p>
        </w:tc>
        <w:tc>
          <w:tcPr>
            <w:tcW w:w="1139" w:type="dxa"/>
            <w:tcBorders>
              <w:top w:val="nil"/>
              <w:left w:val="nil"/>
              <w:bottom w:val="nil"/>
              <w:right w:val="nil"/>
            </w:tcBorders>
            <w:shd w:val="clear"/>
            <w:noWrap/>
            <w:vAlign w:val="center"/>
          </w:tcPr>
          <w:p w14:paraId="0B838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1A0FA6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0.654</w:t>
            </w:r>
          </w:p>
        </w:tc>
        <w:tc>
          <w:tcPr>
            <w:tcW w:w="991" w:type="dxa"/>
            <w:tcBorders>
              <w:top w:val="nil"/>
              <w:left w:val="nil"/>
              <w:bottom w:val="nil"/>
              <w:right w:val="nil"/>
            </w:tcBorders>
            <w:shd w:val="clear"/>
            <w:noWrap/>
            <w:vAlign w:val="center"/>
          </w:tcPr>
          <w:p w14:paraId="5B2BAC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454A1D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0C038F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7AB9D2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503" w:type="dxa"/>
            <w:tcBorders>
              <w:top w:val="nil"/>
              <w:left w:val="nil"/>
              <w:bottom w:val="nil"/>
              <w:right w:val="nil"/>
            </w:tcBorders>
            <w:shd w:val="clear"/>
            <w:noWrap/>
            <w:vAlign w:val="center"/>
          </w:tcPr>
          <w:p w14:paraId="2664B5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Dermestidae</w:t>
            </w:r>
          </w:p>
        </w:tc>
        <w:tc>
          <w:tcPr>
            <w:tcW w:w="1285" w:type="dxa"/>
            <w:tcBorders>
              <w:top w:val="nil"/>
              <w:left w:val="nil"/>
              <w:bottom w:val="nil"/>
              <w:right w:val="nil"/>
            </w:tcBorders>
            <w:shd w:val="clear"/>
            <w:noWrap/>
            <w:vAlign w:val="center"/>
          </w:tcPr>
          <w:p w14:paraId="7AF411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0.8125</w:t>
            </w:r>
          </w:p>
        </w:tc>
        <w:tc>
          <w:tcPr>
            <w:tcW w:w="1139" w:type="dxa"/>
            <w:tcBorders>
              <w:top w:val="nil"/>
              <w:left w:val="nil"/>
              <w:bottom w:val="nil"/>
              <w:right w:val="nil"/>
            </w:tcBorders>
            <w:shd w:val="clear"/>
            <w:noWrap/>
            <w:vAlign w:val="center"/>
          </w:tcPr>
          <w:p w14:paraId="654B25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0870BEE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0.616</w:t>
            </w:r>
          </w:p>
        </w:tc>
        <w:tc>
          <w:tcPr>
            <w:tcW w:w="991" w:type="dxa"/>
            <w:tcBorders>
              <w:top w:val="nil"/>
              <w:left w:val="nil"/>
              <w:bottom w:val="nil"/>
              <w:right w:val="nil"/>
            </w:tcBorders>
            <w:shd w:val="clear"/>
            <w:noWrap/>
            <w:vAlign w:val="center"/>
          </w:tcPr>
          <w:p w14:paraId="678565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822FB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6F362B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72603B3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03" w:type="dxa"/>
            <w:tcBorders>
              <w:top w:val="nil"/>
              <w:left w:val="nil"/>
              <w:bottom w:val="nil"/>
              <w:right w:val="nil"/>
            </w:tcBorders>
            <w:shd w:val="clear"/>
            <w:noWrap/>
            <w:vAlign w:val="center"/>
          </w:tcPr>
          <w:p w14:paraId="4C813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Segetriidae</w:t>
            </w:r>
          </w:p>
        </w:tc>
        <w:tc>
          <w:tcPr>
            <w:tcW w:w="1285" w:type="dxa"/>
            <w:tcBorders>
              <w:top w:val="nil"/>
              <w:left w:val="nil"/>
              <w:bottom w:val="nil"/>
              <w:right w:val="nil"/>
            </w:tcBorders>
            <w:shd w:val="clear"/>
            <w:noWrap/>
            <w:vAlign w:val="center"/>
          </w:tcPr>
          <w:p w14:paraId="51A82C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0EEF77F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6B624F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0.683</w:t>
            </w:r>
          </w:p>
        </w:tc>
        <w:tc>
          <w:tcPr>
            <w:tcW w:w="991" w:type="dxa"/>
            <w:tcBorders>
              <w:top w:val="nil"/>
              <w:left w:val="nil"/>
              <w:bottom w:val="nil"/>
              <w:right w:val="nil"/>
            </w:tcBorders>
            <w:shd w:val="clear"/>
            <w:noWrap/>
            <w:vAlign w:val="center"/>
          </w:tcPr>
          <w:p w14:paraId="12F523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78B4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77960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47DD71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03" w:type="dxa"/>
            <w:tcBorders>
              <w:top w:val="nil"/>
              <w:left w:val="nil"/>
              <w:bottom w:val="nil"/>
              <w:right w:val="nil"/>
            </w:tcBorders>
            <w:shd w:val="clear"/>
            <w:noWrap/>
            <w:vAlign w:val="center"/>
          </w:tcPr>
          <w:p w14:paraId="303AAB2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Reduviidae</w:t>
            </w:r>
          </w:p>
        </w:tc>
        <w:tc>
          <w:tcPr>
            <w:tcW w:w="1285" w:type="dxa"/>
            <w:tcBorders>
              <w:top w:val="nil"/>
              <w:left w:val="nil"/>
              <w:bottom w:val="nil"/>
              <w:right w:val="nil"/>
            </w:tcBorders>
            <w:shd w:val="clear"/>
            <w:noWrap/>
            <w:vAlign w:val="center"/>
          </w:tcPr>
          <w:p w14:paraId="0CEB3E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0.7755</w:t>
            </w:r>
          </w:p>
        </w:tc>
        <w:tc>
          <w:tcPr>
            <w:tcW w:w="1139" w:type="dxa"/>
            <w:tcBorders>
              <w:top w:val="nil"/>
              <w:left w:val="nil"/>
              <w:bottom w:val="nil"/>
              <w:right w:val="nil"/>
            </w:tcBorders>
            <w:shd w:val="clear"/>
            <w:noWrap/>
            <w:vAlign w:val="center"/>
          </w:tcPr>
          <w:p w14:paraId="1B06A1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12" w:type="dxa"/>
            <w:tcBorders>
              <w:top w:val="nil"/>
              <w:left w:val="nil"/>
              <w:bottom w:val="nil"/>
              <w:right w:val="nil"/>
            </w:tcBorders>
            <w:shd w:val="clear"/>
            <w:noWrap/>
            <w:vAlign w:val="center"/>
          </w:tcPr>
          <w:p w14:paraId="310E66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0.881</w:t>
            </w:r>
          </w:p>
        </w:tc>
        <w:tc>
          <w:tcPr>
            <w:tcW w:w="991" w:type="dxa"/>
            <w:tcBorders>
              <w:top w:val="nil"/>
              <w:left w:val="nil"/>
              <w:bottom w:val="nil"/>
              <w:right w:val="nil"/>
            </w:tcBorders>
            <w:shd w:val="clear"/>
            <w:noWrap/>
            <w:vAlign w:val="center"/>
          </w:tcPr>
          <w:p w14:paraId="6D1BA7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3B6E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115EB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30FD4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03" w:type="dxa"/>
            <w:tcBorders>
              <w:top w:val="nil"/>
              <w:left w:val="nil"/>
              <w:bottom w:val="nil"/>
              <w:right w:val="nil"/>
            </w:tcBorders>
            <w:shd w:val="clear"/>
            <w:noWrap/>
            <w:vAlign w:val="center"/>
          </w:tcPr>
          <w:p w14:paraId="05735B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Coccinellidae</w:t>
            </w:r>
          </w:p>
        </w:tc>
        <w:tc>
          <w:tcPr>
            <w:tcW w:w="1285" w:type="dxa"/>
            <w:tcBorders>
              <w:top w:val="nil"/>
              <w:left w:val="nil"/>
              <w:bottom w:val="nil"/>
              <w:right w:val="nil"/>
            </w:tcBorders>
            <w:shd w:val="clear"/>
            <w:noWrap/>
            <w:vAlign w:val="center"/>
          </w:tcPr>
          <w:p w14:paraId="63EE9A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0.6429</w:t>
            </w:r>
          </w:p>
        </w:tc>
        <w:tc>
          <w:tcPr>
            <w:tcW w:w="1139" w:type="dxa"/>
            <w:tcBorders>
              <w:top w:val="nil"/>
              <w:left w:val="nil"/>
              <w:bottom w:val="nil"/>
              <w:right w:val="nil"/>
            </w:tcBorders>
            <w:shd w:val="clear"/>
            <w:noWrap/>
            <w:vAlign w:val="center"/>
          </w:tcPr>
          <w:p w14:paraId="35BE60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06E6A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991" w:type="dxa"/>
            <w:tcBorders>
              <w:top w:val="nil"/>
              <w:left w:val="nil"/>
              <w:bottom w:val="nil"/>
              <w:right w:val="nil"/>
            </w:tcBorders>
            <w:shd w:val="clear"/>
            <w:noWrap/>
            <w:vAlign w:val="center"/>
          </w:tcPr>
          <w:p w14:paraId="56EAE3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0.005 **</w:t>
            </w:r>
          </w:p>
        </w:tc>
      </w:tr>
      <w:tr w14:paraId="77E707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ACDBF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383E7D0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03" w:type="dxa"/>
            <w:tcBorders>
              <w:top w:val="nil"/>
              <w:left w:val="nil"/>
              <w:bottom w:val="nil"/>
              <w:right w:val="nil"/>
            </w:tcBorders>
            <w:shd w:val="clear"/>
            <w:noWrap/>
            <w:vAlign w:val="center"/>
          </w:tcPr>
          <w:p w14:paraId="2AC6F84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Meinertellidae</w:t>
            </w:r>
          </w:p>
        </w:tc>
        <w:tc>
          <w:tcPr>
            <w:tcW w:w="1285" w:type="dxa"/>
            <w:tcBorders>
              <w:top w:val="nil"/>
              <w:left w:val="nil"/>
              <w:bottom w:val="nil"/>
              <w:right w:val="nil"/>
            </w:tcBorders>
            <w:shd w:val="clear"/>
            <w:noWrap/>
            <w:vAlign w:val="center"/>
          </w:tcPr>
          <w:p w14:paraId="24B9B3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11CC74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0.2667</w:t>
            </w:r>
          </w:p>
        </w:tc>
        <w:tc>
          <w:tcPr>
            <w:tcW w:w="812" w:type="dxa"/>
            <w:tcBorders>
              <w:top w:val="nil"/>
              <w:left w:val="nil"/>
              <w:bottom w:val="nil"/>
              <w:right w:val="nil"/>
            </w:tcBorders>
            <w:shd w:val="clear"/>
            <w:noWrap/>
            <w:vAlign w:val="center"/>
          </w:tcPr>
          <w:p w14:paraId="336FEF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0.516</w:t>
            </w:r>
          </w:p>
        </w:tc>
        <w:tc>
          <w:tcPr>
            <w:tcW w:w="991" w:type="dxa"/>
            <w:tcBorders>
              <w:top w:val="nil"/>
              <w:left w:val="nil"/>
              <w:bottom w:val="nil"/>
              <w:right w:val="nil"/>
            </w:tcBorders>
            <w:shd w:val="clear"/>
            <w:noWrap/>
            <w:vAlign w:val="center"/>
          </w:tcPr>
          <w:p w14:paraId="65C99E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0.003 **</w:t>
            </w:r>
          </w:p>
        </w:tc>
      </w:tr>
      <w:tr w14:paraId="114A3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3E8D1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73608F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18DB47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Carabidae</w:t>
            </w:r>
          </w:p>
        </w:tc>
        <w:tc>
          <w:tcPr>
            <w:tcW w:w="1285" w:type="dxa"/>
            <w:tcBorders>
              <w:top w:val="nil"/>
              <w:left w:val="nil"/>
              <w:bottom w:val="nil"/>
              <w:right w:val="nil"/>
            </w:tcBorders>
            <w:shd w:val="clear"/>
            <w:noWrap/>
            <w:vAlign w:val="center"/>
          </w:tcPr>
          <w:p w14:paraId="11EECD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0.9394</w:t>
            </w:r>
          </w:p>
        </w:tc>
        <w:tc>
          <w:tcPr>
            <w:tcW w:w="1139" w:type="dxa"/>
            <w:tcBorders>
              <w:top w:val="nil"/>
              <w:left w:val="nil"/>
              <w:bottom w:val="nil"/>
              <w:right w:val="nil"/>
            </w:tcBorders>
            <w:shd w:val="clear"/>
            <w:noWrap/>
            <w:vAlign w:val="center"/>
          </w:tcPr>
          <w:p w14:paraId="6A4C1AA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w:t>
            </w:r>
          </w:p>
        </w:tc>
        <w:tc>
          <w:tcPr>
            <w:tcW w:w="812" w:type="dxa"/>
            <w:tcBorders>
              <w:top w:val="nil"/>
              <w:left w:val="nil"/>
              <w:bottom w:val="nil"/>
              <w:right w:val="nil"/>
            </w:tcBorders>
            <w:shd w:val="clear"/>
            <w:noWrap/>
            <w:vAlign w:val="center"/>
          </w:tcPr>
          <w:p w14:paraId="542E50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0.919</w:t>
            </w:r>
          </w:p>
        </w:tc>
        <w:tc>
          <w:tcPr>
            <w:tcW w:w="991" w:type="dxa"/>
            <w:tcBorders>
              <w:top w:val="nil"/>
              <w:left w:val="nil"/>
              <w:bottom w:val="nil"/>
              <w:right w:val="nil"/>
            </w:tcBorders>
            <w:shd w:val="clear"/>
            <w:noWrap/>
            <w:vAlign w:val="center"/>
          </w:tcPr>
          <w:p w14:paraId="06DFFB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EEAC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7D6614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463593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78926B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Paradoxomatidae</w:t>
            </w:r>
          </w:p>
        </w:tc>
        <w:tc>
          <w:tcPr>
            <w:tcW w:w="1285" w:type="dxa"/>
            <w:tcBorders>
              <w:top w:val="nil"/>
              <w:left w:val="nil"/>
              <w:bottom w:val="nil"/>
              <w:right w:val="nil"/>
            </w:tcBorders>
            <w:shd w:val="clear"/>
            <w:noWrap/>
            <w:vAlign w:val="center"/>
          </w:tcPr>
          <w:p w14:paraId="7424E3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389D19E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12" w:type="dxa"/>
            <w:tcBorders>
              <w:top w:val="nil"/>
              <w:left w:val="nil"/>
              <w:bottom w:val="nil"/>
              <w:right w:val="nil"/>
            </w:tcBorders>
            <w:shd w:val="clear"/>
            <w:noWrap/>
            <w:vAlign w:val="center"/>
          </w:tcPr>
          <w:p w14:paraId="4FCFE30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0.632</w:t>
            </w:r>
          </w:p>
        </w:tc>
        <w:tc>
          <w:tcPr>
            <w:tcW w:w="991" w:type="dxa"/>
            <w:tcBorders>
              <w:top w:val="nil"/>
              <w:left w:val="nil"/>
              <w:bottom w:val="nil"/>
              <w:right w:val="nil"/>
            </w:tcBorders>
            <w:shd w:val="clear"/>
            <w:noWrap/>
            <w:vAlign w:val="center"/>
          </w:tcPr>
          <w:p w14:paraId="60D066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058CB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47C34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6F30DF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688AC0D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Salticidae</w:t>
            </w:r>
          </w:p>
        </w:tc>
        <w:tc>
          <w:tcPr>
            <w:tcW w:w="1285" w:type="dxa"/>
            <w:tcBorders>
              <w:top w:val="nil"/>
              <w:left w:val="nil"/>
              <w:bottom w:val="nil"/>
              <w:right w:val="nil"/>
            </w:tcBorders>
            <w:shd w:val="clear"/>
            <w:noWrap/>
            <w:vAlign w:val="center"/>
          </w:tcPr>
          <w:p w14:paraId="6EA1C9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w:t>
            </w:r>
          </w:p>
        </w:tc>
        <w:tc>
          <w:tcPr>
            <w:tcW w:w="1139" w:type="dxa"/>
            <w:tcBorders>
              <w:top w:val="nil"/>
              <w:left w:val="nil"/>
              <w:bottom w:val="nil"/>
              <w:right w:val="nil"/>
            </w:tcBorders>
            <w:shd w:val="clear"/>
            <w:noWrap/>
            <w:vAlign w:val="center"/>
          </w:tcPr>
          <w:p w14:paraId="376FD3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0.3333</w:t>
            </w:r>
          </w:p>
        </w:tc>
        <w:tc>
          <w:tcPr>
            <w:tcW w:w="812" w:type="dxa"/>
            <w:tcBorders>
              <w:top w:val="nil"/>
              <w:left w:val="nil"/>
              <w:bottom w:val="nil"/>
              <w:right w:val="nil"/>
            </w:tcBorders>
            <w:shd w:val="clear"/>
            <w:noWrap/>
            <w:vAlign w:val="center"/>
          </w:tcPr>
          <w:p w14:paraId="2F7A3C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0.516</w:t>
            </w:r>
          </w:p>
        </w:tc>
        <w:tc>
          <w:tcPr>
            <w:tcW w:w="991" w:type="dxa"/>
            <w:tcBorders>
              <w:top w:val="nil"/>
              <w:left w:val="nil"/>
              <w:bottom w:val="nil"/>
              <w:right w:val="nil"/>
            </w:tcBorders>
            <w:shd w:val="clear"/>
            <w:noWrap/>
            <w:vAlign w:val="center"/>
          </w:tcPr>
          <w:p w14:paraId="0B7B63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0.004 **</w:t>
            </w:r>
          </w:p>
        </w:tc>
      </w:tr>
      <w:tr w14:paraId="611C39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5834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518041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5F0CCE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Termitidae</w:t>
            </w:r>
          </w:p>
        </w:tc>
        <w:tc>
          <w:tcPr>
            <w:tcW w:w="1285" w:type="dxa"/>
            <w:tcBorders>
              <w:top w:val="nil"/>
              <w:left w:val="nil"/>
              <w:bottom w:val="nil"/>
              <w:right w:val="nil"/>
            </w:tcBorders>
            <w:shd w:val="clear"/>
            <w:noWrap/>
            <w:vAlign w:val="center"/>
          </w:tcPr>
          <w:p w14:paraId="5549F6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07A8DE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0.1667</w:t>
            </w:r>
          </w:p>
        </w:tc>
        <w:tc>
          <w:tcPr>
            <w:tcW w:w="812" w:type="dxa"/>
            <w:tcBorders>
              <w:top w:val="nil"/>
              <w:left w:val="nil"/>
              <w:bottom w:val="nil"/>
              <w:right w:val="nil"/>
            </w:tcBorders>
            <w:shd w:val="clear"/>
            <w:noWrap/>
            <w:vAlign w:val="center"/>
          </w:tcPr>
          <w:p w14:paraId="4DAC0A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0.408</w:t>
            </w:r>
          </w:p>
        </w:tc>
        <w:tc>
          <w:tcPr>
            <w:tcW w:w="991" w:type="dxa"/>
            <w:tcBorders>
              <w:top w:val="nil"/>
              <w:left w:val="nil"/>
              <w:bottom w:val="nil"/>
              <w:right w:val="nil"/>
            </w:tcBorders>
            <w:shd w:val="clear"/>
            <w:noWrap/>
            <w:vAlign w:val="center"/>
          </w:tcPr>
          <w:p w14:paraId="6B8BF1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0.047 *</w:t>
            </w:r>
          </w:p>
        </w:tc>
      </w:tr>
      <w:tr w14:paraId="7038C8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E6E84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6ABCE7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Wet_High+Wet_Zero</w:t>
            </w:r>
          </w:p>
        </w:tc>
        <w:tc>
          <w:tcPr>
            <w:tcW w:w="1503" w:type="dxa"/>
            <w:tcBorders>
              <w:top w:val="nil"/>
              <w:left w:val="nil"/>
              <w:bottom w:val="nil"/>
              <w:right w:val="nil"/>
            </w:tcBorders>
            <w:shd w:val="clear"/>
            <w:noWrap/>
            <w:vAlign w:val="center"/>
          </w:tcPr>
          <w:p w14:paraId="61DC43A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Muscidae</w:t>
            </w:r>
          </w:p>
        </w:tc>
        <w:tc>
          <w:tcPr>
            <w:tcW w:w="1285" w:type="dxa"/>
            <w:tcBorders>
              <w:top w:val="nil"/>
              <w:left w:val="nil"/>
              <w:bottom w:val="nil"/>
              <w:right w:val="nil"/>
            </w:tcBorders>
            <w:shd w:val="clear"/>
            <w:noWrap/>
            <w:vAlign w:val="center"/>
          </w:tcPr>
          <w:p w14:paraId="173E485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0.9286</w:t>
            </w:r>
          </w:p>
        </w:tc>
        <w:tc>
          <w:tcPr>
            <w:tcW w:w="1139" w:type="dxa"/>
            <w:tcBorders>
              <w:top w:val="nil"/>
              <w:left w:val="nil"/>
              <w:bottom w:val="nil"/>
              <w:right w:val="nil"/>
            </w:tcBorders>
            <w:shd w:val="clear"/>
            <w:noWrap/>
            <w:vAlign w:val="center"/>
          </w:tcPr>
          <w:p w14:paraId="2828FE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12" w:type="dxa"/>
            <w:tcBorders>
              <w:top w:val="nil"/>
              <w:left w:val="nil"/>
              <w:bottom w:val="nil"/>
              <w:right w:val="nil"/>
            </w:tcBorders>
            <w:shd w:val="clear"/>
            <w:noWrap/>
            <w:vAlign w:val="center"/>
          </w:tcPr>
          <w:p w14:paraId="74A0E8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0.609</w:t>
            </w:r>
          </w:p>
        </w:tc>
        <w:tc>
          <w:tcPr>
            <w:tcW w:w="991" w:type="dxa"/>
            <w:tcBorders>
              <w:top w:val="nil"/>
              <w:left w:val="nil"/>
              <w:bottom w:val="nil"/>
              <w:right w:val="nil"/>
            </w:tcBorders>
            <w:shd w:val="clear"/>
            <w:noWrap/>
            <w:vAlign w:val="center"/>
          </w:tcPr>
          <w:p w14:paraId="750266F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368B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22ABB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22EF6E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Wet_High+Wet_Zero</w:t>
            </w:r>
          </w:p>
        </w:tc>
        <w:tc>
          <w:tcPr>
            <w:tcW w:w="1503" w:type="dxa"/>
            <w:tcBorders>
              <w:top w:val="nil"/>
              <w:left w:val="nil"/>
              <w:bottom w:val="nil"/>
              <w:right w:val="nil"/>
            </w:tcBorders>
            <w:shd w:val="clear"/>
            <w:noWrap/>
            <w:vAlign w:val="center"/>
          </w:tcPr>
          <w:p w14:paraId="57089D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Tenebrionidae</w:t>
            </w:r>
          </w:p>
        </w:tc>
        <w:tc>
          <w:tcPr>
            <w:tcW w:w="1285" w:type="dxa"/>
            <w:tcBorders>
              <w:top w:val="nil"/>
              <w:left w:val="nil"/>
              <w:bottom w:val="nil"/>
              <w:right w:val="nil"/>
            </w:tcBorders>
            <w:shd w:val="clear"/>
            <w:noWrap/>
            <w:vAlign w:val="center"/>
          </w:tcPr>
          <w:p w14:paraId="22025F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0.9375</w:t>
            </w:r>
          </w:p>
        </w:tc>
        <w:tc>
          <w:tcPr>
            <w:tcW w:w="1139" w:type="dxa"/>
            <w:tcBorders>
              <w:top w:val="nil"/>
              <w:left w:val="nil"/>
              <w:bottom w:val="nil"/>
              <w:right w:val="nil"/>
            </w:tcBorders>
            <w:shd w:val="clear"/>
            <w:noWrap/>
            <w:vAlign w:val="center"/>
          </w:tcPr>
          <w:p w14:paraId="6FEB0A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12" w:type="dxa"/>
            <w:tcBorders>
              <w:top w:val="nil"/>
              <w:left w:val="nil"/>
              <w:bottom w:val="nil"/>
              <w:right w:val="nil"/>
            </w:tcBorders>
            <w:shd w:val="clear"/>
            <w:noWrap/>
            <w:vAlign w:val="center"/>
          </w:tcPr>
          <w:p w14:paraId="2909D0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w:t>
            </w:r>
          </w:p>
        </w:tc>
        <w:tc>
          <w:tcPr>
            <w:tcW w:w="991" w:type="dxa"/>
            <w:tcBorders>
              <w:top w:val="nil"/>
              <w:left w:val="nil"/>
              <w:bottom w:val="nil"/>
              <w:right w:val="nil"/>
            </w:tcBorders>
            <w:shd w:val="clear"/>
            <w:noWrap/>
            <w:vAlign w:val="center"/>
          </w:tcPr>
          <w:p w14:paraId="15CC0C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0.002 **</w:t>
            </w:r>
          </w:p>
        </w:tc>
      </w:tr>
      <w:tr w14:paraId="4B701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639D9A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0608DA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Dry_High+Dry_Mild+Dry_Zero</w:t>
            </w:r>
          </w:p>
        </w:tc>
        <w:tc>
          <w:tcPr>
            <w:tcW w:w="1503" w:type="dxa"/>
            <w:tcBorders>
              <w:top w:val="nil"/>
              <w:left w:val="nil"/>
              <w:bottom w:val="nil"/>
              <w:right w:val="nil"/>
            </w:tcBorders>
            <w:shd w:val="clear"/>
            <w:noWrap/>
            <w:vAlign w:val="center"/>
          </w:tcPr>
          <w:p w14:paraId="26772B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Gryllidae</w:t>
            </w:r>
          </w:p>
        </w:tc>
        <w:tc>
          <w:tcPr>
            <w:tcW w:w="1285" w:type="dxa"/>
            <w:tcBorders>
              <w:top w:val="nil"/>
              <w:left w:val="nil"/>
              <w:bottom w:val="nil"/>
              <w:right w:val="nil"/>
            </w:tcBorders>
            <w:shd w:val="clear"/>
            <w:noWrap/>
            <w:vAlign w:val="center"/>
          </w:tcPr>
          <w:p w14:paraId="421383F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38C1D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0.7111</w:t>
            </w:r>
          </w:p>
        </w:tc>
        <w:tc>
          <w:tcPr>
            <w:tcW w:w="812" w:type="dxa"/>
            <w:tcBorders>
              <w:top w:val="nil"/>
              <w:left w:val="nil"/>
              <w:bottom w:val="nil"/>
              <w:right w:val="nil"/>
            </w:tcBorders>
            <w:shd w:val="clear"/>
            <w:noWrap/>
            <w:vAlign w:val="center"/>
          </w:tcPr>
          <w:p w14:paraId="4EF7F1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0.843</w:t>
            </w:r>
          </w:p>
        </w:tc>
        <w:tc>
          <w:tcPr>
            <w:tcW w:w="991" w:type="dxa"/>
            <w:tcBorders>
              <w:top w:val="nil"/>
              <w:left w:val="nil"/>
              <w:bottom w:val="nil"/>
              <w:right w:val="nil"/>
            </w:tcBorders>
            <w:shd w:val="clear"/>
            <w:noWrap/>
            <w:vAlign w:val="center"/>
          </w:tcPr>
          <w:p w14:paraId="6FB1C2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2702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6B8CA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0B002B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Wet_High+Wet_Mild+Wet_Zero</w:t>
            </w:r>
          </w:p>
        </w:tc>
        <w:tc>
          <w:tcPr>
            <w:tcW w:w="1503" w:type="dxa"/>
            <w:tcBorders>
              <w:top w:val="nil"/>
              <w:left w:val="nil"/>
              <w:bottom w:val="nil"/>
              <w:right w:val="nil"/>
            </w:tcBorders>
            <w:shd w:val="clear"/>
            <w:noWrap/>
            <w:vAlign w:val="center"/>
          </w:tcPr>
          <w:p w14:paraId="5C9355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Unknown</w:t>
            </w:r>
          </w:p>
        </w:tc>
        <w:tc>
          <w:tcPr>
            <w:tcW w:w="1285" w:type="dxa"/>
            <w:tcBorders>
              <w:top w:val="nil"/>
              <w:left w:val="nil"/>
              <w:bottom w:val="nil"/>
              <w:right w:val="nil"/>
            </w:tcBorders>
            <w:shd w:val="clear"/>
            <w:noWrap/>
            <w:vAlign w:val="center"/>
          </w:tcPr>
          <w:p w14:paraId="7FBEB3D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0.8082</w:t>
            </w:r>
          </w:p>
        </w:tc>
        <w:tc>
          <w:tcPr>
            <w:tcW w:w="1139" w:type="dxa"/>
            <w:tcBorders>
              <w:top w:val="nil"/>
              <w:left w:val="nil"/>
              <w:bottom w:val="nil"/>
              <w:right w:val="nil"/>
            </w:tcBorders>
            <w:shd w:val="clear"/>
            <w:noWrap/>
            <w:vAlign w:val="center"/>
          </w:tcPr>
          <w:p w14:paraId="6EEDC3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0.6222</w:t>
            </w:r>
          </w:p>
        </w:tc>
        <w:tc>
          <w:tcPr>
            <w:tcW w:w="812" w:type="dxa"/>
            <w:tcBorders>
              <w:top w:val="nil"/>
              <w:left w:val="nil"/>
              <w:bottom w:val="nil"/>
              <w:right w:val="nil"/>
            </w:tcBorders>
            <w:shd w:val="clear"/>
            <w:noWrap/>
            <w:vAlign w:val="center"/>
          </w:tcPr>
          <w:p w14:paraId="32FA6B7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0.709</w:t>
            </w:r>
          </w:p>
        </w:tc>
        <w:tc>
          <w:tcPr>
            <w:tcW w:w="991" w:type="dxa"/>
            <w:tcBorders>
              <w:top w:val="nil"/>
              <w:left w:val="nil"/>
              <w:bottom w:val="nil"/>
              <w:right w:val="nil"/>
            </w:tcBorders>
            <w:shd w:val="clear"/>
            <w:noWrap/>
            <w:vAlign w:val="center"/>
          </w:tcPr>
          <w:p w14:paraId="453D913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0.010 **</w:t>
            </w:r>
          </w:p>
        </w:tc>
      </w:tr>
      <w:tr w14:paraId="66846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noWrap/>
            <w:vAlign w:val="center"/>
          </w:tcPr>
          <w:p w14:paraId="25762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23D2C8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Dry_High+Dry_Mild+Dry_Zero+Wet_High+Wet_Zero</w:t>
            </w:r>
          </w:p>
        </w:tc>
        <w:tc>
          <w:tcPr>
            <w:tcW w:w="1503" w:type="dxa"/>
            <w:tcBorders>
              <w:top w:val="nil"/>
              <w:left w:val="nil"/>
              <w:bottom w:val="nil"/>
              <w:right w:val="nil"/>
            </w:tcBorders>
            <w:shd w:val="clear"/>
            <w:noWrap/>
            <w:vAlign w:val="center"/>
          </w:tcPr>
          <w:p w14:paraId="2C66CE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Scarabaeidae</w:t>
            </w:r>
          </w:p>
        </w:tc>
        <w:tc>
          <w:tcPr>
            <w:tcW w:w="1285" w:type="dxa"/>
            <w:tcBorders>
              <w:top w:val="nil"/>
              <w:left w:val="nil"/>
              <w:bottom w:val="nil"/>
              <w:right w:val="nil"/>
            </w:tcBorders>
            <w:shd w:val="clear"/>
            <w:noWrap/>
            <w:vAlign w:val="center"/>
          </w:tcPr>
          <w:p w14:paraId="1DBC19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0.9865</w:t>
            </w:r>
          </w:p>
        </w:tc>
        <w:tc>
          <w:tcPr>
            <w:tcW w:w="1139" w:type="dxa"/>
            <w:tcBorders>
              <w:top w:val="nil"/>
              <w:left w:val="nil"/>
              <w:bottom w:val="nil"/>
              <w:right w:val="nil"/>
            </w:tcBorders>
            <w:shd w:val="clear"/>
            <w:noWrap/>
            <w:vAlign w:val="center"/>
          </w:tcPr>
          <w:p w14:paraId="1BEE42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076A4C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0.678</w:t>
            </w:r>
          </w:p>
        </w:tc>
        <w:tc>
          <w:tcPr>
            <w:tcW w:w="991" w:type="dxa"/>
            <w:tcBorders>
              <w:top w:val="nil"/>
              <w:left w:val="nil"/>
              <w:bottom w:val="nil"/>
              <w:right w:val="nil"/>
            </w:tcBorders>
            <w:shd w:val="clear"/>
            <w:noWrap/>
            <w:vAlign w:val="center"/>
          </w:tcPr>
          <w:p w14:paraId="15E5D6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0.018 *</w:t>
            </w:r>
          </w:p>
        </w:tc>
      </w:tr>
      <w:tr w14:paraId="5A08C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single" w:color="auto" w:sz="4" w:space="0"/>
              <w:right w:val="nil"/>
            </w:tcBorders>
            <w:shd w:val="clear"/>
            <w:noWrap/>
            <w:vAlign w:val="center"/>
          </w:tcPr>
          <w:p w14:paraId="6FA6B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024" w:type="dxa"/>
            <w:tcBorders>
              <w:top w:val="nil"/>
              <w:left w:val="nil"/>
              <w:bottom w:val="single" w:color="auto" w:sz="4" w:space="0"/>
              <w:right w:val="nil"/>
            </w:tcBorders>
            <w:shd w:val="clear"/>
            <w:noWrap/>
            <w:vAlign w:val="center"/>
          </w:tcPr>
          <w:p w14:paraId="384BA33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Dry_High+Dry_Mild+Dry_Zero+Wet_Mild+Wet_Zero</w:t>
            </w:r>
          </w:p>
        </w:tc>
        <w:tc>
          <w:tcPr>
            <w:tcW w:w="1503" w:type="dxa"/>
            <w:tcBorders>
              <w:top w:val="nil"/>
              <w:left w:val="nil"/>
              <w:bottom w:val="single" w:color="auto" w:sz="4" w:space="0"/>
              <w:right w:val="nil"/>
            </w:tcBorders>
            <w:shd w:val="clear"/>
            <w:noWrap/>
            <w:vAlign w:val="center"/>
          </w:tcPr>
          <w:p w14:paraId="2C43B8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Formicidae</w:t>
            </w:r>
          </w:p>
        </w:tc>
        <w:tc>
          <w:tcPr>
            <w:tcW w:w="1285" w:type="dxa"/>
            <w:tcBorders>
              <w:top w:val="nil"/>
              <w:left w:val="nil"/>
              <w:bottom w:val="single" w:color="auto" w:sz="4" w:space="0"/>
              <w:right w:val="nil"/>
            </w:tcBorders>
            <w:shd w:val="clear"/>
            <w:noWrap/>
            <w:vAlign w:val="center"/>
          </w:tcPr>
          <w:p w14:paraId="5EB0BA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0.9909</w:t>
            </w:r>
          </w:p>
        </w:tc>
        <w:tc>
          <w:tcPr>
            <w:tcW w:w="1139" w:type="dxa"/>
            <w:tcBorders>
              <w:top w:val="nil"/>
              <w:left w:val="nil"/>
              <w:bottom w:val="single" w:color="auto" w:sz="4" w:space="0"/>
              <w:right w:val="nil"/>
            </w:tcBorders>
            <w:shd w:val="clear"/>
            <w:noWrap/>
            <w:vAlign w:val="center"/>
          </w:tcPr>
          <w:p w14:paraId="421EE5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0.9733</w:t>
            </w:r>
          </w:p>
        </w:tc>
        <w:tc>
          <w:tcPr>
            <w:tcW w:w="812" w:type="dxa"/>
            <w:tcBorders>
              <w:top w:val="nil"/>
              <w:left w:val="nil"/>
              <w:bottom w:val="single" w:color="auto" w:sz="4" w:space="0"/>
              <w:right w:val="nil"/>
            </w:tcBorders>
            <w:shd w:val="clear"/>
            <w:noWrap/>
            <w:vAlign w:val="center"/>
          </w:tcPr>
          <w:p w14:paraId="4534E6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0.982</w:t>
            </w:r>
          </w:p>
        </w:tc>
        <w:tc>
          <w:tcPr>
            <w:tcW w:w="991" w:type="dxa"/>
            <w:tcBorders>
              <w:top w:val="nil"/>
              <w:left w:val="nil"/>
              <w:bottom w:val="single" w:color="auto" w:sz="4" w:space="0"/>
              <w:right w:val="nil"/>
            </w:tcBorders>
            <w:shd w:val="clear"/>
            <w:noWrap/>
            <w:vAlign w:val="center"/>
          </w:tcPr>
          <w:p w14:paraId="51303D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bl>
    <w:p w14:paraId="093EFB12">
      <w:pPr>
        <w:numPr>
          <w:ilvl w:val="0"/>
          <w:numId w:val="0"/>
        </w:numPr>
        <w:spacing w:line="480" w:lineRule="auto"/>
        <w:jc w:val="both"/>
        <w:rPr>
          <w:rFonts w:hint="default" w:ascii="Times New Roman" w:hAnsi="Times New Roman" w:cs="Times New Roman"/>
          <w:sz w:val="24"/>
          <w:szCs w:val="24"/>
          <w:lang w:val="en-US"/>
        </w:rPr>
      </w:pPr>
    </w:p>
    <w:p w14:paraId="39EAED41">
      <w:pPr>
        <w:numPr>
          <w:ilvl w:val="0"/>
          <w:numId w:val="0"/>
        </w:numPr>
        <w:spacing w:line="480" w:lineRule="auto"/>
        <w:jc w:val="both"/>
        <w:rPr>
          <w:rFonts w:hint="default" w:ascii="Times New Roman" w:hAnsi="Times New Roman" w:cs="Times New Roman"/>
          <w:sz w:val="24"/>
          <w:szCs w:val="24"/>
          <w:lang w:val="en-US"/>
        </w:rPr>
      </w:pPr>
    </w:p>
    <w:p w14:paraId="7E0913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w:t>
      </w:r>
    </w:p>
    <w:p w14:paraId="7B8A48A2">
      <w:pPr>
        <w:numPr>
          <w:ilvl w:val="0"/>
          <w:numId w:val="0"/>
        </w:numPr>
        <w:spacing w:line="480" w:lineRule="auto"/>
        <w:jc w:val="both"/>
        <w:rPr>
          <w:rFonts w:hint="default" w:ascii="Times New Roman" w:hAnsi="Times New Roman" w:cs="Times New Roman"/>
          <w:sz w:val="24"/>
          <w:szCs w:val="24"/>
          <w:lang w:val="en-US"/>
        </w:rPr>
      </w:pPr>
    </w:p>
    <w:p w14:paraId="31C191C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at Ogua identified several arthropod taxa significantly associated with distinct combinations of season and Chromolaena infestation level, with differences evident between the two collection methods (beating tray versus pitfall trap).</w:t>
      </w:r>
    </w:p>
    <w:p w14:paraId="7208DD06">
      <w:pPr>
        <w:numPr>
          <w:ilvl w:val="0"/>
          <w:numId w:val="0"/>
        </w:numPr>
        <w:spacing w:line="480" w:lineRule="auto"/>
        <w:jc w:val="both"/>
        <w:rPr>
          <w:rFonts w:hint="default" w:ascii="Times New Roman" w:hAnsi="Times New Roman" w:cs="Times New Roman"/>
          <w:sz w:val="24"/>
          <w:szCs w:val="24"/>
          <w:lang w:val="en-US"/>
        </w:rPr>
      </w:pPr>
    </w:p>
    <w:p w14:paraId="06DA8010">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2351ECD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Five taxa were significantly associated with dry-season infestation gradients. In the dry season with high infestation, Curculionidae was the strongest indicator (IndVal = 0.983, p = 0.001). Forficulidae was linked to the dry season with mild infestation (IndVal = 0.548, p = 0.020). Two taxa, Sphecidae (IndVal = 0.500, p = 0.020) and Araneae (IndVal = 0.494, p = 0.035), were characteristic of the dry season with zero infestation.</w:t>
      </w:r>
    </w:p>
    <w:p w14:paraId="0E55AB84">
      <w:pPr>
        <w:numPr>
          <w:ilvl w:val="0"/>
          <w:numId w:val="0"/>
        </w:numPr>
        <w:spacing w:line="480" w:lineRule="auto"/>
        <w:jc w:val="both"/>
        <w:rPr>
          <w:rFonts w:hint="default" w:ascii="Times New Roman" w:hAnsi="Times New Roman" w:cs="Times New Roman"/>
          <w:sz w:val="24"/>
          <w:szCs w:val="24"/>
          <w:lang w:val="en-US"/>
        </w:rPr>
      </w:pPr>
    </w:p>
    <w:p w14:paraId="19C2F759">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taxon displayed a broad occurrence across both seasons and infestation levels. Formicidae was associated with the dry season with mild infestation, the dry season with zero infestation, the wet season with high infestation, the wet season with mild infestation, and the wet season with zero infestation. It had a high indicator value (IndVal = 0.846, p = 0.005), confirming its role as a widespread indicator group.</w:t>
      </w:r>
    </w:p>
    <w:p w14:paraId="1180037F">
      <w:pPr>
        <w:numPr>
          <w:ilvl w:val="0"/>
          <w:numId w:val="0"/>
        </w:numPr>
        <w:spacing w:line="480" w:lineRule="auto"/>
        <w:jc w:val="both"/>
        <w:rPr>
          <w:rFonts w:hint="default" w:ascii="Times New Roman" w:hAnsi="Times New Roman" w:cs="Times New Roman"/>
          <w:sz w:val="24"/>
          <w:szCs w:val="24"/>
          <w:lang w:val="en-US"/>
        </w:rPr>
      </w:pPr>
    </w:p>
    <w:p w14:paraId="67F700C8">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7266484C">
      <w:pPr>
        <w:numPr>
          <w:ilvl w:val="0"/>
          <w:numId w:val="0"/>
        </w:numPr>
        <w:spacing w:line="480" w:lineRule="auto"/>
        <w:jc w:val="both"/>
        <w:rPr>
          <w:rFonts w:hint="default" w:ascii="Times New Roman" w:hAnsi="Times New Roman" w:cs="Times New Roman"/>
          <w:sz w:val="24"/>
          <w:szCs w:val="24"/>
          <w:lang w:val="en-US"/>
        </w:rPr>
      </w:pPr>
    </w:p>
    <w:p w14:paraId="5520D9AA">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Seventeen taxa were significantly associated with infestation–season categories from pitfall trap samples. In the dry season with mild infestation, Derodontidae was significantly associated (IndVal = 0.447, p = 0.020). Armadillidiidae was characteristic of the dry season with zero infestation and the wet season with high infestation (IndVal = 0.437, p = 0.037). Curculionidae occurred across a wider gradient, including the dry season with high infestation, the dry season with zero infestation, and the wet season with mild infestation (IndVal = 0.572, p = 0.027). Gryllidae was the broadest dry-season indicator, spanning the dry season with high infestation, dry season with mild infestation, dry season with zero infestation, and also the wet season with mild and zero infestation (IndVal = 0.622, p = 0.017).</w:t>
      </w:r>
    </w:p>
    <w:p w14:paraId="31FFA988">
      <w:pPr>
        <w:numPr>
          <w:ilvl w:val="0"/>
          <w:numId w:val="0"/>
        </w:numPr>
        <w:spacing w:line="480" w:lineRule="auto"/>
        <w:jc w:val="both"/>
        <w:rPr>
          <w:rFonts w:hint="default" w:ascii="Times New Roman" w:hAnsi="Times New Roman" w:cs="Times New Roman"/>
          <w:sz w:val="24"/>
          <w:szCs w:val="24"/>
          <w:lang w:val="en-US"/>
        </w:rPr>
      </w:pPr>
    </w:p>
    <w:p w14:paraId="77CFD02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with high infestation, Amplidae (IndVal = 0.816, p = 0.001) and Tiphiidae (IndVal = 0.553, p = 0.001) were strongly associated. Glossinidae (IndVal = 0.592, p = 0.001), Meinertellidae (IndVal = 0.535, p = 0.006), and Mantidae (IndVal = 0.447, p = 0.022) were significant indicators of the wet season with mild infestation. Linyphiidae was shared across the dry season with mild infestation and the wet season with high infestation (IndVal = 0.475, p = 0.025).</w:t>
      </w:r>
    </w:p>
    <w:p w14:paraId="290F9606">
      <w:pPr>
        <w:numPr>
          <w:ilvl w:val="0"/>
          <w:numId w:val="0"/>
        </w:numPr>
        <w:spacing w:line="480" w:lineRule="auto"/>
        <w:jc w:val="both"/>
        <w:rPr>
          <w:rFonts w:hint="default" w:ascii="Times New Roman" w:hAnsi="Times New Roman" w:cs="Times New Roman"/>
          <w:sz w:val="24"/>
          <w:szCs w:val="24"/>
          <w:lang w:val="en-US"/>
        </w:rPr>
      </w:pPr>
    </w:p>
    <w:p w14:paraId="5CFBCBC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taxa were consistently associated with combinations of wet season with high infestation and wet season with mild infestation, including Scarabaeidae (IndVal = 0.844, p = 0.001), Evaniidae (IndVal = 0.739, p = 0.001), Thyreocoridae (IndVal = 0.487, p = 0.010), and Tetrigidae (IndVal = 0.478, p = 0.020). Elateridae occurred across the dry season with high infestation, the wet season with high infestation, and the wet season with zero infestation (IndVal = 0.447, p = 0.037).</w:t>
      </w:r>
    </w:p>
    <w:p w14:paraId="0238D29D">
      <w:pPr>
        <w:numPr>
          <w:ilvl w:val="0"/>
          <w:numId w:val="0"/>
        </w:numPr>
        <w:spacing w:line="480" w:lineRule="auto"/>
        <w:jc w:val="both"/>
        <w:rPr>
          <w:rFonts w:hint="default" w:ascii="Times New Roman" w:hAnsi="Times New Roman" w:cs="Times New Roman"/>
          <w:sz w:val="24"/>
          <w:szCs w:val="24"/>
          <w:lang w:val="en-US"/>
        </w:rPr>
      </w:pPr>
    </w:p>
    <w:p w14:paraId="4C172B8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Two groups were shared across three wet-season infestation gradients. Carabidae was significantly associated with the wet season with high infestation, the wet season with mild infestation, and the wet season with zero infestation (IndVal = 0.844, p = 0.001). Similarly, Reduviidae was linked to the same set of conditions (IndVal = 0.543, p = 0.004).</w:t>
      </w:r>
    </w:p>
    <w:p w14:paraId="2E3C4DB0">
      <w:pPr>
        <w:numPr>
          <w:ilvl w:val="0"/>
          <w:numId w:val="0"/>
        </w:numPr>
        <w:spacing w:line="480" w:lineRule="auto"/>
        <w:jc w:val="both"/>
        <w:rPr>
          <w:rFonts w:hint="default" w:ascii="Times New Roman" w:hAnsi="Times New Roman" w:cs="Times New Roman"/>
          <w:sz w:val="24"/>
          <w:szCs w:val="24"/>
          <w:lang w:val="en-US"/>
        </w:rPr>
      </w:pPr>
    </w:p>
    <w:p w14:paraId="7C8D290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Ogua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tbl>
      <w:tblPr>
        <w:tblW w:w="86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169"/>
        <w:gridCol w:w="2385"/>
        <w:gridCol w:w="1576"/>
        <w:gridCol w:w="1018"/>
        <w:gridCol w:w="875"/>
        <w:gridCol w:w="810"/>
        <w:gridCol w:w="800"/>
      </w:tblGrid>
      <w:tr w14:paraId="6AB76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E2954B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Collection Method</w:t>
            </w:r>
          </w:p>
        </w:tc>
        <w:tc>
          <w:tcPr>
            <w:tcW w:w="2385" w:type="dxa"/>
            <w:tcBorders>
              <w:top w:val="nil"/>
              <w:left w:val="nil"/>
              <w:bottom w:val="nil"/>
              <w:right w:val="nil"/>
            </w:tcBorders>
            <w:shd w:val="clear"/>
            <w:noWrap/>
            <w:vAlign w:val="center"/>
          </w:tcPr>
          <w:p w14:paraId="67816C0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Group</w:t>
            </w:r>
          </w:p>
        </w:tc>
        <w:tc>
          <w:tcPr>
            <w:tcW w:w="1576" w:type="dxa"/>
            <w:tcBorders>
              <w:top w:val="nil"/>
              <w:left w:val="nil"/>
              <w:bottom w:val="nil"/>
              <w:right w:val="nil"/>
            </w:tcBorders>
            <w:shd w:val="clear"/>
            <w:noWrap/>
            <w:vAlign w:val="center"/>
          </w:tcPr>
          <w:p w14:paraId="6428BEE8">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Species</w:t>
            </w:r>
          </w:p>
        </w:tc>
        <w:tc>
          <w:tcPr>
            <w:tcW w:w="1018" w:type="dxa"/>
            <w:tcBorders>
              <w:top w:val="nil"/>
              <w:left w:val="nil"/>
              <w:bottom w:val="nil"/>
              <w:right w:val="nil"/>
            </w:tcBorders>
            <w:shd w:val="clear"/>
            <w:noWrap/>
            <w:vAlign w:val="center"/>
          </w:tcPr>
          <w:p w14:paraId="2AAFBD9C">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Specificity (A)</w:t>
            </w:r>
          </w:p>
        </w:tc>
        <w:tc>
          <w:tcPr>
            <w:tcW w:w="875" w:type="dxa"/>
            <w:tcBorders>
              <w:top w:val="nil"/>
              <w:left w:val="nil"/>
              <w:bottom w:val="nil"/>
              <w:right w:val="nil"/>
            </w:tcBorders>
            <w:shd w:val="clear"/>
            <w:noWrap/>
            <w:vAlign w:val="center"/>
          </w:tcPr>
          <w:p w14:paraId="525669C5">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Fidelity (B)</w:t>
            </w:r>
          </w:p>
        </w:tc>
        <w:tc>
          <w:tcPr>
            <w:tcW w:w="810" w:type="dxa"/>
            <w:tcBorders>
              <w:top w:val="nil"/>
              <w:left w:val="nil"/>
              <w:bottom w:val="nil"/>
              <w:right w:val="nil"/>
            </w:tcBorders>
            <w:shd w:val="clear"/>
            <w:noWrap/>
            <w:vAlign w:val="center"/>
          </w:tcPr>
          <w:p w14:paraId="61B48057">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IndVal</w:t>
            </w:r>
          </w:p>
        </w:tc>
        <w:tc>
          <w:tcPr>
            <w:tcW w:w="800" w:type="dxa"/>
            <w:tcBorders>
              <w:top w:val="nil"/>
              <w:left w:val="nil"/>
              <w:bottom w:val="nil"/>
              <w:right w:val="nil"/>
            </w:tcBorders>
            <w:shd w:val="clear"/>
            <w:noWrap/>
            <w:vAlign w:val="center"/>
          </w:tcPr>
          <w:p w14:paraId="6AE6FF28">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p-value</w:t>
            </w:r>
          </w:p>
        </w:tc>
      </w:tr>
      <w:tr w14:paraId="030A08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F370B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65251E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w:t>
            </w:r>
          </w:p>
        </w:tc>
        <w:tc>
          <w:tcPr>
            <w:tcW w:w="1576" w:type="dxa"/>
            <w:tcBorders>
              <w:top w:val="nil"/>
              <w:left w:val="nil"/>
              <w:bottom w:val="nil"/>
              <w:right w:val="nil"/>
            </w:tcBorders>
            <w:shd w:val="clear"/>
            <w:noWrap/>
            <w:vAlign w:val="center"/>
          </w:tcPr>
          <w:p w14:paraId="55448F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Curculionidae</w:t>
            </w:r>
          </w:p>
        </w:tc>
        <w:tc>
          <w:tcPr>
            <w:tcW w:w="1018" w:type="dxa"/>
            <w:tcBorders>
              <w:top w:val="nil"/>
              <w:left w:val="nil"/>
              <w:bottom w:val="nil"/>
              <w:right w:val="nil"/>
            </w:tcBorders>
            <w:shd w:val="clear"/>
            <w:noWrap/>
            <w:vAlign w:val="center"/>
          </w:tcPr>
          <w:p w14:paraId="2555349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0.966</w:t>
            </w:r>
          </w:p>
        </w:tc>
        <w:tc>
          <w:tcPr>
            <w:tcW w:w="875" w:type="dxa"/>
            <w:tcBorders>
              <w:top w:val="nil"/>
              <w:left w:val="nil"/>
              <w:bottom w:val="nil"/>
              <w:right w:val="nil"/>
            </w:tcBorders>
            <w:shd w:val="clear"/>
            <w:noWrap/>
            <w:vAlign w:val="center"/>
          </w:tcPr>
          <w:p w14:paraId="46A867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10" w:type="dxa"/>
            <w:tcBorders>
              <w:top w:val="nil"/>
              <w:left w:val="nil"/>
              <w:bottom w:val="nil"/>
              <w:right w:val="nil"/>
            </w:tcBorders>
            <w:shd w:val="clear"/>
            <w:noWrap/>
            <w:vAlign w:val="center"/>
          </w:tcPr>
          <w:p w14:paraId="45985E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0.983</w:t>
            </w:r>
          </w:p>
        </w:tc>
        <w:tc>
          <w:tcPr>
            <w:tcW w:w="800" w:type="dxa"/>
            <w:tcBorders>
              <w:top w:val="nil"/>
              <w:left w:val="nil"/>
              <w:bottom w:val="nil"/>
              <w:right w:val="nil"/>
            </w:tcBorders>
            <w:shd w:val="clear"/>
            <w:noWrap/>
            <w:vAlign w:val="center"/>
          </w:tcPr>
          <w:p w14:paraId="505609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6C33D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0AAC3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3D689D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w:t>
            </w:r>
          </w:p>
        </w:tc>
        <w:tc>
          <w:tcPr>
            <w:tcW w:w="1576" w:type="dxa"/>
            <w:tcBorders>
              <w:top w:val="nil"/>
              <w:left w:val="nil"/>
              <w:bottom w:val="nil"/>
              <w:right w:val="nil"/>
            </w:tcBorders>
            <w:shd w:val="clear"/>
            <w:noWrap/>
            <w:vAlign w:val="center"/>
          </w:tcPr>
          <w:p w14:paraId="6EACE6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Forficulidae</w:t>
            </w:r>
          </w:p>
        </w:tc>
        <w:tc>
          <w:tcPr>
            <w:tcW w:w="1018" w:type="dxa"/>
            <w:tcBorders>
              <w:top w:val="nil"/>
              <w:left w:val="nil"/>
              <w:bottom w:val="nil"/>
              <w:right w:val="nil"/>
            </w:tcBorders>
            <w:shd w:val="clear"/>
            <w:noWrap/>
            <w:vAlign w:val="center"/>
          </w:tcPr>
          <w:p w14:paraId="110837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2AFA7B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10" w:type="dxa"/>
            <w:tcBorders>
              <w:top w:val="nil"/>
              <w:left w:val="nil"/>
              <w:bottom w:val="nil"/>
              <w:right w:val="nil"/>
            </w:tcBorders>
            <w:shd w:val="clear"/>
            <w:noWrap/>
            <w:vAlign w:val="center"/>
          </w:tcPr>
          <w:p w14:paraId="5C8382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800" w:type="dxa"/>
            <w:tcBorders>
              <w:top w:val="nil"/>
              <w:left w:val="nil"/>
              <w:bottom w:val="nil"/>
              <w:right w:val="nil"/>
            </w:tcBorders>
            <w:shd w:val="clear"/>
            <w:noWrap/>
            <w:vAlign w:val="center"/>
          </w:tcPr>
          <w:p w14:paraId="69E6B1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0.020 *</w:t>
            </w:r>
          </w:p>
        </w:tc>
      </w:tr>
      <w:tr w14:paraId="2E1ADC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40FB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2AAD9F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576" w:type="dxa"/>
            <w:tcBorders>
              <w:top w:val="nil"/>
              <w:left w:val="nil"/>
              <w:bottom w:val="nil"/>
              <w:right w:val="nil"/>
            </w:tcBorders>
            <w:shd w:val="clear"/>
            <w:noWrap/>
            <w:vAlign w:val="center"/>
          </w:tcPr>
          <w:p w14:paraId="6A9617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Sphecidae</w:t>
            </w:r>
          </w:p>
        </w:tc>
        <w:tc>
          <w:tcPr>
            <w:tcW w:w="1018" w:type="dxa"/>
            <w:tcBorders>
              <w:top w:val="nil"/>
              <w:left w:val="nil"/>
              <w:bottom w:val="nil"/>
              <w:right w:val="nil"/>
            </w:tcBorders>
            <w:shd w:val="clear"/>
            <w:noWrap/>
            <w:vAlign w:val="center"/>
          </w:tcPr>
          <w:p w14:paraId="0443F7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40E7DB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10" w:type="dxa"/>
            <w:tcBorders>
              <w:top w:val="nil"/>
              <w:left w:val="nil"/>
              <w:bottom w:val="nil"/>
              <w:right w:val="nil"/>
            </w:tcBorders>
            <w:shd w:val="clear"/>
            <w:noWrap/>
            <w:vAlign w:val="center"/>
          </w:tcPr>
          <w:p w14:paraId="6D75DB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00" w:type="dxa"/>
            <w:tcBorders>
              <w:top w:val="nil"/>
              <w:left w:val="nil"/>
              <w:bottom w:val="nil"/>
              <w:right w:val="nil"/>
            </w:tcBorders>
            <w:shd w:val="clear"/>
            <w:noWrap/>
            <w:vAlign w:val="center"/>
          </w:tcPr>
          <w:p w14:paraId="7AB014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0.020 *</w:t>
            </w:r>
          </w:p>
        </w:tc>
      </w:tr>
      <w:tr w14:paraId="3F686E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5E52F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521417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576" w:type="dxa"/>
            <w:tcBorders>
              <w:top w:val="nil"/>
              <w:left w:val="nil"/>
              <w:bottom w:val="nil"/>
              <w:right w:val="nil"/>
            </w:tcBorders>
            <w:shd w:val="clear"/>
            <w:noWrap/>
            <w:vAlign w:val="center"/>
          </w:tcPr>
          <w:p w14:paraId="2997C8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Araneae</w:t>
            </w:r>
          </w:p>
        </w:tc>
        <w:tc>
          <w:tcPr>
            <w:tcW w:w="1018" w:type="dxa"/>
            <w:tcBorders>
              <w:top w:val="nil"/>
              <w:left w:val="nil"/>
              <w:bottom w:val="nil"/>
              <w:right w:val="nil"/>
            </w:tcBorders>
            <w:shd w:val="clear"/>
            <w:noWrap/>
            <w:vAlign w:val="center"/>
          </w:tcPr>
          <w:p w14:paraId="3D7258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0.976</w:t>
            </w:r>
          </w:p>
        </w:tc>
        <w:tc>
          <w:tcPr>
            <w:tcW w:w="875" w:type="dxa"/>
            <w:tcBorders>
              <w:top w:val="nil"/>
              <w:left w:val="nil"/>
              <w:bottom w:val="nil"/>
              <w:right w:val="nil"/>
            </w:tcBorders>
            <w:shd w:val="clear"/>
            <w:noWrap/>
            <w:vAlign w:val="center"/>
          </w:tcPr>
          <w:p w14:paraId="164FF0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10" w:type="dxa"/>
            <w:tcBorders>
              <w:top w:val="nil"/>
              <w:left w:val="nil"/>
              <w:bottom w:val="nil"/>
              <w:right w:val="nil"/>
            </w:tcBorders>
            <w:shd w:val="clear"/>
            <w:noWrap/>
            <w:vAlign w:val="center"/>
          </w:tcPr>
          <w:p w14:paraId="395D7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0.494</w:t>
            </w:r>
          </w:p>
        </w:tc>
        <w:tc>
          <w:tcPr>
            <w:tcW w:w="800" w:type="dxa"/>
            <w:tcBorders>
              <w:top w:val="nil"/>
              <w:left w:val="nil"/>
              <w:bottom w:val="nil"/>
              <w:right w:val="nil"/>
            </w:tcBorders>
            <w:shd w:val="clear"/>
            <w:noWrap/>
            <w:vAlign w:val="center"/>
          </w:tcPr>
          <w:p w14:paraId="44C456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0.035 *</w:t>
            </w:r>
          </w:p>
        </w:tc>
      </w:tr>
      <w:tr w14:paraId="5F921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88587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36B652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Dry_Zero + Wet_High + Wet_Mild + Wet_Zero</w:t>
            </w:r>
          </w:p>
        </w:tc>
        <w:tc>
          <w:tcPr>
            <w:tcW w:w="1576" w:type="dxa"/>
            <w:tcBorders>
              <w:top w:val="nil"/>
              <w:left w:val="nil"/>
              <w:bottom w:val="nil"/>
              <w:right w:val="nil"/>
            </w:tcBorders>
            <w:shd w:val="clear"/>
            <w:noWrap/>
            <w:vAlign w:val="center"/>
          </w:tcPr>
          <w:p w14:paraId="4F3878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Formicidae</w:t>
            </w:r>
          </w:p>
        </w:tc>
        <w:tc>
          <w:tcPr>
            <w:tcW w:w="1018" w:type="dxa"/>
            <w:tcBorders>
              <w:top w:val="nil"/>
              <w:left w:val="nil"/>
              <w:bottom w:val="nil"/>
              <w:right w:val="nil"/>
            </w:tcBorders>
            <w:shd w:val="clear"/>
            <w:noWrap/>
            <w:vAlign w:val="center"/>
          </w:tcPr>
          <w:p w14:paraId="4A6FE19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0.982</w:t>
            </w:r>
          </w:p>
        </w:tc>
        <w:tc>
          <w:tcPr>
            <w:tcW w:w="875" w:type="dxa"/>
            <w:tcBorders>
              <w:top w:val="nil"/>
              <w:left w:val="nil"/>
              <w:bottom w:val="nil"/>
              <w:right w:val="nil"/>
            </w:tcBorders>
            <w:shd w:val="clear"/>
            <w:noWrap/>
            <w:vAlign w:val="center"/>
          </w:tcPr>
          <w:p w14:paraId="14D7B0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0.729</w:t>
            </w:r>
          </w:p>
        </w:tc>
        <w:tc>
          <w:tcPr>
            <w:tcW w:w="810" w:type="dxa"/>
            <w:tcBorders>
              <w:top w:val="nil"/>
              <w:left w:val="nil"/>
              <w:bottom w:val="nil"/>
              <w:right w:val="nil"/>
            </w:tcBorders>
            <w:shd w:val="clear"/>
            <w:noWrap/>
            <w:vAlign w:val="center"/>
          </w:tcPr>
          <w:p w14:paraId="7709DD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0.846</w:t>
            </w:r>
          </w:p>
        </w:tc>
        <w:tc>
          <w:tcPr>
            <w:tcW w:w="800" w:type="dxa"/>
            <w:tcBorders>
              <w:top w:val="nil"/>
              <w:left w:val="nil"/>
              <w:bottom w:val="nil"/>
              <w:right w:val="nil"/>
            </w:tcBorders>
            <w:shd w:val="clear"/>
            <w:noWrap/>
            <w:vAlign w:val="center"/>
          </w:tcPr>
          <w:p w14:paraId="1C27AC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0.005 **</w:t>
            </w:r>
          </w:p>
        </w:tc>
      </w:tr>
      <w:tr w14:paraId="344FF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B0F85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0A76B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w:t>
            </w:r>
          </w:p>
        </w:tc>
        <w:tc>
          <w:tcPr>
            <w:tcW w:w="1576" w:type="dxa"/>
            <w:tcBorders>
              <w:top w:val="nil"/>
              <w:left w:val="nil"/>
              <w:bottom w:val="nil"/>
              <w:right w:val="nil"/>
            </w:tcBorders>
            <w:shd w:val="clear"/>
            <w:noWrap/>
            <w:vAlign w:val="center"/>
          </w:tcPr>
          <w:p w14:paraId="5BB414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Derodontidae</w:t>
            </w:r>
          </w:p>
        </w:tc>
        <w:tc>
          <w:tcPr>
            <w:tcW w:w="1018" w:type="dxa"/>
            <w:tcBorders>
              <w:top w:val="nil"/>
              <w:left w:val="nil"/>
              <w:bottom w:val="nil"/>
              <w:right w:val="nil"/>
            </w:tcBorders>
            <w:shd w:val="clear"/>
            <w:noWrap/>
            <w:vAlign w:val="center"/>
          </w:tcPr>
          <w:p w14:paraId="38DC74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0DC94A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10" w:type="dxa"/>
            <w:tcBorders>
              <w:top w:val="nil"/>
              <w:left w:val="nil"/>
              <w:bottom w:val="nil"/>
              <w:right w:val="nil"/>
            </w:tcBorders>
            <w:shd w:val="clear"/>
            <w:noWrap/>
            <w:vAlign w:val="center"/>
          </w:tcPr>
          <w:p w14:paraId="6B9EA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800" w:type="dxa"/>
            <w:tcBorders>
              <w:top w:val="nil"/>
              <w:left w:val="nil"/>
              <w:bottom w:val="nil"/>
              <w:right w:val="nil"/>
            </w:tcBorders>
            <w:shd w:val="clear"/>
            <w:noWrap/>
            <w:vAlign w:val="center"/>
          </w:tcPr>
          <w:p w14:paraId="777A1B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 *</w:t>
            </w:r>
          </w:p>
        </w:tc>
      </w:tr>
      <w:tr w14:paraId="0DF235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F5B74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72DCC5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76" w:type="dxa"/>
            <w:tcBorders>
              <w:top w:val="nil"/>
              <w:left w:val="nil"/>
              <w:bottom w:val="nil"/>
              <w:right w:val="nil"/>
            </w:tcBorders>
            <w:shd w:val="clear"/>
            <w:noWrap/>
            <w:vAlign w:val="center"/>
          </w:tcPr>
          <w:p w14:paraId="092C50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Amplidae</w:t>
            </w:r>
          </w:p>
        </w:tc>
        <w:tc>
          <w:tcPr>
            <w:tcW w:w="1018" w:type="dxa"/>
            <w:tcBorders>
              <w:top w:val="nil"/>
              <w:left w:val="nil"/>
              <w:bottom w:val="nil"/>
              <w:right w:val="nil"/>
            </w:tcBorders>
            <w:shd w:val="clear"/>
            <w:noWrap/>
            <w:vAlign w:val="center"/>
          </w:tcPr>
          <w:p w14:paraId="3C1D53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6A14EB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0.667</w:t>
            </w:r>
          </w:p>
        </w:tc>
        <w:tc>
          <w:tcPr>
            <w:tcW w:w="810" w:type="dxa"/>
            <w:tcBorders>
              <w:top w:val="nil"/>
              <w:left w:val="nil"/>
              <w:bottom w:val="nil"/>
              <w:right w:val="nil"/>
            </w:tcBorders>
            <w:shd w:val="clear"/>
            <w:noWrap/>
            <w:vAlign w:val="center"/>
          </w:tcPr>
          <w:p w14:paraId="7685D4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0.816</w:t>
            </w:r>
          </w:p>
        </w:tc>
        <w:tc>
          <w:tcPr>
            <w:tcW w:w="800" w:type="dxa"/>
            <w:tcBorders>
              <w:top w:val="nil"/>
              <w:left w:val="nil"/>
              <w:bottom w:val="nil"/>
              <w:right w:val="nil"/>
            </w:tcBorders>
            <w:shd w:val="clear"/>
            <w:noWrap/>
            <w:vAlign w:val="center"/>
          </w:tcPr>
          <w:p w14:paraId="3AFFF7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330F8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D1871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70639B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76" w:type="dxa"/>
            <w:tcBorders>
              <w:top w:val="nil"/>
              <w:left w:val="nil"/>
              <w:bottom w:val="nil"/>
              <w:right w:val="nil"/>
            </w:tcBorders>
            <w:shd w:val="clear"/>
            <w:noWrap/>
            <w:vAlign w:val="center"/>
          </w:tcPr>
          <w:p w14:paraId="0E47F0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Tiphiidae</w:t>
            </w:r>
          </w:p>
        </w:tc>
        <w:tc>
          <w:tcPr>
            <w:tcW w:w="1018" w:type="dxa"/>
            <w:tcBorders>
              <w:top w:val="nil"/>
              <w:left w:val="nil"/>
              <w:bottom w:val="nil"/>
              <w:right w:val="nil"/>
            </w:tcBorders>
            <w:shd w:val="clear"/>
            <w:noWrap/>
            <w:vAlign w:val="center"/>
          </w:tcPr>
          <w:p w14:paraId="357C1F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0.917</w:t>
            </w:r>
          </w:p>
        </w:tc>
        <w:tc>
          <w:tcPr>
            <w:tcW w:w="875" w:type="dxa"/>
            <w:tcBorders>
              <w:top w:val="nil"/>
              <w:left w:val="nil"/>
              <w:bottom w:val="nil"/>
              <w:right w:val="nil"/>
            </w:tcBorders>
            <w:shd w:val="clear"/>
            <w:noWrap/>
            <w:vAlign w:val="center"/>
          </w:tcPr>
          <w:p w14:paraId="4988A9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10" w:type="dxa"/>
            <w:tcBorders>
              <w:top w:val="nil"/>
              <w:left w:val="nil"/>
              <w:bottom w:val="nil"/>
              <w:right w:val="nil"/>
            </w:tcBorders>
            <w:shd w:val="clear"/>
            <w:noWrap/>
            <w:vAlign w:val="center"/>
          </w:tcPr>
          <w:p w14:paraId="64352D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0.553</w:t>
            </w:r>
          </w:p>
        </w:tc>
        <w:tc>
          <w:tcPr>
            <w:tcW w:w="800" w:type="dxa"/>
            <w:tcBorders>
              <w:top w:val="nil"/>
              <w:left w:val="nil"/>
              <w:bottom w:val="nil"/>
              <w:right w:val="nil"/>
            </w:tcBorders>
            <w:shd w:val="clear"/>
            <w:noWrap/>
            <w:vAlign w:val="center"/>
          </w:tcPr>
          <w:p w14:paraId="10F061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2A4D29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526CB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417D18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76" w:type="dxa"/>
            <w:tcBorders>
              <w:top w:val="nil"/>
              <w:left w:val="nil"/>
              <w:bottom w:val="nil"/>
              <w:right w:val="nil"/>
            </w:tcBorders>
            <w:shd w:val="clear"/>
            <w:noWrap/>
            <w:vAlign w:val="center"/>
          </w:tcPr>
          <w:p w14:paraId="6ECF19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Glossinidae</w:t>
            </w:r>
          </w:p>
        </w:tc>
        <w:tc>
          <w:tcPr>
            <w:tcW w:w="1018" w:type="dxa"/>
            <w:tcBorders>
              <w:top w:val="nil"/>
              <w:left w:val="nil"/>
              <w:bottom w:val="nil"/>
              <w:right w:val="nil"/>
            </w:tcBorders>
            <w:shd w:val="clear"/>
            <w:noWrap/>
            <w:vAlign w:val="center"/>
          </w:tcPr>
          <w:p w14:paraId="4C70BD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0.875</w:t>
            </w:r>
          </w:p>
        </w:tc>
        <w:tc>
          <w:tcPr>
            <w:tcW w:w="875" w:type="dxa"/>
            <w:tcBorders>
              <w:top w:val="nil"/>
              <w:left w:val="nil"/>
              <w:bottom w:val="nil"/>
              <w:right w:val="nil"/>
            </w:tcBorders>
            <w:shd w:val="clear"/>
            <w:noWrap/>
            <w:vAlign w:val="center"/>
          </w:tcPr>
          <w:p w14:paraId="41C60C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10" w:type="dxa"/>
            <w:tcBorders>
              <w:top w:val="nil"/>
              <w:left w:val="nil"/>
              <w:bottom w:val="nil"/>
              <w:right w:val="nil"/>
            </w:tcBorders>
            <w:shd w:val="clear"/>
            <w:noWrap/>
            <w:vAlign w:val="center"/>
          </w:tcPr>
          <w:p w14:paraId="47C078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0.592</w:t>
            </w:r>
          </w:p>
        </w:tc>
        <w:tc>
          <w:tcPr>
            <w:tcW w:w="800" w:type="dxa"/>
            <w:tcBorders>
              <w:top w:val="nil"/>
              <w:left w:val="nil"/>
              <w:bottom w:val="nil"/>
              <w:right w:val="nil"/>
            </w:tcBorders>
            <w:shd w:val="clear"/>
            <w:noWrap/>
            <w:vAlign w:val="center"/>
          </w:tcPr>
          <w:p w14:paraId="28CFEF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03FC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368ED5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5E6732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76" w:type="dxa"/>
            <w:tcBorders>
              <w:top w:val="nil"/>
              <w:left w:val="nil"/>
              <w:bottom w:val="nil"/>
              <w:right w:val="nil"/>
            </w:tcBorders>
            <w:shd w:val="clear"/>
            <w:noWrap/>
            <w:vAlign w:val="center"/>
          </w:tcPr>
          <w:p w14:paraId="053849A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Meinertellidae</w:t>
            </w:r>
          </w:p>
        </w:tc>
        <w:tc>
          <w:tcPr>
            <w:tcW w:w="1018" w:type="dxa"/>
            <w:tcBorders>
              <w:top w:val="nil"/>
              <w:left w:val="nil"/>
              <w:bottom w:val="nil"/>
              <w:right w:val="nil"/>
            </w:tcBorders>
            <w:shd w:val="clear"/>
            <w:noWrap/>
            <w:vAlign w:val="center"/>
          </w:tcPr>
          <w:p w14:paraId="201329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0.857</w:t>
            </w:r>
          </w:p>
        </w:tc>
        <w:tc>
          <w:tcPr>
            <w:tcW w:w="875" w:type="dxa"/>
            <w:tcBorders>
              <w:top w:val="nil"/>
              <w:left w:val="nil"/>
              <w:bottom w:val="nil"/>
              <w:right w:val="nil"/>
            </w:tcBorders>
            <w:shd w:val="clear"/>
            <w:noWrap/>
            <w:vAlign w:val="center"/>
          </w:tcPr>
          <w:p w14:paraId="513238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10" w:type="dxa"/>
            <w:tcBorders>
              <w:top w:val="nil"/>
              <w:left w:val="nil"/>
              <w:bottom w:val="nil"/>
              <w:right w:val="nil"/>
            </w:tcBorders>
            <w:shd w:val="clear"/>
            <w:noWrap/>
            <w:vAlign w:val="center"/>
          </w:tcPr>
          <w:p w14:paraId="3707BD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0.535</w:t>
            </w:r>
          </w:p>
        </w:tc>
        <w:tc>
          <w:tcPr>
            <w:tcW w:w="800" w:type="dxa"/>
            <w:tcBorders>
              <w:top w:val="nil"/>
              <w:left w:val="nil"/>
              <w:bottom w:val="nil"/>
              <w:right w:val="nil"/>
            </w:tcBorders>
            <w:shd w:val="clear"/>
            <w:noWrap/>
            <w:vAlign w:val="center"/>
          </w:tcPr>
          <w:p w14:paraId="231F7E1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0.006 **</w:t>
            </w:r>
          </w:p>
        </w:tc>
      </w:tr>
      <w:tr w14:paraId="29C6D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D75B8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9C022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76" w:type="dxa"/>
            <w:tcBorders>
              <w:top w:val="nil"/>
              <w:left w:val="nil"/>
              <w:bottom w:val="nil"/>
              <w:right w:val="nil"/>
            </w:tcBorders>
            <w:shd w:val="clear"/>
            <w:noWrap/>
            <w:vAlign w:val="center"/>
          </w:tcPr>
          <w:p w14:paraId="52CC42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Mantidae</w:t>
            </w:r>
          </w:p>
        </w:tc>
        <w:tc>
          <w:tcPr>
            <w:tcW w:w="1018" w:type="dxa"/>
            <w:tcBorders>
              <w:top w:val="nil"/>
              <w:left w:val="nil"/>
              <w:bottom w:val="nil"/>
              <w:right w:val="nil"/>
            </w:tcBorders>
            <w:shd w:val="clear"/>
            <w:noWrap/>
            <w:vAlign w:val="center"/>
          </w:tcPr>
          <w:p w14:paraId="44D213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0323DF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10" w:type="dxa"/>
            <w:tcBorders>
              <w:top w:val="nil"/>
              <w:left w:val="nil"/>
              <w:bottom w:val="nil"/>
              <w:right w:val="nil"/>
            </w:tcBorders>
            <w:shd w:val="clear"/>
            <w:noWrap/>
            <w:vAlign w:val="center"/>
          </w:tcPr>
          <w:p w14:paraId="6F3BBF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800" w:type="dxa"/>
            <w:tcBorders>
              <w:top w:val="nil"/>
              <w:left w:val="nil"/>
              <w:bottom w:val="nil"/>
              <w:right w:val="nil"/>
            </w:tcBorders>
            <w:shd w:val="clear"/>
            <w:noWrap/>
            <w:vAlign w:val="center"/>
          </w:tcPr>
          <w:p w14:paraId="3048F3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0.022 *</w:t>
            </w:r>
          </w:p>
        </w:tc>
      </w:tr>
      <w:tr w14:paraId="4868C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9B97B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0B8E49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Wet_High</w:t>
            </w:r>
          </w:p>
        </w:tc>
        <w:tc>
          <w:tcPr>
            <w:tcW w:w="1576" w:type="dxa"/>
            <w:tcBorders>
              <w:top w:val="nil"/>
              <w:left w:val="nil"/>
              <w:bottom w:val="nil"/>
              <w:right w:val="nil"/>
            </w:tcBorders>
            <w:shd w:val="clear"/>
            <w:noWrap/>
            <w:vAlign w:val="center"/>
          </w:tcPr>
          <w:p w14:paraId="2CCFEE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Linyphiidae</w:t>
            </w:r>
          </w:p>
        </w:tc>
        <w:tc>
          <w:tcPr>
            <w:tcW w:w="1018" w:type="dxa"/>
            <w:tcBorders>
              <w:top w:val="nil"/>
              <w:left w:val="nil"/>
              <w:bottom w:val="nil"/>
              <w:right w:val="nil"/>
            </w:tcBorders>
            <w:shd w:val="clear"/>
            <w:noWrap/>
            <w:vAlign w:val="center"/>
          </w:tcPr>
          <w:p w14:paraId="68782A7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0.846</w:t>
            </w:r>
          </w:p>
        </w:tc>
        <w:tc>
          <w:tcPr>
            <w:tcW w:w="875" w:type="dxa"/>
            <w:tcBorders>
              <w:top w:val="nil"/>
              <w:left w:val="nil"/>
              <w:bottom w:val="nil"/>
              <w:right w:val="nil"/>
            </w:tcBorders>
            <w:shd w:val="clear"/>
            <w:noWrap/>
            <w:vAlign w:val="center"/>
          </w:tcPr>
          <w:p w14:paraId="7FDE1C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0.267</w:t>
            </w:r>
          </w:p>
        </w:tc>
        <w:tc>
          <w:tcPr>
            <w:tcW w:w="810" w:type="dxa"/>
            <w:tcBorders>
              <w:top w:val="nil"/>
              <w:left w:val="nil"/>
              <w:bottom w:val="nil"/>
              <w:right w:val="nil"/>
            </w:tcBorders>
            <w:shd w:val="clear"/>
            <w:noWrap/>
            <w:vAlign w:val="center"/>
          </w:tcPr>
          <w:p w14:paraId="594844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0.475</w:t>
            </w:r>
          </w:p>
        </w:tc>
        <w:tc>
          <w:tcPr>
            <w:tcW w:w="800" w:type="dxa"/>
            <w:tcBorders>
              <w:top w:val="nil"/>
              <w:left w:val="nil"/>
              <w:bottom w:val="nil"/>
              <w:right w:val="nil"/>
            </w:tcBorders>
            <w:shd w:val="clear"/>
            <w:noWrap/>
            <w:vAlign w:val="center"/>
          </w:tcPr>
          <w:p w14:paraId="77A194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0.025 *</w:t>
            </w:r>
          </w:p>
        </w:tc>
      </w:tr>
      <w:tr w14:paraId="79050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D2F70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5D716E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 + Wet_High</w:t>
            </w:r>
          </w:p>
        </w:tc>
        <w:tc>
          <w:tcPr>
            <w:tcW w:w="1576" w:type="dxa"/>
            <w:tcBorders>
              <w:top w:val="nil"/>
              <w:left w:val="nil"/>
              <w:bottom w:val="nil"/>
              <w:right w:val="nil"/>
            </w:tcBorders>
            <w:shd w:val="clear"/>
            <w:noWrap/>
            <w:vAlign w:val="center"/>
          </w:tcPr>
          <w:p w14:paraId="67C528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Armadillidiidae</w:t>
            </w:r>
          </w:p>
        </w:tc>
        <w:tc>
          <w:tcPr>
            <w:tcW w:w="1018" w:type="dxa"/>
            <w:tcBorders>
              <w:top w:val="nil"/>
              <w:left w:val="nil"/>
              <w:bottom w:val="nil"/>
              <w:right w:val="nil"/>
            </w:tcBorders>
            <w:shd w:val="clear"/>
            <w:noWrap/>
            <w:vAlign w:val="center"/>
          </w:tcPr>
          <w:p w14:paraId="10AE123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0.818</w:t>
            </w:r>
          </w:p>
        </w:tc>
        <w:tc>
          <w:tcPr>
            <w:tcW w:w="875" w:type="dxa"/>
            <w:tcBorders>
              <w:top w:val="nil"/>
              <w:left w:val="nil"/>
              <w:bottom w:val="nil"/>
              <w:right w:val="nil"/>
            </w:tcBorders>
            <w:shd w:val="clear"/>
            <w:noWrap/>
            <w:vAlign w:val="center"/>
          </w:tcPr>
          <w:p w14:paraId="3EACE3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0.233</w:t>
            </w:r>
          </w:p>
        </w:tc>
        <w:tc>
          <w:tcPr>
            <w:tcW w:w="810" w:type="dxa"/>
            <w:tcBorders>
              <w:top w:val="nil"/>
              <w:left w:val="nil"/>
              <w:bottom w:val="nil"/>
              <w:right w:val="nil"/>
            </w:tcBorders>
            <w:shd w:val="clear"/>
            <w:noWrap/>
            <w:vAlign w:val="center"/>
          </w:tcPr>
          <w:p w14:paraId="25C254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0.437</w:t>
            </w:r>
          </w:p>
        </w:tc>
        <w:tc>
          <w:tcPr>
            <w:tcW w:w="800" w:type="dxa"/>
            <w:tcBorders>
              <w:top w:val="nil"/>
              <w:left w:val="nil"/>
              <w:bottom w:val="nil"/>
              <w:right w:val="nil"/>
            </w:tcBorders>
            <w:shd w:val="clear"/>
            <w:noWrap/>
            <w:vAlign w:val="center"/>
          </w:tcPr>
          <w:p w14:paraId="336CFE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0.037 *</w:t>
            </w:r>
          </w:p>
        </w:tc>
      </w:tr>
      <w:tr w14:paraId="22C2E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28D5EC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526578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7A6DBD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Scarabaeidae</w:t>
            </w:r>
          </w:p>
        </w:tc>
        <w:tc>
          <w:tcPr>
            <w:tcW w:w="1018" w:type="dxa"/>
            <w:tcBorders>
              <w:top w:val="nil"/>
              <w:left w:val="nil"/>
              <w:bottom w:val="nil"/>
              <w:right w:val="nil"/>
            </w:tcBorders>
            <w:shd w:val="clear"/>
            <w:noWrap/>
            <w:vAlign w:val="center"/>
          </w:tcPr>
          <w:p w14:paraId="4136769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0.93</w:t>
            </w:r>
          </w:p>
        </w:tc>
        <w:tc>
          <w:tcPr>
            <w:tcW w:w="875" w:type="dxa"/>
            <w:tcBorders>
              <w:top w:val="nil"/>
              <w:left w:val="nil"/>
              <w:bottom w:val="nil"/>
              <w:right w:val="nil"/>
            </w:tcBorders>
            <w:shd w:val="clear"/>
            <w:noWrap/>
            <w:vAlign w:val="center"/>
          </w:tcPr>
          <w:p w14:paraId="785095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0.767</w:t>
            </w:r>
          </w:p>
        </w:tc>
        <w:tc>
          <w:tcPr>
            <w:tcW w:w="810" w:type="dxa"/>
            <w:tcBorders>
              <w:top w:val="nil"/>
              <w:left w:val="nil"/>
              <w:bottom w:val="nil"/>
              <w:right w:val="nil"/>
            </w:tcBorders>
            <w:shd w:val="clear"/>
            <w:noWrap/>
            <w:vAlign w:val="center"/>
          </w:tcPr>
          <w:p w14:paraId="74476B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0.844</w:t>
            </w:r>
          </w:p>
        </w:tc>
        <w:tc>
          <w:tcPr>
            <w:tcW w:w="800" w:type="dxa"/>
            <w:tcBorders>
              <w:top w:val="nil"/>
              <w:left w:val="nil"/>
              <w:bottom w:val="nil"/>
              <w:right w:val="nil"/>
            </w:tcBorders>
            <w:shd w:val="clear"/>
            <w:noWrap/>
            <w:vAlign w:val="center"/>
          </w:tcPr>
          <w:p w14:paraId="054475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693F0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AB850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19A168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0A58DC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Evaniidae</w:t>
            </w:r>
          </w:p>
        </w:tc>
        <w:tc>
          <w:tcPr>
            <w:tcW w:w="1018" w:type="dxa"/>
            <w:tcBorders>
              <w:top w:val="nil"/>
              <w:left w:val="nil"/>
              <w:bottom w:val="nil"/>
              <w:right w:val="nil"/>
            </w:tcBorders>
            <w:shd w:val="clear"/>
            <w:noWrap/>
            <w:vAlign w:val="center"/>
          </w:tcPr>
          <w:p w14:paraId="67B41D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0.909</w:t>
            </w:r>
          </w:p>
        </w:tc>
        <w:tc>
          <w:tcPr>
            <w:tcW w:w="875" w:type="dxa"/>
            <w:tcBorders>
              <w:top w:val="nil"/>
              <w:left w:val="nil"/>
              <w:bottom w:val="nil"/>
              <w:right w:val="nil"/>
            </w:tcBorders>
            <w:shd w:val="clear"/>
            <w:noWrap/>
            <w:vAlign w:val="center"/>
          </w:tcPr>
          <w:p w14:paraId="1F88EEB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w:t>
            </w:r>
          </w:p>
        </w:tc>
        <w:tc>
          <w:tcPr>
            <w:tcW w:w="810" w:type="dxa"/>
            <w:tcBorders>
              <w:top w:val="nil"/>
              <w:left w:val="nil"/>
              <w:bottom w:val="nil"/>
              <w:right w:val="nil"/>
            </w:tcBorders>
            <w:shd w:val="clear"/>
            <w:noWrap/>
            <w:vAlign w:val="center"/>
          </w:tcPr>
          <w:p w14:paraId="58483C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0.739</w:t>
            </w:r>
          </w:p>
        </w:tc>
        <w:tc>
          <w:tcPr>
            <w:tcW w:w="800" w:type="dxa"/>
            <w:tcBorders>
              <w:top w:val="nil"/>
              <w:left w:val="nil"/>
              <w:bottom w:val="nil"/>
              <w:right w:val="nil"/>
            </w:tcBorders>
            <w:shd w:val="clear"/>
            <w:noWrap/>
            <w:vAlign w:val="center"/>
          </w:tcPr>
          <w:p w14:paraId="06B4B57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DCE1A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3BCF190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059EF0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50B1067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Thyreocoridae</w:t>
            </w:r>
          </w:p>
        </w:tc>
        <w:tc>
          <w:tcPr>
            <w:tcW w:w="1018" w:type="dxa"/>
            <w:tcBorders>
              <w:top w:val="nil"/>
              <w:left w:val="nil"/>
              <w:bottom w:val="nil"/>
              <w:right w:val="nil"/>
            </w:tcBorders>
            <w:shd w:val="clear"/>
            <w:noWrap/>
            <w:vAlign w:val="center"/>
          </w:tcPr>
          <w:p w14:paraId="31FF98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0.889</w:t>
            </w:r>
          </w:p>
        </w:tc>
        <w:tc>
          <w:tcPr>
            <w:tcW w:w="875" w:type="dxa"/>
            <w:tcBorders>
              <w:top w:val="nil"/>
              <w:left w:val="nil"/>
              <w:bottom w:val="nil"/>
              <w:right w:val="nil"/>
            </w:tcBorders>
            <w:shd w:val="clear"/>
            <w:noWrap/>
            <w:vAlign w:val="center"/>
          </w:tcPr>
          <w:p w14:paraId="1A9460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0.267</w:t>
            </w:r>
          </w:p>
        </w:tc>
        <w:tc>
          <w:tcPr>
            <w:tcW w:w="810" w:type="dxa"/>
            <w:tcBorders>
              <w:top w:val="nil"/>
              <w:left w:val="nil"/>
              <w:bottom w:val="nil"/>
              <w:right w:val="nil"/>
            </w:tcBorders>
            <w:shd w:val="clear"/>
            <w:noWrap/>
            <w:vAlign w:val="center"/>
          </w:tcPr>
          <w:p w14:paraId="187B4E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0.487</w:t>
            </w:r>
          </w:p>
        </w:tc>
        <w:tc>
          <w:tcPr>
            <w:tcW w:w="800" w:type="dxa"/>
            <w:tcBorders>
              <w:top w:val="nil"/>
              <w:left w:val="nil"/>
              <w:bottom w:val="nil"/>
              <w:right w:val="nil"/>
            </w:tcBorders>
            <w:shd w:val="clear"/>
            <w:noWrap/>
            <w:vAlign w:val="center"/>
          </w:tcPr>
          <w:p w14:paraId="305C4D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0.010 **</w:t>
            </w:r>
          </w:p>
        </w:tc>
      </w:tr>
      <w:tr w14:paraId="6357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447F0F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840F2F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35D946C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Tetrigidae</w:t>
            </w:r>
          </w:p>
        </w:tc>
        <w:tc>
          <w:tcPr>
            <w:tcW w:w="1018" w:type="dxa"/>
            <w:tcBorders>
              <w:top w:val="nil"/>
              <w:left w:val="nil"/>
              <w:bottom w:val="nil"/>
              <w:right w:val="nil"/>
            </w:tcBorders>
            <w:shd w:val="clear"/>
            <w:noWrap/>
            <w:vAlign w:val="center"/>
          </w:tcPr>
          <w:p w14:paraId="1C3DF6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0.857</w:t>
            </w:r>
          </w:p>
        </w:tc>
        <w:tc>
          <w:tcPr>
            <w:tcW w:w="875" w:type="dxa"/>
            <w:tcBorders>
              <w:top w:val="nil"/>
              <w:left w:val="nil"/>
              <w:bottom w:val="nil"/>
              <w:right w:val="nil"/>
            </w:tcBorders>
            <w:shd w:val="clear"/>
            <w:noWrap/>
            <w:vAlign w:val="center"/>
          </w:tcPr>
          <w:p w14:paraId="73639E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0.267</w:t>
            </w:r>
          </w:p>
        </w:tc>
        <w:tc>
          <w:tcPr>
            <w:tcW w:w="810" w:type="dxa"/>
            <w:tcBorders>
              <w:top w:val="nil"/>
              <w:left w:val="nil"/>
              <w:bottom w:val="nil"/>
              <w:right w:val="nil"/>
            </w:tcBorders>
            <w:shd w:val="clear"/>
            <w:noWrap/>
            <w:vAlign w:val="center"/>
          </w:tcPr>
          <w:p w14:paraId="028378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0.478</w:t>
            </w:r>
          </w:p>
        </w:tc>
        <w:tc>
          <w:tcPr>
            <w:tcW w:w="800" w:type="dxa"/>
            <w:tcBorders>
              <w:top w:val="nil"/>
              <w:left w:val="nil"/>
              <w:bottom w:val="nil"/>
              <w:right w:val="nil"/>
            </w:tcBorders>
            <w:shd w:val="clear"/>
            <w:noWrap/>
            <w:vAlign w:val="center"/>
          </w:tcPr>
          <w:p w14:paraId="7625B5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0.020 *</w:t>
            </w:r>
          </w:p>
        </w:tc>
      </w:tr>
      <w:tr w14:paraId="19677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2B21A1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456613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Dry_Zero + Wet_Mild</w:t>
            </w:r>
          </w:p>
        </w:tc>
        <w:tc>
          <w:tcPr>
            <w:tcW w:w="1576" w:type="dxa"/>
            <w:tcBorders>
              <w:top w:val="nil"/>
              <w:left w:val="nil"/>
              <w:bottom w:val="nil"/>
              <w:right w:val="nil"/>
            </w:tcBorders>
            <w:shd w:val="clear"/>
            <w:noWrap/>
            <w:vAlign w:val="center"/>
          </w:tcPr>
          <w:p w14:paraId="73EE85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Curculionidae</w:t>
            </w:r>
          </w:p>
        </w:tc>
        <w:tc>
          <w:tcPr>
            <w:tcW w:w="1018" w:type="dxa"/>
            <w:tcBorders>
              <w:top w:val="nil"/>
              <w:left w:val="nil"/>
              <w:bottom w:val="nil"/>
              <w:right w:val="nil"/>
            </w:tcBorders>
            <w:shd w:val="clear"/>
            <w:noWrap/>
            <w:vAlign w:val="center"/>
          </w:tcPr>
          <w:p w14:paraId="6EFA03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0.921</w:t>
            </w:r>
          </w:p>
        </w:tc>
        <w:tc>
          <w:tcPr>
            <w:tcW w:w="875" w:type="dxa"/>
            <w:tcBorders>
              <w:top w:val="nil"/>
              <w:left w:val="nil"/>
              <w:bottom w:val="nil"/>
              <w:right w:val="nil"/>
            </w:tcBorders>
            <w:shd w:val="clear"/>
            <w:noWrap/>
            <w:vAlign w:val="center"/>
          </w:tcPr>
          <w:p w14:paraId="2404995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0.356</w:t>
            </w:r>
          </w:p>
        </w:tc>
        <w:tc>
          <w:tcPr>
            <w:tcW w:w="810" w:type="dxa"/>
            <w:tcBorders>
              <w:top w:val="nil"/>
              <w:left w:val="nil"/>
              <w:bottom w:val="nil"/>
              <w:right w:val="nil"/>
            </w:tcBorders>
            <w:shd w:val="clear"/>
            <w:noWrap/>
            <w:vAlign w:val="center"/>
          </w:tcPr>
          <w:p w14:paraId="5B707B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0.572</w:t>
            </w:r>
          </w:p>
        </w:tc>
        <w:tc>
          <w:tcPr>
            <w:tcW w:w="800" w:type="dxa"/>
            <w:tcBorders>
              <w:top w:val="nil"/>
              <w:left w:val="nil"/>
              <w:bottom w:val="nil"/>
              <w:right w:val="nil"/>
            </w:tcBorders>
            <w:shd w:val="clear"/>
            <w:noWrap/>
            <w:vAlign w:val="center"/>
          </w:tcPr>
          <w:p w14:paraId="262F38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0.027 *</w:t>
            </w:r>
          </w:p>
        </w:tc>
      </w:tr>
      <w:tr w14:paraId="05902D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2A5A3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018EED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Wet_High + Wet_Zero</w:t>
            </w:r>
          </w:p>
        </w:tc>
        <w:tc>
          <w:tcPr>
            <w:tcW w:w="1576" w:type="dxa"/>
            <w:tcBorders>
              <w:top w:val="nil"/>
              <w:left w:val="nil"/>
              <w:bottom w:val="nil"/>
              <w:right w:val="nil"/>
            </w:tcBorders>
            <w:shd w:val="clear"/>
            <w:noWrap/>
            <w:vAlign w:val="center"/>
          </w:tcPr>
          <w:p w14:paraId="5CF978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Elateridae</w:t>
            </w:r>
          </w:p>
        </w:tc>
        <w:tc>
          <w:tcPr>
            <w:tcW w:w="1018" w:type="dxa"/>
            <w:tcBorders>
              <w:top w:val="nil"/>
              <w:left w:val="nil"/>
              <w:bottom w:val="nil"/>
              <w:right w:val="nil"/>
            </w:tcBorders>
            <w:shd w:val="clear"/>
            <w:noWrap/>
            <w:vAlign w:val="center"/>
          </w:tcPr>
          <w:p w14:paraId="55DB6B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2EFAB2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10" w:type="dxa"/>
            <w:tcBorders>
              <w:top w:val="nil"/>
              <w:left w:val="nil"/>
              <w:bottom w:val="nil"/>
              <w:right w:val="nil"/>
            </w:tcBorders>
            <w:shd w:val="clear"/>
            <w:noWrap/>
            <w:vAlign w:val="center"/>
          </w:tcPr>
          <w:p w14:paraId="49328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800" w:type="dxa"/>
            <w:tcBorders>
              <w:top w:val="nil"/>
              <w:left w:val="nil"/>
              <w:bottom w:val="nil"/>
              <w:right w:val="nil"/>
            </w:tcBorders>
            <w:shd w:val="clear"/>
            <w:noWrap/>
            <w:vAlign w:val="center"/>
          </w:tcPr>
          <w:p w14:paraId="762EDE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0.037 *</w:t>
            </w:r>
          </w:p>
        </w:tc>
      </w:tr>
      <w:tr w14:paraId="492692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533A872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07AB00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 + Wet_Zero</w:t>
            </w:r>
          </w:p>
        </w:tc>
        <w:tc>
          <w:tcPr>
            <w:tcW w:w="1576" w:type="dxa"/>
            <w:tcBorders>
              <w:top w:val="nil"/>
              <w:left w:val="nil"/>
              <w:bottom w:val="nil"/>
              <w:right w:val="nil"/>
            </w:tcBorders>
            <w:shd w:val="clear"/>
            <w:noWrap/>
            <w:vAlign w:val="center"/>
          </w:tcPr>
          <w:p w14:paraId="29A6A0A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Carabidae</w:t>
            </w:r>
          </w:p>
        </w:tc>
        <w:tc>
          <w:tcPr>
            <w:tcW w:w="1018" w:type="dxa"/>
            <w:tcBorders>
              <w:top w:val="nil"/>
              <w:left w:val="nil"/>
              <w:bottom w:val="nil"/>
              <w:right w:val="nil"/>
            </w:tcBorders>
            <w:shd w:val="clear"/>
            <w:noWrap/>
            <w:vAlign w:val="center"/>
          </w:tcPr>
          <w:p w14:paraId="7463A37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0.89</w:t>
            </w:r>
          </w:p>
        </w:tc>
        <w:tc>
          <w:tcPr>
            <w:tcW w:w="875" w:type="dxa"/>
            <w:tcBorders>
              <w:top w:val="nil"/>
              <w:left w:val="nil"/>
              <w:bottom w:val="nil"/>
              <w:right w:val="nil"/>
            </w:tcBorders>
            <w:shd w:val="clear"/>
            <w:noWrap/>
            <w:vAlign w:val="center"/>
          </w:tcPr>
          <w:p w14:paraId="5B3612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w:t>
            </w:r>
          </w:p>
        </w:tc>
        <w:tc>
          <w:tcPr>
            <w:tcW w:w="810" w:type="dxa"/>
            <w:tcBorders>
              <w:top w:val="nil"/>
              <w:left w:val="nil"/>
              <w:bottom w:val="nil"/>
              <w:right w:val="nil"/>
            </w:tcBorders>
            <w:shd w:val="clear"/>
            <w:noWrap/>
            <w:vAlign w:val="center"/>
          </w:tcPr>
          <w:p w14:paraId="38E14EB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0.844</w:t>
            </w:r>
          </w:p>
        </w:tc>
        <w:tc>
          <w:tcPr>
            <w:tcW w:w="800" w:type="dxa"/>
            <w:tcBorders>
              <w:top w:val="nil"/>
              <w:left w:val="nil"/>
              <w:bottom w:val="nil"/>
              <w:right w:val="nil"/>
            </w:tcBorders>
            <w:shd w:val="clear"/>
            <w:noWrap/>
            <w:vAlign w:val="center"/>
          </w:tcPr>
          <w:p w14:paraId="3341BA0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3BFC6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F0022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355EA8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 + Wet_Zero</w:t>
            </w:r>
          </w:p>
        </w:tc>
        <w:tc>
          <w:tcPr>
            <w:tcW w:w="1576" w:type="dxa"/>
            <w:tcBorders>
              <w:top w:val="nil"/>
              <w:left w:val="nil"/>
              <w:bottom w:val="nil"/>
              <w:right w:val="nil"/>
            </w:tcBorders>
            <w:shd w:val="clear"/>
            <w:noWrap/>
            <w:vAlign w:val="center"/>
          </w:tcPr>
          <w:p w14:paraId="0856C3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Reduviidae</w:t>
            </w:r>
          </w:p>
        </w:tc>
        <w:tc>
          <w:tcPr>
            <w:tcW w:w="1018" w:type="dxa"/>
            <w:tcBorders>
              <w:top w:val="nil"/>
              <w:left w:val="nil"/>
              <w:bottom w:val="nil"/>
              <w:right w:val="nil"/>
            </w:tcBorders>
            <w:shd w:val="clear"/>
            <w:noWrap/>
            <w:vAlign w:val="center"/>
          </w:tcPr>
          <w:p w14:paraId="5A3F46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0.947</w:t>
            </w:r>
          </w:p>
        </w:tc>
        <w:tc>
          <w:tcPr>
            <w:tcW w:w="875" w:type="dxa"/>
            <w:tcBorders>
              <w:top w:val="nil"/>
              <w:left w:val="nil"/>
              <w:bottom w:val="nil"/>
              <w:right w:val="nil"/>
            </w:tcBorders>
            <w:shd w:val="clear"/>
            <w:noWrap/>
            <w:vAlign w:val="center"/>
          </w:tcPr>
          <w:p w14:paraId="28B5F2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0.311</w:t>
            </w:r>
          </w:p>
        </w:tc>
        <w:tc>
          <w:tcPr>
            <w:tcW w:w="810" w:type="dxa"/>
            <w:tcBorders>
              <w:top w:val="nil"/>
              <w:left w:val="nil"/>
              <w:bottom w:val="nil"/>
              <w:right w:val="nil"/>
            </w:tcBorders>
            <w:shd w:val="clear"/>
            <w:noWrap/>
            <w:vAlign w:val="center"/>
          </w:tcPr>
          <w:p w14:paraId="21101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0.543</w:t>
            </w:r>
          </w:p>
        </w:tc>
        <w:tc>
          <w:tcPr>
            <w:tcW w:w="800" w:type="dxa"/>
            <w:tcBorders>
              <w:top w:val="nil"/>
              <w:left w:val="nil"/>
              <w:bottom w:val="nil"/>
              <w:right w:val="nil"/>
            </w:tcBorders>
            <w:shd w:val="clear"/>
            <w:noWrap/>
            <w:vAlign w:val="center"/>
          </w:tcPr>
          <w:p w14:paraId="2A352D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0.004 **</w:t>
            </w:r>
          </w:p>
        </w:tc>
      </w:tr>
      <w:tr w14:paraId="69DB7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26C958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088966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 + Dry_Zero + Wet_Mild + Wet_Zero</w:t>
            </w:r>
          </w:p>
        </w:tc>
        <w:tc>
          <w:tcPr>
            <w:tcW w:w="1576" w:type="dxa"/>
            <w:tcBorders>
              <w:top w:val="nil"/>
              <w:left w:val="nil"/>
              <w:bottom w:val="nil"/>
              <w:right w:val="nil"/>
            </w:tcBorders>
            <w:shd w:val="clear"/>
            <w:noWrap/>
            <w:vAlign w:val="center"/>
          </w:tcPr>
          <w:p w14:paraId="5CCB7B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Gryllidae</w:t>
            </w:r>
          </w:p>
        </w:tc>
        <w:tc>
          <w:tcPr>
            <w:tcW w:w="1018" w:type="dxa"/>
            <w:tcBorders>
              <w:top w:val="nil"/>
              <w:left w:val="nil"/>
              <w:bottom w:val="nil"/>
              <w:right w:val="nil"/>
            </w:tcBorders>
            <w:shd w:val="clear"/>
            <w:noWrap/>
            <w:vAlign w:val="center"/>
          </w:tcPr>
          <w:p w14:paraId="03FB15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75" w:type="dxa"/>
            <w:tcBorders>
              <w:top w:val="nil"/>
              <w:left w:val="nil"/>
              <w:bottom w:val="nil"/>
              <w:right w:val="nil"/>
            </w:tcBorders>
            <w:shd w:val="clear"/>
            <w:noWrap/>
            <w:vAlign w:val="center"/>
          </w:tcPr>
          <w:p w14:paraId="4EF217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0.387</w:t>
            </w:r>
          </w:p>
        </w:tc>
        <w:tc>
          <w:tcPr>
            <w:tcW w:w="810" w:type="dxa"/>
            <w:tcBorders>
              <w:top w:val="nil"/>
              <w:left w:val="nil"/>
              <w:bottom w:val="nil"/>
              <w:right w:val="nil"/>
            </w:tcBorders>
            <w:shd w:val="clear"/>
            <w:noWrap/>
            <w:vAlign w:val="center"/>
          </w:tcPr>
          <w:p w14:paraId="449CDB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0.622</w:t>
            </w:r>
          </w:p>
        </w:tc>
        <w:tc>
          <w:tcPr>
            <w:tcW w:w="800" w:type="dxa"/>
            <w:tcBorders>
              <w:top w:val="nil"/>
              <w:left w:val="nil"/>
              <w:bottom w:val="nil"/>
              <w:right w:val="nil"/>
            </w:tcBorders>
            <w:shd w:val="clear"/>
            <w:noWrap/>
            <w:vAlign w:val="center"/>
          </w:tcPr>
          <w:p w14:paraId="782541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0.017 *</w:t>
            </w:r>
          </w:p>
        </w:tc>
      </w:tr>
    </w:tbl>
    <w:p w14:paraId="6D38A727">
      <w:pPr>
        <w:numPr>
          <w:ilvl w:val="0"/>
          <w:numId w:val="0"/>
        </w:numPr>
        <w:spacing w:line="480" w:lineRule="auto"/>
        <w:jc w:val="both"/>
        <w:rPr>
          <w:rFonts w:hint="default" w:ascii="Times New Roman" w:hAnsi="Times New Roman" w:cs="Times New Roman"/>
          <w:sz w:val="24"/>
          <w:szCs w:val="24"/>
          <w:lang w:val="en-US"/>
        </w:rPr>
      </w:pPr>
    </w:p>
    <w:p w14:paraId="70E2F4E4">
      <w:pPr>
        <w:numPr>
          <w:ilvl w:val="0"/>
          <w:numId w:val="0"/>
        </w:numPr>
        <w:spacing w:line="480" w:lineRule="auto"/>
        <w:jc w:val="both"/>
        <w:rPr>
          <w:rFonts w:hint="default" w:ascii="Times New Roman" w:hAnsi="Times New Roman" w:cs="Times New Roman"/>
          <w:sz w:val="24"/>
          <w:szCs w:val="24"/>
          <w:lang w:val="en-US"/>
        </w:rPr>
      </w:pPr>
    </w:p>
    <w:p w14:paraId="752A679E">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w:t>
      </w:r>
    </w:p>
    <w:p w14:paraId="46390006">
      <w:pPr>
        <w:numPr>
          <w:ilvl w:val="0"/>
          <w:numId w:val="0"/>
        </w:numPr>
        <w:spacing w:line="480" w:lineRule="auto"/>
        <w:jc w:val="both"/>
        <w:rPr>
          <w:rFonts w:hint="default" w:ascii="Times New Roman" w:hAnsi="Times New Roman" w:cs="Times New Roman"/>
          <w:sz w:val="24"/>
          <w:szCs w:val="24"/>
          <w:lang w:val="en-US"/>
        </w:rPr>
      </w:pPr>
    </w:p>
    <w:p w14:paraId="6ED2FEDA">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identified numerous arthropod taxa as significant indicators of particular season–infestation gradients, with differences between pitfall trap and beating tray collections in Iguovbiobo.</w:t>
      </w:r>
    </w:p>
    <w:p w14:paraId="4F505B0E">
      <w:pPr>
        <w:numPr>
          <w:ilvl w:val="0"/>
          <w:numId w:val="0"/>
        </w:numPr>
        <w:spacing w:line="480" w:lineRule="auto"/>
        <w:jc w:val="both"/>
        <w:rPr>
          <w:rFonts w:hint="default" w:ascii="Times New Roman" w:hAnsi="Times New Roman" w:cs="Times New Roman"/>
          <w:sz w:val="24"/>
          <w:szCs w:val="24"/>
          <w:lang w:val="en-US"/>
        </w:rPr>
      </w:pPr>
    </w:p>
    <w:p w14:paraId="78A927FB">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034E0A48">
      <w:pPr>
        <w:numPr>
          <w:ilvl w:val="0"/>
          <w:numId w:val="0"/>
        </w:numPr>
        <w:spacing w:line="480" w:lineRule="auto"/>
        <w:jc w:val="both"/>
        <w:rPr>
          <w:rFonts w:hint="default" w:ascii="Times New Roman" w:hAnsi="Times New Roman" w:cs="Times New Roman"/>
          <w:sz w:val="24"/>
          <w:szCs w:val="24"/>
          <w:lang w:val="en-US"/>
        </w:rPr>
      </w:pPr>
    </w:p>
    <w:p w14:paraId="382DD27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significantly associated with the dry season. In the dry season with mild infestation, Coccinellidae was a strong indicator (IndVal = 0.811, p = 0.001). Nitidulidae (IndVal = 0.553, p = 0.002), Muscidae (IndVal = 0.455, p = 0.028), and Derodontidae (IndVal = 0.447, p = 0.023) were all characteristic of the dry season with zero infestation. Elateridae (IndVal = 0.857, p = 0.001) and Titanoecidae (IndVal = 0.721, p = 0.001) were significantly associated with the dry season with high infestation and dry season with mild infestation. Spirostreptidae (IndVal = 0.621, p = 0.001) was characteristic of the dry season with high infestation and dry season with zero infestation, while Scarabaeidae (IndVal = 0.802, p = 0.001) was linked to the dry season with mild infestation and dry season with zero infestation.</w:t>
      </w:r>
    </w:p>
    <w:p w14:paraId="2CC2872A">
      <w:pPr>
        <w:numPr>
          <w:ilvl w:val="0"/>
          <w:numId w:val="0"/>
        </w:numPr>
        <w:spacing w:line="480" w:lineRule="auto"/>
        <w:jc w:val="both"/>
        <w:rPr>
          <w:rFonts w:hint="default" w:ascii="Times New Roman" w:hAnsi="Times New Roman" w:cs="Times New Roman"/>
          <w:sz w:val="24"/>
          <w:szCs w:val="24"/>
          <w:lang w:val="en-US"/>
        </w:rPr>
      </w:pPr>
    </w:p>
    <w:p w14:paraId="095A89D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Armadillidiidae was shared across seasons, being significantly associated with the dry season with zero infestation and the wet season with high infestation (IndVal = 0.680, p = 0.009).</w:t>
      </w:r>
    </w:p>
    <w:p w14:paraId="635AF463">
      <w:pPr>
        <w:numPr>
          <w:ilvl w:val="0"/>
          <w:numId w:val="0"/>
        </w:numPr>
        <w:spacing w:line="480" w:lineRule="auto"/>
        <w:jc w:val="both"/>
        <w:rPr>
          <w:rFonts w:hint="default" w:ascii="Times New Roman" w:hAnsi="Times New Roman" w:cs="Times New Roman"/>
          <w:sz w:val="24"/>
          <w:szCs w:val="24"/>
          <w:lang w:val="en-US"/>
        </w:rPr>
      </w:pPr>
    </w:p>
    <w:p w14:paraId="7FC1045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Reduviidae was an indicator of the wet season with high infestation (IndVal = 0.527, p = 0.004). Nabidae (IndVal = 0.447, p = 0.028) was associated with the wet season with zero infestation. Tettigoniidae (IndVal = 0.455, p = 0.025) and Oniscidae (IndVal = 0.447, p = 0.015) were both indicators of the wet season with high infestation and wet season with zero infestation. Forficulidae was linked to the wet season with mild infestation and wet season with zero infestation (IndVal = 0.408, p = 0.049).</w:t>
      </w:r>
    </w:p>
    <w:p w14:paraId="45012185">
      <w:pPr>
        <w:numPr>
          <w:ilvl w:val="0"/>
          <w:numId w:val="0"/>
        </w:numPr>
        <w:spacing w:line="480" w:lineRule="auto"/>
        <w:jc w:val="both"/>
        <w:rPr>
          <w:rFonts w:hint="default" w:ascii="Times New Roman" w:hAnsi="Times New Roman" w:cs="Times New Roman"/>
          <w:sz w:val="24"/>
          <w:szCs w:val="24"/>
          <w:lang w:val="en-US"/>
        </w:rPr>
      </w:pPr>
    </w:p>
    <w:p w14:paraId="573ABA77">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Carabidae was a strong indicator of a broader wet-season gradient, occurring in the wet season with high infestation, the wet season with mild infestation, and the wet season with zero infestation (IndVal = 0.714, p = 0.001). Finally, one unidentified taxon was significantly associated with a very wide gradient, spanning the dry season with mild infestation, the dry season with zero infestation, the wet season with high infestation, the wet season with mild infestation, and the wet season with zero infestation (IndVal = 0.764, p = 0.020).</w:t>
      </w:r>
    </w:p>
    <w:p w14:paraId="3C3EB843">
      <w:pPr>
        <w:numPr>
          <w:ilvl w:val="0"/>
          <w:numId w:val="0"/>
        </w:numPr>
        <w:spacing w:line="480" w:lineRule="auto"/>
        <w:jc w:val="both"/>
        <w:rPr>
          <w:rFonts w:hint="default" w:ascii="Times New Roman" w:hAnsi="Times New Roman" w:cs="Times New Roman"/>
          <w:sz w:val="24"/>
          <w:szCs w:val="24"/>
          <w:lang w:val="en-US"/>
        </w:rPr>
      </w:pPr>
    </w:p>
    <w:p w14:paraId="78CBE185">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E2C2581">
      <w:pPr>
        <w:numPr>
          <w:ilvl w:val="0"/>
          <w:numId w:val="0"/>
        </w:numPr>
        <w:spacing w:line="480" w:lineRule="auto"/>
        <w:jc w:val="both"/>
        <w:rPr>
          <w:rFonts w:hint="default" w:ascii="Times New Roman" w:hAnsi="Times New Roman" w:cs="Times New Roman"/>
          <w:sz w:val="24"/>
          <w:szCs w:val="24"/>
          <w:lang w:val="en-US"/>
        </w:rPr>
      </w:pPr>
    </w:p>
    <w:p w14:paraId="351B3014">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revealed another set of significant indicators. In the wet season with high infestation, Nabidae (IndVal = 0.645, p = 0.004) and Spirostreptidae (IndVal = 0.616, p = 0.020) were identified. Carabidae (IndVal = 0.906, p = 0.001) and Coccinellidae (IndVal = 0.548, p = 0.026) were strongly associated with the wet season with zero infestation.</w:t>
      </w:r>
    </w:p>
    <w:p w14:paraId="23A511E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gradients. Curculionidae was significantly associated with the dry season with high infestation and dry season with mild infestation (IndVal = 0.714, p = 0.005). Plataspidae was linked to the dry season with high infestation and the wet season with zero infestation (IndVal = 0.610, p = 0.007). Cerambycidae (IndVal = 0.663, p = 0.004), Ectobiidae (IndVal = 0.652, p = 0.006), and Membracidae (IndVal = 0.500, p = 0.042) were all characteristic of the wet season with high infestation and wet season with mild infestation. Dinidoridae was significantly associated with the wet season with mild infestation and wet season with zero infestation (IndVal = 0.553, p = 0.029).</w:t>
      </w:r>
    </w:p>
    <w:p w14:paraId="26772CF4">
      <w:pPr>
        <w:numPr>
          <w:ilvl w:val="0"/>
          <w:numId w:val="0"/>
        </w:numPr>
        <w:spacing w:line="480" w:lineRule="auto"/>
        <w:jc w:val="both"/>
        <w:rPr>
          <w:rFonts w:hint="default" w:ascii="Times New Roman" w:hAnsi="Times New Roman" w:cs="Times New Roman"/>
          <w:sz w:val="24"/>
          <w:szCs w:val="24"/>
          <w:lang w:val="en-US"/>
        </w:rPr>
      </w:pPr>
    </w:p>
    <w:p w14:paraId="6296A30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Broader associations were also identified. Chrysomelidae was linked to the dry season with high infestation, dry season with mild infestation, and wet season with zero infestation (IndVal = 0.668, p = 0.007). Tenebrionidae was strongly associated with the wet season with high infestation, wet season with mild infestation, and wet season with zero infestation (IndVal = 0.922, p = 0.001). Pyrgomorphidae occurred across the dry season with high infestation, dry season with mild infestation, dry season with zero infestation, and wet season with mild infestation (IndVal = 0.632, p = 0.006).</w:t>
      </w:r>
    </w:p>
    <w:p w14:paraId="5F3190C9">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Finally, Formicidae was the broadest and most consistent taxon, occurring across nearly all infestation and seasonal categories, including the dry season with high infestation, dry season with mild infestation, dry season with zero infestation, the wet season with high infestation, and the wet season with mild infestation (IndVal = 0.987, p = 0.001).</w:t>
      </w:r>
    </w:p>
    <w:p w14:paraId="0BF77BDB">
      <w:pPr>
        <w:numPr>
          <w:ilvl w:val="0"/>
          <w:numId w:val="0"/>
        </w:numPr>
        <w:spacing w:line="480" w:lineRule="auto"/>
        <w:jc w:val="both"/>
        <w:rPr>
          <w:rFonts w:hint="default" w:ascii="Times New Roman" w:hAnsi="Times New Roman" w:cs="Times New Roman"/>
          <w:sz w:val="24"/>
          <w:szCs w:val="24"/>
          <w:lang w:val="en-US"/>
        </w:rPr>
      </w:pPr>
    </w:p>
    <w:p w14:paraId="2459D910">
      <w:pPr>
        <w:numPr>
          <w:ilvl w:val="0"/>
          <w:numId w:val="0"/>
        </w:numPr>
        <w:spacing w:line="480" w:lineRule="auto"/>
        <w:jc w:val="both"/>
        <w:rPr>
          <w:rFonts w:hint="default" w:ascii="Times New Roman" w:hAnsi="Times New Roman" w:cs="Times New Roman"/>
          <w:sz w:val="24"/>
          <w:szCs w:val="24"/>
          <w:lang w:val="en-US"/>
        </w:rPr>
      </w:pPr>
    </w:p>
    <w:p w14:paraId="24C59523">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Iguovbiobo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p w14:paraId="68C750DD">
      <w:pPr>
        <w:numPr>
          <w:ilvl w:val="0"/>
          <w:numId w:val="0"/>
        </w:numPr>
        <w:spacing w:line="480" w:lineRule="auto"/>
        <w:jc w:val="both"/>
        <w:rPr>
          <w:rFonts w:hint="default" w:ascii="Times New Roman" w:hAnsi="Times New Roman" w:cs="Times New Roman"/>
          <w:sz w:val="24"/>
          <w:szCs w:val="24"/>
          <w:lang w:val="en-US"/>
        </w:rPr>
      </w:pPr>
    </w:p>
    <w:tbl>
      <w:tblPr>
        <w:tblW w:w="857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50"/>
        <w:gridCol w:w="1837"/>
        <w:gridCol w:w="1630"/>
        <w:gridCol w:w="1188"/>
        <w:gridCol w:w="950"/>
        <w:gridCol w:w="868"/>
        <w:gridCol w:w="848"/>
      </w:tblGrid>
      <w:tr w14:paraId="13940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single" w:color="auto" w:sz="4" w:space="0"/>
              <w:left w:val="nil"/>
              <w:bottom w:val="single" w:color="auto" w:sz="4" w:space="0"/>
              <w:right w:val="nil"/>
            </w:tcBorders>
            <w:shd w:val="clear"/>
            <w:noWrap/>
            <w:vAlign w:val="center"/>
          </w:tcPr>
          <w:p w14:paraId="02F0655D">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Collection Method</w:t>
            </w:r>
          </w:p>
        </w:tc>
        <w:tc>
          <w:tcPr>
            <w:tcW w:w="1837" w:type="dxa"/>
            <w:tcBorders>
              <w:top w:val="single" w:color="auto" w:sz="4" w:space="0"/>
              <w:left w:val="nil"/>
              <w:bottom w:val="single" w:color="auto" w:sz="4" w:space="0"/>
              <w:right w:val="nil"/>
            </w:tcBorders>
            <w:shd w:val="clear"/>
            <w:noWrap/>
            <w:vAlign w:val="center"/>
          </w:tcPr>
          <w:p w14:paraId="6592722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Group</w:t>
            </w:r>
          </w:p>
        </w:tc>
        <w:tc>
          <w:tcPr>
            <w:tcW w:w="1630" w:type="dxa"/>
            <w:tcBorders>
              <w:top w:val="single" w:color="auto" w:sz="4" w:space="0"/>
              <w:left w:val="nil"/>
              <w:bottom w:val="single" w:color="auto" w:sz="4" w:space="0"/>
              <w:right w:val="nil"/>
            </w:tcBorders>
            <w:shd w:val="clear"/>
            <w:noWrap/>
            <w:vAlign w:val="center"/>
          </w:tcPr>
          <w:p w14:paraId="1B50615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Species</w:t>
            </w:r>
          </w:p>
        </w:tc>
        <w:tc>
          <w:tcPr>
            <w:tcW w:w="1188" w:type="dxa"/>
            <w:tcBorders>
              <w:top w:val="single" w:color="auto" w:sz="4" w:space="0"/>
              <w:left w:val="nil"/>
              <w:bottom w:val="single" w:color="auto" w:sz="4" w:space="0"/>
              <w:right w:val="nil"/>
            </w:tcBorders>
            <w:shd w:val="clear"/>
            <w:noWrap/>
            <w:vAlign w:val="center"/>
          </w:tcPr>
          <w:p w14:paraId="2BDDCB12">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Specificity (A)</w:t>
            </w:r>
          </w:p>
        </w:tc>
        <w:tc>
          <w:tcPr>
            <w:tcW w:w="950" w:type="dxa"/>
            <w:tcBorders>
              <w:top w:val="single" w:color="auto" w:sz="4" w:space="0"/>
              <w:left w:val="nil"/>
              <w:bottom w:val="single" w:color="auto" w:sz="4" w:space="0"/>
              <w:right w:val="nil"/>
            </w:tcBorders>
            <w:shd w:val="clear"/>
            <w:noWrap/>
            <w:vAlign w:val="center"/>
          </w:tcPr>
          <w:p w14:paraId="65E9760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Fidelity (B)</w:t>
            </w:r>
          </w:p>
        </w:tc>
        <w:tc>
          <w:tcPr>
            <w:tcW w:w="868" w:type="dxa"/>
            <w:tcBorders>
              <w:top w:val="single" w:color="auto" w:sz="4" w:space="0"/>
              <w:left w:val="nil"/>
              <w:bottom w:val="single" w:color="auto" w:sz="4" w:space="0"/>
              <w:right w:val="nil"/>
            </w:tcBorders>
            <w:shd w:val="clear"/>
            <w:noWrap/>
            <w:vAlign w:val="center"/>
          </w:tcPr>
          <w:p w14:paraId="3FBB82C1">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IndVal</w:t>
            </w:r>
          </w:p>
        </w:tc>
        <w:tc>
          <w:tcPr>
            <w:tcW w:w="848" w:type="dxa"/>
            <w:tcBorders>
              <w:top w:val="single" w:color="auto" w:sz="4" w:space="0"/>
              <w:left w:val="nil"/>
              <w:bottom w:val="single" w:color="auto" w:sz="4" w:space="0"/>
              <w:right w:val="nil"/>
            </w:tcBorders>
            <w:shd w:val="clear"/>
            <w:noWrap/>
            <w:vAlign w:val="center"/>
          </w:tcPr>
          <w:p w14:paraId="19A0C7D1">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p-value</w:t>
            </w:r>
          </w:p>
        </w:tc>
      </w:tr>
      <w:tr w14:paraId="78960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single" w:color="auto" w:sz="4" w:space="0"/>
              <w:left w:val="nil"/>
              <w:bottom w:val="nil"/>
              <w:right w:val="nil"/>
            </w:tcBorders>
            <w:shd w:val="clear"/>
            <w:noWrap/>
            <w:vAlign w:val="center"/>
          </w:tcPr>
          <w:p w14:paraId="272BA4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single" w:color="auto" w:sz="4" w:space="0"/>
              <w:left w:val="nil"/>
              <w:bottom w:val="nil"/>
              <w:right w:val="nil"/>
            </w:tcBorders>
            <w:shd w:val="clear"/>
            <w:noWrap/>
            <w:vAlign w:val="center"/>
          </w:tcPr>
          <w:p w14:paraId="1C7D45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w:t>
            </w:r>
          </w:p>
        </w:tc>
        <w:tc>
          <w:tcPr>
            <w:tcW w:w="1630" w:type="dxa"/>
            <w:tcBorders>
              <w:top w:val="single" w:color="auto" w:sz="4" w:space="0"/>
              <w:left w:val="nil"/>
              <w:bottom w:val="nil"/>
              <w:right w:val="nil"/>
            </w:tcBorders>
            <w:shd w:val="clear"/>
            <w:noWrap/>
            <w:vAlign w:val="center"/>
          </w:tcPr>
          <w:p w14:paraId="23FFBB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Coccinellidae</w:t>
            </w:r>
          </w:p>
        </w:tc>
        <w:tc>
          <w:tcPr>
            <w:tcW w:w="1188" w:type="dxa"/>
            <w:tcBorders>
              <w:top w:val="single" w:color="auto" w:sz="4" w:space="0"/>
              <w:left w:val="nil"/>
              <w:bottom w:val="nil"/>
              <w:right w:val="nil"/>
            </w:tcBorders>
            <w:shd w:val="clear"/>
            <w:noWrap/>
            <w:vAlign w:val="center"/>
          </w:tcPr>
          <w:p w14:paraId="630AE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0.704</w:t>
            </w:r>
          </w:p>
        </w:tc>
        <w:tc>
          <w:tcPr>
            <w:tcW w:w="950" w:type="dxa"/>
            <w:tcBorders>
              <w:top w:val="single" w:color="auto" w:sz="4" w:space="0"/>
              <w:left w:val="nil"/>
              <w:bottom w:val="nil"/>
              <w:right w:val="nil"/>
            </w:tcBorders>
            <w:shd w:val="clear"/>
            <w:noWrap/>
            <w:vAlign w:val="center"/>
          </w:tcPr>
          <w:p w14:paraId="3E833A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0.933</w:t>
            </w:r>
          </w:p>
        </w:tc>
        <w:tc>
          <w:tcPr>
            <w:tcW w:w="868" w:type="dxa"/>
            <w:tcBorders>
              <w:top w:val="single" w:color="auto" w:sz="4" w:space="0"/>
              <w:left w:val="nil"/>
              <w:bottom w:val="nil"/>
              <w:right w:val="nil"/>
            </w:tcBorders>
            <w:shd w:val="clear"/>
            <w:noWrap/>
            <w:vAlign w:val="center"/>
          </w:tcPr>
          <w:p w14:paraId="1E89F6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0.811</w:t>
            </w:r>
          </w:p>
        </w:tc>
        <w:tc>
          <w:tcPr>
            <w:tcW w:w="848" w:type="dxa"/>
            <w:tcBorders>
              <w:top w:val="single" w:color="auto" w:sz="4" w:space="0"/>
              <w:left w:val="nil"/>
              <w:bottom w:val="nil"/>
              <w:right w:val="nil"/>
            </w:tcBorders>
            <w:shd w:val="clear"/>
            <w:noWrap/>
            <w:vAlign w:val="center"/>
          </w:tcPr>
          <w:p w14:paraId="4526EA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2F366F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31EBD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B0CB39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630" w:type="dxa"/>
            <w:tcBorders>
              <w:top w:val="nil"/>
              <w:left w:val="nil"/>
              <w:bottom w:val="nil"/>
              <w:right w:val="nil"/>
            </w:tcBorders>
            <w:shd w:val="clear"/>
            <w:noWrap/>
            <w:vAlign w:val="center"/>
          </w:tcPr>
          <w:p w14:paraId="0AFB33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Nitidulidae</w:t>
            </w:r>
          </w:p>
        </w:tc>
        <w:tc>
          <w:tcPr>
            <w:tcW w:w="1188" w:type="dxa"/>
            <w:tcBorders>
              <w:top w:val="nil"/>
              <w:left w:val="nil"/>
              <w:bottom w:val="nil"/>
              <w:right w:val="nil"/>
            </w:tcBorders>
            <w:shd w:val="clear"/>
            <w:noWrap/>
            <w:vAlign w:val="center"/>
          </w:tcPr>
          <w:p w14:paraId="4288E7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0.765</w:t>
            </w:r>
          </w:p>
        </w:tc>
        <w:tc>
          <w:tcPr>
            <w:tcW w:w="950" w:type="dxa"/>
            <w:tcBorders>
              <w:top w:val="nil"/>
              <w:left w:val="nil"/>
              <w:bottom w:val="nil"/>
              <w:right w:val="nil"/>
            </w:tcBorders>
            <w:shd w:val="clear"/>
            <w:noWrap/>
            <w:vAlign w:val="center"/>
          </w:tcPr>
          <w:p w14:paraId="41A4BC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8" w:type="dxa"/>
            <w:tcBorders>
              <w:top w:val="nil"/>
              <w:left w:val="nil"/>
              <w:bottom w:val="nil"/>
              <w:right w:val="nil"/>
            </w:tcBorders>
            <w:shd w:val="clear"/>
            <w:noWrap/>
            <w:vAlign w:val="center"/>
          </w:tcPr>
          <w:p w14:paraId="0AEAE9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0.553</w:t>
            </w:r>
          </w:p>
        </w:tc>
        <w:tc>
          <w:tcPr>
            <w:tcW w:w="848" w:type="dxa"/>
            <w:tcBorders>
              <w:top w:val="nil"/>
              <w:left w:val="nil"/>
              <w:bottom w:val="nil"/>
              <w:right w:val="nil"/>
            </w:tcBorders>
            <w:shd w:val="clear"/>
            <w:noWrap/>
            <w:vAlign w:val="center"/>
          </w:tcPr>
          <w:p w14:paraId="4C89E1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0.002 **</w:t>
            </w:r>
          </w:p>
        </w:tc>
      </w:tr>
      <w:tr w14:paraId="281CAF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CCAD9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851FB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630" w:type="dxa"/>
            <w:tcBorders>
              <w:top w:val="nil"/>
              <w:left w:val="nil"/>
              <w:bottom w:val="nil"/>
              <w:right w:val="nil"/>
            </w:tcBorders>
            <w:shd w:val="clear"/>
            <w:noWrap/>
            <w:vAlign w:val="center"/>
          </w:tcPr>
          <w:p w14:paraId="56BCD1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Muscidae</w:t>
            </w:r>
          </w:p>
        </w:tc>
        <w:tc>
          <w:tcPr>
            <w:tcW w:w="1188" w:type="dxa"/>
            <w:tcBorders>
              <w:top w:val="nil"/>
              <w:left w:val="nil"/>
              <w:bottom w:val="nil"/>
              <w:right w:val="nil"/>
            </w:tcBorders>
            <w:shd w:val="clear"/>
            <w:noWrap/>
            <w:vAlign w:val="center"/>
          </w:tcPr>
          <w:p w14:paraId="3A56EF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0.778</w:t>
            </w:r>
          </w:p>
        </w:tc>
        <w:tc>
          <w:tcPr>
            <w:tcW w:w="950" w:type="dxa"/>
            <w:tcBorders>
              <w:top w:val="nil"/>
              <w:left w:val="nil"/>
              <w:bottom w:val="nil"/>
              <w:right w:val="nil"/>
            </w:tcBorders>
            <w:shd w:val="clear"/>
            <w:noWrap/>
            <w:vAlign w:val="center"/>
          </w:tcPr>
          <w:p w14:paraId="7E14AD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0.267</w:t>
            </w:r>
          </w:p>
        </w:tc>
        <w:tc>
          <w:tcPr>
            <w:tcW w:w="868" w:type="dxa"/>
            <w:tcBorders>
              <w:top w:val="nil"/>
              <w:left w:val="nil"/>
              <w:bottom w:val="nil"/>
              <w:right w:val="nil"/>
            </w:tcBorders>
            <w:shd w:val="clear"/>
            <w:noWrap/>
            <w:vAlign w:val="center"/>
          </w:tcPr>
          <w:p w14:paraId="293497A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0.455</w:t>
            </w:r>
          </w:p>
        </w:tc>
        <w:tc>
          <w:tcPr>
            <w:tcW w:w="848" w:type="dxa"/>
            <w:tcBorders>
              <w:top w:val="nil"/>
              <w:left w:val="nil"/>
              <w:bottom w:val="nil"/>
              <w:right w:val="nil"/>
            </w:tcBorders>
            <w:shd w:val="clear"/>
            <w:noWrap/>
            <w:vAlign w:val="center"/>
          </w:tcPr>
          <w:p w14:paraId="2DFBEC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0.028 *</w:t>
            </w:r>
          </w:p>
        </w:tc>
      </w:tr>
      <w:tr w14:paraId="771F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E5557D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7C93EB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w:t>
            </w:r>
          </w:p>
        </w:tc>
        <w:tc>
          <w:tcPr>
            <w:tcW w:w="1630" w:type="dxa"/>
            <w:tcBorders>
              <w:top w:val="nil"/>
              <w:left w:val="nil"/>
              <w:bottom w:val="nil"/>
              <w:right w:val="nil"/>
            </w:tcBorders>
            <w:shd w:val="clear"/>
            <w:noWrap/>
            <w:vAlign w:val="center"/>
          </w:tcPr>
          <w:p w14:paraId="791F7B7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Derodontidae</w:t>
            </w:r>
          </w:p>
        </w:tc>
        <w:tc>
          <w:tcPr>
            <w:tcW w:w="1188" w:type="dxa"/>
            <w:tcBorders>
              <w:top w:val="nil"/>
              <w:left w:val="nil"/>
              <w:bottom w:val="nil"/>
              <w:right w:val="nil"/>
            </w:tcBorders>
            <w:shd w:val="clear"/>
            <w:noWrap/>
            <w:vAlign w:val="center"/>
          </w:tcPr>
          <w:p w14:paraId="0BF7F7C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50" w:type="dxa"/>
            <w:tcBorders>
              <w:top w:val="nil"/>
              <w:left w:val="nil"/>
              <w:bottom w:val="nil"/>
              <w:right w:val="nil"/>
            </w:tcBorders>
            <w:shd w:val="clear"/>
            <w:noWrap/>
            <w:vAlign w:val="center"/>
          </w:tcPr>
          <w:p w14:paraId="03603A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68" w:type="dxa"/>
            <w:tcBorders>
              <w:top w:val="nil"/>
              <w:left w:val="nil"/>
              <w:bottom w:val="nil"/>
              <w:right w:val="nil"/>
            </w:tcBorders>
            <w:shd w:val="clear"/>
            <w:noWrap/>
            <w:vAlign w:val="center"/>
          </w:tcPr>
          <w:p w14:paraId="6D5BA1F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848" w:type="dxa"/>
            <w:tcBorders>
              <w:top w:val="nil"/>
              <w:left w:val="nil"/>
              <w:bottom w:val="nil"/>
              <w:right w:val="nil"/>
            </w:tcBorders>
            <w:shd w:val="clear"/>
            <w:noWrap/>
            <w:vAlign w:val="center"/>
          </w:tcPr>
          <w:p w14:paraId="2B37C2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0.023 *</w:t>
            </w:r>
          </w:p>
        </w:tc>
      </w:tr>
      <w:tr w14:paraId="15C01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19099C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4E6FB6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630" w:type="dxa"/>
            <w:tcBorders>
              <w:top w:val="nil"/>
              <w:left w:val="nil"/>
              <w:bottom w:val="nil"/>
              <w:right w:val="nil"/>
            </w:tcBorders>
            <w:shd w:val="clear"/>
            <w:noWrap/>
            <w:vAlign w:val="center"/>
          </w:tcPr>
          <w:p w14:paraId="7BEEE4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Reduviidae</w:t>
            </w:r>
          </w:p>
        </w:tc>
        <w:tc>
          <w:tcPr>
            <w:tcW w:w="1188" w:type="dxa"/>
            <w:tcBorders>
              <w:top w:val="nil"/>
              <w:left w:val="nil"/>
              <w:bottom w:val="nil"/>
              <w:right w:val="nil"/>
            </w:tcBorders>
            <w:shd w:val="clear"/>
            <w:noWrap/>
            <w:vAlign w:val="center"/>
          </w:tcPr>
          <w:p w14:paraId="72EFA2E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0.833</w:t>
            </w:r>
          </w:p>
        </w:tc>
        <w:tc>
          <w:tcPr>
            <w:tcW w:w="950" w:type="dxa"/>
            <w:tcBorders>
              <w:top w:val="nil"/>
              <w:left w:val="nil"/>
              <w:bottom w:val="nil"/>
              <w:right w:val="nil"/>
            </w:tcBorders>
            <w:shd w:val="clear"/>
            <w:noWrap/>
            <w:vAlign w:val="center"/>
          </w:tcPr>
          <w:p w14:paraId="67B799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68" w:type="dxa"/>
            <w:tcBorders>
              <w:top w:val="nil"/>
              <w:left w:val="nil"/>
              <w:bottom w:val="nil"/>
              <w:right w:val="nil"/>
            </w:tcBorders>
            <w:shd w:val="clear"/>
            <w:noWrap/>
            <w:vAlign w:val="center"/>
          </w:tcPr>
          <w:p w14:paraId="20A4BF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0.527</w:t>
            </w:r>
          </w:p>
        </w:tc>
        <w:tc>
          <w:tcPr>
            <w:tcW w:w="848" w:type="dxa"/>
            <w:tcBorders>
              <w:top w:val="nil"/>
              <w:left w:val="nil"/>
              <w:bottom w:val="nil"/>
              <w:right w:val="nil"/>
            </w:tcBorders>
            <w:shd w:val="clear"/>
            <w:noWrap/>
            <w:vAlign w:val="center"/>
          </w:tcPr>
          <w:p w14:paraId="07561F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0.004 **</w:t>
            </w:r>
          </w:p>
        </w:tc>
      </w:tr>
      <w:tr w14:paraId="67121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0AC16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2DDCF1F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630" w:type="dxa"/>
            <w:tcBorders>
              <w:top w:val="nil"/>
              <w:left w:val="nil"/>
              <w:bottom w:val="nil"/>
              <w:right w:val="nil"/>
            </w:tcBorders>
            <w:shd w:val="clear"/>
            <w:noWrap/>
            <w:vAlign w:val="center"/>
          </w:tcPr>
          <w:p w14:paraId="6F5A60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Nabidae</w:t>
            </w:r>
          </w:p>
        </w:tc>
        <w:tc>
          <w:tcPr>
            <w:tcW w:w="1188" w:type="dxa"/>
            <w:tcBorders>
              <w:top w:val="nil"/>
              <w:left w:val="nil"/>
              <w:bottom w:val="nil"/>
              <w:right w:val="nil"/>
            </w:tcBorders>
            <w:shd w:val="clear"/>
            <w:noWrap/>
            <w:vAlign w:val="center"/>
          </w:tcPr>
          <w:p w14:paraId="332DDB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50" w:type="dxa"/>
            <w:tcBorders>
              <w:top w:val="nil"/>
              <w:left w:val="nil"/>
              <w:bottom w:val="nil"/>
              <w:right w:val="nil"/>
            </w:tcBorders>
            <w:shd w:val="clear"/>
            <w:noWrap/>
            <w:vAlign w:val="center"/>
          </w:tcPr>
          <w:p w14:paraId="3CE73B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68" w:type="dxa"/>
            <w:tcBorders>
              <w:top w:val="nil"/>
              <w:left w:val="nil"/>
              <w:bottom w:val="nil"/>
              <w:right w:val="nil"/>
            </w:tcBorders>
            <w:shd w:val="clear"/>
            <w:noWrap/>
            <w:vAlign w:val="center"/>
          </w:tcPr>
          <w:p w14:paraId="5C1CE5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848" w:type="dxa"/>
            <w:tcBorders>
              <w:top w:val="nil"/>
              <w:left w:val="nil"/>
              <w:bottom w:val="nil"/>
              <w:right w:val="nil"/>
            </w:tcBorders>
            <w:shd w:val="clear"/>
            <w:noWrap/>
            <w:vAlign w:val="center"/>
          </w:tcPr>
          <w:p w14:paraId="7E6A23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0.028 *</w:t>
            </w:r>
          </w:p>
        </w:tc>
      </w:tr>
      <w:tr w14:paraId="0C449A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759535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62DA941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w:t>
            </w:r>
          </w:p>
        </w:tc>
        <w:tc>
          <w:tcPr>
            <w:tcW w:w="1630" w:type="dxa"/>
            <w:tcBorders>
              <w:top w:val="nil"/>
              <w:left w:val="nil"/>
              <w:bottom w:val="nil"/>
              <w:right w:val="nil"/>
            </w:tcBorders>
            <w:shd w:val="clear"/>
            <w:noWrap/>
            <w:vAlign w:val="center"/>
          </w:tcPr>
          <w:p w14:paraId="260EC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Elateridae</w:t>
            </w:r>
          </w:p>
        </w:tc>
        <w:tc>
          <w:tcPr>
            <w:tcW w:w="1188" w:type="dxa"/>
            <w:tcBorders>
              <w:top w:val="nil"/>
              <w:left w:val="nil"/>
              <w:bottom w:val="nil"/>
              <w:right w:val="nil"/>
            </w:tcBorders>
            <w:shd w:val="clear"/>
            <w:noWrap/>
            <w:vAlign w:val="center"/>
          </w:tcPr>
          <w:p w14:paraId="3AA561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0.847</w:t>
            </w:r>
          </w:p>
        </w:tc>
        <w:tc>
          <w:tcPr>
            <w:tcW w:w="950" w:type="dxa"/>
            <w:tcBorders>
              <w:top w:val="nil"/>
              <w:left w:val="nil"/>
              <w:bottom w:val="nil"/>
              <w:right w:val="nil"/>
            </w:tcBorders>
            <w:shd w:val="clear"/>
            <w:noWrap/>
            <w:vAlign w:val="center"/>
          </w:tcPr>
          <w:p w14:paraId="082089C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0.867</w:t>
            </w:r>
          </w:p>
        </w:tc>
        <w:tc>
          <w:tcPr>
            <w:tcW w:w="868" w:type="dxa"/>
            <w:tcBorders>
              <w:top w:val="nil"/>
              <w:left w:val="nil"/>
              <w:bottom w:val="nil"/>
              <w:right w:val="nil"/>
            </w:tcBorders>
            <w:shd w:val="clear"/>
            <w:noWrap/>
            <w:vAlign w:val="center"/>
          </w:tcPr>
          <w:p w14:paraId="05DAE8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0.857</w:t>
            </w:r>
          </w:p>
        </w:tc>
        <w:tc>
          <w:tcPr>
            <w:tcW w:w="848" w:type="dxa"/>
            <w:tcBorders>
              <w:top w:val="nil"/>
              <w:left w:val="nil"/>
              <w:bottom w:val="nil"/>
              <w:right w:val="nil"/>
            </w:tcBorders>
            <w:shd w:val="clear"/>
            <w:noWrap/>
            <w:vAlign w:val="center"/>
          </w:tcPr>
          <w:p w14:paraId="349D07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3F47F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44E70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6D5816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w:t>
            </w:r>
          </w:p>
        </w:tc>
        <w:tc>
          <w:tcPr>
            <w:tcW w:w="1630" w:type="dxa"/>
            <w:tcBorders>
              <w:top w:val="nil"/>
              <w:left w:val="nil"/>
              <w:bottom w:val="nil"/>
              <w:right w:val="nil"/>
            </w:tcBorders>
            <w:shd w:val="clear"/>
            <w:noWrap/>
            <w:vAlign w:val="center"/>
          </w:tcPr>
          <w:p w14:paraId="5DE6FE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Titanoecidae</w:t>
            </w:r>
          </w:p>
        </w:tc>
        <w:tc>
          <w:tcPr>
            <w:tcW w:w="1188" w:type="dxa"/>
            <w:tcBorders>
              <w:top w:val="nil"/>
              <w:left w:val="nil"/>
              <w:bottom w:val="nil"/>
              <w:right w:val="nil"/>
            </w:tcBorders>
            <w:shd w:val="clear"/>
            <w:noWrap/>
            <w:vAlign w:val="center"/>
          </w:tcPr>
          <w:p w14:paraId="222C6A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0.917</w:t>
            </w:r>
          </w:p>
        </w:tc>
        <w:tc>
          <w:tcPr>
            <w:tcW w:w="950" w:type="dxa"/>
            <w:tcBorders>
              <w:top w:val="nil"/>
              <w:left w:val="nil"/>
              <w:bottom w:val="nil"/>
              <w:right w:val="nil"/>
            </w:tcBorders>
            <w:shd w:val="clear"/>
            <w:noWrap/>
            <w:vAlign w:val="center"/>
          </w:tcPr>
          <w:p w14:paraId="349116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0.567</w:t>
            </w:r>
          </w:p>
        </w:tc>
        <w:tc>
          <w:tcPr>
            <w:tcW w:w="868" w:type="dxa"/>
            <w:tcBorders>
              <w:top w:val="nil"/>
              <w:left w:val="nil"/>
              <w:bottom w:val="nil"/>
              <w:right w:val="nil"/>
            </w:tcBorders>
            <w:shd w:val="clear"/>
            <w:noWrap/>
            <w:vAlign w:val="center"/>
          </w:tcPr>
          <w:p w14:paraId="35D009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0.721</w:t>
            </w:r>
          </w:p>
        </w:tc>
        <w:tc>
          <w:tcPr>
            <w:tcW w:w="848" w:type="dxa"/>
            <w:tcBorders>
              <w:top w:val="nil"/>
              <w:left w:val="nil"/>
              <w:bottom w:val="nil"/>
              <w:right w:val="nil"/>
            </w:tcBorders>
            <w:shd w:val="clear"/>
            <w:noWrap/>
            <w:vAlign w:val="center"/>
          </w:tcPr>
          <w:p w14:paraId="7211FB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68FFE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48491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01A639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Dry_Zero</w:t>
            </w:r>
          </w:p>
        </w:tc>
        <w:tc>
          <w:tcPr>
            <w:tcW w:w="1630" w:type="dxa"/>
            <w:tcBorders>
              <w:top w:val="nil"/>
              <w:left w:val="nil"/>
              <w:bottom w:val="nil"/>
              <w:right w:val="nil"/>
            </w:tcBorders>
            <w:shd w:val="clear"/>
            <w:noWrap/>
            <w:vAlign w:val="center"/>
          </w:tcPr>
          <w:p w14:paraId="27F231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Spirostreptidae</w:t>
            </w:r>
          </w:p>
        </w:tc>
        <w:tc>
          <w:tcPr>
            <w:tcW w:w="1188" w:type="dxa"/>
            <w:tcBorders>
              <w:top w:val="nil"/>
              <w:left w:val="nil"/>
              <w:bottom w:val="nil"/>
              <w:right w:val="nil"/>
            </w:tcBorders>
            <w:shd w:val="clear"/>
            <w:noWrap/>
            <w:vAlign w:val="center"/>
          </w:tcPr>
          <w:p w14:paraId="5E96A2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0.771</w:t>
            </w:r>
          </w:p>
        </w:tc>
        <w:tc>
          <w:tcPr>
            <w:tcW w:w="950" w:type="dxa"/>
            <w:tcBorders>
              <w:top w:val="nil"/>
              <w:left w:val="nil"/>
              <w:bottom w:val="nil"/>
              <w:right w:val="nil"/>
            </w:tcBorders>
            <w:shd w:val="clear"/>
            <w:noWrap/>
            <w:vAlign w:val="center"/>
          </w:tcPr>
          <w:p w14:paraId="63F9C1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68" w:type="dxa"/>
            <w:tcBorders>
              <w:top w:val="nil"/>
              <w:left w:val="nil"/>
              <w:bottom w:val="nil"/>
              <w:right w:val="nil"/>
            </w:tcBorders>
            <w:shd w:val="clear"/>
            <w:noWrap/>
            <w:vAlign w:val="center"/>
          </w:tcPr>
          <w:p w14:paraId="1EBBDB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0.621</w:t>
            </w:r>
          </w:p>
        </w:tc>
        <w:tc>
          <w:tcPr>
            <w:tcW w:w="848" w:type="dxa"/>
            <w:tcBorders>
              <w:top w:val="nil"/>
              <w:left w:val="nil"/>
              <w:bottom w:val="nil"/>
              <w:right w:val="nil"/>
            </w:tcBorders>
            <w:shd w:val="clear"/>
            <w:noWrap/>
            <w:vAlign w:val="center"/>
          </w:tcPr>
          <w:p w14:paraId="18FD4EB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09C7B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3D283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79861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Dry_Zero</w:t>
            </w:r>
          </w:p>
        </w:tc>
        <w:tc>
          <w:tcPr>
            <w:tcW w:w="1630" w:type="dxa"/>
            <w:tcBorders>
              <w:top w:val="nil"/>
              <w:left w:val="nil"/>
              <w:bottom w:val="nil"/>
              <w:right w:val="nil"/>
            </w:tcBorders>
            <w:shd w:val="clear"/>
            <w:noWrap/>
            <w:vAlign w:val="center"/>
          </w:tcPr>
          <w:p w14:paraId="0E8352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Scarabaeidae</w:t>
            </w:r>
          </w:p>
        </w:tc>
        <w:tc>
          <w:tcPr>
            <w:tcW w:w="1188" w:type="dxa"/>
            <w:tcBorders>
              <w:top w:val="nil"/>
              <w:left w:val="nil"/>
              <w:bottom w:val="nil"/>
              <w:right w:val="nil"/>
            </w:tcBorders>
            <w:shd w:val="clear"/>
            <w:noWrap/>
            <w:vAlign w:val="center"/>
          </w:tcPr>
          <w:p w14:paraId="3943ED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0.877</w:t>
            </w:r>
          </w:p>
        </w:tc>
        <w:tc>
          <w:tcPr>
            <w:tcW w:w="950" w:type="dxa"/>
            <w:tcBorders>
              <w:top w:val="nil"/>
              <w:left w:val="nil"/>
              <w:bottom w:val="nil"/>
              <w:right w:val="nil"/>
            </w:tcBorders>
            <w:shd w:val="clear"/>
            <w:noWrap/>
            <w:vAlign w:val="center"/>
          </w:tcPr>
          <w:p w14:paraId="70A3FF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0.733</w:t>
            </w:r>
          </w:p>
        </w:tc>
        <w:tc>
          <w:tcPr>
            <w:tcW w:w="868" w:type="dxa"/>
            <w:tcBorders>
              <w:top w:val="nil"/>
              <w:left w:val="nil"/>
              <w:bottom w:val="nil"/>
              <w:right w:val="nil"/>
            </w:tcBorders>
            <w:shd w:val="clear"/>
            <w:noWrap/>
            <w:vAlign w:val="center"/>
          </w:tcPr>
          <w:p w14:paraId="732426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0.802</w:t>
            </w:r>
          </w:p>
        </w:tc>
        <w:tc>
          <w:tcPr>
            <w:tcW w:w="848" w:type="dxa"/>
            <w:tcBorders>
              <w:top w:val="nil"/>
              <w:left w:val="nil"/>
              <w:bottom w:val="nil"/>
              <w:right w:val="nil"/>
            </w:tcBorders>
            <w:shd w:val="clear"/>
            <w:noWrap/>
            <w:vAlign w:val="center"/>
          </w:tcPr>
          <w:p w14:paraId="0BC789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10923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5D68A4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3A7F91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Dry_Zero + Wet_High</w:t>
            </w:r>
          </w:p>
        </w:tc>
        <w:tc>
          <w:tcPr>
            <w:tcW w:w="1630" w:type="dxa"/>
            <w:tcBorders>
              <w:top w:val="nil"/>
              <w:left w:val="nil"/>
              <w:bottom w:val="nil"/>
              <w:right w:val="nil"/>
            </w:tcBorders>
            <w:shd w:val="clear"/>
            <w:noWrap/>
            <w:vAlign w:val="center"/>
          </w:tcPr>
          <w:p w14:paraId="5E7BDA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Armadillidiidae</w:t>
            </w:r>
          </w:p>
        </w:tc>
        <w:tc>
          <w:tcPr>
            <w:tcW w:w="1188" w:type="dxa"/>
            <w:tcBorders>
              <w:top w:val="nil"/>
              <w:left w:val="nil"/>
              <w:bottom w:val="nil"/>
              <w:right w:val="nil"/>
            </w:tcBorders>
            <w:shd w:val="clear"/>
            <w:noWrap/>
            <w:vAlign w:val="center"/>
          </w:tcPr>
          <w:p w14:paraId="054B81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0.631</w:t>
            </w:r>
          </w:p>
        </w:tc>
        <w:tc>
          <w:tcPr>
            <w:tcW w:w="950" w:type="dxa"/>
            <w:tcBorders>
              <w:top w:val="nil"/>
              <w:left w:val="nil"/>
              <w:bottom w:val="nil"/>
              <w:right w:val="nil"/>
            </w:tcBorders>
            <w:shd w:val="clear"/>
            <w:noWrap/>
            <w:vAlign w:val="center"/>
          </w:tcPr>
          <w:p w14:paraId="2B78DE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0.733</w:t>
            </w:r>
          </w:p>
        </w:tc>
        <w:tc>
          <w:tcPr>
            <w:tcW w:w="868" w:type="dxa"/>
            <w:tcBorders>
              <w:top w:val="nil"/>
              <w:left w:val="nil"/>
              <w:bottom w:val="nil"/>
              <w:right w:val="nil"/>
            </w:tcBorders>
            <w:shd w:val="clear"/>
            <w:noWrap/>
            <w:vAlign w:val="center"/>
          </w:tcPr>
          <w:p w14:paraId="6494F5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0.68</w:t>
            </w:r>
          </w:p>
        </w:tc>
        <w:tc>
          <w:tcPr>
            <w:tcW w:w="848" w:type="dxa"/>
            <w:tcBorders>
              <w:top w:val="nil"/>
              <w:left w:val="nil"/>
              <w:bottom w:val="nil"/>
              <w:right w:val="nil"/>
            </w:tcBorders>
            <w:shd w:val="clear"/>
            <w:noWrap/>
            <w:vAlign w:val="center"/>
          </w:tcPr>
          <w:p w14:paraId="0E1FF4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0.009 **</w:t>
            </w:r>
          </w:p>
        </w:tc>
      </w:tr>
      <w:tr w14:paraId="29927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3553A87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5C1DB6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Wet_Zero</w:t>
            </w:r>
          </w:p>
        </w:tc>
        <w:tc>
          <w:tcPr>
            <w:tcW w:w="1630" w:type="dxa"/>
            <w:tcBorders>
              <w:top w:val="nil"/>
              <w:left w:val="nil"/>
              <w:bottom w:val="nil"/>
              <w:right w:val="nil"/>
            </w:tcBorders>
            <w:shd w:val="clear"/>
            <w:noWrap/>
            <w:vAlign w:val="center"/>
          </w:tcPr>
          <w:p w14:paraId="3D83F0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Tettigoniidae</w:t>
            </w:r>
          </w:p>
        </w:tc>
        <w:tc>
          <w:tcPr>
            <w:tcW w:w="1188" w:type="dxa"/>
            <w:tcBorders>
              <w:top w:val="nil"/>
              <w:left w:val="nil"/>
              <w:bottom w:val="nil"/>
              <w:right w:val="nil"/>
            </w:tcBorders>
            <w:shd w:val="clear"/>
            <w:noWrap/>
            <w:vAlign w:val="center"/>
          </w:tcPr>
          <w:p w14:paraId="10BE1B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0.889</w:t>
            </w:r>
          </w:p>
        </w:tc>
        <w:tc>
          <w:tcPr>
            <w:tcW w:w="950" w:type="dxa"/>
            <w:tcBorders>
              <w:top w:val="nil"/>
              <w:left w:val="nil"/>
              <w:bottom w:val="nil"/>
              <w:right w:val="nil"/>
            </w:tcBorders>
            <w:shd w:val="clear"/>
            <w:noWrap/>
            <w:vAlign w:val="center"/>
          </w:tcPr>
          <w:p w14:paraId="1B13F1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0.233</w:t>
            </w:r>
          </w:p>
        </w:tc>
        <w:tc>
          <w:tcPr>
            <w:tcW w:w="868" w:type="dxa"/>
            <w:tcBorders>
              <w:top w:val="nil"/>
              <w:left w:val="nil"/>
              <w:bottom w:val="nil"/>
              <w:right w:val="nil"/>
            </w:tcBorders>
            <w:shd w:val="clear"/>
            <w:noWrap/>
            <w:vAlign w:val="center"/>
          </w:tcPr>
          <w:p w14:paraId="507A4FD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0.455</w:t>
            </w:r>
          </w:p>
        </w:tc>
        <w:tc>
          <w:tcPr>
            <w:tcW w:w="848" w:type="dxa"/>
            <w:tcBorders>
              <w:top w:val="nil"/>
              <w:left w:val="nil"/>
              <w:bottom w:val="nil"/>
              <w:right w:val="nil"/>
            </w:tcBorders>
            <w:shd w:val="clear"/>
            <w:noWrap/>
            <w:vAlign w:val="center"/>
          </w:tcPr>
          <w:p w14:paraId="1615EE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0.025 *</w:t>
            </w:r>
          </w:p>
        </w:tc>
      </w:tr>
      <w:tr w14:paraId="55356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33D28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6B03EA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Wet_Zero</w:t>
            </w:r>
          </w:p>
        </w:tc>
        <w:tc>
          <w:tcPr>
            <w:tcW w:w="1630" w:type="dxa"/>
            <w:tcBorders>
              <w:top w:val="nil"/>
              <w:left w:val="nil"/>
              <w:bottom w:val="nil"/>
              <w:right w:val="nil"/>
            </w:tcBorders>
            <w:shd w:val="clear"/>
            <w:noWrap/>
            <w:vAlign w:val="center"/>
          </w:tcPr>
          <w:p w14:paraId="20F13B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Oniscidae</w:t>
            </w:r>
          </w:p>
        </w:tc>
        <w:tc>
          <w:tcPr>
            <w:tcW w:w="1188" w:type="dxa"/>
            <w:tcBorders>
              <w:top w:val="nil"/>
              <w:left w:val="nil"/>
              <w:bottom w:val="nil"/>
              <w:right w:val="nil"/>
            </w:tcBorders>
            <w:shd w:val="clear"/>
            <w:noWrap/>
            <w:vAlign w:val="center"/>
          </w:tcPr>
          <w:p w14:paraId="3B15055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50" w:type="dxa"/>
            <w:tcBorders>
              <w:top w:val="nil"/>
              <w:left w:val="nil"/>
              <w:bottom w:val="nil"/>
              <w:right w:val="nil"/>
            </w:tcBorders>
            <w:shd w:val="clear"/>
            <w:noWrap/>
            <w:vAlign w:val="center"/>
          </w:tcPr>
          <w:p w14:paraId="0AA577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68" w:type="dxa"/>
            <w:tcBorders>
              <w:top w:val="nil"/>
              <w:left w:val="nil"/>
              <w:bottom w:val="nil"/>
              <w:right w:val="nil"/>
            </w:tcBorders>
            <w:shd w:val="clear"/>
            <w:noWrap/>
            <w:vAlign w:val="center"/>
          </w:tcPr>
          <w:p w14:paraId="5FD77B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848" w:type="dxa"/>
            <w:tcBorders>
              <w:top w:val="nil"/>
              <w:left w:val="nil"/>
              <w:bottom w:val="nil"/>
              <w:right w:val="nil"/>
            </w:tcBorders>
            <w:shd w:val="clear"/>
            <w:noWrap/>
            <w:vAlign w:val="center"/>
          </w:tcPr>
          <w:p w14:paraId="6D8AEF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0.015 *</w:t>
            </w:r>
          </w:p>
        </w:tc>
      </w:tr>
      <w:tr w14:paraId="33D5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6082C0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EC1511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 + Wet_Zero</w:t>
            </w:r>
          </w:p>
        </w:tc>
        <w:tc>
          <w:tcPr>
            <w:tcW w:w="1630" w:type="dxa"/>
            <w:tcBorders>
              <w:top w:val="nil"/>
              <w:left w:val="nil"/>
              <w:bottom w:val="nil"/>
              <w:right w:val="nil"/>
            </w:tcBorders>
            <w:shd w:val="clear"/>
            <w:noWrap/>
            <w:vAlign w:val="center"/>
          </w:tcPr>
          <w:p w14:paraId="16D5D4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Forficulidae</w:t>
            </w:r>
          </w:p>
        </w:tc>
        <w:tc>
          <w:tcPr>
            <w:tcW w:w="1188" w:type="dxa"/>
            <w:tcBorders>
              <w:top w:val="nil"/>
              <w:left w:val="nil"/>
              <w:bottom w:val="nil"/>
              <w:right w:val="nil"/>
            </w:tcBorders>
            <w:shd w:val="clear"/>
            <w:noWrap/>
            <w:vAlign w:val="center"/>
          </w:tcPr>
          <w:p w14:paraId="0C1863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50" w:type="dxa"/>
            <w:tcBorders>
              <w:top w:val="nil"/>
              <w:left w:val="nil"/>
              <w:bottom w:val="nil"/>
              <w:right w:val="nil"/>
            </w:tcBorders>
            <w:shd w:val="clear"/>
            <w:noWrap/>
            <w:vAlign w:val="center"/>
          </w:tcPr>
          <w:p w14:paraId="5C73C4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0.167</w:t>
            </w:r>
          </w:p>
        </w:tc>
        <w:tc>
          <w:tcPr>
            <w:tcW w:w="868" w:type="dxa"/>
            <w:tcBorders>
              <w:top w:val="nil"/>
              <w:left w:val="nil"/>
              <w:bottom w:val="nil"/>
              <w:right w:val="nil"/>
            </w:tcBorders>
            <w:shd w:val="clear"/>
            <w:noWrap/>
            <w:vAlign w:val="center"/>
          </w:tcPr>
          <w:p w14:paraId="41095F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0.408</w:t>
            </w:r>
          </w:p>
        </w:tc>
        <w:tc>
          <w:tcPr>
            <w:tcW w:w="848" w:type="dxa"/>
            <w:tcBorders>
              <w:top w:val="nil"/>
              <w:left w:val="nil"/>
              <w:bottom w:val="nil"/>
              <w:right w:val="nil"/>
            </w:tcBorders>
            <w:shd w:val="clear"/>
            <w:noWrap/>
            <w:vAlign w:val="center"/>
          </w:tcPr>
          <w:p w14:paraId="4E5F8B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0.049 *</w:t>
            </w:r>
          </w:p>
        </w:tc>
      </w:tr>
      <w:tr w14:paraId="5996F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210D1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25CDF4D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 + Wet_Zero</w:t>
            </w:r>
          </w:p>
        </w:tc>
        <w:tc>
          <w:tcPr>
            <w:tcW w:w="1630" w:type="dxa"/>
            <w:tcBorders>
              <w:top w:val="nil"/>
              <w:left w:val="nil"/>
              <w:bottom w:val="nil"/>
              <w:right w:val="nil"/>
            </w:tcBorders>
            <w:shd w:val="clear"/>
            <w:noWrap/>
            <w:vAlign w:val="center"/>
          </w:tcPr>
          <w:p w14:paraId="64A894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Carabidae</w:t>
            </w:r>
          </w:p>
        </w:tc>
        <w:tc>
          <w:tcPr>
            <w:tcW w:w="1188" w:type="dxa"/>
            <w:tcBorders>
              <w:top w:val="nil"/>
              <w:left w:val="nil"/>
              <w:bottom w:val="nil"/>
              <w:right w:val="nil"/>
            </w:tcBorders>
            <w:shd w:val="clear"/>
            <w:noWrap/>
            <w:vAlign w:val="center"/>
          </w:tcPr>
          <w:p w14:paraId="1C8CF5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0.818</w:t>
            </w:r>
          </w:p>
        </w:tc>
        <w:tc>
          <w:tcPr>
            <w:tcW w:w="950" w:type="dxa"/>
            <w:tcBorders>
              <w:top w:val="nil"/>
              <w:left w:val="nil"/>
              <w:bottom w:val="nil"/>
              <w:right w:val="nil"/>
            </w:tcBorders>
            <w:shd w:val="clear"/>
            <w:noWrap/>
            <w:vAlign w:val="center"/>
          </w:tcPr>
          <w:p w14:paraId="67A17C5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0.622</w:t>
            </w:r>
          </w:p>
        </w:tc>
        <w:tc>
          <w:tcPr>
            <w:tcW w:w="868" w:type="dxa"/>
            <w:tcBorders>
              <w:top w:val="nil"/>
              <w:left w:val="nil"/>
              <w:bottom w:val="nil"/>
              <w:right w:val="nil"/>
            </w:tcBorders>
            <w:shd w:val="clear"/>
            <w:noWrap/>
            <w:vAlign w:val="center"/>
          </w:tcPr>
          <w:p w14:paraId="16E05FB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0.714</w:t>
            </w:r>
          </w:p>
        </w:tc>
        <w:tc>
          <w:tcPr>
            <w:tcW w:w="848" w:type="dxa"/>
            <w:tcBorders>
              <w:top w:val="nil"/>
              <w:left w:val="nil"/>
              <w:bottom w:val="nil"/>
              <w:right w:val="nil"/>
            </w:tcBorders>
            <w:shd w:val="clear"/>
            <w:noWrap/>
            <w:vAlign w:val="center"/>
          </w:tcPr>
          <w:p w14:paraId="0C2CC6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5DAF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C9930E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37602D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Dry_Zero + Wet_High + Wet_Mild + Wet_Zero</w:t>
            </w:r>
          </w:p>
        </w:tc>
        <w:tc>
          <w:tcPr>
            <w:tcW w:w="1630" w:type="dxa"/>
            <w:tcBorders>
              <w:top w:val="nil"/>
              <w:left w:val="nil"/>
              <w:bottom w:val="nil"/>
              <w:right w:val="nil"/>
            </w:tcBorders>
            <w:shd w:val="clear"/>
            <w:noWrap/>
            <w:vAlign w:val="center"/>
          </w:tcPr>
          <w:p w14:paraId="71EAF4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Unknown</w:t>
            </w:r>
          </w:p>
        </w:tc>
        <w:tc>
          <w:tcPr>
            <w:tcW w:w="1188" w:type="dxa"/>
            <w:tcBorders>
              <w:top w:val="nil"/>
              <w:left w:val="nil"/>
              <w:bottom w:val="nil"/>
              <w:right w:val="nil"/>
            </w:tcBorders>
            <w:shd w:val="clear"/>
            <w:noWrap/>
            <w:vAlign w:val="center"/>
          </w:tcPr>
          <w:p w14:paraId="16F10F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0.952</w:t>
            </w:r>
          </w:p>
        </w:tc>
        <w:tc>
          <w:tcPr>
            <w:tcW w:w="950" w:type="dxa"/>
            <w:tcBorders>
              <w:top w:val="nil"/>
              <w:left w:val="nil"/>
              <w:bottom w:val="nil"/>
              <w:right w:val="nil"/>
            </w:tcBorders>
            <w:shd w:val="clear"/>
            <w:noWrap/>
            <w:vAlign w:val="center"/>
          </w:tcPr>
          <w:p w14:paraId="326C6A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0.613</w:t>
            </w:r>
          </w:p>
        </w:tc>
        <w:tc>
          <w:tcPr>
            <w:tcW w:w="868" w:type="dxa"/>
            <w:tcBorders>
              <w:top w:val="nil"/>
              <w:left w:val="nil"/>
              <w:bottom w:val="nil"/>
              <w:right w:val="nil"/>
            </w:tcBorders>
            <w:shd w:val="clear"/>
            <w:noWrap/>
            <w:vAlign w:val="center"/>
          </w:tcPr>
          <w:p w14:paraId="085BF99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0.764</w:t>
            </w:r>
          </w:p>
        </w:tc>
        <w:tc>
          <w:tcPr>
            <w:tcW w:w="848" w:type="dxa"/>
            <w:tcBorders>
              <w:top w:val="nil"/>
              <w:left w:val="nil"/>
              <w:bottom w:val="nil"/>
              <w:right w:val="nil"/>
            </w:tcBorders>
            <w:shd w:val="clear"/>
            <w:noWrap/>
            <w:vAlign w:val="center"/>
          </w:tcPr>
          <w:p w14:paraId="7C4C4A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0.020 *</w:t>
            </w:r>
          </w:p>
        </w:tc>
      </w:tr>
      <w:tr w14:paraId="56711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3EF55B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B65A8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630" w:type="dxa"/>
            <w:tcBorders>
              <w:top w:val="nil"/>
              <w:left w:val="nil"/>
              <w:bottom w:val="nil"/>
              <w:right w:val="nil"/>
            </w:tcBorders>
            <w:shd w:val="clear"/>
            <w:noWrap/>
            <w:vAlign w:val="center"/>
          </w:tcPr>
          <w:p w14:paraId="00A4E0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Nabidae</w:t>
            </w:r>
          </w:p>
        </w:tc>
        <w:tc>
          <w:tcPr>
            <w:tcW w:w="1188" w:type="dxa"/>
            <w:tcBorders>
              <w:top w:val="nil"/>
              <w:left w:val="nil"/>
              <w:bottom w:val="nil"/>
              <w:right w:val="nil"/>
            </w:tcBorders>
            <w:shd w:val="clear"/>
            <w:noWrap/>
            <w:vAlign w:val="center"/>
          </w:tcPr>
          <w:p w14:paraId="437203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0.833</w:t>
            </w:r>
          </w:p>
        </w:tc>
        <w:tc>
          <w:tcPr>
            <w:tcW w:w="950" w:type="dxa"/>
            <w:tcBorders>
              <w:top w:val="nil"/>
              <w:left w:val="nil"/>
              <w:bottom w:val="nil"/>
              <w:right w:val="nil"/>
            </w:tcBorders>
            <w:shd w:val="clear"/>
            <w:noWrap/>
            <w:vAlign w:val="center"/>
          </w:tcPr>
          <w:p w14:paraId="4C1460C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68" w:type="dxa"/>
            <w:tcBorders>
              <w:top w:val="nil"/>
              <w:left w:val="nil"/>
              <w:bottom w:val="nil"/>
              <w:right w:val="nil"/>
            </w:tcBorders>
            <w:shd w:val="clear"/>
            <w:noWrap/>
            <w:vAlign w:val="center"/>
          </w:tcPr>
          <w:p w14:paraId="421D2B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0.645</w:t>
            </w:r>
          </w:p>
        </w:tc>
        <w:tc>
          <w:tcPr>
            <w:tcW w:w="848" w:type="dxa"/>
            <w:tcBorders>
              <w:top w:val="nil"/>
              <w:left w:val="nil"/>
              <w:bottom w:val="nil"/>
              <w:right w:val="nil"/>
            </w:tcBorders>
            <w:shd w:val="clear"/>
            <w:noWrap/>
            <w:vAlign w:val="center"/>
          </w:tcPr>
          <w:p w14:paraId="053AD9E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0.004 **</w:t>
            </w:r>
          </w:p>
        </w:tc>
      </w:tr>
      <w:tr w14:paraId="456D1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73FB23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F38A8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630" w:type="dxa"/>
            <w:tcBorders>
              <w:top w:val="nil"/>
              <w:left w:val="nil"/>
              <w:bottom w:val="nil"/>
              <w:right w:val="nil"/>
            </w:tcBorders>
            <w:shd w:val="clear"/>
            <w:noWrap/>
            <w:vAlign w:val="center"/>
          </w:tcPr>
          <w:p w14:paraId="11CD0E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Spirostreptidae</w:t>
            </w:r>
          </w:p>
        </w:tc>
        <w:tc>
          <w:tcPr>
            <w:tcW w:w="1188" w:type="dxa"/>
            <w:tcBorders>
              <w:top w:val="nil"/>
              <w:left w:val="nil"/>
              <w:bottom w:val="nil"/>
              <w:right w:val="nil"/>
            </w:tcBorders>
            <w:shd w:val="clear"/>
            <w:noWrap/>
            <w:vAlign w:val="center"/>
          </w:tcPr>
          <w:p w14:paraId="504067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0.633</w:t>
            </w:r>
          </w:p>
        </w:tc>
        <w:tc>
          <w:tcPr>
            <w:tcW w:w="950" w:type="dxa"/>
            <w:tcBorders>
              <w:top w:val="nil"/>
              <w:left w:val="nil"/>
              <w:bottom w:val="nil"/>
              <w:right w:val="nil"/>
            </w:tcBorders>
            <w:shd w:val="clear"/>
            <w:noWrap/>
            <w:vAlign w:val="center"/>
          </w:tcPr>
          <w:p w14:paraId="01627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w:t>
            </w:r>
          </w:p>
        </w:tc>
        <w:tc>
          <w:tcPr>
            <w:tcW w:w="868" w:type="dxa"/>
            <w:tcBorders>
              <w:top w:val="nil"/>
              <w:left w:val="nil"/>
              <w:bottom w:val="nil"/>
              <w:right w:val="nil"/>
            </w:tcBorders>
            <w:shd w:val="clear"/>
            <w:noWrap/>
            <w:vAlign w:val="center"/>
          </w:tcPr>
          <w:p w14:paraId="69D3D8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0.616</w:t>
            </w:r>
          </w:p>
        </w:tc>
        <w:tc>
          <w:tcPr>
            <w:tcW w:w="848" w:type="dxa"/>
            <w:tcBorders>
              <w:top w:val="nil"/>
              <w:left w:val="nil"/>
              <w:bottom w:val="nil"/>
              <w:right w:val="nil"/>
            </w:tcBorders>
            <w:shd w:val="clear"/>
            <w:noWrap/>
            <w:vAlign w:val="center"/>
          </w:tcPr>
          <w:p w14:paraId="70E2D72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0.020 *</w:t>
            </w:r>
          </w:p>
        </w:tc>
      </w:tr>
      <w:tr w14:paraId="7F88B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896826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58AF4F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630" w:type="dxa"/>
            <w:tcBorders>
              <w:top w:val="nil"/>
              <w:left w:val="nil"/>
              <w:bottom w:val="nil"/>
              <w:right w:val="nil"/>
            </w:tcBorders>
            <w:shd w:val="clear"/>
            <w:noWrap/>
            <w:vAlign w:val="center"/>
          </w:tcPr>
          <w:p w14:paraId="0FA17E5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Carabidae</w:t>
            </w:r>
          </w:p>
        </w:tc>
        <w:tc>
          <w:tcPr>
            <w:tcW w:w="1188" w:type="dxa"/>
            <w:tcBorders>
              <w:top w:val="nil"/>
              <w:left w:val="nil"/>
              <w:bottom w:val="nil"/>
              <w:right w:val="nil"/>
            </w:tcBorders>
            <w:shd w:val="clear"/>
            <w:noWrap/>
            <w:vAlign w:val="center"/>
          </w:tcPr>
          <w:p w14:paraId="6616AE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0.821</w:t>
            </w:r>
          </w:p>
        </w:tc>
        <w:tc>
          <w:tcPr>
            <w:tcW w:w="950" w:type="dxa"/>
            <w:tcBorders>
              <w:top w:val="nil"/>
              <w:left w:val="nil"/>
              <w:bottom w:val="nil"/>
              <w:right w:val="nil"/>
            </w:tcBorders>
            <w:shd w:val="clear"/>
            <w:noWrap/>
            <w:vAlign w:val="center"/>
          </w:tcPr>
          <w:p w14:paraId="5279F2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868" w:type="dxa"/>
            <w:tcBorders>
              <w:top w:val="nil"/>
              <w:left w:val="nil"/>
              <w:bottom w:val="nil"/>
              <w:right w:val="nil"/>
            </w:tcBorders>
            <w:shd w:val="clear"/>
            <w:noWrap/>
            <w:vAlign w:val="center"/>
          </w:tcPr>
          <w:p w14:paraId="697476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0.906</w:t>
            </w:r>
          </w:p>
        </w:tc>
        <w:tc>
          <w:tcPr>
            <w:tcW w:w="848" w:type="dxa"/>
            <w:tcBorders>
              <w:top w:val="nil"/>
              <w:left w:val="nil"/>
              <w:bottom w:val="nil"/>
              <w:right w:val="nil"/>
            </w:tcBorders>
            <w:shd w:val="clear"/>
            <w:noWrap/>
            <w:vAlign w:val="center"/>
          </w:tcPr>
          <w:p w14:paraId="4E3586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4C63C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D64B6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C08618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630" w:type="dxa"/>
            <w:tcBorders>
              <w:top w:val="nil"/>
              <w:left w:val="nil"/>
              <w:bottom w:val="nil"/>
              <w:right w:val="nil"/>
            </w:tcBorders>
            <w:shd w:val="clear"/>
            <w:noWrap/>
            <w:vAlign w:val="center"/>
          </w:tcPr>
          <w:p w14:paraId="74AC192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Coccinellidae</w:t>
            </w:r>
          </w:p>
        </w:tc>
        <w:tc>
          <w:tcPr>
            <w:tcW w:w="1188" w:type="dxa"/>
            <w:tcBorders>
              <w:top w:val="nil"/>
              <w:left w:val="nil"/>
              <w:bottom w:val="nil"/>
              <w:right w:val="nil"/>
            </w:tcBorders>
            <w:shd w:val="clear"/>
            <w:noWrap/>
            <w:vAlign w:val="center"/>
          </w:tcPr>
          <w:p w14:paraId="34D1CF2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0.75</w:t>
            </w:r>
          </w:p>
        </w:tc>
        <w:tc>
          <w:tcPr>
            <w:tcW w:w="950" w:type="dxa"/>
            <w:tcBorders>
              <w:top w:val="nil"/>
              <w:left w:val="nil"/>
              <w:bottom w:val="nil"/>
              <w:right w:val="nil"/>
            </w:tcBorders>
            <w:shd w:val="clear"/>
            <w:noWrap/>
            <w:vAlign w:val="center"/>
          </w:tcPr>
          <w:p w14:paraId="3D2D9E6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8" w:type="dxa"/>
            <w:tcBorders>
              <w:top w:val="nil"/>
              <w:left w:val="nil"/>
              <w:bottom w:val="nil"/>
              <w:right w:val="nil"/>
            </w:tcBorders>
            <w:shd w:val="clear"/>
            <w:noWrap/>
            <w:vAlign w:val="center"/>
          </w:tcPr>
          <w:p w14:paraId="7C4F55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848" w:type="dxa"/>
            <w:tcBorders>
              <w:top w:val="nil"/>
              <w:left w:val="nil"/>
              <w:bottom w:val="nil"/>
              <w:right w:val="nil"/>
            </w:tcBorders>
            <w:shd w:val="clear"/>
            <w:noWrap/>
            <w:vAlign w:val="center"/>
          </w:tcPr>
          <w:p w14:paraId="2612318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0.026 *</w:t>
            </w:r>
          </w:p>
        </w:tc>
      </w:tr>
      <w:tr w14:paraId="2BD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53F44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2E64A34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w:t>
            </w:r>
          </w:p>
        </w:tc>
        <w:tc>
          <w:tcPr>
            <w:tcW w:w="1630" w:type="dxa"/>
            <w:tcBorders>
              <w:top w:val="nil"/>
              <w:left w:val="nil"/>
              <w:bottom w:val="nil"/>
              <w:right w:val="nil"/>
            </w:tcBorders>
            <w:shd w:val="clear"/>
            <w:noWrap/>
            <w:vAlign w:val="center"/>
          </w:tcPr>
          <w:p w14:paraId="35C3CB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Curculionidae</w:t>
            </w:r>
          </w:p>
        </w:tc>
        <w:tc>
          <w:tcPr>
            <w:tcW w:w="1188" w:type="dxa"/>
            <w:tcBorders>
              <w:top w:val="nil"/>
              <w:left w:val="nil"/>
              <w:bottom w:val="nil"/>
              <w:right w:val="nil"/>
            </w:tcBorders>
            <w:shd w:val="clear"/>
            <w:noWrap/>
            <w:vAlign w:val="center"/>
          </w:tcPr>
          <w:p w14:paraId="263082D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0.784</w:t>
            </w:r>
          </w:p>
        </w:tc>
        <w:tc>
          <w:tcPr>
            <w:tcW w:w="950" w:type="dxa"/>
            <w:tcBorders>
              <w:top w:val="nil"/>
              <w:left w:val="nil"/>
              <w:bottom w:val="nil"/>
              <w:right w:val="nil"/>
            </w:tcBorders>
            <w:shd w:val="clear"/>
            <w:noWrap/>
            <w:vAlign w:val="center"/>
          </w:tcPr>
          <w:p w14:paraId="5395F9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0.65</w:t>
            </w:r>
          </w:p>
        </w:tc>
        <w:tc>
          <w:tcPr>
            <w:tcW w:w="868" w:type="dxa"/>
            <w:tcBorders>
              <w:top w:val="nil"/>
              <w:left w:val="nil"/>
              <w:bottom w:val="nil"/>
              <w:right w:val="nil"/>
            </w:tcBorders>
            <w:shd w:val="clear"/>
            <w:noWrap/>
            <w:vAlign w:val="center"/>
          </w:tcPr>
          <w:p w14:paraId="153D4E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0.714</w:t>
            </w:r>
          </w:p>
        </w:tc>
        <w:tc>
          <w:tcPr>
            <w:tcW w:w="848" w:type="dxa"/>
            <w:tcBorders>
              <w:top w:val="nil"/>
              <w:left w:val="nil"/>
              <w:bottom w:val="nil"/>
              <w:right w:val="nil"/>
            </w:tcBorders>
            <w:shd w:val="clear"/>
            <w:noWrap/>
            <w:vAlign w:val="center"/>
          </w:tcPr>
          <w:p w14:paraId="33CA4BD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0.005 **</w:t>
            </w:r>
          </w:p>
        </w:tc>
      </w:tr>
      <w:tr w14:paraId="2D411A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333EA9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CE832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Wet_Zero</w:t>
            </w:r>
          </w:p>
        </w:tc>
        <w:tc>
          <w:tcPr>
            <w:tcW w:w="1630" w:type="dxa"/>
            <w:tcBorders>
              <w:top w:val="nil"/>
              <w:left w:val="nil"/>
              <w:bottom w:val="nil"/>
              <w:right w:val="nil"/>
            </w:tcBorders>
            <w:shd w:val="clear"/>
            <w:noWrap/>
            <w:vAlign w:val="center"/>
          </w:tcPr>
          <w:p w14:paraId="4777BA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Plataspidae</w:t>
            </w:r>
          </w:p>
        </w:tc>
        <w:tc>
          <w:tcPr>
            <w:tcW w:w="1188" w:type="dxa"/>
            <w:tcBorders>
              <w:top w:val="nil"/>
              <w:left w:val="nil"/>
              <w:bottom w:val="nil"/>
              <w:right w:val="nil"/>
            </w:tcBorders>
            <w:shd w:val="clear"/>
            <w:noWrap/>
            <w:vAlign w:val="center"/>
          </w:tcPr>
          <w:p w14:paraId="5AF877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0.826</w:t>
            </w:r>
          </w:p>
        </w:tc>
        <w:tc>
          <w:tcPr>
            <w:tcW w:w="950" w:type="dxa"/>
            <w:tcBorders>
              <w:top w:val="nil"/>
              <w:left w:val="nil"/>
              <w:bottom w:val="nil"/>
              <w:right w:val="nil"/>
            </w:tcBorders>
            <w:shd w:val="clear"/>
            <w:noWrap/>
            <w:vAlign w:val="center"/>
          </w:tcPr>
          <w:p w14:paraId="5CEE026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0.45</w:t>
            </w:r>
          </w:p>
        </w:tc>
        <w:tc>
          <w:tcPr>
            <w:tcW w:w="868" w:type="dxa"/>
            <w:tcBorders>
              <w:top w:val="nil"/>
              <w:left w:val="nil"/>
              <w:bottom w:val="nil"/>
              <w:right w:val="nil"/>
            </w:tcBorders>
            <w:shd w:val="clear"/>
            <w:noWrap/>
            <w:vAlign w:val="center"/>
          </w:tcPr>
          <w:p w14:paraId="17E5AE5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0.61</w:t>
            </w:r>
          </w:p>
        </w:tc>
        <w:tc>
          <w:tcPr>
            <w:tcW w:w="848" w:type="dxa"/>
            <w:tcBorders>
              <w:top w:val="nil"/>
              <w:left w:val="nil"/>
              <w:bottom w:val="nil"/>
              <w:right w:val="nil"/>
            </w:tcBorders>
            <w:shd w:val="clear"/>
            <w:noWrap/>
            <w:vAlign w:val="center"/>
          </w:tcPr>
          <w:p w14:paraId="40EEF7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0.007 **</w:t>
            </w:r>
          </w:p>
        </w:tc>
      </w:tr>
      <w:tr w14:paraId="333CD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1FE1B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4311B1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630" w:type="dxa"/>
            <w:tcBorders>
              <w:top w:val="nil"/>
              <w:left w:val="nil"/>
              <w:bottom w:val="nil"/>
              <w:right w:val="nil"/>
            </w:tcBorders>
            <w:shd w:val="clear"/>
            <w:noWrap/>
            <w:vAlign w:val="center"/>
          </w:tcPr>
          <w:p w14:paraId="2D8211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Cerambycidae</w:t>
            </w:r>
          </w:p>
        </w:tc>
        <w:tc>
          <w:tcPr>
            <w:tcW w:w="1188" w:type="dxa"/>
            <w:tcBorders>
              <w:top w:val="nil"/>
              <w:left w:val="nil"/>
              <w:bottom w:val="nil"/>
              <w:right w:val="nil"/>
            </w:tcBorders>
            <w:shd w:val="clear"/>
            <w:noWrap/>
            <w:vAlign w:val="center"/>
          </w:tcPr>
          <w:p w14:paraId="4F0055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0.976</w:t>
            </w:r>
          </w:p>
        </w:tc>
        <w:tc>
          <w:tcPr>
            <w:tcW w:w="950" w:type="dxa"/>
            <w:tcBorders>
              <w:top w:val="nil"/>
              <w:left w:val="nil"/>
              <w:bottom w:val="nil"/>
              <w:right w:val="nil"/>
            </w:tcBorders>
            <w:shd w:val="clear"/>
            <w:noWrap/>
            <w:vAlign w:val="center"/>
          </w:tcPr>
          <w:p w14:paraId="5E9DE6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0.45</w:t>
            </w:r>
          </w:p>
        </w:tc>
        <w:tc>
          <w:tcPr>
            <w:tcW w:w="868" w:type="dxa"/>
            <w:tcBorders>
              <w:top w:val="nil"/>
              <w:left w:val="nil"/>
              <w:bottom w:val="nil"/>
              <w:right w:val="nil"/>
            </w:tcBorders>
            <w:shd w:val="clear"/>
            <w:noWrap/>
            <w:vAlign w:val="center"/>
          </w:tcPr>
          <w:p w14:paraId="280F3D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0.663</w:t>
            </w:r>
          </w:p>
        </w:tc>
        <w:tc>
          <w:tcPr>
            <w:tcW w:w="848" w:type="dxa"/>
            <w:tcBorders>
              <w:top w:val="nil"/>
              <w:left w:val="nil"/>
              <w:bottom w:val="nil"/>
              <w:right w:val="nil"/>
            </w:tcBorders>
            <w:shd w:val="clear"/>
            <w:noWrap/>
            <w:vAlign w:val="center"/>
          </w:tcPr>
          <w:p w14:paraId="7BB7E9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0.004 **</w:t>
            </w:r>
          </w:p>
        </w:tc>
      </w:tr>
      <w:tr w14:paraId="0C688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1ADA0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E30E2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630" w:type="dxa"/>
            <w:tcBorders>
              <w:top w:val="nil"/>
              <w:left w:val="nil"/>
              <w:bottom w:val="nil"/>
              <w:right w:val="nil"/>
            </w:tcBorders>
            <w:shd w:val="clear"/>
            <w:noWrap/>
            <w:vAlign w:val="center"/>
          </w:tcPr>
          <w:p w14:paraId="03D28ED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Ectobiidae</w:t>
            </w:r>
          </w:p>
        </w:tc>
        <w:tc>
          <w:tcPr>
            <w:tcW w:w="1188" w:type="dxa"/>
            <w:tcBorders>
              <w:top w:val="nil"/>
              <w:left w:val="nil"/>
              <w:bottom w:val="nil"/>
              <w:right w:val="nil"/>
            </w:tcBorders>
            <w:shd w:val="clear"/>
            <w:noWrap/>
            <w:vAlign w:val="center"/>
          </w:tcPr>
          <w:p w14:paraId="0B6A95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0.773</w:t>
            </w:r>
          </w:p>
        </w:tc>
        <w:tc>
          <w:tcPr>
            <w:tcW w:w="950" w:type="dxa"/>
            <w:tcBorders>
              <w:top w:val="nil"/>
              <w:left w:val="nil"/>
              <w:bottom w:val="nil"/>
              <w:right w:val="nil"/>
            </w:tcBorders>
            <w:shd w:val="clear"/>
            <w:noWrap/>
            <w:vAlign w:val="center"/>
          </w:tcPr>
          <w:p w14:paraId="621BFEE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w:t>
            </w:r>
          </w:p>
        </w:tc>
        <w:tc>
          <w:tcPr>
            <w:tcW w:w="868" w:type="dxa"/>
            <w:tcBorders>
              <w:top w:val="nil"/>
              <w:left w:val="nil"/>
              <w:bottom w:val="nil"/>
              <w:right w:val="nil"/>
            </w:tcBorders>
            <w:shd w:val="clear"/>
            <w:noWrap/>
            <w:vAlign w:val="center"/>
          </w:tcPr>
          <w:p w14:paraId="33E7D3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0.652</w:t>
            </w:r>
          </w:p>
        </w:tc>
        <w:tc>
          <w:tcPr>
            <w:tcW w:w="848" w:type="dxa"/>
            <w:tcBorders>
              <w:top w:val="nil"/>
              <w:left w:val="nil"/>
              <w:bottom w:val="nil"/>
              <w:right w:val="nil"/>
            </w:tcBorders>
            <w:shd w:val="clear"/>
            <w:noWrap/>
            <w:vAlign w:val="center"/>
          </w:tcPr>
          <w:p w14:paraId="4C5B29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0.006 **</w:t>
            </w:r>
          </w:p>
        </w:tc>
      </w:tr>
      <w:tr w14:paraId="7B3AD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F0A7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642E23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w:t>
            </w:r>
          </w:p>
        </w:tc>
        <w:tc>
          <w:tcPr>
            <w:tcW w:w="1630" w:type="dxa"/>
            <w:tcBorders>
              <w:top w:val="nil"/>
              <w:left w:val="nil"/>
              <w:bottom w:val="nil"/>
              <w:right w:val="nil"/>
            </w:tcBorders>
            <w:shd w:val="clear"/>
            <w:noWrap/>
            <w:vAlign w:val="center"/>
          </w:tcPr>
          <w:p w14:paraId="489D1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Membracidae</w:t>
            </w:r>
          </w:p>
        </w:tc>
        <w:tc>
          <w:tcPr>
            <w:tcW w:w="1188" w:type="dxa"/>
            <w:tcBorders>
              <w:top w:val="nil"/>
              <w:left w:val="nil"/>
              <w:bottom w:val="nil"/>
              <w:right w:val="nil"/>
            </w:tcBorders>
            <w:shd w:val="clear"/>
            <w:noWrap/>
            <w:vAlign w:val="center"/>
          </w:tcPr>
          <w:p w14:paraId="387329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50" w:type="dxa"/>
            <w:tcBorders>
              <w:top w:val="nil"/>
              <w:left w:val="nil"/>
              <w:bottom w:val="nil"/>
              <w:right w:val="nil"/>
            </w:tcBorders>
            <w:shd w:val="clear"/>
            <w:noWrap/>
            <w:vAlign w:val="center"/>
          </w:tcPr>
          <w:p w14:paraId="4DA4D9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68" w:type="dxa"/>
            <w:tcBorders>
              <w:top w:val="nil"/>
              <w:left w:val="nil"/>
              <w:bottom w:val="nil"/>
              <w:right w:val="nil"/>
            </w:tcBorders>
            <w:shd w:val="clear"/>
            <w:noWrap/>
            <w:vAlign w:val="center"/>
          </w:tcPr>
          <w:p w14:paraId="53178A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48" w:type="dxa"/>
            <w:tcBorders>
              <w:top w:val="nil"/>
              <w:left w:val="nil"/>
              <w:bottom w:val="nil"/>
              <w:right w:val="nil"/>
            </w:tcBorders>
            <w:shd w:val="clear"/>
            <w:noWrap/>
            <w:vAlign w:val="center"/>
          </w:tcPr>
          <w:p w14:paraId="4FDF7E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0.042 *</w:t>
            </w:r>
          </w:p>
        </w:tc>
      </w:tr>
      <w:tr w14:paraId="0C1A72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33D713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89C2C4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 + Wet_Zero</w:t>
            </w:r>
          </w:p>
        </w:tc>
        <w:tc>
          <w:tcPr>
            <w:tcW w:w="1630" w:type="dxa"/>
            <w:tcBorders>
              <w:top w:val="nil"/>
              <w:left w:val="nil"/>
              <w:bottom w:val="nil"/>
              <w:right w:val="nil"/>
            </w:tcBorders>
            <w:shd w:val="clear"/>
            <w:noWrap/>
            <w:vAlign w:val="center"/>
          </w:tcPr>
          <w:p w14:paraId="260977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Dinidoridae</w:t>
            </w:r>
          </w:p>
        </w:tc>
        <w:tc>
          <w:tcPr>
            <w:tcW w:w="1188" w:type="dxa"/>
            <w:tcBorders>
              <w:top w:val="nil"/>
              <w:left w:val="nil"/>
              <w:bottom w:val="nil"/>
              <w:right w:val="nil"/>
            </w:tcBorders>
            <w:shd w:val="clear"/>
            <w:noWrap/>
            <w:vAlign w:val="center"/>
          </w:tcPr>
          <w:p w14:paraId="639D738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0.875</w:t>
            </w:r>
          </w:p>
        </w:tc>
        <w:tc>
          <w:tcPr>
            <w:tcW w:w="950" w:type="dxa"/>
            <w:tcBorders>
              <w:top w:val="nil"/>
              <w:left w:val="nil"/>
              <w:bottom w:val="nil"/>
              <w:right w:val="nil"/>
            </w:tcBorders>
            <w:shd w:val="clear"/>
            <w:noWrap/>
            <w:vAlign w:val="center"/>
          </w:tcPr>
          <w:p w14:paraId="797825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0.35</w:t>
            </w:r>
          </w:p>
        </w:tc>
        <w:tc>
          <w:tcPr>
            <w:tcW w:w="868" w:type="dxa"/>
            <w:tcBorders>
              <w:top w:val="nil"/>
              <w:left w:val="nil"/>
              <w:bottom w:val="nil"/>
              <w:right w:val="nil"/>
            </w:tcBorders>
            <w:shd w:val="clear"/>
            <w:noWrap/>
            <w:vAlign w:val="center"/>
          </w:tcPr>
          <w:p w14:paraId="6C4F8C6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0.553</w:t>
            </w:r>
          </w:p>
        </w:tc>
        <w:tc>
          <w:tcPr>
            <w:tcW w:w="848" w:type="dxa"/>
            <w:tcBorders>
              <w:top w:val="nil"/>
              <w:left w:val="nil"/>
              <w:bottom w:val="nil"/>
              <w:right w:val="nil"/>
            </w:tcBorders>
            <w:shd w:val="clear"/>
            <w:noWrap/>
            <w:vAlign w:val="center"/>
          </w:tcPr>
          <w:p w14:paraId="1824E87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0.029 *</w:t>
            </w:r>
          </w:p>
        </w:tc>
      </w:tr>
      <w:tr w14:paraId="01607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2F2D31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1C1FD7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 + Wet_Zero</w:t>
            </w:r>
          </w:p>
        </w:tc>
        <w:tc>
          <w:tcPr>
            <w:tcW w:w="1630" w:type="dxa"/>
            <w:tcBorders>
              <w:top w:val="nil"/>
              <w:left w:val="nil"/>
              <w:bottom w:val="nil"/>
              <w:right w:val="nil"/>
            </w:tcBorders>
            <w:shd w:val="clear"/>
            <w:noWrap/>
            <w:vAlign w:val="center"/>
          </w:tcPr>
          <w:p w14:paraId="036B7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Chrysomelidae</w:t>
            </w:r>
          </w:p>
        </w:tc>
        <w:tc>
          <w:tcPr>
            <w:tcW w:w="1188" w:type="dxa"/>
            <w:tcBorders>
              <w:top w:val="nil"/>
              <w:left w:val="nil"/>
              <w:bottom w:val="nil"/>
              <w:right w:val="nil"/>
            </w:tcBorders>
            <w:shd w:val="clear"/>
            <w:noWrap/>
            <w:vAlign w:val="center"/>
          </w:tcPr>
          <w:p w14:paraId="62D8D7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0.893</w:t>
            </w:r>
          </w:p>
        </w:tc>
        <w:tc>
          <w:tcPr>
            <w:tcW w:w="950" w:type="dxa"/>
            <w:tcBorders>
              <w:top w:val="nil"/>
              <w:left w:val="nil"/>
              <w:bottom w:val="nil"/>
              <w:right w:val="nil"/>
            </w:tcBorders>
            <w:shd w:val="clear"/>
            <w:noWrap/>
            <w:vAlign w:val="center"/>
          </w:tcPr>
          <w:p w14:paraId="10502C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68" w:type="dxa"/>
            <w:tcBorders>
              <w:top w:val="nil"/>
              <w:left w:val="nil"/>
              <w:bottom w:val="nil"/>
              <w:right w:val="nil"/>
            </w:tcBorders>
            <w:shd w:val="clear"/>
            <w:noWrap/>
            <w:vAlign w:val="center"/>
          </w:tcPr>
          <w:p w14:paraId="39D3D4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0.668</w:t>
            </w:r>
          </w:p>
        </w:tc>
        <w:tc>
          <w:tcPr>
            <w:tcW w:w="848" w:type="dxa"/>
            <w:tcBorders>
              <w:top w:val="nil"/>
              <w:left w:val="nil"/>
              <w:bottom w:val="nil"/>
              <w:right w:val="nil"/>
            </w:tcBorders>
            <w:shd w:val="clear"/>
            <w:noWrap/>
            <w:vAlign w:val="center"/>
          </w:tcPr>
          <w:p w14:paraId="1DCAB0E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0.007 **</w:t>
            </w:r>
          </w:p>
        </w:tc>
      </w:tr>
      <w:tr w14:paraId="0C072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628FAA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2230D6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 + Wet_Zero</w:t>
            </w:r>
          </w:p>
        </w:tc>
        <w:tc>
          <w:tcPr>
            <w:tcW w:w="1630" w:type="dxa"/>
            <w:tcBorders>
              <w:top w:val="nil"/>
              <w:left w:val="nil"/>
              <w:bottom w:val="nil"/>
              <w:right w:val="nil"/>
            </w:tcBorders>
            <w:shd w:val="clear"/>
            <w:noWrap/>
            <w:vAlign w:val="center"/>
          </w:tcPr>
          <w:p w14:paraId="0260FB6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Tenebrionidae</w:t>
            </w:r>
          </w:p>
        </w:tc>
        <w:tc>
          <w:tcPr>
            <w:tcW w:w="1188" w:type="dxa"/>
            <w:tcBorders>
              <w:top w:val="nil"/>
              <w:left w:val="nil"/>
              <w:bottom w:val="nil"/>
              <w:right w:val="nil"/>
            </w:tcBorders>
            <w:shd w:val="clear"/>
            <w:noWrap/>
            <w:vAlign w:val="center"/>
          </w:tcPr>
          <w:p w14:paraId="462FBA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0.944</w:t>
            </w:r>
          </w:p>
        </w:tc>
        <w:tc>
          <w:tcPr>
            <w:tcW w:w="950" w:type="dxa"/>
            <w:tcBorders>
              <w:top w:val="nil"/>
              <w:left w:val="nil"/>
              <w:bottom w:val="nil"/>
              <w:right w:val="nil"/>
            </w:tcBorders>
            <w:shd w:val="clear"/>
            <w:noWrap/>
            <w:vAlign w:val="center"/>
          </w:tcPr>
          <w:p w14:paraId="25E551F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w:t>
            </w:r>
          </w:p>
        </w:tc>
        <w:tc>
          <w:tcPr>
            <w:tcW w:w="868" w:type="dxa"/>
            <w:tcBorders>
              <w:top w:val="nil"/>
              <w:left w:val="nil"/>
              <w:bottom w:val="nil"/>
              <w:right w:val="nil"/>
            </w:tcBorders>
            <w:shd w:val="clear"/>
            <w:noWrap/>
            <w:vAlign w:val="center"/>
          </w:tcPr>
          <w:p w14:paraId="6BB7FE0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0.922</w:t>
            </w:r>
          </w:p>
        </w:tc>
        <w:tc>
          <w:tcPr>
            <w:tcW w:w="848" w:type="dxa"/>
            <w:tcBorders>
              <w:top w:val="nil"/>
              <w:left w:val="nil"/>
              <w:bottom w:val="nil"/>
              <w:right w:val="nil"/>
            </w:tcBorders>
            <w:shd w:val="clear"/>
            <w:noWrap/>
            <w:vAlign w:val="center"/>
          </w:tcPr>
          <w:p w14:paraId="401EF2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6288B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BDAD93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3C57941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 + Dry_Zero + Wet_Mild</w:t>
            </w:r>
          </w:p>
        </w:tc>
        <w:tc>
          <w:tcPr>
            <w:tcW w:w="1630" w:type="dxa"/>
            <w:tcBorders>
              <w:top w:val="nil"/>
              <w:left w:val="nil"/>
              <w:bottom w:val="nil"/>
              <w:right w:val="nil"/>
            </w:tcBorders>
            <w:shd w:val="clear"/>
            <w:noWrap/>
            <w:vAlign w:val="center"/>
          </w:tcPr>
          <w:p w14:paraId="1E205C5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Pyrgomorphidae</w:t>
            </w:r>
          </w:p>
        </w:tc>
        <w:tc>
          <w:tcPr>
            <w:tcW w:w="1188" w:type="dxa"/>
            <w:tcBorders>
              <w:top w:val="nil"/>
              <w:left w:val="nil"/>
              <w:bottom w:val="nil"/>
              <w:right w:val="nil"/>
            </w:tcBorders>
            <w:shd w:val="clear"/>
            <w:noWrap/>
            <w:vAlign w:val="center"/>
          </w:tcPr>
          <w:p w14:paraId="6C9B5D9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50" w:type="dxa"/>
            <w:tcBorders>
              <w:top w:val="nil"/>
              <w:left w:val="nil"/>
              <w:bottom w:val="nil"/>
              <w:right w:val="nil"/>
            </w:tcBorders>
            <w:shd w:val="clear"/>
            <w:noWrap/>
            <w:vAlign w:val="center"/>
          </w:tcPr>
          <w:p w14:paraId="214B44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8" w:type="dxa"/>
            <w:tcBorders>
              <w:top w:val="nil"/>
              <w:left w:val="nil"/>
              <w:bottom w:val="nil"/>
              <w:right w:val="nil"/>
            </w:tcBorders>
            <w:shd w:val="clear"/>
            <w:noWrap/>
            <w:vAlign w:val="center"/>
          </w:tcPr>
          <w:p w14:paraId="2F9443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0.632</w:t>
            </w:r>
          </w:p>
        </w:tc>
        <w:tc>
          <w:tcPr>
            <w:tcW w:w="848" w:type="dxa"/>
            <w:tcBorders>
              <w:top w:val="nil"/>
              <w:left w:val="nil"/>
              <w:bottom w:val="nil"/>
              <w:right w:val="nil"/>
            </w:tcBorders>
            <w:shd w:val="clear"/>
            <w:noWrap/>
            <w:vAlign w:val="center"/>
          </w:tcPr>
          <w:p w14:paraId="5A048F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0.006 **</w:t>
            </w:r>
          </w:p>
        </w:tc>
      </w:tr>
      <w:tr w14:paraId="4D0A5E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350F3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5C47E9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 + Dry_Zero + Wet_High + Wet_Mild</w:t>
            </w:r>
          </w:p>
        </w:tc>
        <w:tc>
          <w:tcPr>
            <w:tcW w:w="1630" w:type="dxa"/>
            <w:tcBorders>
              <w:top w:val="nil"/>
              <w:left w:val="nil"/>
              <w:bottom w:val="nil"/>
              <w:right w:val="nil"/>
            </w:tcBorders>
            <w:shd w:val="clear"/>
            <w:noWrap/>
            <w:vAlign w:val="center"/>
          </w:tcPr>
          <w:p w14:paraId="135A3B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Formicidae</w:t>
            </w:r>
          </w:p>
        </w:tc>
        <w:tc>
          <w:tcPr>
            <w:tcW w:w="1188" w:type="dxa"/>
            <w:tcBorders>
              <w:top w:val="nil"/>
              <w:left w:val="nil"/>
              <w:bottom w:val="nil"/>
              <w:right w:val="nil"/>
            </w:tcBorders>
            <w:shd w:val="clear"/>
            <w:noWrap/>
            <w:vAlign w:val="center"/>
          </w:tcPr>
          <w:p w14:paraId="245F6B0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0.995</w:t>
            </w:r>
          </w:p>
        </w:tc>
        <w:tc>
          <w:tcPr>
            <w:tcW w:w="950" w:type="dxa"/>
            <w:tcBorders>
              <w:top w:val="nil"/>
              <w:left w:val="nil"/>
              <w:bottom w:val="nil"/>
              <w:right w:val="nil"/>
            </w:tcBorders>
            <w:shd w:val="clear"/>
            <w:noWrap/>
            <w:vAlign w:val="center"/>
          </w:tcPr>
          <w:p w14:paraId="69C950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w:t>
            </w:r>
          </w:p>
        </w:tc>
        <w:tc>
          <w:tcPr>
            <w:tcW w:w="868" w:type="dxa"/>
            <w:tcBorders>
              <w:top w:val="nil"/>
              <w:left w:val="nil"/>
              <w:bottom w:val="nil"/>
              <w:right w:val="nil"/>
            </w:tcBorders>
            <w:shd w:val="clear"/>
            <w:noWrap/>
            <w:vAlign w:val="center"/>
          </w:tcPr>
          <w:p w14:paraId="5603AE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0.987</w:t>
            </w:r>
          </w:p>
        </w:tc>
        <w:tc>
          <w:tcPr>
            <w:tcW w:w="848" w:type="dxa"/>
            <w:tcBorders>
              <w:top w:val="nil"/>
              <w:left w:val="nil"/>
              <w:bottom w:val="nil"/>
              <w:right w:val="nil"/>
            </w:tcBorders>
            <w:shd w:val="clear"/>
            <w:noWrap/>
            <w:vAlign w:val="center"/>
          </w:tcPr>
          <w:p w14:paraId="3ACBF3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bl>
    <w:p w14:paraId="3FF2E33E">
      <w:pPr>
        <w:numPr>
          <w:ilvl w:val="0"/>
          <w:numId w:val="0"/>
        </w:numPr>
        <w:spacing w:line="480" w:lineRule="auto"/>
        <w:jc w:val="both"/>
        <w:rPr>
          <w:rFonts w:hint="default" w:ascii="Times New Roman" w:hAnsi="Times New Roman" w:cs="Times New Roman"/>
          <w:sz w:val="24"/>
          <w:szCs w:val="24"/>
          <w:lang w:val="en-US"/>
        </w:rPr>
      </w:pPr>
    </w:p>
    <w:p w14:paraId="0B69EB25">
      <w:pPr>
        <w:numPr>
          <w:ilvl w:val="0"/>
          <w:numId w:val="0"/>
        </w:numPr>
        <w:spacing w:line="480" w:lineRule="auto"/>
        <w:jc w:val="both"/>
        <w:rPr>
          <w:rFonts w:hint="default" w:ascii="Times New Roman" w:hAnsi="Times New Roman" w:cs="Times New Roman"/>
          <w:sz w:val="24"/>
          <w:szCs w:val="24"/>
          <w:lang w:val="en-US"/>
        </w:rPr>
      </w:pPr>
    </w:p>
    <w:p w14:paraId="1190DD24">
      <w:pPr>
        <w:numPr>
          <w:ilvl w:val="0"/>
          <w:numId w:val="0"/>
        </w:numPr>
        <w:spacing w:line="480" w:lineRule="auto"/>
        <w:jc w:val="both"/>
        <w:rPr>
          <w:rFonts w:hint="default" w:ascii="Times New Roman" w:hAnsi="Times New Roman" w:cs="Times New Roman"/>
          <w:sz w:val="24"/>
          <w:szCs w:val="24"/>
          <w:lang w:val="en-US"/>
        </w:rPr>
      </w:pPr>
    </w:p>
    <w:p w14:paraId="48E1FDC6">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w:t>
      </w:r>
    </w:p>
    <w:p w14:paraId="33BD8170">
      <w:pPr>
        <w:numPr>
          <w:ilvl w:val="0"/>
          <w:numId w:val="0"/>
        </w:numPr>
        <w:spacing w:line="480" w:lineRule="auto"/>
        <w:jc w:val="both"/>
        <w:rPr>
          <w:rFonts w:hint="default" w:ascii="Times New Roman" w:hAnsi="Times New Roman" w:cs="Times New Roman"/>
          <w:sz w:val="24"/>
          <w:szCs w:val="24"/>
          <w:lang w:val="en-US"/>
        </w:rPr>
      </w:pPr>
    </w:p>
    <w:p w14:paraId="11197D5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Indicator species analysis revealed distinct patterns of arthropod associations with Chromolaena infestation gradients and seasonality in Ahor Urokosa village. Results differed between pitfall trap and beating tray collections, but both methods highlighted several strong indicator taxa.</w:t>
      </w:r>
    </w:p>
    <w:p w14:paraId="3D367D52">
      <w:pPr>
        <w:numPr>
          <w:ilvl w:val="0"/>
          <w:numId w:val="0"/>
        </w:numPr>
        <w:spacing w:line="480" w:lineRule="auto"/>
        <w:jc w:val="both"/>
        <w:rPr>
          <w:rFonts w:hint="default" w:ascii="Times New Roman" w:hAnsi="Times New Roman" w:cs="Times New Roman"/>
          <w:sz w:val="24"/>
          <w:szCs w:val="24"/>
          <w:lang w:val="en-US"/>
        </w:rPr>
      </w:pPr>
    </w:p>
    <w:p w14:paraId="13F5CDC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71DA6CFB">
      <w:pPr>
        <w:numPr>
          <w:ilvl w:val="0"/>
          <w:numId w:val="0"/>
        </w:numPr>
        <w:spacing w:line="480" w:lineRule="auto"/>
        <w:jc w:val="both"/>
        <w:rPr>
          <w:rFonts w:hint="default" w:ascii="Times New Roman" w:hAnsi="Times New Roman" w:cs="Times New Roman"/>
          <w:sz w:val="24"/>
          <w:szCs w:val="24"/>
          <w:lang w:val="en-US"/>
        </w:rPr>
      </w:pPr>
    </w:p>
    <w:p w14:paraId="79CCF571">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Coccinellidae was a significant indicator of the dry season with high infestation (IndVal = 0.661, p = 0.001). Elateridae was characteristic of the dry season with mild infestation (IndVal = 0.440, p = 0.028). Scolopendridae was associated with the dry season with mild infestation and dry season with zero infestation (IndVal = 0.408, p = 0.043). Broader associations were also evident: Tenebrionidae was characteristic of the dry season with high infestation, dry season with zero infestation, and wet season with mild infestation (IndVal = 0.550, p = 0.010), while Scarabaeidae was associated with the dry season with mild infestation, dry season with zero infestation, and wet season with mild infestation (IndVal = 0.557, p = 0.041). Ctenidae was linked to the dry season with high infestation, dry season with zero infestation, wet season with high infestation, and wet season with zero infestation (IndVal = 0.500, p = 0.040). Gryllidae was highly significant across an even broader gradient, spanning the dry season with high infestation, dry season with mild infestation, dry season with zero infestation, wet season with high infestation, and wet season with zero infestation (IndVal = 0.909, p = 0.001).</w:t>
      </w:r>
    </w:p>
    <w:p w14:paraId="0D059345">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Spirostreptidae (IndVal = 0.658, p = 0.001) and Andrognathidae (IndVal = 0.488, p = 0.007) were significant indicators of the wet season with high infestation, alongside Blaberidae (IndVal = 0.447, p = 0.027) and Euzetidae (IndVal = 0.447, p = 0.022). Amplidae (IndVal = 0.894, p = 0.001), Salticidae (IndVal = 0.689, p = 0.001), Reduviidae (IndVal = 0.661, p = 0.001), Rhopalidae (IndVal = 0.632, p = 0.001), and Cerambycidae (IndVal = 0.447, p = 0.032) were all associated with the wet season with mild infestation. Carabidae (IndVal = 0.645, p = 0.001) and Cydnidae (IndVal = 0.577, p = 0.001) were characteristic of the wet season with zero infestation.</w:t>
      </w:r>
    </w:p>
    <w:p w14:paraId="7154280F">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wet-season gradients. Paradoxomatidae was associated with the dry season with mild infestation and wet season with high infestation (IndVal = 0.586, p = 0.001). Armadillidiidae (IndVal = 0.960, p = 0.001) and Oniscidae (IndVal = 0.577, p = 0.001) were both indicators of the wet season with high infestation and wet season with zero infestation.</w:t>
      </w:r>
    </w:p>
    <w:p w14:paraId="761DBEA7">
      <w:pPr>
        <w:numPr>
          <w:ilvl w:val="0"/>
          <w:numId w:val="0"/>
        </w:numPr>
        <w:spacing w:line="480" w:lineRule="auto"/>
        <w:jc w:val="both"/>
        <w:rPr>
          <w:rFonts w:hint="default" w:ascii="Times New Roman" w:hAnsi="Times New Roman" w:cs="Times New Roman"/>
          <w:sz w:val="24"/>
          <w:szCs w:val="24"/>
          <w:lang w:val="en-US"/>
        </w:rPr>
      </w:pPr>
    </w:p>
    <w:p w14:paraId="7132BD1D">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6EE2CFCE">
      <w:pPr>
        <w:numPr>
          <w:ilvl w:val="0"/>
          <w:numId w:val="0"/>
        </w:numPr>
        <w:spacing w:line="480" w:lineRule="auto"/>
        <w:jc w:val="both"/>
        <w:rPr>
          <w:rFonts w:hint="default" w:ascii="Times New Roman" w:hAnsi="Times New Roman" w:cs="Times New Roman"/>
          <w:sz w:val="24"/>
          <w:szCs w:val="24"/>
          <w:lang w:val="en-US"/>
        </w:rPr>
      </w:pPr>
    </w:p>
    <w:p w14:paraId="7D33E53B">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dry season, Lygaeidae was characteristic of the dry season with high infestation (IndVal = 0.548, p = 0.018), while Pyrgomorphidae was associated with the dry season with mild infestation (IndVal = 0.598, p = 0.009).</w:t>
      </w:r>
    </w:p>
    <w:p w14:paraId="05F0C8B2">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wet season, Gryllidae was linked to the wet season with high infestation (IndVal = 0.507, p = 0.040), Nymphalidae to the wet season with mild infestation (IndVal = 0.548, p = 0.020), and both Cymidae (IndVal = 0.548, p = 0.025) and Geocoridae (IndVal = 0.548, p = 0.034) to the wet season with zero infestation.</w:t>
      </w:r>
    </w:p>
    <w:p w14:paraId="746AFC08">
      <w:pPr>
        <w:numPr>
          <w:ilvl w:val="0"/>
          <w:numId w:val="0"/>
        </w:numPr>
        <w:spacing w:line="480" w:lineRule="auto"/>
        <w:jc w:val="both"/>
        <w:rPr>
          <w:rFonts w:hint="default" w:ascii="Times New Roman" w:hAnsi="Times New Roman" w:cs="Times New Roman"/>
          <w:sz w:val="24"/>
          <w:szCs w:val="24"/>
          <w:lang w:val="en-US"/>
        </w:rPr>
      </w:pPr>
    </w:p>
    <w:p w14:paraId="37186660">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Several taxa were shared across multiple gradients. Rhopalidae was significantly associated with the dry season with mild infestation and wet season with zero infestation (IndVal = 0.520, p = 0.045). Forficulidae (IndVal = 0.707, p = 0.002) and Andrognathidae (IndVal = 0.632, p = 0.002) were strongly linked to the wet season with high infestation and wet season with zero infestation. Coreidae (IndVal = 0.592, p = 0.008) and Rhyparochromidae (IndVal = 0.500, p = 0.044) were both indicators of the wet season with mild infestation and wet season with zero infestation.</w:t>
      </w:r>
    </w:p>
    <w:p w14:paraId="7D8FA11C">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Armadillidiidae (IndVal = 0.928, p = 0.001) and Salticidae (IndVal = 0.585, p = 0.026) were significantly associated with the wet season with high infestation, wet season with mild infestation, and wet season with zero infestation. An unidentified taxon was strongly linked to the dry season with high infestation, wet season with high infestation, wet season with mild infestation, and wet season with zero infestation (IndVal = 0.822, p = 0.018).</w:t>
      </w:r>
    </w:p>
    <w:p w14:paraId="52E16B8A">
      <w:pPr>
        <w:numPr>
          <w:ilvl w:val="0"/>
          <w:numId w:val="0"/>
        </w:numPr>
        <w:spacing w:line="480" w:lineRule="auto"/>
        <w:jc w:val="both"/>
        <w:rPr>
          <w:rFonts w:hint="default" w:ascii="Times New Roman" w:hAnsi="Times New Roman" w:cs="Times New Roman"/>
          <w:sz w:val="24"/>
          <w:szCs w:val="24"/>
          <w:lang w:val="en-US"/>
        </w:rPr>
      </w:pPr>
    </w:p>
    <w:p w14:paraId="374BE1E8">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Table_: indicator species analysis for sites in </w:t>
      </w:r>
      <w:r>
        <w:rPr>
          <w:rFonts w:hint="default" w:ascii="Times New Roman" w:hAnsi="Times New Roman" w:cs="Times New Roman"/>
          <w:b/>
          <w:bCs/>
          <w:sz w:val="24"/>
          <w:szCs w:val="24"/>
          <w:lang w:val="en-US"/>
        </w:rPr>
        <w:t xml:space="preserve">Ahor Urokosa </w:t>
      </w:r>
      <w:r>
        <w:rPr>
          <w:rFonts w:hint="default" w:ascii="Times New Roman" w:hAnsi="Times New Roman" w:cs="Times New Roman"/>
          <w:sz w:val="24"/>
          <w:szCs w:val="24"/>
          <w:lang w:val="en-US"/>
        </w:rPr>
        <w:t xml:space="preserve">grouped by seasons and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infestation gradient.</w:t>
      </w:r>
    </w:p>
    <w:p w14:paraId="28216FD5">
      <w:pPr>
        <w:numPr>
          <w:ilvl w:val="0"/>
          <w:numId w:val="0"/>
        </w:numPr>
        <w:spacing w:line="480" w:lineRule="auto"/>
        <w:jc w:val="both"/>
        <w:rPr>
          <w:rFonts w:hint="default" w:ascii="Times New Roman" w:hAnsi="Times New Roman" w:cs="Times New Roman"/>
          <w:sz w:val="24"/>
          <w:szCs w:val="24"/>
          <w:lang w:val="en-US"/>
        </w:rPr>
      </w:pPr>
    </w:p>
    <w:tbl>
      <w:tblPr>
        <w:tblW w:w="8154"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62"/>
        <w:gridCol w:w="1392"/>
        <w:gridCol w:w="1594"/>
        <w:gridCol w:w="1191"/>
        <w:gridCol w:w="902"/>
        <w:gridCol w:w="867"/>
        <w:gridCol w:w="946"/>
      </w:tblGrid>
      <w:tr w14:paraId="742B2E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4" w:hRule="atLeast"/>
        </w:trPr>
        <w:tc>
          <w:tcPr>
            <w:tcW w:w="1262" w:type="dxa"/>
            <w:tcBorders>
              <w:top w:val="single" w:color="auto" w:sz="4" w:space="0"/>
              <w:left w:val="nil"/>
              <w:bottom w:val="single" w:color="auto" w:sz="4" w:space="0"/>
              <w:right w:val="nil"/>
            </w:tcBorders>
            <w:shd w:val="clear"/>
            <w:noWrap/>
            <w:vAlign w:val="center"/>
          </w:tcPr>
          <w:p w14:paraId="315D05F5">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Collection Method</w:t>
            </w:r>
          </w:p>
        </w:tc>
        <w:tc>
          <w:tcPr>
            <w:tcW w:w="1392" w:type="dxa"/>
            <w:tcBorders>
              <w:top w:val="single" w:color="auto" w:sz="4" w:space="0"/>
              <w:left w:val="nil"/>
              <w:bottom w:val="single" w:color="auto" w:sz="4" w:space="0"/>
              <w:right w:val="nil"/>
            </w:tcBorders>
            <w:shd w:val="clear"/>
            <w:noWrap/>
            <w:vAlign w:val="center"/>
          </w:tcPr>
          <w:p w14:paraId="5BD16C20">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Group</w:t>
            </w:r>
          </w:p>
        </w:tc>
        <w:tc>
          <w:tcPr>
            <w:tcW w:w="1594" w:type="dxa"/>
            <w:tcBorders>
              <w:top w:val="single" w:color="auto" w:sz="4" w:space="0"/>
              <w:left w:val="nil"/>
              <w:bottom w:val="single" w:color="auto" w:sz="4" w:space="0"/>
              <w:right w:val="nil"/>
            </w:tcBorders>
            <w:shd w:val="clear"/>
            <w:noWrap/>
            <w:vAlign w:val="center"/>
          </w:tcPr>
          <w:p w14:paraId="354575FE">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Species</w:t>
            </w:r>
          </w:p>
        </w:tc>
        <w:tc>
          <w:tcPr>
            <w:tcW w:w="1191" w:type="dxa"/>
            <w:tcBorders>
              <w:top w:val="single" w:color="auto" w:sz="4" w:space="0"/>
              <w:left w:val="nil"/>
              <w:bottom w:val="single" w:color="auto" w:sz="4" w:space="0"/>
              <w:right w:val="nil"/>
            </w:tcBorders>
            <w:shd w:val="clear"/>
            <w:noWrap/>
            <w:vAlign w:val="center"/>
          </w:tcPr>
          <w:p w14:paraId="165EF9E6">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Specificity (A)</w:t>
            </w:r>
          </w:p>
        </w:tc>
        <w:tc>
          <w:tcPr>
            <w:tcW w:w="902" w:type="dxa"/>
            <w:tcBorders>
              <w:top w:val="single" w:color="auto" w:sz="4" w:space="0"/>
              <w:left w:val="nil"/>
              <w:bottom w:val="single" w:color="auto" w:sz="4" w:space="0"/>
              <w:right w:val="nil"/>
            </w:tcBorders>
            <w:shd w:val="clear"/>
            <w:noWrap/>
            <w:vAlign w:val="center"/>
          </w:tcPr>
          <w:p w14:paraId="61B8C19F">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Fidelity (B)</w:t>
            </w:r>
          </w:p>
        </w:tc>
        <w:tc>
          <w:tcPr>
            <w:tcW w:w="867" w:type="dxa"/>
            <w:tcBorders>
              <w:top w:val="single" w:color="auto" w:sz="4" w:space="0"/>
              <w:left w:val="nil"/>
              <w:bottom w:val="single" w:color="auto" w:sz="4" w:space="0"/>
              <w:right w:val="nil"/>
            </w:tcBorders>
            <w:shd w:val="clear"/>
            <w:noWrap/>
            <w:vAlign w:val="center"/>
          </w:tcPr>
          <w:p w14:paraId="762407DB">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IndVal</w:t>
            </w:r>
          </w:p>
        </w:tc>
        <w:tc>
          <w:tcPr>
            <w:tcW w:w="946" w:type="dxa"/>
            <w:tcBorders>
              <w:top w:val="single" w:color="auto" w:sz="4" w:space="0"/>
              <w:left w:val="nil"/>
              <w:bottom w:val="single" w:color="auto" w:sz="4" w:space="0"/>
              <w:right w:val="nil"/>
            </w:tcBorders>
            <w:shd w:val="clear"/>
            <w:noWrap/>
            <w:vAlign w:val="center"/>
          </w:tcPr>
          <w:p w14:paraId="4C6AE9BD">
            <w:pPr>
              <w:keepNext w:val="0"/>
              <w:keepLines w:val="0"/>
              <w:widowControl/>
              <w:suppressLineNumbers w:val="0"/>
              <w:spacing w:line="480" w:lineRule="auto"/>
              <w:jc w:val="both"/>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p-value</w:t>
            </w:r>
          </w:p>
        </w:tc>
      </w:tr>
      <w:tr w14:paraId="0AFB15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single" w:color="auto" w:sz="4" w:space="0"/>
              <w:left w:val="nil"/>
              <w:bottom w:val="nil"/>
              <w:right w:val="nil"/>
            </w:tcBorders>
            <w:shd w:val="clear"/>
            <w:noWrap/>
            <w:vAlign w:val="center"/>
          </w:tcPr>
          <w:p w14:paraId="782677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single" w:color="auto" w:sz="4" w:space="0"/>
              <w:left w:val="nil"/>
              <w:bottom w:val="nil"/>
              <w:right w:val="nil"/>
            </w:tcBorders>
            <w:shd w:val="clear"/>
            <w:noWrap/>
            <w:vAlign w:val="center"/>
          </w:tcPr>
          <w:p w14:paraId="37CE7C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w:t>
            </w:r>
          </w:p>
        </w:tc>
        <w:tc>
          <w:tcPr>
            <w:tcW w:w="1594" w:type="dxa"/>
            <w:tcBorders>
              <w:top w:val="single" w:color="auto" w:sz="4" w:space="0"/>
              <w:left w:val="nil"/>
              <w:bottom w:val="nil"/>
              <w:right w:val="nil"/>
            </w:tcBorders>
            <w:shd w:val="clear"/>
            <w:noWrap/>
            <w:vAlign w:val="center"/>
          </w:tcPr>
          <w:p w14:paraId="4CA95D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Coccinellidae</w:t>
            </w:r>
          </w:p>
        </w:tc>
        <w:tc>
          <w:tcPr>
            <w:tcW w:w="1191" w:type="dxa"/>
            <w:tcBorders>
              <w:top w:val="single" w:color="auto" w:sz="4" w:space="0"/>
              <w:left w:val="nil"/>
              <w:bottom w:val="nil"/>
              <w:right w:val="nil"/>
            </w:tcBorders>
            <w:shd w:val="clear"/>
            <w:noWrap/>
            <w:vAlign w:val="center"/>
          </w:tcPr>
          <w:p w14:paraId="78AF328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0.818</w:t>
            </w:r>
          </w:p>
        </w:tc>
        <w:tc>
          <w:tcPr>
            <w:tcW w:w="902" w:type="dxa"/>
            <w:tcBorders>
              <w:top w:val="single" w:color="auto" w:sz="4" w:space="0"/>
              <w:left w:val="nil"/>
              <w:bottom w:val="nil"/>
              <w:right w:val="nil"/>
            </w:tcBorders>
            <w:shd w:val="clear"/>
            <w:noWrap/>
            <w:vAlign w:val="center"/>
          </w:tcPr>
          <w:p w14:paraId="47FBCE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0.533</w:t>
            </w:r>
          </w:p>
        </w:tc>
        <w:tc>
          <w:tcPr>
            <w:tcW w:w="867" w:type="dxa"/>
            <w:tcBorders>
              <w:top w:val="single" w:color="auto" w:sz="4" w:space="0"/>
              <w:left w:val="nil"/>
              <w:bottom w:val="nil"/>
              <w:right w:val="nil"/>
            </w:tcBorders>
            <w:shd w:val="clear"/>
            <w:noWrap/>
            <w:vAlign w:val="center"/>
          </w:tcPr>
          <w:p w14:paraId="71F7FD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0.661</w:t>
            </w:r>
          </w:p>
        </w:tc>
        <w:tc>
          <w:tcPr>
            <w:tcW w:w="946" w:type="dxa"/>
            <w:tcBorders>
              <w:top w:val="single" w:color="auto" w:sz="4" w:space="0"/>
              <w:left w:val="nil"/>
              <w:bottom w:val="nil"/>
              <w:right w:val="nil"/>
            </w:tcBorders>
            <w:shd w:val="clear"/>
            <w:noWrap/>
            <w:vAlign w:val="center"/>
          </w:tcPr>
          <w:p w14:paraId="340E74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1D9C63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2AA3CE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16E97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w:t>
            </w:r>
          </w:p>
        </w:tc>
        <w:tc>
          <w:tcPr>
            <w:tcW w:w="1594" w:type="dxa"/>
            <w:tcBorders>
              <w:top w:val="nil"/>
              <w:left w:val="nil"/>
              <w:bottom w:val="nil"/>
              <w:right w:val="nil"/>
            </w:tcBorders>
            <w:shd w:val="clear"/>
            <w:noWrap/>
            <w:vAlign w:val="center"/>
          </w:tcPr>
          <w:p w14:paraId="14FD79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Elateridae</w:t>
            </w:r>
          </w:p>
        </w:tc>
        <w:tc>
          <w:tcPr>
            <w:tcW w:w="1191" w:type="dxa"/>
            <w:tcBorders>
              <w:top w:val="nil"/>
              <w:left w:val="nil"/>
              <w:bottom w:val="nil"/>
              <w:right w:val="nil"/>
            </w:tcBorders>
            <w:shd w:val="clear"/>
            <w:noWrap/>
            <w:vAlign w:val="center"/>
          </w:tcPr>
          <w:p w14:paraId="4495B3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0.727</w:t>
            </w:r>
          </w:p>
        </w:tc>
        <w:tc>
          <w:tcPr>
            <w:tcW w:w="902" w:type="dxa"/>
            <w:tcBorders>
              <w:top w:val="nil"/>
              <w:left w:val="nil"/>
              <w:bottom w:val="nil"/>
              <w:right w:val="nil"/>
            </w:tcBorders>
            <w:shd w:val="clear"/>
            <w:noWrap/>
            <w:vAlign w:val="center"/>
          </w:tcPr>
          <w:p w14:paraId="7040D7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0.267</w:t>
            </w:r>
          </w:p>
        </w:tc>
        <w:tc>
          <w:tcPr>
            <w:tcW w:w="867" w:type="dxa"/>
            <w:tcBorders>
              <w:top w:val="nil"/>
              <w:left w:val="nil"/>
              <w:bottom w:val="nil"/>
              <w:right w:val="nil"/>
            </w:tcBorders>
            <w:shd w:val="clear"/>
            <w:noWrap/>
            <w:vAlign w:val="center"/>
          </w:tcPr>
          <w:p w14:paraId="57AC58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w:t>
            </w:r>
          </w:p>
        </w:tc>
        <w:tc>
          <w:tcPr>
            <w:tcW w:w="946" w:type="dxa"/>
            <w:tcBorders>
              <w:top w:val="nil"/>
              <w:left w:val="nil"/>
              <w:bottom w:val="nil"/>
              <w:right w:val="nil"/>
            </w:tcBorders>
            <w:shd w:val="clear"/>
            <w:noWrap/>
            <w:vAlign w:val="center"/>
          </w:tcPr>
          <w:p w14:paraId="114FEB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0.028 *</w:t>
            </w:r>
          </w:p>
        </w:tc>
      </w:tr>
      <w:tr w14:paraId="57999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422BBB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343461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789A509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Spirostreptidae</w:t>
            </w:r>
          </w:p>
        </w:tc>
        <w:tc>
          <w:tcPr>
            <w:tcW w:w="1191" w:type="dxa"/>
            <w:tcBorders>
              <w:top w:val="nil"/>
              <w:left w:val="nil"/>
              <w:bottom w:val="nil"/>
              <w:right w:val="nil"/>
            </w:tcBorders>
            <w:shd w:val="clear"/>
            <w:noWrap/>
            <w:vAlign w:val="center"/>
          </w:tcPr>
          <w:p w14:paraId="191315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0.722</w:t>
            </w:r>
          </w:p>
        </w:tc>
        <w:tc>
          <w:tcPr>
            <w:tcW w:w="902" w:type="dxa"/>
            <w:tcBorders>
              <w:top w:val="nil"/>
              <w:left w:val="nil"/>
              <w:bottom w:val="nil"/>
              <w:right w:val="nil"/>
            </w:tcBorders>
            <w:shd w:val="clear"/>
            <w:noWrap/>
            <w:vAlign w:val="center"/>
          </w:tcPr>
          <w:p w14:paraId="707F6B4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w:t>
            </w:r>
          </w:p>
        </w:tc>
        <w:tc>
          <w:tcPr>
            <w:tcW w:w="867" w:type="dxa"/>
            <w:tcBorders>
              <w:top w:val="nil"/>
              <w:left w:val="nil"/>
              <w:bottom w:val="nil"/>
              <w:right w:val="nil"/>
            </w:tcBorders>
            <w:shd w:val="clear"/>
            <w:noWrap/>
            <w:vAlign w:val="center"/>
          </w:tcPr>
          <w:p w14:paraId="1F3E1EE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0.658</w:t>
            </w:r>
          </w:p>
        </w:tc>
        <w:tc>
          <w:tcPr>
            <w:tcW w:w="946" w:type="dxa"/>
            <w:tcBorders>
              <w:top w:val="nil"/>
              <w:left w:val="nil"/>
              <w:bottom w:val="nil"/>
              <w:right w:val="nil"/>
            </w:tcBorders>
            <w:shd w:val="clear"/>
            <w:noWrap/>
            <w:vAlign w:val="center"/>
          </w:tcPr>
          <w:p w14:paraId="796DB9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64F63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287061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E0131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01BEAE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Andrognathidae</w:t>
            </w:r>
          </w:p>
        </w:tc>
        <w:tc>
          <w:tcPr>
            <w:tcW w:w="1191" w:type="dxa"/>
            <w:tcBorders>
              <w:top w:val="nil"/>
              <w:left w:val="nil"/>
              <w:bottom w:val="nil"/>
              <w:right w:val="nil"/>
            </w:tcBorders>
            <w:shd w:val="clear"/>
            <w:noWrap/>
            <w:vAlign w:val="center"/>
          </w:tcPr>
          <w:p w14:paraId="0F679EB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0.714</w:t>
            </w:r>
          </w:p>
        </w:tc>
        <w:tc>
          <w:tcPr>
            <w:tcW w:w="902" w:type="dxa"/>
            <w:tcBorders>
              <w:top w:val="nil"/>
              <w:left w:val="nil"/>
              <w:bottom w:val="nil"/>
              <w:right w:val="nil"/>
            </w:tcBorders>
            <w:shd w:val="clear"/>
            <w:noWrap/>
            <w:vAlign w:val="center"/>
          </w:tcPr>
          <w:p w14:paraId="4860B5F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62DEE7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0.488</w:t>
            </w:r>
          </w:p>
        </w:tc>
        <w:tc>
          <w:tcPr>
            <w:tcW w:w="946" w:type="dxa"/>
            <w:tcBorders>
              <w:top w:val="nil"/>
              <w:left w:val="nil"/>
              <w:bottom w:val="nil"/>
              <w:right w:val="nil"/>
            </w:tcBorders>
            <w:shd w:val="clear"/>
            <w:noWrap/>
            <w:vAlign w:val="center"/>
          </w:tcPr>
          <w:p w14:paraId="5EC9AD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0.007 **</w:t>
            </w:r>
          </w:p>
        </w:tc>
      </w:tr>
      <w:tr w14:paraId="214E0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54A75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530161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3D4FDF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Blaberidae</w:t>
            </w:r>
          </w:p>
        </w:tc>
        <w:tc>
          <w:tcPr>
            <w:tcW w:w="1191" w:type="dxa"/>
            <w:tcBorders>
              <w:top w:val="nil"/>
              <w:left w:val="nil"/>
              <w:bottom w:val="nil"/>
              <w:right w:val="nil"/>
            </w:tcBorders>
            <w:shd w:val="clear"/>
            <w:noWrap/>
            <w:vAlign w:val="center"/>
          </w:tcPr>
          <w:p w14:paraId="06E5BC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224A1D0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67" w:type="dxa"/>
            <w:tcBorders>
              <w:top w:val="nil"/>
              <w:left w:val="nil"/>
              <w:bottom w:val="nil"/>
              <w:right w:val="nil"/>
            </w:tcBorders>
            <w:shd w:val="clear"/>
            <w:noWrap/>
            <w:vAlign w:val="center"/>
          </w:tcPr>
          <w:p w14:paraId="14CF254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946" w:type="dxa"/>
            <w:tcBorders>
              <w:top w:val="nil"/>
              <w:left w:val="nil"/>
              <w:bottom w:val="nil"/>
              <w:right w:val="nil"/>
            </w:tcBorders>
            <w:shd w:val="clear"/>
            <w:noWrap/>
            <w:vAlign w:val="center"/>
          </w:tcPr>
          <w:p w14:paraId="64F11C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0.027 *</w:t>
            </w:r>
          </w:p>
        </w:tc>
      </w:tr>
      <w:tr w14:paraId="44E7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8600A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2875362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32F37F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Euzetidae</w:t>
            </w:r>
          </w:p>
        </w:tc>
        <w:tc>
          <w:tcPr>
            <w:tcW w:w="1191" w:type="dxa"/>
            <w:tcBorders>
              <w:top w:val="nil"/>
              <w:left w:val="nil"/>
              <w:bottom w:val="nil"/>
              <w:right w:val="nil"/>
            </w:tcBorders>
            <w:shd w:val="clear"/>
            <w:noWrap/>
            <w:vAlign w:val="center"/>
          </w:tcPr>
          <w:p w14:paraId="2C2A00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6CB17B1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67" w:type="dxa"/>
            <w:tcBorders>
              <w:top w:val="nil"/>
              <w:left w:val="nil"/>
              <w:bottom w:val="nil"/>
              <w:right w:val="nil"/>
            </w:tcBorders>
            <w:shd w:val="clear"/>
            <w:noWrap/>
            <w:vAlign w:val="center"/>
          </w:tcPr>
          <w:p w14:paraId="598166D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946" w:type="dxa"/>
            <w:tcBorders>
              <w:top w:val="nil"/>
              <w:left w:val="nil"/>
              <w:bottom w:val="nil"/>
              <w:right w:val="nil"/>
            </w:tcBorders>
            <w:shd w:val="clear"/>
            <w:noWrap/>
            <w:vAlign w:val="center"/>
          </w:tcPr>
          <w:p w14:paraId="6DF321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0.022 *</w:t>
            </w:r>
          </w:p>
        </w:tc>
      </w:tr>
      <w:tr w14:paraId="69DB8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9B3D02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ADF518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60530B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Amplidae</w:t>
            </w:r>
          </w:p>
        </w:tc>
        <w:tc>
          <w:tcPr>
            <w:tcW w:w="1191" w:type="dxa"/>
            <w:tcBorders>
              <w:top w:val="nil"/>
              <w:left w:val="nil"/>
              <w:bottom w:val="nil"/>
              <w:right w:val="nil"/>
            </w:tcBorders>
            <w:shd w:val="clear"/>
            <w:noWrap/>
            <w:vAlign w:val="center"/>
          </w:tcPr>
          <w:p w14:paraId="13170DA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46596C9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w:t>
            </w:r>
          </w:p>
        </w:tc>
        <w:tc>
          <w:tcPr>
            <w:tcW w:w="867" w:type="dxa"/>
            <w:tcBorders>
              <w:top w:val="nil"/>
              <w:left w:val="nil"/>
              <w:bottom w:val="nil"/>
              <w:right w:val="nil"/>
            </w:tcBorders>
            <w:shd w:val="clear"/>
            <w:noWrap/>
            <w:vAlign w:val="center"/>
          </w:tcPr>
          <w:p w14:paraId="3B2EEB6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0.894</w:t>
            </w:r>
          </w:p>
        </w:tc>
        <w:tc>
          <w:tcPr>
            <w:tcW w:w="946" w:type="dxa"/>
            <w:tcBorders>
              <w:top w:val="nil"/>
              <w:left w:val="nil"/>
              <w:bottom w:val="nil"/>
              <w:right w:val="nil"/>
            </w:tcBorders>
            <w:shd w:val="clear"/>
            <w:noWrap/>
            <w:vAlign w:val="center"/>
          </w:tcPr>
          <w:p w14:paraId="1F2708E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33CA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519D9A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4A85D9B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742741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Salticidae</w:t>
            </w:r>
          </w:p>
        </w:tc>
        <w:tc>
          <w:tcPr>
            <w:tcW w:w="1191" w:type="dxa"/>
            <w:tcBorders>
              <w:top w:val="nil"/>
              <w:left w:val="nil"/>
              <w:bottom w:val="nil"/>
              <w:right w:val="nil"/>
            </w:tcBorders>
            <w:shd w:val="clear"/>
            <w:noWrap/>
            <w:vAlign w:val="center"/>
          </w:tcPr>
          <w:p w14:paraId="3FF3750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0.889</w:t>
            </w:r>
          </w:p>
        </w:tc>
        <w:tc>
          <w:tcPr>
            <w:tcW w:w="902" w:type="dxa"/>
            <w:tcBorders>
              <w:top w:val="nil"/>
              <w:left w:val="nil"/>
              <w:bottom w:val="nil"/>
              <w:right w:val="nil"/>
            </w:tcBorders>
            <w:shd w:val="clear"/>
            <w:noWrap/>
            <w:vAlign w:val="center"/>
          </w:tcPr>
          <w:p w14:paraId="64638B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0.533</w:t>
            </w:r>
          </w:p>
        </w:tc>
        <w:tc>
          <w:tcPr>
            <w:tcW w:w="867" w:type="dxa"/>
            <w:tcBorders>
              <w:top w:val="nil"/>
              <w:left w:val="nil"/>
              <w:bottom w:val="nil"/>
              <w:right w:val="nil"/>
            </w:tcBorders>
            <w:shd w:val="clear"/>
            <w:noWrap/>
            <w:vAlign w:val="center"/>
          </w:tcPr>
          <w:p w14:paraId="34D3CF8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0.689</w:t>
            </w:r>
          </w:p>
        </w:tc>
        <w:tc>
          <w:tcPr>
            <w:tcW w:w="946" w:type="dxa"/>
            <w:tcBorders>
              <w:top w:val="nil"/>
              <w:left w:val="nil"/>
              <w:bottom w:val="nil"/>
              <w:right w:val="nil"/>
            </w:tcBorders>
            <w:shd w:val="clear"/>
            <w:noWrap/>
            <w:vAlign w:val="center"/>
          </w:tcPr>
          <w:p w14:paraId="33F4BC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45557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0085CAD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7CF8424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5C2F3C8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Reduviidae</w:t>
            </w:r>
          </w:p>
        </w:tc>
        <w:tc>
          <w:tcPr>
            <w:tcW w:w="1191" w:type="dxa"/>
            <w:tcBorders>
              <w:top w:val="nil"/>
              <w:left w:val="nil"/>
              <w:bottom w:val="nil"/>
              <w:right w:val="nil"/>
            </w:tcBorders>
            <w:shd w:val="clear"/>
            <w:noWrap/>
            <w:vAlign w:val="center"/>
          </w:tcPr>
          <w:p w14:paraId="1C2414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0.818</w:t>
            </w:r>
          </w:p>
        </w:tc>
        <w:tc>
          <w:tcPr>
            <w:tcW w:w="902" w:type="dxa"/>
            <w:tcBorders>
              <w:top w:val="nil"/>
              <w:left w:val="nil"/>
              <w:bottom w:val="nil"/>
              <w:right w:val="nil"/>
            </w:tcBorders>
            <w:shd w:val="clear"/>
            <w:noWrap/>
            <w:vAlign w:val="center"/>
          </w:tcPr>
          <w:p w14:paraId="31C0BCA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0.533</w:t>
            </w:r>
          </w:p>
        </w:tc>
        <w:tc>
          <w:tcPr>
            <w:tcW w:w="867" w:type="dxa"/>
            <w:tcBorders>
              <w:top w:val="nil"/>
              <w:left w:val="nil"/>
              <w:bottom w:val="nil"/>
              <w:right w:val="nil"/>
            </w:tcBorders>
            <w:shd w:val="clear"/>
            <w:noWrap/>
            <w:vAlign w:val="center"/>
          </w:tcPr>
          <w:p w14:paraId="7A1D19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0.661</w:t>
            </w:r>
          </w:p>
        </w:tc>
        <w:tc>
          <w:tcPr>
            <w:tcW w:w="946" w:type="dxa"/>
            <w:tcBorders>
              <w:top w:val="nil"/>
              <w:left w:val="nil"/>
              <w:bottom w:val="nil"/>
              <w:right w:val="nil"/>
            </w:tcBorders>
            <w:shd w:val="clear"/>
            <w:noWrap/>
            <w:vAlign w:val="center"/>
          </w:tcPr>
          <w:p w14:paraId="7052F74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938AF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6E776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7BE4CA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0AA2428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Rhopalidae</w:t>
            </w:r>
          </w:p>
        </w:tc>
        <w:tc>
          <w:tcPr>
            <w:tcW w:w="1191" w:type="dxa"/>
            <w:tcBorders>
              <w:top w:val="nil"/>
              <w:left w:val="nil"/>
              <w:bottom w:val="nil"/>
              <w:right w:val="nil"/>
            </w:tcBorders>
            <w:shd w:val="clear"/>
            <w:noWrap/>
            <w:vAlign w:val="center"/>
          </w:tcPr>
          <w:p w14:paraId="357976B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0CD953C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79D45AC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0.632</w:t>
            </w:r>
          </w:p>
        </w:tc>
        <w:tc>
          <w:tcPr>
            <w:tcW w:w="946" w:type="dxa"/>
            <w:tcBorders>
              <w:top w:val="nil"/>
              <w:left w:val="nil"/>
              <w:bottom w:val="nil"/>
              <w:right w:val="nil"/>
            </w:tcBorders>
            <w:shd w:val="clear"/>
            <w:noWrap/>
            <w:vAlign w:val="center"/>
          </w:tcPr>
          <w:p w14:paraId="1C6026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73DF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3AA9511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0C31E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0C5991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Cerambycidae</w:t>
            </w:r>
          </w:p>
        </w:tc>
        <w:tc>
          <w:tcPr>
            <w:tcW w:w="1191" w:type="dxa"/>
            <w:tcBorders>
              <w:top w:val="nil"/>
              <w:left w:val="nil"/>
              <w:bottom w:val="nil"/>
              <w:right w:val="nil"/>
            </w:tcBorders>
            <w:shd w:val="clear"/>
            <w:noWrap/>
            <w:vAlign w:val="center"/>
          </w:tcPr>
          <w:p w14:paraId="26E332C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186F276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w:t>
            </w:r>
          </w:p>
        </w:tc>
        <w:tc>
          <w:tcPr>
            <w:tcW w:w="867" w:type="dxa"/>
            <w:tcBorders>
              <w:top w:val="nil"/>
              <w:left w:val="nil"/>
              <w:bottom w:val="nil"/>
              <w:right w:val="nil"/>
            </w:tcBorders>
            <w:shd w:val="clear"/>
            <w:noWrap/>
            <w:vAlign w:val="center"/>
          </w:tcPr>
          <w:p w14:paraId="731F6E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0.447</w:t>
            </w:r>
          </w:p>
        </w:tc>
        <w:tc>
          <w:tcPr>
            <w:tcW w:w="946" w:type="dxa"/>
            <w:tcBorders>
              <w:top w:val="nil"/>
              <w:left w:val="nil"/>
              <w:bottom w:val="nil"/>
              <w:right w:val="nil"/>
            </w:tcBorders>
            <w:shd w:val="clear"/>
            <w:noWrap/>
            <w:vAlign w:val="center"/>
          </w:tcPr>
          <w:p w14:paraId="0EE7AB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0.032 *</w:t>
            </w:r>
          </w:p>
        </w:tc>
      </w:tr>
      <w:tr w14:paraId="2E4E0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58808C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8B87A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0FBB2D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Carabidae</w:t>
            </w:r>
          </w:p>
        </w:tc>
        <w:tc>
          <w:tcPr>
            <w:tcW w:w="1191" w:type="dxa"/>
            <w:tcBorders>
              <w:top w:val="nil"/>
              <w:left w:val="nil"/>
              <w:bottom w:val="nil"/>
              <w:right w:val="nil"/>
            </w:tcBorders>
            <w:shd w:val="clear"/>
            <w:noWrap/>
            <w:vAlign w:val="center"/>
          </w:tcPr>
          <w:p w14:paraId="775F513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0.692</w:t>
            </w:r>
          </w:p>
        </w:tc>
        <w:tc>
          <w:tcPr>
            <w:tcW w:w="902" w:type="dxa"/>
            <w:tcBorders>
              <w:top w:val="nil"/>
              <w:left w:val="nil"/>
              <w:bottom w:val="nil"/>
              <w:right w:val="nil"/>
            </w:tcBorders>
            <w:shd w:val="clear"/>
            <w:noWrap/>
            <w:vAlign w:val="center"/>
          </w:tcPr>
          <w:p w14:paraId="62B13B3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w:t>
            </w:r>
          </w:p>
        </w:tc>
        <w:tc>
          <w:tcPr>
            <w:tcW w:w="867" w:type="dxa"/>
            <w:tcBorders>
              <w:top w:val="nil"/>
              <w:left w:val="nil"/>
              <w:bottom w:val="nil"/>
              <w:right w:val="nil"/>
            </w:tcBorders>
            <w:shd w:val="clear"/>
            <w:noWrap/>
            <w:vAlign w:val="center"/>
          </w:tcPr>
          <w:p w14:paraId="27047B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0.645</w:t>
            </w:r>
          </w:p>
        </w:tc>
        <w:tc>
          <w:tcPr>
            <w:tcW w:w="946" w:type="dxa"/>
            <w:tcBorders>
              <w:top w:val="nil"/>
              <w:left w:val="nil"/>
              <w:bottom w:val="nil"/>
              <w:right w:val="nil"/>
            </w:tcBorders>
            <w:shd w:val="clear"/>
            <w:noWrap/>
            <w:vAlign w:val="center"/>
          </w:tcPr>
          <w:p w14:paraId="265296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3BBDB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3B2CD24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7603580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1C3825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Cydnidae</w:t>
            </w:r>
          </w:p>
        </w:tc>
        <w:tc>
          <w:tcPr>
            <w:tcW w:w="1191" w:type="dxa"/>
            <w:tcBorders>
              <w:top w:val="nil"/>
              <w:left w:val="nil"/>
              <w:bottom w:val="nil"/>
              <w:right w:val="nil"/>
            </w:tcBorders>
            <w:shd w:val="clear"/>
            <w:noWrap/>
            <w:vAlign w:val="center"/>
          </w:tcPr>
          <w:p w14:paraId="0A9B72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3D0CDEC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0FAFD77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0.577</w:t>
            </w:r>
          </w:p>
        </w:tc>
        <w:tc>
          <w:tcPr>
            <w:tcW w:w="946" w:type="dxa"/>
            <w:tcBorders>
              <w:top w:val="nil"/>
              <w:left w:val="nil"/>
              <w:bottom w:val="nil"/>
              <w:right w:val="nil"/>
            </w:tcBorders>
            <w:shd w:val="clear"/>
            <w:noWrap/>
            <w:vAlign w:val="center"/>
          </w:tcPr>
          <w:p w14:paraId="3905BF7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E611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5C58BF6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391297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Dry_Zero</w:t>
            </w:r>
          </w:p>
        </w:tc>
        <w:tc>
          <w:tcPr>
            <w:tcW w:w="1594" w:type="dxa"/>
            <w:tcBorders>
              <w:top w:val="nil"/>
              <w:left w:val="nil"/>
              <w:bottom w:val="nil"/>
              <w:right w:val="nil"/>
            </w:tcBorders>
            <w:shd w:val="clear"/>
            <w:noWrap/>
            <w:vAlign w:val="center"/>
          </w:tcPr>
          <w:p w14:paraId="648F5B9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Scolopendridae</w:t>
            </w:r>
          </w:p>
        </w:tc>
        <w:tc>
          <w:tcPr>
            <w:tcW w:w="1191" w:type="dxa"/>
            <w:tcBorders>
              <w:top w:val="nil"/>
              <w:left w:val="nil"/>
              <w:bottom w:val="nil"/>
              <w:right w:val="nil"/>
            </w:tcBorders>
            <w:shd w:val="clear"/>
            <w:noWrap/>
            <w:vAlign w:val="center"/>
          </w:tcPr>
          <w:p w14:paraId="06DC242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7D29E0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0.167</w:t>
            </w:r>
          </w:p>
        </w:tc>
        <w:tc>
          <w:tcPr>
            <w:tcW w:w="867" w:type="dxa"/>
            <w:tcBorders>
              <w:top w:val="nil"/>
              <w:left w:val="nil"/>
              <w:bottom w:val="nil"/>
              <w:right w:val="nil"/>
            </w:tcBorders>
            <w:shd w:val="clear"/>
            <w:noWrap/>
            <w:vAlign w:val="center"/>
          </w:tcPr>
          <w:p w14:paraId="0899C73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0.408</w:t>
            </w:r>
          </w:p>
        </w:tc>
        <w:tc>
          <w:tcPr>
            <w:tcW w:w="946" w:type="dxa"/>
            <w:tcBorders>
              <w:top w:val="nil"/>
              <w:left w:val="nil"/>
              <w:bottom w:val="nil"/>
              <w:right w:val="nil"/>
            </w:tcBorders>
            <w:shd w:val="clear"/>
            <w:noWrap/>
            <w:vAlign w:val="center"/>
          </w:tcPr>
          <w:p w14:paraId="39CA1FB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0.043 *</w:t>
            </w:r>
          </w:p>
        </w:tc>
      </w:tr>
      <w:tr w14:paraId="7F6C4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3594117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139C23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Wet_High</w:t>
            </w:r>
          </w:p>
        </w:tc>
        <w:tc>
          <w:tcPr>
            <w:tcW w:w="1594" w:type="dxa"/>
            <w:tcBorders>
              <w:top w:val="nil"/>
              <w:left w:val="nil"/>
              <w:bottom w:val="nil"/>
              <w:right w:val="nil"/>
            </w:tcBorders>
            <w:shd w:val="clear"/>
            <w:noWrap/>
            <w:vAlign w:val="center"/>
          </w:tcPr>
          <w:p w14:paraId="4917A05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Paradoxomatidae</w:t>
            </w:r>
          </w:p>
        </w:tc>
        <w:tc>
          <w:tcPr>
            <w:tcW w:w="1191" w:type="dxa"/>
            <w:tcBorders>
              <w:top w:val="nil"/>
              <w:left w:val="nil"/>
              <w:bottom w:val="nil"/>
              <w:right w:val="nil"/>
            </w:tcBorders>
            <w:shd w:val="clear"/>
            <w:noWrap/>
            <w:vAlign w:val="center"/>
          </w:tcPr>
          <w:p w14:paraId="0C273F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0.857</w:t>
            </w:r>
          </w:p>
        </w:tc>
        <w:tc>
          <w:tcPr>
            <w:tcW w:w="902" w:type="dxa"/>
            <w:tcBorders>
              <w:top w:val="nil"/>
              <w:left w:val="nil"/>
              <w:bottom w:val="nil"/>
              <w:right w:val="nil"/>
            </w:tcBorders>
            <w:shd w:val="clear"/>
            <w:noWrap/>
            <w:vAlign w:val="center"/>
          </w:tcPr>
          <w:p w14:paraId="0600C1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2F2369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0.586</w:t>
            </w:r>
          </w:p>
        </w:tc>
        <w:tc>
          <w:tcPr>
            <w:tcW w:w="946" w:type="dxa"/>
            <w:tcBorders>
              <w:top w:val="nil"/>
              <w:left w:val="nil"/>
              <w:bottom w:val="nil"/>
              <w:right w:val="nil"/>
            </w:tcBorders>
            <w:shd w:val="clear"/>
            <w:noWrap/>
            <w:vAlign w:val="center"/>
          </w:tcPr>
          <w:p w14:paraId="4ED5362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7DA47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2982B60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456BC3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39F4A94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Armadillidiidae</w:t>
            </w:r>
          </w:p>
        </w:tc>
        <w:tc>
          <w:tcPr>
            <w:tcW w:w="1191" w:type="dxa"/>
            <w:tcBorders>
              <w:top w:val="nil"/>
              <w:left w:val="nil"/>
              <w:bottom w:val="nil"/>
              <w:right w:val="nil"/>
            </w:tcBorders>
            <w:shd w:val="clear"/>
            <w:noWrap/>
            <w:vAlign w:val="center"/>
          </w:tcPr>
          <w:p w14:paraId="226A75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0.953</w:t>
            </w:r>
          </w:p>
        </w:tc>
        <w:tc>
          <w:tcPr>
            <w:tcW w:w="902" w:type="dxa"/>
            <w:tcBorders>
              <w:top w:val="nil"/>
              <w:left w:val="nil"/>
              <w:bottom w:val="nil"/>
              <w:right w:val="nil"/>
            </w:tcBorders>
            <w:shd w:val="clear"/>
            <w:noWrap/>
            <w:vAlign w:val="center"/>
          </w:tcPr>
          <w:p w14:paraId="49E1C5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0.967</w:t>
            </w:r>
          </w:p>
        </w:tc>
        <w:tc>
          <w:tcPr>
            <w:tcW w:w="867" w:type="dxa"/>
            <w:tcBorders>
              <w:top w:val="nil"/>
              <w:left w:val="nil"/>
              <w:bottom w:val="nil"/>
              <w:right w:val="nil"/>
            </w:tcBorders>
            <w:shd w:val="clear"/>
            <w:noWrap/>
            <w:vAlign w:val="center"/>
          </w:tcPr>
          <w:p w14:paraId="5E0A05D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0.96</w:t>
            </w:r>
          </w:p>
        </w:tc>
        <w:tc>
          <w:tcPr>
            <w:tcW w:w="946" w:type="dxa"/>
            <w:tcBorders>
              <w:top w:val="nil"/>
              <w:left w:val="nil"/>
              <w:bottom w:val="nil"/>
              <w:right w:val="nil"/>
            </w:tcBorders>
            <w:shd w:val="clear"/>
            <w:noWrap/>
            <w:vAlign w:val="center"/>
          </w:tcPr>
          <w:p w14:paraId="3BE3104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16EB3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7AE7D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553975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5A7DBEA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Oniscidae</w:t>
            </w:r>
          </w:p>
        </w:tc>
        <w:tc>
          <w:tcPr>
            <w:tcW w:w="1191" w:type="dxa"/>
            <w:tcBorders>
              <w:top w:val="nil"/>
              <w:left w:val="nil"/>
              <w:bottom w:val="nil"/>
              <w:right w:val="nil"/>
            </w:tcBorders>
            <w:shd w:val="clear"/>
            <w:noWrap/>
            <w:vAlign w:val="center"/>
          </w:tcPr>
          <w:p w14:paraId="415E136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518C267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273D75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0.577</w:t>
            </w:r>
          </w:p>
        </w:tc>
        <w:tc>
          <w:tcPr>
            <w:tcW w:w="946" w:type="dxa"/>
            <w:tcBorders>
              <w:top w:val="nil"/>
              <w:left w:val="nil"/>
              <w:bottom w:val="nil"/>
              <w:right w:val="nil"/>
            </w:tcBorders>
            <w:shd w:val="clear"/>
            <w:noWrap/>
            <w:vAlign w:val="center"/>
          </w:tcPr>
          <w:p w14:paraId="3B87CEB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5D7C2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3C36BC9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62B4AF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Dry_Zero + Wet_Mild</w:t>
            </w:r>
          </w:p>
        </w:tc>
        <w:tc>
          <w:tcPr>
            <w:tcW w:w="1594" w:type="dxa"/>
            <w:tcBorders>
              <w:top w:val="nil"/>
              <w:left w:val="nil"/>
              <w:bottom w:val="nil"/>
              <w:right w:val="nil"/>
            </w:tcBorders>
            <w:shd w:val="clear"/>
            <w:noWrap/>
            <w:vAlign w:val="center"/>
          </w:tcPr>
          <w:p w14:paraId="6D402CF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Tenebrionidae</w:t>
            </w:r>
          </w:p>
        </w:tc>
        <w:tc>
          <w:tcPr>
            <w:tcW w:w="1191" w:type="dxa"/>
            <w:tcBorders>
              <w:top w:val="nil"/>
              <w:left w:val="nil"/>
              <w:bottom w:val="nil"/>
              <w:right w:val="nil"/>
            </w:tcBorders>
            <w:shd w:val="clear"/>
            <w:noWrap/>
            <w:vAlign w:val="center"/>
          </w:tcPr>
          <w:p w14:paraId="4CE6761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0.909</w:t>
            </w:r>
          </w:p>
        </w:tc>
        <w:tc>
          <w:tcPr>
            <w:tcW w:w="902" w:type="dxa"/>
            <w:tcBorders>
              <w:top w:val="nil"/>
              <w:left w:val="nil"/>
              <w:bottom w:val="nil"/>
              <w:right w:val="nil"/>
            </w:tcBorders>
            <w:shd w:val="clear"/>
            <w:noWrap/>
            <w:vAlign w:val="center"/>
          </w:tcPr>
          <w:p w14:paraId="0CA229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47F7AB1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w:t>
            </w:r>
          </w:p>
        </w:tc>
        <w:tc>
          <w:tcPr>
            <w:tcW w:w="946" w:type="dxa"/>
            <w:tcBorders>
              <w:top w:val="nil"/>
              <w:left w:val="nil"/>
              <w:bottom w:val="nil"/>
              <w:right w:val="nil"/>
            </w:tcBorders>
            <w:shd w:val="clear"/>
            <w:noWrap/>
            <w:vAlign w:val="center"/>
          </w:tcPr>
          <w:p w14:paraId="318CAE9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0.010 **</w:t>
            </w:r>
          </w:p>
        </w:tc>
      </w:tr>
      <w:tr w14:paraId="31BBA6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0AC259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5B93EA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Dry_Zero + Wet_Mild</w:t>
            </w:r>
          </w:p>
        </w:tc>
        <w:tc>
          <w:tcPr>
            <w:tcW w:w="1594" w:type="dxa"/>
            <w:tcBorders>
              <w:top w:val="nil"/>
              <w:left w:val="nil"/>
              <w:bottom w:val="nil"/>
              <w:right w:val="nil"/>
            </w:tcBorders>
            <w:shd w:val="clear"/>
            <w:noWrap/>
            <w:vAlign w:val="center"/>
          </w:tcPr>
          <w:p w14:paraId="104A29C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Scarabaeidae</w:t>
            </w:r>
          </w:p>
        </w:tc>
        <w:tc>
          <w:tcPr>
            <w:tcW w:w="1191" w:type="dxa"/>
            <w:tcBorders>
              <w:top w:val="nil"/>
              <w:left w:val="nil"/>
              <w:bottom w:val="nil"/>
              <w:right w:val="nil"/>
            </w:tcBorders>
            <w:shd w:val="clear"/>
            <w:noWrap/>
            <w:vAlign w:val="center"/>
          </w:tcPr>
          <w:p w14:paraId="14E1678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0.872</w:t>
            </w:r>
          </w:p>
        </w:tc>
        <w:tc>
          <w:tcPr>
            <w:tcW w:w="902" w:type="dxa"/>
            <w:tcBorders>
              <w:top w:val="nil"/>
              <w:left w:val="nil"/>
              <w:bottom w:val="nil"/>
              <w:right w:val="nil"/>
            </w:tcBorders>
            <w:shd w:val="clear"/>
            <w:noWrap/>
            <w:vAlign w:val="center"/>
          </w:tcPr>
          <w:p w14:paraId="7AF47EC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0.356</w:t>
            </w:r>
          </w:p>
        </w:tc>
        <w:tc>
          <w:tcPr>
            <w:tcW w:w="867" w:type="dxa"/>
            <w:tcBorders>
              <w:top w:val="nil"/>
              <w:left w:val="nil"/>
              <w:bottom w:val="nil"/>
              <w:right w:val="nil"/>
            </w:tcBorders>
            <w:shd w:val="clear"/>
            <w:noWrap/>
            <w:vAlign w:val="center"/>
          </w:tcPr>
          <w:p w14:paraId="5970C7B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0.557</w:t>
            </w:r>
          </w:p>
        </w:tc>
        <w:tc>
          <w:tcPr>
            <w:tcW w:w="946" w:type="dxa"/>
            <w:tcBorders>
              <w:top w:val="nil"/>
              <w:left w:val="nil"/>
              <w:bottom w:val="nil"/>
              <w:right w:val="nil"/>
            </w:tcBorders>
            <w:shd w:val="clear"/>
            <w:noWrap/>
            <w:vAlign w:val="center"/>
          </w:tcPr>
          <w:p w14:paraId="6080451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0.041 *</w:t>
            </w:r>
          </w:p>
        </w:tc>
      </w:tr>
      <w:tr w14:paraId="4A1451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nil"/>
              <w:right w:val="nil"/>
            </w:tcBorders>
            <w:shd w:val="clear"/>
            <w:noWrap/>
            <w:vAlign w:val="center"/>
          </w:tcPr>
          <w:p w14:paraId="0137545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D4856B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Dry_Zero + Wet_High + Wet_Zero</w:t>
            </w:r>
          </w:p>
        </w:tc>
        <w:tc>
          <w:tcPr>
            <w:tcW w:w="1594" w:type="dxa"/>
            <w:tcBorders>
              <w:top w:val="nil"/>
              <w:left w:val="nil"/>
              <w:bottom w:val="nil"/>
              <w:right w:val="nil"/>
            </w:tcBorders>
            <w:shd w:val="clear"/>
            <w:noWrap/>
            <w:vAlign w:val="center"/>
          </w:tcPr>
          <w:p w14:paraId="24AAE9D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Ctenidae</w:t>
            </w:r>
          </w:p>
        </w:tc>
        <w:tc>
          <w:tcPr>
            <w:tcW w:w="1191" w:type="dxa"/>
            <w:tcBorders>
              <w:top w:val="nil"/>
              <w:left w:val="nil"/>
              <w:bottom w:val="nil"/>
              <w:right w:val="nil"/>
            </w:tcBorders>
            <w:shd w:val="clear"/>
            <w:noWrap/>
            <w:vAlign w:val="center"/>
          </w:tcPr>
          <w:p w14:paraId="545B35B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4BE64B9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67" w:type="dxa"/>
            <w:tcBorders>
              <w:top w:val="nil"/>
              <w:left w:val="nil"/>
              <w:bottom w:val="nil"/>
              <w:right w:val="nil"/>
            </w:tcBorders>
            <w:shd w:val="clear"/>
            <w:noWrap/>
            <w:vAlign w:val="center"/>
          </w:tcPr>
          <w:p w14:paraId="6058863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946" w:type="dxa"/>
            <w:tcBorders>
              <w:top w:val="nil"/>
              <w:left w:val="nil"/>
              <w:bottom w:val="nil"/>
              <w:right w:val="nil"/>
            </w:tcBorders>
            <w:shd w:val="clear"/>
            <w:noWrap/>
            <w:vAlign w:val="center"/>
          </w:tcPr>
          <w:p w14:paraId="44457C3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0.040 *</w:t>
            </w:r>
          </w:p>
        </w:tc>
      </w:tr>
      <w:tr w14:paraId="437DA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35" w:hRule="atLeast"/>
        </w:trPr>
        <w:tc>
          <w:tcPr>
            <w:tcW w:w="1262" w:type="dxa"/>
            <w:tcBorders>
              <w:top w:val="nil"/>
              <w:left w:val="nil"/>
              <w:bottom w:val="nil"/>
              <w:right w:val="nil"/>
            </w:tcBorders>
            <w:shd w:val="clear"/>
            <w:noWrap/>
            <w:vAlign w:val="center"/>
          </w:tcPr>
          <w:p w14:paraId="2C7D9FE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307E6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Dry_Mild + Dry_Zero + Wet_High + Wet_Zero</w:t>
            </w:r>
          </w:p>
        </w:tc>
        <w:tc>
          <w:tcPr>
            <w:tcW w:w="1594" w:type="dxa"/>
            <w:tcBorders>
              <w:top w:val="nil"/>
              <w:left w:val="nil"/>
              <w:bottom w:val="nil"/>
              <w:right w:val="nil"/>
            </w:tcBorders>
            <w:shd w:val="clear"/>
            <w:noWrap/>
            <w:vAlign w:val="center"/>
          </w:tcPr>
          <w:p w14:paraId="260EBE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Gryllidae</w:t>
            </w:r>
          </w:p>
        </w:tc>
        <w:tc>
          <w:tcPr>
            <w:tcW w:w="1191" w:type="dxa"/>
            <w:tcBorders>
              <w:top w:val="nil"/>
              <w:left w:val="nil"/>
              <w:bottom w:val="nil"/>
              <w:right w:val="nil"/>
            </w:tcBorders>
            <w:shd w:val="clear"/>
            <w:noWrap/>
            <w:vAlign w:val="center"/>
          </w:tcPr>
          <w:p w14:paraId="4D50D4A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6BD0FB4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0.827</w:t>
            </w:r>
          </w:p>
        </w:tc>
        <w:tc>
          <w:tcPr>
            <w:tcW w:w="867" w:type="dxa"/>
            <w:tcBorders>
              <w:top w:val="nil"/>
              <w:left w:val="nil"/>
              <w:bottom w:val="nil"/>
              <w:right w:val="nil"/>
            </w:tcBorders>
            <w:shd w:val="clear"/>
            <w:noWrap/>
            <w:vAlign w:val="center"/>
          </w:tcPr>
          <w:p w14:paraId="7691ED4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0.909</w:t>
            </w:r>
          </w:p>
        </w:tc>
        <w:tc>
          <w:tcPr>
            <w:tcW w:w="946" w:type="dxa"/>
            <w:tcBorders>
              <w:top w:val="nil"/>
              <w:left w:val="nil"/>
              <w:bottom w:val="nil"/>
              <w:right w:val="nil"/>
            </w:tcBorders>
            <w:shd w:val="clear"/>
            <w:noWrap/>
            <w:vAlign w:val="center"/>
          </w:tcPr>
          <w:p w14:paraId="3E3436C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16F279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A2779C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49D5688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w:t>
            </w:r>
          </w:p>
        </w:tc>
        <w:tc>
          <w:tcPr>
            <w:tcW w:w="1594" w:type="dxa"/>
            <w:tcBorders>
              <w:top w:val="nil"/>
              <w:left w:val="nil"/>
              <w:bottom w:val="nil"/>
              <w:right w:val="nil"/>
            </w:tcBorders>
            <w:shd w:val="clear"/>
            <w:noWrap/>
            <w:vAlign w:val="center"/>
          </w:tcPr>
          <w:p w14:paraId="043E473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Lygaeidae</w:t>
            </w:r>
          </w:p>
        </w:tc>
        <w:tc>
          <w:tcPr>
            <w:tcW w:w="1191" w:type="dxa"/>
            <w:tcBorders>
              <w:top w:val="nil"/>
              <w:left w:val="nil"/>
              <w:bottom w:val="nil"/>
              <w:right w:val="nil"/>
            </w:tcBorders>
            <w:shd w:val="clear"/>
            <w:noWrap/>
            <w:vAlign w:val="center"/>
          </w:tcPr>
          <w:p w14:paraId="77AD369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6827F9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33D7050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30EF54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0.018 *</w:t>
            </w:r>
          </w:p>
        </w:tc>
      </w:tr>
      <w:tr w14:paraId="1DBE4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5135664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4D156A5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w:t>
            </w:r>
          </w:p>
        </w:tc>
        <w:tc>
          <w:tcPr>
            <w:tcW w:w="1594" w:type="dxa"/>
            <w:tcBorders>
              <w:top w:val="nil"/>
              <w:left w:val="nil"/>
              <w:bottom w:val="nil"/>
              <w:right w:val="nil"/>
            </w:tcBorders>
            <w:shd w:val="clear"/>
            <w:noWrap/>
            <w:vAlign w:val="center"/>
          </w:tcPr>
          <w:p w14:paraId="0631912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Pyrgomorphidae</w:t>
            </w:r>
          </w:p>
        </w:tc>
        <w:tc>
          <w:tcPr>
            <w:tcW w:w="1191" w:type="dxa"/>
            <w:tcBorders>
              <w:top w:val="nil"/>
              <w:left w:val="nil"/>
              <w:bottom w:val="nil"/>
              <w:right w:val="nil"/>
            </w:tcBorders>
            <w:shd w:val="clear"/>
            <w:noWrap/>
            <w:vAlign w:val="center"/>
          </w:tcPr>
          <w:p w14:paraId="0077451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0.714</w:t>
            </w:r>
          </w:p>
        </w:tc>
        <w:tc>
          <w:tcPr>
            <w:tcW w:w="902" w:type="dxa"/>
            <w:tcBorders>
              <w:top w:val="nil"/>
              <w:left w:val="nil"/>
              <w:bottom w:val="nil"/>
              <w:right w:val="nil"/>
            </w:tcBorders>
            <w:shd w:val="clear"/>
            <w:noWrap/>
            <w:vAlign w:val="center"/>
          </w:tcPr>
          <w:p w14:paraId="4A4843C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67" w:type="dxa"/>
            <w:tcBorders>
              <w:top w:val="nil"/>
              <w:left w:val="nil"/>
              <w:bottom w:val="nil"/>
              <w:right w:val="nil"/>
            </w:tcBorders>
            <w:shd w:val="clear"/>
            <w:noWrap/>
            <w:vAlign w:val="center"/>
          </w:tcPr>
          <w:p w14:paraId="7A44BE2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0.598</w:t>
            </w:r>
          </w:p>
        </w:tc>
        <w:tc>
          <w:tcPr>
            <w:tcW w:w="946" w:type="dxa"/>
            <w:tcBorders>
              <w:top w:val="nil"/>
              <w:left w:val="nil"/>
              <w:bottom w:val="nil"/>
              <w:right w:val="nil"/>
            </w:tcBorders>
            <w:shd w:val="clear"/>
            <w:noWrap/>
            <w:vAlign w:val="center"/>
          </w:tcPr>
          <w:p w14:paraId="3AA2AC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0.009 **</w:t>
            </w:r>
          </w:p>
        </w:tc>
      </w:tr>
      <w:tr w14:paraId="28919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25EC3C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CD9A80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034B213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Gryllidae</w:t>
            </w:r>
          </w:p>
        </w:tc>
        <w:tc>
          <w:tcPr>
            <w:tcW w:w="1191" w:type="dxa"/>
            <w:tcBorders>
              <w:top w:val="nil"/>
              <w:left w:val="nil"/>
              <w:bottom w:val="nil"/>
              <w:right w:val="nil"/>
            </w:tcBorders>
            <w:shd w:val="clear"/>
            <w:noWrap/>
            <w:vAlign w:val="center"/>
          </w:tcPr>
          <w:p w14:paraId="7306FD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0.857</w:t>
            </w:r>
          </w:p>
        </w:tc>
        <w:tc>
          <w:tcPr>
            <w:tcW w:w="902" w:type="dxa"/>
            <w:tcBorders>
              <w:top w:val="nil"/>
              <w:left w:val="nil"/>
              <w:bottom w:val="nil"/>
              <w:right w:val="nil"/>
            </w:tcBorders>
            <w:shd w:val="clear"/>
            <w:noWrap/>
            <w:vAlign w:val="center"/>
          </w:tcPr>
          <w:p w14:paraId="5CCCCC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199EFCF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0.507</w:t>
            </w:r>
          </w:p>
        </w:tc>
        <w:tc>
          <w:tcPr>
            <w:tcW w:w="946" w:type="dxa"/>
            <w:tcBorders>
              <w:top w:val="nil"/>
              <w:left w:val="nil"/>
              <w:bottom w:val="nil"/>
              <w:right w:val="nil"/>
            </w:tcBorders>
            <w:shd w:val="clear"/>
            <w:noWrap/>
            <w:vAlign w:val="center"/>
          </w:tcPr>
          <w:p w14:paraId="3125A5E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0.040 *</w:t>
            </w:r>
          </w:p>
        </w:tc>
      </w:tr>
      <w:tr w14:paraId="34BED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6789B7F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BD96C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6463CDA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Nymphalidae</w:t>
            </w:r>
          </w:p>
        </w:tc>
        <w:tc>
          <w:tcPr>
            <w:tcW w:w="1191" w:type="dxa"/>
            <w:tcBorders>
              <w:top w:val="nil"/>
              <w:left w:val="nil"/>
              <w:bottom w:val="nil"/>
              <w:right w:val="nil"/>
            </w:tcBorders>
            <w:shd w:val="clear"/>
            <w:noWrap/>
            <w:vAlign w:val="center"/>
          </w:tcPr>
          <w:p w14:paraId="77628EF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5BDBCFE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17D9F1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33CC4C6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0.020 *</w:t>
            </w:r>
          </w:p>
        </w:tc>
      </w:tr>
      <w:tr w14:paraId="14AD35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4E9AF7B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5A2F525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6A629F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Cymidae</w:t>
            </w:r>
          </w:p>
        </w:tc>
        <w:tc>
          <w:tcPr>
            <w:tcW w:w="1191" w:type="dxa"/>
            <w:tcBorders>
              <w:top w:val="nil"/>
              <w:left w:val="nil"/>
              <w:bottom w:val="nil"/>
              <w:right w:val="nil"/>
            </w:tcBorders>
            <w:shd w:val="clear"/>
            <w:noWrap/>
            <w:vAlign w:val="center"/>
          </w:tcPr>
          <w:p w14:paraId="1CE46C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3830694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53567F1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1D4F9D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0.025 *</w:t>
            </w:r>
          </w:p>
        </w:tc>
      </w:tr>
      <w:tr w14:paraId="512D7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A6F7EE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1450467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5198746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Geocoridae</w:t>
            </w:r>
          </w:p>
        </w:tc>
        <w:tc>
          <w:tcPr>
            <w:tcW w:w="1191" w:type="dxa"/>
            <w:tcBorders>
              <w:top w:val="nil"/>
              <w:left w:val="nil"/>
              <w:bottom w:val="nil"/>
              <w:right w:val="nil"/>
            </w:tcBorders>
            <w:shd w:val="clear"/>
            <w:noWrap/>
            <w:vAlign w:val="center"/>
          </w:tcPr>
          <w:p w14:paraId="09773D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0.75</w:t>
            </w:r>
          </w:p>
        </w:tc>
        <w:tc>
          <w:tcPr>
            <w:tcW w:w="902" w:type="dxa"/>
            <w:tcBorders>
              <w:top w:val="nil"/>
              <w:left w:val="nil"/>
              <w:bottom w:val="nil"/>
              <w:right w:val="nil"/>
            </w:tcBorders>
            <w:shd w:val="clear"/>
            <w:noWrap/>
            <w:vAlign w:val="center"/>
          </w:tcPr>
          <w:p w14:paraId="4A0F97D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21071F1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5A80988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0.034 *</w:t>
            </w:r>
          </w:p>
        </w:tc>
      </w:tr>
      <w:tr w14:paraId="44D36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6ABB82D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4CAE119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Dry_Mild + Wet_Zero</w:t>
            </w:r>
          </w:p>
        </w:tc>
        <w:tc>
          <w:tcPr>
            <w:tcW w:w="1594" w:type="dxa"/>
            <w:tcBorders>
              <w:top w:val="nil"/>
              <w:left w:val="nil"/>
              <w:bottom w:val="nil"/>
              <w:right w:val="nil"/>
            </w:tcBorders>
            <w:shd w:val="clear"/>
            <w:noWrap/>
            <w:vAlign w:val="center"/>
          </w:tcPr>
          <w:p w14:paraId="76FE8F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Rhopalidae</w:t>
            </w:r>
          </w:p>
        </w:tc>
        <w:tc>
          <w:tcPr>
            <w:tcW w:w="1191" w:type="dxa"/>
            <w:tcBorders>
              <w:top w:val="nil"/>
              <w:left w:val="nil"/>
              <w:bottom w:val="nil"/>
              <w:right w:val="nil"/>
            </w:tcBorders>
            <w:shd w:val="clear"/>
            <w:noWrap/>
            <w:vAlign w:val="center"/>
          </w:tcPr>
          <w:p w14:paraId="0BFD50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w:t>
            </w:r>
          </w:p>
        </w:tc>
        <w:tc>
          <w:tcPr>
            <w:tcW w:w="902" w:type="dxa"/>
            <w:tcBorders>
              <w:top w:val="nil"/>
              <w:left w:val="nil"/>
              <w:bottom w:val="nil"/>
              <w:right w:val="nil"/>
            </w:tcBorders>
            <w:shd w:val="clear"/>
            <w:noWrap/>
            <w:vAlign w:val="center"/>
          </w:tcPr>
          <w:p w14:paraId="7AF392B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6E00C7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0.52</w:t>
            </w:r>
          </w:p>
        </w:tc>
        <w:tc>
          <w:tcPr>
            <w:tcW w:w="946" w:type="dxa"/>
            <w:tcBorders>
              <w:top w:val="nil"/>
              <w:left w:val="nil"/>
              <w:bottom w:val="nil"/>
              <w:right w:val="nil"/>
            </w:tcBorders>
            <w:shd w:val="clear"/>
            <w:noWrap/>
            <w:vAlign w:val="center"/>
          </w:tcPr>
          <w:p w14:paraId="0217E6F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0.045 *</w:t>
            </w:r>
          </w:p>
        </w:tc>
      </w:tr>
      <w:tr w14:paraId="3AFE6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4CC6DBE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65F4CBA5">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1FADA8A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Forficulidae</w:t>
            </w:r>
          </w:p>
        </w:tc>
        <w:tc>
          <w:tcPr>
            <w:tcW w:w="1191" w:type="dxa"/>
            <w:tcBorders>
              <w:top w:val="nil"/>
              <w:left w:val="nil"/>
              <w:bottom w:val="nil"/>
              <w:right w:val="nil"/>
            </w:tcBorders>
            <w:shd w:val="clear"/>
            <w:noWrap/>
            <w:vAlign w:val="center"/>
          </w:tcPr>
          <w:p w14:paraId="3EB64977">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710AB50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867" w:type="dxa"/>
            <w:tcBorders>
              <w:top w:val="nil"/>
              <w:left w:val="nil"/>
              <w:bottom w:val="nil"/>
              <w:right w:val="nil"/>
            </w:tcBorders>
            <w:shd w:val="clear"/>
            <w:noWrap/>
            <w:vAlign w:val="center"/>
          </w:tcPr>
          <w:p w14:paraId="723BD80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0.707</w:t>
            </w:r>
          </w:p>
        </w:tc>
        <w:tc>
          <w:tcPr>
            <w:tcW w:w="946" w:type="dxa"/>
            <w:tcBorders>
              <w:top w:val="nil"/>
              <w:left w:val="nil"/>
              <w:bottom w:val="nil"/>
              <w:right w:val="nil"/>
            </w:tcBorders>
            <w:shd w:val="clear"/>
            <w:noWrap/>
            <w:vAlign w:val="center"/>
          </w:tcPr>
          <w:p w14:paraId="267D50B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0.002 **</w:t>
            </w:r>
          </w:p>
        </w:tc>
      </w:tr>
      <w:tr w14:paraId="7A09B1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6A21CA4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0592E3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30AC1A8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Andrognathidae</w:t>
            </w:r>
          </w:p>
        </w:tc>
        <w:tc>
          <w:tcPr>
            <w:tcW w:w="1191" w:type="dxa"/>
            <w:tcBorders>
              <w:top w:val="nil"/>
              <w:left w:val="nil"/>
              <w:bottom w:val="nil"/>
              <w:right w:val="nil"/>
            </w:tcBorders>
            <w:shd w:val="clear"/>
            <w:noWrap/>
            <w:vAlign w:val="center"/>
          </w:tcPr>
          <w:p w14:paraId="4A31F69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0986386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1D8CA2F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0.632</w:t>
            </w:r>
          </w:p>
        </w:tc>
        <w:tc>
          <w:tcPr>
            <w:tcW w:w="946" w:type="dxa"/>
            <w:tcBorders>
              <w:top w:val="nil"/>
              <w:left w:val="nil"/>
              <w:bottom w:val="nil"/>
              <w:right w:val="nil"/>
            </w:tcBorders>
            <w:shd w:val="clear"/>
            <w:noWrap/>
            <w:vAlign w:val="center"/>
          </w:tcPr>
          <w:p w14:paraId="3AD5653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0.002 **</w:t>
            </w:r>
          </w:p>
        </w:tc>
      </w:tr>
      <w:tr w14:paraId="2447F0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6036C4D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727E38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 + Wet_Zero</w:t>
            </w:r>
          </w:p>
        </w:tc>
        <w:tc>
          <w:tcPr>
            <w:tcW w:w="1594" w:type="dxa"/>
            <w:tcBorders>
              <w:top w:val="nil"/>
              <w:left w:val="nil"/>
              <w:bottom w:val="nil"/>
              <w:right w:val="nil"/>
            </w:tcBorders>
            <w:shd w:val="clear"/>
            <w:noWrap/>
            <w:vAlign w:val="center"/>
          </w:tcPr>
          <w:p w14:paraId="236C8AC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Coreidae</w:t>
            </w:r>
          </w:p>
        </w:tc>
        <w:tc>
          <w:tcPr>
            <w:tcW w:w="1191" w:type="dxa"/>
            <w:tcBorders>
              <w:top w:val="nil"/>
              <w:left w:val="nil"/>
              <w:bottom w:val="nil"/>
              <w:right w:val="nil"/>
            </w:tcBorders>
            <w:shd w:val="clear"/>
            <w:noWrap/>
            <w:vAlign w:val="center"/>
          </w:tcPr>
          <w:p w14:paraId="134AAE2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48EFB82A">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0.35</w:t>
            </w:r>
          </w:p>
        </w:tc>
        <w:tc>
          <w:tcPr>
            <w:tcW w:w="867" w:type="dxa"/>
            <w:tcBorders>
              <w:top w:val="nil"/>
              <w:left w:val="nil"/>
              <w:bottom w:val="nil"/>
              <w:right w:val="nil"/>
            </w:tcBorders>
            <w:shd w:val="clear"/>
            <w:noWrap/>
            <w:vAlign w:val="center"/>
          </w:tcPr>
          <w:p w14:paraId="0A2B0AF9">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0.592</w:t>
            </w:r>
          </w:p>
        </w:tc>
        <w:tc>
          <w:tcPr>
            <w:tcW w:w="946" w:type="dxa"/>
            <w:tcBorders>
              <w:top w:val="nil"/>
              <w:left w:val="nil"/>
              <w:bottom w:val="nil"/>
              <w:right w:val="nil"/>
            </w:tcBorders>
            <w:shd w:val="clear"/>
            <w:noWrap/>
            <w:vAlign w:val="center"/>
          </w:tcPr>
          <w:p w14:paraId="5C677FD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0.008 **</w:t>
            </w:r>
          </w:p>
        </w:tc>
      </w:tr>
      <w:tr w14:paraId="56D12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0E7E65F4">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5AFA8F6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Wet_Mild + Wet_Zero</w:t>
            </w:r>
          </w:p>
        </w:tc>
        <w:tc>
          <w:tcPr>
            <w:tcW w:w="1594" w:type="dxa"/>
            <w:tcBorders>
              <w:top w:val="nil"/>
              <w:left w:val="nil"/>
              <w:bottom w:val="nil"/>
              <w:right w:val="nil"/>
            </w:tcBorders>
            <w:shd w:val="clear"/>
            <w:noWrap/>
            <w:vAlign w:val="center"/>
          </w:tcPr>
          <w:p w14:paraId="1927E20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Rhyparochromidae</w:t>
            </w:r>
          </w:p>
        </w:tc>
        <w:tc>
          <w:tcPr>
            <w:tcW w:w="1191" w:type="dxa"/>
            <w:tcBorders>
              <w:top w:val="nil"/>
              <w:left w:val="nil"/>
              <w:bottom w:val="nil"/>
              <w:right w:val="nil"/>
            </w:tcBorders>
            <w:shd w:val="clear"/>
            <w:noWrap/>
            <w:vAlign w:val="center"/>
          </w:tcPr>
          <w:p w14:paraId="0509E72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1</w:t>
            </w:r>
          </w:p>
        </w:tc>
        <w:tc>
          <w:tcPr>
            <w:tcW w:w="902" w:type="dxa"/>
            <w:tcBorders>
              <w:top w:val="nil"/>
              <w:left w:val="nil"/>
              <w:bottom w:val="nil"/>
              <w:right w:val="nil"/>
            </w:tcBorders>
            <w:shd w:val="clear"/>
            <w:noWrap/>
            <w:vAlign w:val="center"/>
          </w:tcPr>
          <w:p w14:paraId="72B07E21">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0.25</w:t>
            </w:r>
          </w:p>
        </w:tc>
        <w:tc>
          <w:tcPr>
            <w:tcW w:w="867" w:type="dxa"/>
            <w:tcBorders>
              <w:top w:val="nil"/>
              <w:left w:val="nil"/>
              <w:bottom w:val="nil"/>
              <w:right w:val="nil"/>
            </w:tcBorders>
            <w:shd w:val="clear"/>
            <w:noWrap/>
            <w:vAlign w:val="center"/>
          </w:tcPr>
          <w:p w14:paraId="11EC609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w:t>
            </w:r>
          </w:p>
        </w:tc>
        <w:tc>
          <w:tcPr>
            <w:tcW w:w="946" w:type="dxa"/>
            <w:tcBorders>
              <w:top w:val="nil"/>
              <w:left w:val="nil"/>
              <w:bottom w:val="nil"/>
              <w:right w:val="nil"/>
            </w:tcBorders>
            <w:shd w:val="clear"/>
            <w:noWrap/>
            <w:vAlign w:val="center"/>
          </w:tcPr>
          <w:p w14:paraId="0AC076E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0.044 *</w:t>
            </w:r>
          </w:p>
        </w:tc>
      </w:tr>
      <w:tr w14:paraId="0BC75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3256815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5AF1E4B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 + Wet_Zero</w:t>
            </w:r>
          </w:p>
        </w:tc>
        <w:tc>
          <w:tcPr>
            <w:tcW w:w="1594" w:type="dxa"/>
            <w:tcBorders>
              <w:top w:val="nil"/>
              <w:left w:val="nil"/>
              <w:bottom w:val="nil"/>
              <w:right w:val="nil"/>
            </w:tcBorders>
            <w:shd w:val="clear"/>
            <w:noWrap/>
            <w:vAlign w:val="center"/>
          </w:tcPr>
          <w:p w14:paraId="4B22BAA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Armadillidiidae</w:t>
            </w:r>
          </w:p>
        </w:tc>
        <w:tc>
          <w:tcPr>
            <w:tcW w:w="1191" w:type="dxa"/>
            <w:tcBorders>
              <w:top w:val="nil"/>
              <w:left w:val="nil"/>
              <w:bottom w:val="nil"/>
              <w:right w:val="nil"/>
            </w:tcBorders>
            <w:shd w:val="clear"/>
            <w:noWrap/>
            <w:vAlign w:val="center"/>
          </w:tcPr>
          <w:p w14:paraId="3A0C388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0.993</w:t>
            </w:r>
          </w:p>
        </w:tc>
        <w:tc>
          <w:tcPr>
            <w:tcW w:w="902" w:type="dxa"/>
            <w:tcBorders>
              <w:top w:val="nil"/>
              <w:left w:val="nil"/>
              <w:bottom w:val="nil"/>
              <w:right w:val="nil"/>
            </w:tcBorders>
            <w:shd w:val="clear"/>
            <w:noWrap/>
            <w:vAlign w:val="center"/>
          </w:tcPr>
          <w:p w14:paraId="0166CFB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0.867</w:t>
            </w:r>
          </w:p>
        </w:tc>
        <w:tc>
          <w:tcPr>
            <w:tcW w:w="867" w:type="dxa"/>
            <w:tcBorders>
              <w:top w:val="nil"/>
              <w:left w:val="nil"/>
              <w:bottom w:val="nil"/>
              <w:right w:val="nil"/>
            </w:tcBorders>
            <w:shd w:val="clear"/>
            <w:noWrap/>
            <w:vAlign w:val="center"/>
          </w:tcPr>
          <w:p w14:paraId="411C5F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0.928</w:t>
            </w:r>
          </w:p>
        </w:tc>
        <w:tc>
          <w:tcPr>
            <w:tcW w:w="946" w:type="dxa"/>
            <w:tcBorders>
              <w:top w:val="nil"/>
              <w:left w:val="nil"/>
              <w:bottom w:val="nil"/>
              <w:right w:val="nil"/>
            </w:tcBorders>
            <w:shd w:val="clear"/>
            <w:noWrap/>
            <w:vAlign w:val="center"/>
          </w:tcPr>
          <w:p w14:paraId="0E7843A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0.001 ***</w:t>
            </w:r>
          </w:p>
        </w:tc>
      </w:tr>
      <w:tr w14:paraId="06FC5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5285FC3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634F45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Wet_High + Wet_Mild + Wet_Zero</w:t>
            </w:r>
          </w:p>
        </w:tc>
        <w:tc>
          <w:tcPr>
            <w:tcW w:w="1594" w:type="dxa"/>
            <w:tcBorders>
              <w:top w:val="nil"/>
              <w:left w:val="nil"/>
              <w:bottom w:val="nil"/>
              <w:right w:val="nil"/>
            </w:tcBorders>
            <w:shd w:val="clear"/>
            <w:noWrap/>
            <w:vAlign w:val="center"/>
          </w:tcPr>
          <w:p w14:paraId="1C6BDE66">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Salticidae</w:t>
            </w:r>
          </w:p>
        </w:tc>
        <w:tc>
          <w:tcPr>
            <w:tcW w:w="1191" w:type="dxa"/>
            <w:tcBorders>
              <w:top w:val="nil"/>
              <w:left w:val="nil"/>
              <w:bottom w:val="nil"/>
              <w:right w:val="nil"/>
            </w:tcBorders>
            <w:shd w:val="clear"/>
            <w:noWrap/>
            <w:vAlign w:val="center"/>
          </w:tcPr>
          <w:p w14:paraId="09635782">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0.933</w:t>
            </w:r>
          </w:p>
        </w:tc>
        <w:tc>
          <w:tcPr>
            <w:tcW w:w="902" w:type="dxa"/>
            <w:tcBorders>
              <w:top w:val="nil"/>
              <w:left w:val="nil"/>
              <w:bottom w:val="nil"/>
              <w:right w:val="nil"/>
            </w:tcBorders>
            <w:shd w:val="clear"/>
            <w:noWrap/>
            <w:vAlign w:val="center"/>
          </w:tcPr>
          <w:p w14:paraId="6463DC73">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0.367</w:t>
            </w:r>
          </w:p>
        </w:tc>
        <w:tc>
          <w:tcPr>
            <w:tcW w:w="867" w:type="dxa"/>
            <w:tcBorders>
              <w:top w:val="nil"/>
              <w:left w:val="nil"/>
              <w:bottom w:val="nil"/>
              <w:right w:val="nil"/>
            </w:tcBorders>
            <w:shd w:val="clear"/>
            <w:noWrap/>
            <w:vAlign w:val="center"/>
          </w:tcPr>
          <w:p w14:paraId="6EB1D90D">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0.585</w:t>
            </w:r>
          </w:p>
        </w:tc>
        <w:tc>
          <w:tcPr>
            <w:tcW w:w="946" w:type="dxa"/>
            <w:tcBorders>
              <w:top w:val="nil"/>
              <w:left w:val="nil"/>
              <w:bottom w:val="nil"/>
              <w:right w:val="nil"/>
            </w:tcBorders>
            <w:shd w:val="clear"/>
            <w:noWrap/>
            <w:vAlign w:val="center"/>
          </w:tcPr>
          <w:p w14:paraId="16AA478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0.026 *</w:t>
            </w:r>
          </w:p>
        </w:tc>
      </w:tr>
      <w:tr w14:paraId="16311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single" w:color="auto" w:sz="4" w:space="0"/>
              <w:right w:val="nil"/>
            </w:tcBorders>
            <w:shd w:val="clear"/>
            <w:noWrap/>
            <w:vAlign w:val="center"/>
          </w:tcPr>
          <w:p w14:paraId="1439F1A8">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Beating Tray</w:t>
            </w:r>
          </w:p>
        </w:tc>
        <w:tc>
          <w:tcPr>
            <w:tcW w:w="1392" w:type="dxa"/>
            <w:tcBorders>
              <w:top w:val="nil"/>
              <w:left w:val="nil"/>
              <w:bottom w:val="single" w:color="auto" w:sz="4" w:space="0"/>
              <w:right w:val="nil"/>
            </w:tcBorders>
            <w:shd w:val="clear"/>
            <w:noWrap/>
            <w:vAlign w:val="center"/>
          </w:tcPr>
          <w:p w14:paraId="23834460">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Dry_High + Wet_High + Wet_Mild + Wet_Zero</w:t>
            </w:r>
          </w:p>
        </w:tc>
        <w:tc>
          <w:tcPr>
            <w:tcW w:w="1594" w:type="dxa"/>
            <w:tcBorders>
              <w:top w:val="nil"/>
              <w:left w:val="nil"/>
              <w:bottom w:val="single" w:color="auto" w:sz="4" w:space="0"/>
              <w:right w:val="nil"/>
            </w:tcBorders>
            <w:shd w:val="clear"/>
            <w:noWrap/>
            <w:vAlign w:val="center"/>
          </w:tcPr>
          <w:p w14:paraId="55E40A3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Unknown</w:t>
            </w:r>
          </w:p>
        </w:tc>
        <w:tc>
          <w:tcPr>
            <w:tcW w:w="1191" w:type="dxa"/>
            <w:tcBorders>
              <w:top w:val="nil"/>
              <w:left w:val="nil"/>
              <w:bottom w:val="single" w:color="auto" w:sz="4" w:space="0"/>
              <w:right w:val="nil"/>
            </w:tcBorders>
            <w:shd w:val="clear"/>
            <w:noWrap/>
            <w:vAlign w:val="center"/>
          </w:tcPr>
          <w:p w14:paraId="05104FFE">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0.872</w:t>
            </w:r>
          </w:p>
        </w:tc>
        <w:tc>
          <w:tcPr>
            <w:tcW w:w="902" w:type="dxa"/>
            <w:tcBorders>
              <w:top w:val="nil"/>
              <w:left w:val="nil"/>
              <w:bottom w:val="single" w:color="auto" w:sz="4" w:space="0"/>
              <w:right w:val="nil"/>
            </w:tcBorders>
            <w:shd w:val="clear"/>
            <w:noWrap/>
            <w:vAlign w:val="center"/>
          </w:tcPr>
          <w:p w14:paraId="153F2BEC">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0.775</w:t>
            </w:r>
          </w:p>
        </w:tc>
        <w:tc>
          <w:tcPr>
            <w:tcW w:w="867" w:type="dxa"/>
            <w:tcBorders>
              <w:top w:val="nil"/>
              <w:left w:val="nil"/>
              <w:bottom w:val="single" w:color="auto" w:sz="4" w:space="0"/>
              <w:right w:val="nil"/>
            </w:tcBorders>
            <w:shd w:val="clear"/>
            <w:noWrap/>
            <w:vAlign w:val="center"/>
          </w:tcPr>
          <w:p w14:paraId="530F6D2F">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0.822</w:t>
            </w:r>
          </w:p>
        </w:tc>
        <w:tc>
          <w:tcPr>
            <w:tcW w:w="946" w:type="dxa"/>
            <w:tcBorders>
              <w:top w:val="nil"/>
              <w:left w:val="nil"/>
              <w:bottom w:val="single" w:color="auto" w:sz="4" w:space="0"/>
              <w:right w:val="nil"/>
            </w:tcBorders>
            <w:shd w:val="clear"/>
            <w:noWrap/>
            <w:vAlign w:val="center"/>
          </w:tcPr>
          <w:p w14:paraId="3E88AEDB">
            <w:pPr>
              <w:keepNext w:val="0"/>
              <w:keepLines w:val="0"/>
              <w:widowControl/>
              <w:suppressLineNumbers w:val="0"/>
              <w:spacing w:line="480" w:lineRule="auto"/>
              <w:jc w:val="both"/>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0.018 *</w:t>
            </w:r>
          </w:p>
        </w:tc>
      </w:tr>
    </w:tbl>
    <w:p w14:paraId="5A5B922C">
      <w:pPr>
        <w:numPr>
          <w:ilvl w:val="0"/>
          <w:numId w:val="0"/>
        </w:numPr>
        <w:spacing w:line="480" w:lineRule="auto"/>
        <w:jc w:val="both"/>
        <w:rPr>
          <w:rFonts w:hint="default" w:ascii="Times New Roman" w:hAnsi="Times New Roman" w:cs="Times New Roman"/>
          <w:sz w:val="24"/>
          <w:szCs w:val="24"/>
          <w:lang w:val="en-US"/>
        </w:rPr>
      </w:pPr>
    </w:p>
    <w:p w14:paraId="04A77F7C">
      <w:pPr>
        <w:numPr>
          <w:ilvl w:val="0"/>
          <w:numId w:val="0"/>
        </w:numPr>
        <w:spacing w:line="480" w:lineRule="auto"/>
        <w:jc w:val="both"/>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22B10"/>
    <w:rsid w:val="015354B0"/>
    <w:rsid w:val="01575141"/>
    <w:rsid w:val="02206004"/>
    <w:rsid w:val="044C60FA"/>
    <w:rsid w:val="061008EC"/>
    <w:rsid w:val="062549AC"/>
    <w:rsid w:val="06554F2E"/>
    <w:rsid w:val="09F43FC7"/>
    <w:rsid w:val="0B5730A8"/>
    <w:rsid w:val="0EA40291"/>
    <w:rsid w:val="0EAD2F3D"/>
    <w:rsid w:val="109B502B"/>
    <w:rsid w:val="11C7672C"/>
    <w:rsid w:val="12BE1E37"/>
    <w:rsid w:val="144C1D56"/>
    <w:rsid w:val="14604772"/>
    <w:rsid w:val="14C517E3"/>
    <w:rsid w:val="15922DE5"/>
    <w:rsid w:val="1710472C"/>
    <w:rsid w:val="171A556A"/>
    <w:rsid w:val="17676046"/>
    <w:rsid w:val="176C3F7D"/>
    <w:rsid w:val="187F3D26"/>
    <w:rsid w:val="1AA80E44"/>
    <w:rsid w:val="1AFB5453"/>
    <w:rsid w:val="1C1F2D28"/>
    <w:rsid w:val="1CF30B03"/>
    <w:rsid w:val="1D39260F"/>
    <w:rsid w:val="1D4B6F4B"/>
    <w:rsid w:val="1DBA3CD2"/>
    <w:rsid w:val="1E76570A"/>
    <w:rsid w:val="22DA76C3"/>
    <w:rsid w:val="23BF2D5B"/>
    <w:rsid w:val="23CD08C4"/>
    <w:rsid w:val="24976409"/>
    <w:rsid w:val="28B00846"/>
    <w:rsid w:val="28E07281"/>
    <w:rsid w:val="29430F3E"/>
    <w:rsid w:val="2A071635"/>
    <w:rsid w:val="2B7703DB"/>
    <w:rsid w:val="2B9E191F"/>
    <w:rsid w:val="2C2B1183"/>
    <w:rsid w:val="2C5F4334"/>
    <w:rsid w:val="2CC52C95"/>
    <w:rsid w:val="2D70181A"/>
    <w:rsid w:val="32B11DF1"/>
    <w:rsid w:val="350F5832"/>
    <w:rsid w:val="35CC4B52"/>
    <w:rsid w:val="37896817"/>
    <w:rsid w:val="396001E4"/>
    <w:rsid w:val="3998390E"/>
    <w:rsid w:val="3A655FB2"/>
    <w:rsid w:val="3C222B10"/>
    <w:rsid w:val="3CA8213A"/>
    <w:rsid w:val="3CEB2B19"/>
    <w:rsid w:val="3E3B5DF0"/>
    <w:rsid w:val="3E9A1443"/>
    <w:rsid w:val="3FD05FD4"/>
    <w:rsid w:val="41F65DB5"/>
    <w:rsid w:val="430D2860"/>
    <w:rsid w:val="430F11B1"/>
    <w:rsid w:val="43370B96"/>
    <w:rsid w:val="447801FA"/>
    <w:rsid w:val="44A23685"/>
    <w:rsid w:val="458E3D22"/>
    <w:rsid w:val="46E26BDC"/>
    <w:rsid w:val="48557A9E"/>
    <w:rsid w:val="48BD40E6"/>
    <w:rsid w:val="491B1DB0"/>
    <w:rsid w:val="4A200748"/>
    <w:rsid w:val="4A3D244E"/>
    <w:rsid w:val="4D2A26D1"/>
    <w:rsid w:val="4E16673F"/>
    <w:rsid w:val="4E874011"/>
    <w:rsid w:val="4F0B31A2"/>
    <w:rsid w:val="53F24649"/>
    <w:rsid w:val="55F31F27"/>
    <w:rsid w:val="566226BD"/>
    <w:rsid w:val="57082DF1"/>
    <w:rsid w:val="58075A05"/>
    <w:rsid w:val="591C4DE3"/>
    <w:rsid w:val="59272216"/>
    <w:rsid w:val="5A1350B0"/>
    <w:rsid w:val="5BF4276A"/>
    <w:rsid w:val="5C1445C4"/>
    <w:rsid w:val="5C8C5B00"/>
    <w:rsid w:val="5E440CDC"/>
    <w:rsid w:val="60C864D5"/>
    <w:rsid w:val="6147532E"/>
    <w:rsid w:val="632F2813"/>
    <w:rsid w:val="639947AA"/>
    <w:rsid w:val="63E44662"/>
    <w:rsid w:val="64256704"/>
    <w:rsid w:val="656002EC"/>
    <w:rsid w:val="65EF6EA2"/>
    <w:rsid w:val="66BB049A"/>
    <w:rsid w:val="6A5F0290"/>
    <w:rsid w:val="6C8B4A85"/>
    <w:rsid w:val="6CFE4DD4"/>
    <w:rsid w:val="6E0F7B72"/>
    <w:rsid w:val="6E950EC0"/>
    <w:rsid w:val="6EA64333"/>
    <w:rsid w:val="6FB76712"/>
    <w:rsid w:val="70305886"/>
    <w:rsid w:val="70C93550"/>
    <w:rsid w:val="71715281"/>
    <w:rsid w:val="71A73791"/>
    <w:rsid w:val="72471650"/>
    <w:rsid w:val="726F298B"/>
    <w:rsid w:val="741619FD"/>
    <w:rsid w:val="748C068B"/>
    <w:rsid w:val="74C94E9D"/>
    <w:rsid w:val="75136FA0"/>
    <w:rsid w:val="771E2A3D"/>
    <w:rsid w:val="777D3B96"/>
    <w:rsid w:val="779D5B14"/>
    <w:rsid w:val="781D3660"/>
    <w:rsid w:val="78C400FD"/>
    <w:rsid w:val="7C7D7BE7"/>
    <w:rsid w:val="7D754155"/>
    <w:rsid w:val="7DAE2C3D"/>
    <w:rsid w:val="7E2132D7"/>
    <w:rsid w:val="7E597AA8"/>
    <w:rsid w:val="7EED0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70</Pages>
  <Words>0</Words>
  <Characters>0</Characters>
  <Lines>0</Lines>
  <Paragraphs>0</Paragraphs>
  <TotalTime>8</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2025-08-24T12:20:00Z</dcterms:created>
  <dc:creator>Nosa osawe</dc:creator>
  <cp:lastModifiedBy>Nosa osawe</cp:lastModifiedBy>
  <dcterms:modified xsi:type="dcterms:W3CDTF">2025-08-31T22:55:14Z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866D4B698D7243E3BA855FA2CF84EFBD_11</vt:lpwstr>
  </property>
</Properties>
</file>