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FA3" w:rsidRDefault="00D264DD" w:rsidP="00F7733B">
      <w:pPr>
        <w:spacing w:line="360" w:lineRule="auto"/>
        <w:jc w:val="center"/>
        <w:rPr>
          <w:rFonts w:ascii="Times New Roman" w:hAnsi="Times New Roman" w:cs="Times New Roman"/>
          <w:b/>
          <w:sz w:val="24"/>
        </w:rPr>
      </w:pPr>
      <w:r>
        <w:rPr>
          <w:rFonts w:ascii="Times New Roman" w:hAnsi="Times New Roman" w:cs="Times New Roman"/>
          <w:b/>
          <w:sz w:val="24"/>
        </w:rPr>
        <w:t>Dipteran (</w:t>
      </w:r>
      <w:r w:rsidR="00990FA3">
        <w:rPr>
          <w:rFonts w:ascii="Times New Roman" w:hAnsi="Times New Roman" w:cs="Times New Roman"/>
          <w:b/>
          <w:sz w:val="24"/>
        </w:rPr>
        <w:t>Fly</w:t>
      </w:r>
      <w:r>
        <w:rPr>
          <w:rFonts w:ascii="Times New Roman" w:hAnsi="Times New Roman" w:cs="Times New Roman"/>
          <w:b/>
          <w:sz w:val="24"/>
        </w:rPr>
        <w:t>)</w:t>
      </w:r>
      <w:r w:rsidR="00990FA3">
        <w:rPr>
          <w:rFonts w:ascii="Times New Roman" w:hAnsi="Times New Roman" w:cs="Times New Roman"/>
          <w:b/>
          <w:sz w:val="24"/>
        </w:rPr>
        <w:t xml:space="preserve"> </w:t>
      </w:r>
      <w:r w:rsidR="00D61729">
        <w:rPr>
          <w:rFonts w:ascii="Times New Roman" w:hAnsi="Times New Roman" w:cs="Times New Roman"/>
          <w:b/>
          <w:sz w:val="24"/>
        </w:rPr>
        <w:t>Species</w:t>
      </w:r>
      <w:r w:rsidR="00990FA3">
        <w:rPr>
          <w:rFonts w:ascii="Times New Roman" w:hAnsi="Times New Roman" w:cs="Times New Roman"/>
          <w:b/>
          <w:sz w:val="24"/>
        </w:rPr>
        <w:t xml:space="preserve"> </w:t>
      </w:r>
      <w:r w:rsidR="00D05D87">
        <w:rPr>
          <w:rFonts w:ascii="Times New Roman" w:hAnsi="Times New Roman" w:cs="Times New Roman"/>
          <w:b/>
          <w:sz w:val="24"/>
        </w:rPr>
        <w:t>A</w:t>
      </w:r>
      <w:r w:rsidR="00D61729">
        <w:rPr>
          <w:rFonts w:ascii="Times New Roman" w:hAnsi="Times New Roman" w:cs="Times New Roman"/>
          <w:b/>
          <w:sz w:val="24"/>
        </w:rPr>
        <w:t>ssembl</w:t>
      </w:r>
      <w:r w:rsidR="002D032B">
        <w:rPr>
          <w:rFonts w:ascii="Times New Roman" w:hAnsi="Times New Roman" w:cs="Times New Roman"/>
          <w:b/>
          <w:sz w:val="24"/>
        </w:rPr>
        <w:t>age</w:t>
      </w:r>
      <w:r w:rsidR="00D61729">
        <w:rPr>
          <w:rFonts w:ascii="Times New Roman" w:hAnsi="Times New Roman" w:cs="Times New Roman"/>
          <w:b/>
          <w:sz w:val="24"/>
        </w:rPr>
        <w:t xml:space="preserve"> </w:t>
      </w:r>
      <w:r w:rsidR="00D05D87">
        <w:rPr>
          <w:rFonts w:ascii="Times New Roman" w:hAnsi="Times New Roman" w:cs="Times New Roman"/>
          <w:b/>
          <w:sz w:val="24"/>
        </w:rPr>
        <w:t>C</w:t>
      </w:r>
      <w:r w:rsidR="00D61729">
        <w:rPr>
          <w:rFonts w:ascii="Times New Roman" w:hAnsi="Times New Roman" w:cs="Times New Roman"/>
          <w:b/>
          <w:sz w:val="24"/>
        </w:rPr>
        <w:t xml:space="preserve">omparison </w:t>
      </w:r>
      <w:r w:rsidR="00D05D87">
        <w:rPr>
          <w:rFonts w:ascii="Times New Roman" w:hAnsi="Times New Roman" w:cs="Times New Roman"/>
          <w:b/>
          <w:sz w:val="24"/>
        </w:rPr>
        <w:t>A</w:t>
      </w:r>
      <w:r w:rsidR="00990FA3">
        <w:rPr>
          <w:rFonts w:ascii="Times New Roman" w:hAnsi="Times New Roman" w:cs="Times New Roman"/>
          <w:b/>
          <w:sz w:val="24"/>
        </w:rPr>
        <w:t>cros</w:t>
      </w:r>
      <w:r w:rsidR="00D61729">
        <w:rPr>
          <w:rFonts w:ascii="Times New Roman" w:hAnsi="Times New Roman" w:cs="Times New Roman"/>
          <w:b/>
          <w:sz w:val="24"/>
        </w:rPr>
        <w:t>s Taverns and Eateries in Edo State, Nigeria, using Palm-W</w:t>
      </w:r>
      <w:r w:rsidR="00D61729" w:rsidRPr="00F7733B">
        <w:rPr>
          <w:rFonts w:ascii="Times New Roman" w:hAnsi="Times New Roman" w:cs="Times New Roman"/>
          <w:b/>
          <w:sz w:val="24"/>
        </w:rPr>
        <w:t>ine</w:t>
      </w:r>
      <w:r w:rsidR="00D61729">
        <w:rPr>
          <w:rFonts w:ascii="Times New Roman" w:hAnsi="Times New Roman" w:cs="Times New Roman"/>
          <w:b/>
          <w:sz w:val="24"/>
        </w:rPr>
        <w:t>-Baited Bottle-T</w:t>
      </w:r>
      <w:r w:rsidR="00D61729" w:rsidRPr="00F7733B">
        <w:rPr>
          <w:rFonts w:ascii="Times New Roman" w:hAnsi="Times New Roman" w:cs="Times New Roman"/>
          <w:b/>
          <w:sz w:val="24"/>
        </w:rPr>
        <w:t xml:space="preserve">rap </w:t>
      </w:r>
      <w:r w:rsidR="00D61729">
        <w:rPr>
          <w:rFonts w:ascii="Times New Roman" w:hAnsi="Times New Roman" w:cs="Times New Roman"/>
          <w:b/>
          <w:sz w:val="24"/>
        </w:rPr>
        <w:t>and Sweepnet captures.</w:t>
      </w:r>
    </w:p>
    <w:p w:rsidR="00D05D87" w:rsidRDefault="00D05D87" w:rsidP="00F7733B">
      <w:pPr>
        <w:spacing w:line="360" w:lineRule="auto"/>
        <w:jc w:val="center"/>
        <w:rPr>
          <w:rFonts w:ascii="Times New Roman" w:hAnsi="Times New Roman" w:cs="Times New Roman"/>
          <w:b/>
          <w:sz w:val="24"/>
        </w:rPr>
      </w:pPr>
    </w:p>
    <w:p w:rsidR="00D05D87" w:rsidRPr="00F7733B" w:rsidRDefault="00D05D87" w:rsidP="00F7733B">
      <w:pPr>
        <w:spacing w:line="360" w:lineRule="auto"/>
        <w:jc w:val="center"/>
        <w:rPr>
          <w:rFonts w:ascii="Times New Roman" w:hAnsi="Times New Roman" w:cs="Times New Roman"/>
          <w:b/>
          <w:sz w:val="24"/>
        </w:rPr>
      </w:pPr>
      <w:r w:rsidRPr="00D05D87">
        <w:rPr>
          <w:rFonts w:ascii="Times New Roman" w:hAnsi="Times New Roman" w:cs="Times New Roman"/>
          <w:b/>
          <w:sz w:val="24"/>
        </w:rPr>
        <w:t>Comparative Assemblage of Dipteran Species in Taverns and Eateries of Edo State, Nigeria, Using Palm-Wine-Baited Bottle Traps and Sweep Netting</w:t>
      </w:r>
    </w:p>
    <w:p w:rsidR="00493DA7" w:rsidRDefault="00493DA7" w:rsidP="00FD50A8">
      <w:pPr>
        <w:spacing w:line="360" w:lineRule="auto"/>
        <w:jc w:val="both"/>
        <w:rPr>
          <w:rFonts w:ascii="Times New Roman" w:hAnsi="Times New Roman" w:cs="Times New Roman"/>
          <w:b/>
          <w:sz w:val="24"/>
        </w:rPr>
      </w:pPr>
    </w:p>
    <w:p w:rsidR="00C62634" w:rsidRDefault="00C62634" w:rsidP="00FD50A8">
      <w:pPr>
        <w:spacing w:line="360" w:lineRule="auto"/>
        <w:jc w:val="both"/>
        <w:rPr>
          <w:rFonts w:ascii="Times New Roman" w:hAnsi="Times New Roman" w:cs="Times New Roman"/>
          <w:b/>
          <w:sz w:val="24"/>
        </w:rPr>
      </w:pPr>
    </w:p>
    <w:p w:rsidR="00C62634" w:rsidRDefault="00C62634" w:rsidP="00FD50A8">
      <w:pPr>
        <w:spacing w:line="360" w:lineRule="auto"/>
        <w:jc w:val="both"/>
        <w:rPr>
          <w:rFonts w:ascii="Times New Roman" w:hAnsi="Times New Roman" w:cs="Times New Roman"/>
          <w:b/>
          <w:sz w:val="24"/>
        </w:rPr>
      </w:pPr>
      <w:r>
        <w:rPr>
          <w:rFonts w:ascii="Times New Roman" w:hAnsi="Times New Roman" w:cs="Times New Roman"/>
          <w:b/>
          <w:sz w:val="24"/>
        </w:rPr>
        <w:t>INTRODUCION</w:t>
      </w:r>
    </w:p>
    <w:p w:rsidR="00C62634" w:rsidRDefault="00C62634" w:rsidP="00FD50A8">
      <w:pPr>
        <w:spacing w:line="360" w:lineRule="auto"/>
        <w:jc w:val="both"/>
        <w:rPr>
          <w:rFonts w:ascii="Times New Roman" w:hAnsi="Times New Roman" w:cs="Times New Roman"/>
          <w:sz w:val="24"/>
        </w:rPr>
      </w:pPr>
      <w:r>
        <w:rPr>
          <w:rFonts w:ascii="Times New Roman" w:hAnsi="Times New Roman" w:cs="Times New Roman"/>
          <w:sz w:val="24"/>
        </w:rPr>
        <w:t xml:space="preserve">Diversity studies are not </w:t>
      </w:r>
      <w:r w:rsidR="00190AD9">
        <w:rPr>
          <w:rFonts w:ascii="Times New Roman" w:hAnsi="Times New Roman" w:cs="Times New Roman"/>
          <w:sz w:val="24"/>
        </w:rPr>
        <w:t>well-known</w:t>
      </w:r>
      <w:r>
        <w:rPr>
          <w:rFonts w:ascii="Times New Roman" w:hAnsi="Times New Roman" w:cs="Times New Roman"/>
          <w:sz w:val="24"/>
        </w:rPr>
        <w:t xml:space="preserve"> in Nigeria. In urbanized environment, </w:t>
      </w:r>
      <w:r w:rsidR="004B0912">
        <w:rPr>
          <w:rFonts w:ascii="Times New Roman" w:hAnsi="Times New Roman" w:cs="Times New Roman"/>
          <w:sz w:val="24"/>
        </w:rPr>
        <w:t xml:space="preserve">the </w:t>
      </w:r>
      <w:r>
        <w:rPr>
          <w:rFonts w:ascii="Times New Roman" w:hAnsi="Times New Roman" w:cs="Times New Roman"/>
          <w:sz w:val="24"/>
        </w:rPr>
        <w:t xml:space="preserve">diversity of Insects needs to be studied more. Flies, for example, are known to be found in human-settled environs. And the level of their diversity and abundance is greatly influenced by </w:t>
      </w:r>
      <w:r w:rsidR="006B7F8A">
        <w:rPr>
          <w:rFonts w:ascii="Times New Roman" w:hAnsi="Times New Roman" w:cs="Times New Roman"/>
          <w:sz w:val="24"/>
        </w:rPr>
        <w:t>anthropogenic</w:t>
      </w:r>
      <w:r>
        <w:rPr>
          <w:rFonts w:ascii="Times New Roman" w:hAnsi="Times New Roman" w:cs="Times New Roman"/>
          <w:sz w:val="24"/>
        </w:rPr>
        <w:t xml:space="preserve"> activities. </w:t>
      </w:r>
    </w:p>
    <w:p w:rsidR="006B7F8A" w:rsidRDefault="00190AD9" w:rsidP="00FD50A8">
      <w:pPr>
        <w:spacing w:line="360" w:lineRule="auto"/>
        <w:jc w:val="both"/>
        <w:rPr>
          <w:rFonts w:ascii="Times New Roman" w:hAnsi="Times New Roman" w:cs="Times New Roman"/>
          <w:sz w:val="24"/>
        </w:rPr>
      </w:pPr>
      <w:r>
        <w:rPr>
          <w:rFonts w:ascii="Times New Roman" w:hAnsi="Times New Roman" w:cs="Times New Roman"/>
          <w:sz w:val="24"/>
        </w:rPr>
        <w:t>Flies</w:t>
      </w:r>
      <w:r w:rsidR="006B7F8A">
        <w:rPr>
          <w:rFonts w:ascii="Times New Roman" w:hAnsi="Times New Roman" w:cs="Times New Roman"/>
          <w:sz w:val="24"/>
        </w:rPr>
        <w:t xml:space="preserve"> such as the common housefly, M. domestica, </w:t>
      </w:r>
      <w:r>
        <w:rPr>
          <w:rFonts w:ascii="Times New Roman" w:hAnsi="Times New Roman" w:cs="Times New Roman"/>
          <w:sz w:val="24"/>
        </w:rPr>
        <w:t>are</w:t>
      </w:r>
      <w:r w:rsidR="006B7F8A">
        <w:rPr>
          <w:rFonts w:ascii="Times New Roman" w:hAnsi="Times New Roman" w:cs="Times New Roman"/>
          <w:sz w:val="24"/>
        </w:rPr>
        <w:t xml:space="preserve"> available </w:t>
      </w:r>
      <w:r>
        <w:rPr>
          <w:rFonts w:ascii="Times New Roman" w:hAnsi="Times New Roman" w:cs="Times New Roman"/>
          <w:sz w:val="24"/>
        </w:rPr>
        <w:t>around</w:t>
      </w:r>
      <w:r w:rsidR="006B7F8A">
        <w:rPr>
          <w:rFonts w:ascii="Times New Roman" w:hAnsi="Times New Roman" w:cs="Times New Roman"/>
          <w:sz w:val="24"/>
        </w:rPr>
        <w:t xml:space="preserve"> human dwellings. They mechanically transmit </w:t>
      </w:r>
      <w:r>
        <w:rPr>
          <w:rFonts w:ascii="Times New Roman" w:hAnsi="Times New Roman" w:cs="Times New Roman"/>
          <w:sz w:val="24"/>
        </w:rPr>
        <w:t>disease-causing</w:t>
      </w:r>
      <w:r w:rsidR="009520F9">
        <w:rPr>
          <w:rFonts w:ascii="Times New Roman" w:hAnsi="Times New Roman" w:cs="Times New Roman"/>
          <w:sz w:val="24"/>
        </w:rPr>
        <w:t xml:space="preserve"> </w:t>
      </w:r>
      <w:r>
        <w:rPr>
          <w:rFonts w:ascii="Times New Roman" w:hAnsi="Times New Roman" w:cs="Times New Roman"/>
          <w:sz w:val="24"/>
        </w:rPr>
        <w:t>organisms</w:t>
      </w:r>
      <w:r w:rsidR="009520F9">
        <w:rPr>
          <w:rFonts w:ascii="Times New Roman" w:hAnsi="Times New Roman" w:cs="Times New Roman"/>
          <w:sz w:val="24"/>
        </w:rPr>
        <w:t xml:space="preserve"> such as bacteria, protozoans and some viruses. </w:t>
      </w:r>
    </w:p>
    <w:p w:rsidR="009520F9" w:rsidRDefault="009520F9" w:rsidP="00FD50A8">
      <w:pPr>
        <w:spacing w:line="360" w:lineRule="auto"/>
        <w:jc w:val="both"/>
        <w:rPr>
          <w:rFonts w:ascii="Times New Roman" w:hAnsi="Times New Roman" w:cs="Times New Roman"/>
          <w:sz w:val="24"/>
        </w:rPr>
      </w:pPr>
    </w:p>
    <w:p w:rsidR="009520F9" w:rsidRDefault="009520F9" w:rsidP="00FD50A8">
      <w:pPr>
        <w:spacing w:line="360" w:lineRule="auto"/>
        <w:jc w:val="both"/>
        <w:rPr>
          <w:rFonts w:ascii="Times New Roman" w:hAnsi="Times New Roman" w:cs="Times New Roman"/>
          <w:sz w:val="24"/>
        </w:rPr>
      </w:pPr>
      <w:r>
        <w:rPr>
          <w:rFonts w:ascii="Times New Roman" w:hAnsi="Times New Roman" w:cs="Times New Roman"/>
          <w:sz w:val="24"/>
        </w:rPr>
        <w:t xml:space="preserve">There is currently no published data to show if there is any relationship between </w:t>
      </w:r>
      <w:r w:rsidR="004B0912">
        <w:rPr>
          <w:rFonts w:ascii="Times New Roman" w:hAnsi="Times New Roman" w:cs="Times New Roman"/>
          <w:sz w:val="24"/>
        </w:rPr>
        <w:t xml:space="preserve">the </w:t>
      </w:r>
      <w:r>
        <w:rPr>
          <w:rFonts w:ascii="Times New Roman" w:hAnsi="Times New Roman" w:cs="Times New Roman"/>
          <w:sz w:val="24"/>
        </w:rPr>
        <w:t xml:space="preserve">community (dis)similarity of </w:t>
      </w:r>
      <w:r w:rsidR="00190AD9">
        <w:rPr>
          <w:rFonts w:ascii="Times New Roman" w:hAnsi="Times New Roman" w:cs="Times New Roman"/>
          <w:sz w:val="24"/>
        </w:rPr>
        <w:t>flies</w:t>
      </w:r>
      <w:r>
        <w:rPr>
          <w:rFonts w:ascii="Times New Roman" w:hAnsi="Times New Roman" w:cs="Times New Roman"/>
          <w:sz w:val="24"/>
        </w:rPr>
        <w:t xml:space="preserve"> and geographic distances in Nigeria. However, many published sources have shown variation in insect </w:t>
      </w:r>
      <w:r w:rsidR="00190AD9">
        <w:rPr>
          <w:rFonts w:ascii="Times New Roman" w:hAnsi="Times New Roman" w:cs="Times New Roman"/>
          <w:sz w:val="24"/>
        </w:rPr>
        <w:t>communities</w:t>
      </w:r>
      <w:r>
        <w:rPr>
          <w:rFonts w:ascii="Times New Roman" w:hAnsi="Times New Roman" w:cs="Times New Roman"/>
          <w:sz w:val="24"/>
        </w:rPr>
        <w:t xml:space="preserve"> across latitudinal distances. </w:t>
      </w:r>
    </w:p>
    <w:p w:rsidR="00C62634" w:rsidRDefault="00C62634" w:rsidP="00FD50A8">
      <w:pPr>
        <w:spacing w:line="360" w:lineRule="auto"/>
        <w:jc w:val="both"/>
        <w:rPr>
          <w:rFonts w:ascii="Times New Roman" w:hAnsi="Times New Roman" w:cs="Times New Roman"/>
          <w:sz w:val="24"/>
        </w:rPr>
      </w:pPr>
    </w:p>
    <w:p w:rsidR="00C62634" w:rsidRDefault="00C62634" w:rsidP="00FD50A8">
      <w:pPr>
        <w:spacing w:line="360" w:lineRule="auto"/>
        <w:jc w:val="both"/>
        <w:rPr>
          <w:rFonts w:ascii="Times New Roman" w:hAnsi="Times New Roman" w:cs="Times New Roman"/>
          <w:sz w:val="24"/>
        </w:rPr>
      </w:pPr>
      <w:r>
        <w:rPr>
          <w:rFonts w:ascii="Times New Roman" w:hAnsi="Times New Roman" w:cs="Times New Roman"/>
          <w:sz w:val="24"/>
        </w:rPr>
        <w:t xml:space="preserve">One </w:t>
      </w:r>
      <w:r w:rsidR="00F562A5">
        <w:rPr>
          <w:rFonts w:ascii="Times New Roman" w:hAnsi="Times New Roman" w:cs="Times New Roman"/>
          <w:sz w:val="24"/>
        </w:rPr>
        <w:t>key problem with monitoring insects in urban environment</w:t>
      </w:r>
      <w:r w:rsidR="00190AD9">
        <w:rPr>
          <w:rFonts w:ascii="Times New Roman" w:hAnsi="Times New Roman" w:cs="Times New Roman"/>
          <w:sz w:val="24"/>
        </w:rPr>
        <w:t>s</w:t>
      </w:r>
      <w:r w:rsidR="00F562A5">
        <w:rPr>
          <w:rFonts w:ascii="Times New Roman" w:hAnsi="Times New Roman" w:cs="Times New Roman"/>
          <w:sz w:val="24"/>
        </w:rPr>
        <w:t xml:space="preserve"> is knowing when and how to effectively sample for insects. </w:t>
      </w:r>
    </w:p>
    <w:p w:rsidR="006B7F8A" w:rsidRDefault="006B7F8A" w:rsidP="00FD50A8">
      <w:pPr>
        <w:spacing w:line="360" w:lineRule="auto"/>
        <w:jc w:val="both"/>
        <w:rPr>
          <w:rFonts w:ascii="Times New Roman" w:hAnsi="Times New Roman" w:cs="Times New Roman"/>
          <w:sz w:val="24"/>
        </w:rPr>
      </w:pPr>
    </w:p>
    <w:p w:rsidR="00181B60" w:rsidRDefault="00181B60" w:rsidP="00FD50A8">
      <w:pPr>
        <w:spacing w:line="360" w:lineRule="auto"/>
        <w:jc w:val="both"/>
        <w:rPr>
          <w:rFonts w:ascii="Times New Roman" w:hAnsi="Times New Roman" w:cs="Times New Roman"/>
          <w:sz w:val="24"/>
        </w:rPr>
      </w:pPr>
    </w:p>
    <w:p w:rsidR="00181B60" w:rsidRDefault="00181B60" w:rsidP="00FD50A8">
      <w:pPr>
        <w:spacing w:line="360" w:lineRule="auto"/>
        <w:jc w:val="both"/>
        <w:rPr>
          <w:rFonts w:ascii="Times New Roman" w:hAnsi="Times New Roman" w:cs="Times New Roman"/>
          <w:sz w:val="24"/>
        </w:rPr>
      </w:pPr>
    </w:p>
    <w:p w:rsidR="00181B60" w:rsidRDefault="00181B60" w:rsidP="00FD50A8">
      <w:pPr>
        <w:spacing w:line="360" w:lineRule="auto"/>
        <w:jc w:val="both"/>
        <w:rPr>
          <w:rFonts w:ascii="Times New Roman" w:hAnsi="Times New Roman" w:cs="Times New Roman"/>
          <w:sz w:val="24"/>
        </w:rPr>
      </w:pPr>
    </w:p>
    <w:p w:rsidR="00181B60" w:rsidRDefault="00181B60" w:rsidP="00FD50A8">
      <w:pPr>
        <w:spacing w:line="360" w:lineRule="auto"/>
        <w:jc w:val="both"/>
        <w:rPr>
          <w:rFonts w:ascii="Times New Roman" w:hAnsi="Times New Roman" w:cs="Times New Roman"/>
          <w:sz w:val="24"/>
        </w:rPr>
      </w:pPr>
    </w:p>
    <w:p w:rsidR="00705C93" w:rsidRPr="00190AD9" w:rsidRDefault="00705C93" w:rsidP="00FD50A8">
      <w:pPr>
        <w:spacing w:line="360" w:lineRule="auto"/>
        <w:jc w:val="both"/>
        <w:rPr>
          <w:rFonts w:ascii="Times New Roman" w:hAnsi="Times New Roman" w:cs="Times New Roman"/>
          <w:b/>
          <w:sz w:val="24"/>
        </w:rPr>
      </w:pPr>
      <w:r w:rsidRPr="00190AD9">
        <w:rPr>
          <w:rFonts w:ascii="Times New Roman" w:hAnsi="Times New Roman" w:cs="Times New Roman"/>
          <w:b/>
          <w:sz w:val="24"/>
        </w:rPr>
        <w:lastRenderedPageBreak/>
        <w:t>MATERIALS AND METHOD</w:t>
      </w:r>
      <w:r w:rsidR="00190AD9">
        <w:rPr>
          <w:rFonts w:ascii="Times New Roman" w:hAnsi="Times New Roman" w:cs="Times New Roman"/>
          <w:b/>
          <w:sz w:val="24"/>
        </w:rPr>
        <w:t>S</w:t>
      </w:r>
    </w:p>
    <w:p w:rsidR="00705C93" w:rsidRPr="00190AD9" w:rsidRDefault="00705C93" w:rsidP="00FD50A8">
      <w:pPr>
        <w:spacing w:line="360" w:lineRule="auto"/>
        <w:jc w:val="both"/>
        <w:rPr>
          <w:rFonts w:ascii="Times New Roman" w:hAnsi="Times New Roman" w:cs="Times New Roman"/>
          <w:b/>
          <w:sz w:val="24"/>
        </w:rPr>
      </w:pPr>
      <w:r w:rsidRPr="00190AD9">
        <w:rPr>
          <w:rFonts w:ascii="Times New Roman" w:hAnsi="Times New Roman" w:cs="Times New Roman"/>
          <w:b/>
          <w:sz w:val="24"/>
        </w:rPr>
        <w:t>Statistical Analysis</w:t>
      </w:r>
    </w:p>
    <w:p w:rsidR="00656BB1" w:rsidRPr="00656BB1" w:rsidRDefault="00E04CEF" w:rsidP="00656BB1">
      <w:pPr>
        <w:spacing w:line="360" w:lineRule="auto"/>
        <w:jc w:val="both"/>
        <w:rPr>
          <w:rFonts w:ascii="Times New Roman" w:hAnsi="Times New Roman" w:cs="Times New Roman"/>
          <w:sz w:val="24"/>
        </w:rPr>
      </w:pPr>
      <w:proofErr w:type="spellStart"/>
      <w:r>
        <w:rPr>
          <w:rFonts w:ascii="Times New Roman" w:hAnsi="Times New Roman" w:cs="Times New Roman"/>
          <w:sz w:val="24"/>
        </w:rPr>
        <w:t>Diptera</w:t>
      </w:r>
      <w:proofErr w:type="spellEnd"/>
      <w:r>
        <w:rPr>
          <w:rFonts w:ascii="Times New Roman" w:hAnsi="Times New Roman" w:cs="Times New Roman"/>
          <w:sz w:val="24"/>
        </w:rPr>
        <w:t xml:space="preserve"> </w:t>
      </w:r>
      <w:r w:rsidR="00656BB1" w:rsidRPr="00656BB1">
        <w:rPr>
          <w:rFonts w:ascii="Times New Roman" w:hAnsi="Times New Roman" w:cs="Times New Roman"/>
          <w:sz w:val="24"/>
        </w:rPr>
        <w:t>data were recorded in Excel spreadsheets and analyzed using R version 4.4.0.</w:t>
      </w:r>
      <w:r w:rsidR="00656BB1">
        <w:rPr>
          <w:rFonts w:ascii="Times New Roman" w:hAnsi="Times New Roman" w:cs="Times New Roman"/>
          <w:sz w:val="24"/>
        </w:rPr>
        <w:t xml:space="preserve"> </w:t>
      </w:r>
      <w:r w:rsidR="00656BB1" w:rsidRPr="00656BB1">
        <w:rPr>
          <w:rFonts w:ascii="Times New Roman" w:hAnsi="Times New Roman" w:cs="Times New Roman"/>
          <w:sz w:val="24"/>
        </w:rPr>
        <w:t xml:space="preserve">To compare the abundance of each fly species captured using </w:t>
      </w:r>
      <w:r w:rsidR="00D04710">
        <w:rPr>
          <w:rFonts w:ascii="Times New Roman" w:hAnsi="Times New Roman" w:cs="Times New Roman"/>
          <w:sz w:val="24"/>
        </w:rPr>
        <w:t>both collection methods,</w:t>
      </w:r>
      <w:r w:rsidR="00656BB1" w:rsidRPr="00656BB1">
        <w:rPr>
          <w:rFonts w:ascii="Times New Roman" w:hAnsi="Times New Roman" w:cs="Times New Roman"/>
          <w:sz w:val="24"/>
        </w:rPr>
        <w:t xml:space="preserve"> </w:t>
      </w:r>
      <w:r w:rsidR="00D04710">
        <w:rPr>
          <w:rFonts w:ascii="Times New Roman" w:hAnsi="Times New Roman" w:cs="Times New Roman"/>
          <w:sz w:val="24"/>
        </w:rPr>
        <w:t>we used the data collected from taverns, since it included captures for both sweep nets and bottle traps. Specifically,</w:t>
      </w:r>
      <w:r w:rsidR="00656BB1" w:rsidRPr="00656BB1">
        <w:rPr>
          <w:rFonts w:ascii="Times New Roman" w:hAnsi="Times New Roman" w:cs="Times New Roman"/>
          <w:sz w:val="24"/>
        </w:rPr>
        <w:t xml:space="preserve"> we applied a G-test for independence using the </w:t>
      </w:r>
      <w:r w:rsidR="004E1587">
        <w:rPr>
          <w:rFonts w:ascii="Times New Roman" w:hAnsi="Times New Roman" w:cs="Times New Roman"/>
          <w:sz w:val="24"/>
        </w:rPr>
        <w:t>‘</w:t>
      </w:r>
      <w:r w:rsidR="00656BB1" w:rsidRPr="00656BB1">
        <w:rPr>
          <w:rFonts w:ascii="Times New Roman" w:hAnsi="Times New Roman" w:cs="Times New Roman"/>
          <w:sz w:val="24"/>
        </w:rPr>
        <w:t>GTest()</w:t>
      </w:r>
      <w:r w:rsidR="004E1587">
        <w:rPr>
          <w:rFonts w:ascii="Times New Roman" w:hAnsi="Times New Roman" w:cs="Times New Roman"/>
          <w:sz w:val="24"/>
        </w:rPr>
        <w:t>’</w:t>
      </w:r>
      <w:r w:rsidR="00656BB1" w:rsidRPr="00656BB1">
        <w:rPr>
          <w:rFonts w:ascii="Times New Roman" w:hAnsi="Times New Roman" w:cs="Times New Roman"/>
          <w:sz w:val="24"/>
        </w:rPr>
        <w:t xml:space="preserve"> function from the </w:t>
      </w:r>
      <w:r w:rsidR="00E5324C">
        <w:rPr>
          <w:rFonts w:ascii="Times New Roman" w:hAnsi="Times New Roman" w:cs="Times New Roman"/>
          <w:sz w:val="24"/>
        </w:rPr>
        <w:t>“</w:t>
      </w:r>
      <w:r w:rsidR="00656BB1" w:rsidRPr="00656BB1">
        <w:rPr>
          <w:rFonts w:ascii="Times New Roman" w:hAnsi="Times New Roman" w:cs="Times New Roman"/>
          <w:sz w:val="24"/>
        </w:rPr>
        <w:t>DescT</w:t>
      </w:r>
      <w:r w:rsidR="00E5324C">
        <w:rPr>
          <w:rFonts w:ascii="Times New Roman" w:hAnsi="Times New Roman" w:cs="Times New Roman"/>
          <w:sz w:val="24"/>
        </w:rPr>
        <w:t>ools” package (</w:t>
      </w:r>
      <w:proofErr w:type="spellStart"/>
      <w:r w:rsidR="00E5324C">
        <w:rPr>
          <w:rFonts w:ascii="Times New Roman" w:hAnsi="Times New Roman" w:cs="Times New Roman"/>
          <w:sz w:val="24"/>
        </w:rPr>
        <w:t>Signorell</w:t>
      </w:r>
      <w:proofErr w:type="spellEnd"/>
      <w:r w:rsidR="00E5324C">
        <w:rPr>
          <w:rFonts w:ascii="Times New Roman" w:hAnsi="Times New Roman" w:cs="Times New Roman"/>
          <w:sz w:val="24"/>
        </w:rPr>
        <w:t>, 2025).</w:t>
      </w:r>
      <w:r w:rsidR="00AF6237">
        <w:rPr>
          <w:rFonts w:ascii="Times New Roman" w:hAnsi="Times New Roman" w:cs="Times New Roman"/>
          <w:sz w:val="24"/>
        </w:rPr>
        <w:t xml:space="preserve"> </w:t>
      </w:r>
      <w:r w:rsidR="00D04710">
        <w:rPr>
          <w:rFonts w:ascii="Times New Roman" w:hAnsi="Times New Roman" w:cs="Times New Roman"/>
          <w:sz w:val="24"/>
        </w:rPr>
        <w:t xml:space="preserve">Also, </w:t>
      </w:r>
      <w:r w:rsidRPr="00E04CEF">
        <w:rPr>
          <w:rFonts w:ascii="Times New Roman" w:hAnsi="Times New Roman" w:cs="Times New Roman"/>
          <w:sz w:val="24"/>
        </w:rPr>
        <w:t>Fisher's exact tests were used to assess whether sex ratios varied by collection method, while chi-squared goodness-of-fit tests evaluated whether each species deviated from an expected 1:1 male-to-female ratio.</w:t>
      </w:r>
    </w:p>
    <w:p w:rsidR="008C1C73" w:rsidRDefault="00656BB1" w:rsidP="00656BB1">
      <w:pPr>
        <w:spacing w:line="360" w:lineRule="auto"/>
        <w:jc w:val="both"/>
        <w:rPr>
          <w:rFonts w:ascii="Times New Roman" w:hAnsi="Times New Roman" w:cs="Times New Roman"/>
          <w:sz w:val="24"/>
        </w:rPr>
      </w:pPr>
      <w:r w:rsidRPr="00656BB1">
        <w:rPr>
          <w:rFonts w:ascii="Times New Roman" w:hAnsi="Times New Roman" w:cs="Times New Roman"/>
          <w:sz w:val="24"/>
        </w:rPr>
        <w:t xml:space="preserve">We examined </w:t>
      </w:r>
      <w:r w:rsidR="00E04CEF" w:rsidRPr="00E04CEF">
        <w:rPr>
          <w:rFonts w:ascii="Times New Roman" w:hAnsi="Times New Roman" w:cs="Times New Roman"/>
          <w:sz w:val="24"/>
        </w:rPr>
        <w:t xml:space="preserve">geographic </w:t>
      </w:r>
      <w:r w:rsidRPr="00656BB1">
        <w:rPr>
          <w:rFonts w:ascii="Times New Roman" w:hAnsi="Times New Roman" w:cs="Times New Roman"/>
          <w:sz w:val="24"/>
        </w:rPr>
        <w:t xml:space="preserve">distance decay in fly community composition </w:t>
      </w:r>
      <w:r w:rsidR="00D04710">
        <w:rPr>
          <w:rFonts w:ascii="Times New Roman" w:hAnsi="Times New Roman" w:cs="Times New Roman"/>
          <w:sz w:val="24"/>
        </w:rPr>
        <w:t>across all collection sites</w:t>
      </w:r>
      <w:r w:rsidRPr="00656BB1">
        <w:rPr>
          <w:rFonts w:ascii="Times New Roman" w:hAnsi="Times New Roman" w:cs="Times New Roman"/>
          <w:sz w:val="24"/>
        </w:rPr>
        <w:t xml:space="preserve"> </w:t>
      </w:r>
      <w:r w:rsidR="00D04710">
        <w:rPr>
          <w:rFonts w:ascii="Times New Roman" w:hAnsi="Times New Roman" w:cs="Times New Roman"/>
          <w:sz w:val="24"/>
        </w:rPr>
        <w:t>(</w:t>
      </w:r>
      <w:r w:rsidRPr="00656BB1">
        <w:rPr>
          <w:rFonts w:ascii="Times New Roman" w:hAnsi="Times New Roman" w:cs="Times New Roman"/>
          <w:sz w:val="24"/>
        </w:rPr>
        <w:t>taverns and eateries</w:t>
      </w:r>
      <w:r w:rsidR="00D04710">
        <w:rPr>
          <w:rFonts w:ascii="Times New Roman" w:hAnsi="Times New Roman" w:cs="Times New Roman"/>
          <w:sz w:val="24"/>
        </w:rPr>
        <w:t>)</w:t>
      </w:r>
      <w:r w:rsidRPr="00656BB1">
        <w:rPr>
          <w:rFonts w:ascii="Times New Roman" w:hAnsi="Times New Roman" w:cs="Times New Roman"/>
          <w:sz w:val="24"/>
        </w:rPr>
        <w:t xml:space="preserve"> using a Jaccard similarity index matrix. A Mantel test was used to assess whether changes in community similarity were significantly assoc</w:t>
      </w:r>
      <w:r>
        <w:rPr>
          <w:rFonts w:ascii="Times New Roman" w:hAnsi="Times New Roman" w:cs="Times New Roman"/>
          <w:sz w:val="24"/>
        </w:rPr>
        <w:t xml:space="preserve">iated with geographic distance. </w:t>
      </w:r>
      <w:r w:rsidRPr="00656BB1">
        <w:rPr>
          <w:rFonts w:ascii="Times New Roman" w:hAnsi="Times New Roman" w:cs="Times New Roman"/>
          <w:sz w:val="24"/>
        </w:rPr>
        <w:t xml:space="preserve">Community dissimilarities based on the Jaccard index were calculated using the </w:t>
      </w:r>
      <w:r w:rsidR="00E5324C">
        <w:rPr>
          <w:rFonts w:ascii="Times New Roman" w:hAnsi="Times New Roman" w:cs="Times New Roman"/>
          <w:sz w:val="24"/>
        </w:rPr>
        <w:t>‘</w:t>
      </w:r>
      <w:proofErr w:type="spellStart"/>
      <w:r w:rsidRPr="00656BB1">
        <w:rPr>
          <w:rFonts w:ascii="Times New Roman" w:hAnsi="Times New Roman" w:cs="Times New Roman"/>
          <w:sz w:val="24"/>
        </w:rPr>
        <w:t>vegdist</w:t>
      </w:r>
      <w:proofErr w:type="spellEnd"/>
      <w:r w:rsidRPr="00656BB1">
        <w:rPr>
          <w:rFonts w:ascii="Times New Roman" w:hAnsi="Times New Roman" w:cs="Times New Roman"/>
          <w:sz w:val="24"/>
        </w:rPr>
        <w:t>()</w:t>
      </w:r>
      <w:r w:rsidR="00E5324C">
        <w:rPr>
          <w:rFonts w:ascii="Times New Roman" w:hAnsi="Times New Roman" w:cs="Times New Roman"/>
          <w:sz w:val="24"/>
        </w:rPr>
        <w:t>’</w:t>
      </w:r>
      <w:r w:rsidRPr="00656BB1">
        <w:rPr>
          <w:rFonts w:ascii="Times New Roman" w:hAnsi="Times New Roman" w:cs="Times New Roman"/>
          <w:sz w:val="24"/>
        </w:rPr>
        <w:t xml:space="preserve"> function from the </w:t>
      </w:r>
      <w:r w:rsidR="00E5324C">
        <w:rPr>
          <w:rFonts w:ascii="Times New Roman" w:hAnsi="Times New Roman" w:cs="Times New Roman"/>
          <w:sz w:val="24"/>
        </w:rPr>
        <w:t>“</w:t>
      </w:r>
      <w:r w:rsidRPr="00656BB1">
        <w:rPr>
          <w:rFonts w:ascii="Times New Roman" w:hAnsi="Times New Roman" w:cs="Times New Roman"/>
          <w:sz w:val="24"/>
        </w:rPr>
        <w:t>vegan</w:t>
      </w:r>
      <w:r w:rsidR="00E5324C">
        <w:rPr>
          <w:rFonts w:ascii="Times New Roman" w:hAnsi="Times New Roman" w:cs="Times New Roman"/>
          <w:sz w:val="24"/>
        </w:rPr>
        <w:t>”</w:t>
      </w:r>
      <w:r w:rsidRPr="00656BB1">
        <w:rPr>
          <w:rFonts w:ascii="Times New Roman" w:hAnsi="Times New Roman" w:cs="Times New Roman"/>
          <w:sz w:val="24"/>
        </w:rPr>
        <w:t xml:space="preserve"> package</w:t>
      </w:r>
      <w:r w:rsidR="00CF6955">
        <w:rPr>
          <w:rFonts w:ascii="Times New Roman" w:hAnsi="Times New Roman" w:cs="Times New Roman"/>
          <w:sz w:val="24"/>
        </w:rPr>
        <w:t xml:space="preserve"> (</w:t>
      </w:r>
      <w:proofErr w:type="spellStart"/>
      <w:r w:rsidR="00CF6955" w:rsidRPr="00CF6955">
        <w:rPr>
          <w:rFonts w:ascii="Times New Roman" w:hAnsi="Times New Roman" w:cs="Times New Roman"/>
          <w:sz w:val="24"/>
        </w:rPr>
        <w:t>Oksanen</w:t>
      </w:r>
      <w:proofErr w:type="spellEnd"/>
      <w:r w:rsidR="00CF6955" w:rsidRPr="00CF6955">
        <w:rPr>
          <w:rFonts w:ascii="Times New Roman" w:hAnsi="Times New Roman" w:cs="Times New Roman"/>
          <w:sz w:val="24"/>
        </w:rPr>
        <w:t xml:space="preserve"> </w:t>
      </w:r>
      <w:r w:rsidR="00CF6955">
        <w:rPr>
          <w:rFonts w:ascii="Times New Roman" w:hAnsi="Times New Roman" w:cs="Times New Roman"/>
          <w:sz w:val="24"/>
        </w:rPr>
        <w:t>et al., 2025)</w:t>
      </w:r>
      <w:r w:rsidRPr="00656BB1">
        <w:rPr>
          <w:rFonts w:ascii="Times New Roman" w:hAnsi="Times New Roman" w:cs="Times New Roman"/>
          <w:sz w:val="24"/>
        </w:rPr>
        <w:t xml:space="preserve">. Geographic distances (latitude and longitude) between sampling sites were computed using the </w:t>
      </w:r>
      <w:r w:rsidR="00E5324C">
        <w:rPr>
          <w:rFonts w:ascii="Times New Roman" w:hAnsi="Times New Roman" w:cs="Times New Roman"/>
          <w:sz w:val="24"/>
        </w:rPr>
        <w:t>‘</w:t>
      </w:r>
      <w:proofErr w:type="spellStart"/>
      <w:r w:rsidRPr="00656BB1">
        <w:rPr>
          <w:rFonts w:ascii="Times New Roman" w:hAnsi="Times New Roman" w:cs="Times New Roman"/>
          <w:sz w:val="24"/>
        </w:rPr>
        <w:t>dist</w:t>
      </w:r>
      <w:proofErr w:type="spellEnd"/>
      <w:r w:rsidRPr="00656BB1">
        <w:rPr>
          <w:rFonts w:ascii="Times New Roman" w:hAnsi="Times New Roman" w:cs="Times New Roman"/>
          <w:sz w:val="24"/>
        </w:rPr>
        <w:t>()</w:t>
      </w:r>
      <w:r w:rsidR="00E5324C">
        <w:rPr>
          <w:rFonts w:ascii="Times New Roman" w:hAnsi="Times New Roman" w:cs="Times New Roman"/>
          <w:sz w:val="24"/>
        </w:rPr>
        <w:t>’</w:t>
      </w:r>
      <w:r w:rsidRPr="00656BB1">
        <w:rPr>
          <w:rFonts w:ascii="Times New Roman" w:hAnsi="Times New Roman" w:cs="Times New Roman"/>
          <w:sz w:val="24"/>
        </w:rPr>
        <w:t xml:space="preserve"> function.</w:t>
      </w:r>
      <w:r w:rsidR="00D73A2E">
        <w:rPr>
          <w:rFonts w:ascii="Times New Roman" w:hAnsi="Times New Roman" w:cs="Times New Roman"/>
          <w:sz w:val="24"/>
        </w:rPr>
        <w:t xml:space="preserve"> </w:t>
      </w:r>
    </w:p>
    <w:p w:rsidR="005337D1" w:rsidRPr="005337D1" w:rsidRDefault="005337D1" w:rsidP="005337D1">
      <w:pPr>
        <w:spacing w:line="360" w:lineRule="auto"/>
        <w:jc w:val="both"/>
        <w:rPr>
          <w:rFonts w:ascii="Times New Roman" w:hAnsi="Times New Roman" w:cs="Times New Roman"/>
          <w:sz w:val="24"/>
          <w:szCs w:val="24"/>
          <w:lang w:val="en-GB"/>
        </w:rPr>
      </w:pPr>
      <w:r w:rsidRPr="005337D1">
        <w:rPr>
          <w:rFonts w:ascii="Times New Roman" w:hAnsi="Times New Roman" w:cs="Times New Roman"/>
          <w:sz w:val="24"/>
          <w:szCs w:val="24"/>
          <w:lang w:val="en-GB"/>
        </w:rPr>
        <w:t xml:space="preserve">To assess and visualize differences in fly community composition between eateries and taverns based on abundance data, we performed a Non-metric Multidimensional Scaling (NMDS) analysis using Bray-Curtis dissimilarities. Prior to analysis, a Hellinger transformation was applied to the abundance matrix to mitigate the influence of double zeros. A two-dimensional NMDS solution sufficiently captured the structure in the data. To test for significant differences in community composition between site types, we conducted a </w:t>
      </w:r>
      <w:proofErr w:type="spellStart"/>
      <w:r w:rsidRPr="005337D1">
        <w:rPr>
          <w:rFonts w:ascii="Times New Roman" w:hAnsi="Times New Roman" w:cs="Times New Roman"/>
          <w:sz w:val="24"/>
          <w:szCs w:val="24"/>
          <w:lang w:val="en-GB"/>
        </w:rPr>
        <w:t>Permutational</w:t>
      </w:r>
      <w:proofErr w:type="spellEnd"/>
      <w:r w:rsidRPr="005337D1">
        <w:rPr>
          <w:rFonts w:ascii="Times New Roman" w:hAnsi="Times New Roman" w:cs="Times New Roman"/>
          <w:sz w:val="24"/>
          <w:szCs w:val="24"/>
          <w:lang w:val="en-GB"/>
        </w:rPr>
        <w:t xml:space="preserve"> Multivariate Analysis of Variance (PERMANOVA) using 9,999 permutations via the adonis2() </w:t>
      </w:r>
      <w:r w:rsidR="00B6117E">
        <w:rPr>
          <w:rFonts w:ascii="Times New Roman" w:hAnsi="Times New Roman" w:cs="Times New Roman"/>
          <w:sz w:val="24"/>
          <w:szCs w:val="24"/>
          <w:lang w:val="en-GB"/>
        </w:rPr>
        <w:t>function from the “vegan” package</w:t>
      </w:r>
      <w:r w:rsidRPr="005337D1">
        <w:rPr>
          <w:rFonts w:ascii="Times New Roman" w:hAnsi="Times New Roman" w:cs="Times New Roman"/>
          <w:sz w:val="24"/>
          <w:szCs w:val="24"/>
          <w:lang w:val="en-GB"/>
        </w:rPr>
        <w:t xml:space="preserve">. We also tested for homogeneity of multivariate dispersion (PERMDISP) using the </w:t>
      </w:r>
      <w:proofErr w:type="spellStart"/>
      <w:r w:rsidRPr="005337D1">
        <w:rPr>
          <w:rFonts w:ascii="Times New Roman" w:hAnsi="Times New Roman" w:cs="Times New Roman"/>
          <w:sz w:val="24"/>
          <w:szCs w:val="24"/>
          <w:lang w:val="en-GB"/>
        </w:rPr>
        <w:t>betadisper</w:t>
      </w:r>
      <w:proofErr w:type="spellEnd"/>
      <w:r w:rsidRPr="005337D1">
        <w:rPr>
          <w:rFonts w:ascii="Times New Roman" w:hAnsi="Times New Roman" w:cs="Times New Roman"/>
          <w:sz w:val="24"/>
          <w:szCs w:val="24"/>
          <w:lang w:val="en-GB"/>
        </w:rPr>
        <w:t>() function to ensure that any observed group differences were not driven by unequal within-group varia</w:t>
      </w:r>
      <w:r>
        <w:rPr>
          <w:rFonts w:ascii="Times New Roman" w:hAnsi="Times New Roman" w:cs="Times New Roman"/>
          <w:sz w:val="24"/>
          <w:szCs w:val="24"/>
          <w:lang w:val="en-GB"/>
        </w:rPr>
        <w:t>bility (Anderson et al., 2013).</w:t>
      </w:r>
    </w:p>
    <w:p w:rsidR="00C62634" w:rsidRDefault="005337D1" w:rsidP="005337D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Since</w:t>
      </w:r>
      <w:r w:rsidRPr="005337D1">
        <w:rPr>
          <w:rFonts w:ascii="Times New Roman" w:hAnsi="Times New Roman" w:cs="Times New Roman"/>
          <w:sz w:val="24"/>
          <w:szCs w:val="24"/>
          <w:lang w:val="en-GB"/>
        </w:rPr>
        <w:t xml:space="preserve"> differences in sampling</w:t>
      </w:r>
      <w:bookmarkStart w:id="0" w:name="_GoBack"/>
      <w:bookmarkEnd w:id="0"/>
      <w:r w:rsidRPr="005337D1">
        <w:rPr>
          <w:rFonts w:ascii="Times New Roman" w:hAnsi="Times New Roman" w:cs="Times New Roman"/>
          <w:sz w:val="24"/>
          <w:szCs w:val="24"/>
          <w:lang w:val="en-GB"/>
        </w:rPr>
        <w:t xml:space="preserve"> effort can strongly influence abundance data—and only one collection method was used at eateries—we conducted an additional set of community-level analyses based on presence–absence data using the Jaccard similarity index. This included NMDS ordination, as well as PERMANOVA and PERMDISP to compare fly communities across eateries, </w:t>
      </w:r>
      <w:r w:rsidRPr="005337D1">
        <w:rPr>
          <w:rFonts w:ascii="Times New Roman" w:hAnsi="Times New Roman" w:cs="Times New Roman"/>
          <w:sz w:val="24"/>
          <w:szCs w:val="24"/>
          <w:lang w:val="en-GB"/>
        </w:rPr>
        <w:lastRenderedPageBreak/>
        <w:t xml:space="preserve">tavern kitchens, and tavern </w:t>
      </w:r>
      <w:proofErr w:type="spellStart"/>
      <w:r w:rsidRPr="005337D1">
        <w:rPr>
          <w:rFonts w:ascii="Times New Roman" w:hAnsi="Times New Roman" w:cs="Times New Roman"/>
          <w:sz w:val="24"/>
          <w:szCs w:val="24"/>
          <w:lang w:val="en-GB"/>
        </w:rPr>
        <w:t>parlors</w:t>
      </w:r>
      <w:proofErr w:type="spellEnd"/>
      <w:r w:rsidRPr="005337D1">
        <w:rPr>
          <w:rFonts w:ascii="Times New Roman" w:hAnsi="Times New Roman" w:cs="Times New Roman"/>
          <w:sz w:val="24"/>
          <w:szCs w:val="24"/>
          <w:lang w:val="en-GB"/>
        </w:rPr>
        <w:t xml:space="preserve">. Jaccard-based metrics were also used to compare </w:t>
      </w:r>
      <w:r w:rsidR="00D9336B">
        <w:rPr>
          <w:rFonts w:ascii="Times New Roman" w:hAnsi="Times New Roman" w:cs="Times New Roman"/>
          <w:sz w:val="24"/>
          <w:szCs w:val="24"/>
          <w:lang w:val="en-GB"/>
        </w:rPr>
        <w:t>community</w:t>
      </w:r>
      <w:r w:rsidRPr="005337D1">
        <w:rPr>
          <w:rFonts w:ascii="Times New Roman" w:hAnsi="Times New Roman" w:cs="Times New Roman"/>
          <w:sz w:val="24"/>
          <w:szCs w:val="24"/>
          <w:lang w:val="en-GB"/>
        </w:rPr>
        <w:t xml:space="preserve"> </w:t>
      </w:r>
      <w:r w:rsidR="00D9336B">
        <w:rPr>
          <w:rFonts w:ascii="Times New Roman" w:hAnsi="Times New Roman" w:cs="Times New Roman"/>
          <w:sz w:val="24"/>
          <w:szCs w:val="24"/>
          <w:lang w:val="en-GB"/>
        </w:rPr>
        <w:t>similarity of flies</w:t>
      </w:r>
      <w:r w:rsidRPr="005337D1">
        <w:rPr>
          <w:rFonts w:ascii="Times New Roman" w:hAnsi="Times New Roman" w:cs="Times New Roman"/>
          <w:sz w:val="24"/>
          <w:szCs w:val="24"/>
          <w:lang w:val="en-GB"/>
        </w:rPr>
        <w:t xml:space="preserve"> </w:t>
      </w:r>
      <w:r w:rsidR="00D9336B">
        <w:rPr>
          <w:rFonts w:ascii="Times New Roman" w:hAnsi="Times New Roman" w:cs="Times New Roman"/>
          <w:sz w:val="24"/>
          <w:szCs w:val="24"/>
          <w:lang w:val="en-GB"/>
        </w:rPr>
        <w:t>captured using</w:t>
      </w:r>
      <w:r w:rsidRPr="005337D1">
        <w:rPr>
          <w:rFonts w:ascii="Times New Roman" w:hAnsi="Times New Roman" w:cs="Times New Roman"/>
          <w:sz w:val="24"/>
          <w:szCs w:val="24"/>
          <w:lang w:val="en-GB"/>
        </w:rPr>
        <w:t xml:space="preserve"> sweep nets and bottle traps, </w:t>
      </w:r>
      <w:r w:rsidR="00000494" w:rsidRPr="00000494">
        <w:rPr>
          <w:rFonts w:ascii="Times New Roman" w:hAnsi="Times New Roman" w:cs="Times New Roman"/>
          <w:sz w:val="24"/>
          <w:szCs w:val="24"/>
          <w:lang w:val="en-GB"/>
        </w:rPr>
        <w:t>to minimize bias due to varying trapping efficiencies and unequal sampling efforts.</w:t>
      </w:r>
      <w:r w:rsidRPr="005337D1">
        <w:rPr>
          <w:rFonts w:ascii="Times New Roman" w:hAnsi="Times New Roman" w:cs="Times New Roman"/>
          <w:sz w:val="24"/>
          <w:szCs w:val="24"/>
          <w:lang w:val="en-GB"/>
        </w:rPr>
        <w:t xml:space="preserve"> Post hoc pairwise comparisons between groups were performed using the </w:t>
      </w:r>
      <w:proofErr w:type="spellStart"/>
      <w:r w:rsidRPr="005337D1">
        <w:rPr>
          <w:rFonts w:ascii="Times New Roman" w:hAnsi="Times New Roman" w:cs="Times New Roman"/>
          <w:sz w:val="24"/>
          <w:szCs w:val="24"/>
          <w:lang w:val="en-GB"/>
        </w:rPr>
        <w:t>pairwise.adonis</w:t>
      </w:r>
      <w:proofErr w:type="spellEnd"/>
      <w:r w:rsidRPr="005337D1">
        <w:rPr>
          <w:rFonts w:ascii="Times New Roman" w:hAnsi="Times New Roman" w:cs="Times New Roman"/>
          <w:sz w:val="24"/>
          <w:szCs w:val="24"/>
          <w:lang w:val="en-GB"/>
        </w:rPr>
        <w:t xml:space="preserve">() function from the </w:t>
      </w:r>
      <w:r w:rsidR="00B6117E">
        <w:rPr>
          <w:rFonts w:ascii="Times New Roman" w:hAnsi="Times New Roman" w:cs="Times New Roman"/>
          <w:sz w:val="24"/>
          <w:szCs w:val="24"/>
          <w:lang w:val="en-GB"/>
        </w:rPr>
        <w:t>“</w:t>
      </w:r>
      <w:proofErr w:type="spellStart"/>
      <w:r w:rsidRPr="005337D1">
        <w:rPr>
          <w:rFonts w:ascii="Times New Roman" w:hAnsi="Times New Roman" w:cs="Times New Roman"/>
          <w:sz w:val="24"/>
          <w:szCs w:val="24"/>
          <w:lang w:val="en-GB"/>
        </w:rPr>
        <w:t>pairwiseAdonis</w:t>
      </w:r>
      <w:proofErr w:type="spellEnd"/>
      <w:r w:rsidR="00B6117E">
        <w:rPr>
          <w:rFonts w:ascii="Times New Roman" w:hAnsi="Times New Roman" w:cs="Times New Roman"/>
          <w:sz w:val="24"/>
          <w:szCs w:val="24"/>
          <w:lang w:val="en-GB"/>
        </w:rPr>
        <w:t>”</w:t>
      </w:r>
      <w:r w:rsidRPr="005337D1">
        <w:rPr>
          <w:rFonts w:ascii="Times New Roman" w:hAnsi="Times New Roman" w:cs="Times New Roman"/>
          <w:sz w:val="24"/>
          <w:szCs w:val="24"/>
          <w:lang w:val="en-GB"/>
        </w:rPr>
        <w:t xml:space="preserve"> package, with significance evaluated at α = 0.05.</w:t>
      </w:r>
    </w:p>
    <w:p w:rsidR="00B6117E" w:rsidRDefault="00B6117E" w:rsidP="005337D1">
      <w:pPr>
        <w:spacing w:line="360" w:lineRule="auto"/>
        <w:jc w:val="both"/>
        <w:rPr>
          <w:rFonts w:ascii="Times New Roman" w:hAnsi="Times New Roman" w:cs="Times New Roman"/>
          <w:b/>
          <w:sz w:val="24"/>
        </w:rPr>
      </w:pPr>
    </w:p>
    <w:p w:rsidR="009643C9" w:rsidRPr="00C21288" w:rsidRDefault="00D02FAC" w:rsidP="00FD50A8">
      <w:pPr>
        <w:spacing w:line="360" w:lineRule="auto"/>
        <w:jc w:val="both"/>
        <w:rPr>
          <w:rFonts w:ascii="Times New Roman" w:hAnsi="Times New Roman" w:cs="Times New Roman"/>
          <w:b/>
          <w:sz w:val="24"/>
        </w:rPr>
      </w:pPr>
      <w:r w:rsidRPr="00C21288">
        <w:rPr>
          <w:rFonts w:ascii="Times New Roman" w:hAnsi="Times New Roman" w:cs="Times New Roman"/>
          <w:b/>
          <w:sz w:val="24"/>
        </w:rPr>
        <w:t>RESULT</w:t>
      </w:r>
    </w:p>
    <w:p w:rsidR="0010098C" w:rsidRDefault="0010098C" w:rsidP="00FD50A8">
      <w:pPr>
        <w:pStyle w:val="NormalWeb"/>
        <w:spacing w:line="360" w:lineRule="auto"/>
        <w:jc w:val="both"/>
      </w:pPr>
      <w:r>
        <w:t xml:space="preserve">A total of 2,813 individual dipterans (flies), representing seven distinct taxa across six genera, were collected during this study. These included </w:t>
      </w:r>
      <w:r>
        <w:rPr>
          <w:rStyle w:val="Emphasis"/>
        </w:rPr>
        <w:t>Musca domestica</w:t>
      </w:r>
      <w:r>
        <w:t xml:space="preserve">, </w:t>
      </w:r>
      <w:proofErr w:type="spellStart"/>
      <w:r>
        <w:rPr>
          <w:rStyle w:val="Emphasis"/>
        </w:rPr>
        <w:t>Muscina</w:t>
      </w:r>
      <w:proofErr w:type="spellEnd"/>
      <w:r>
        <w:t xml:space="preserve"> spp., </w:t>
      </w:r>
      <w:proofErr w:type="spellStart"/>
      <w:r>
        <w:rPr>
          <w:rStyle w:val="Emphasis"/>
        </w:rPr>
        <w:t>Phaenicia</w:t>
      </w:r>
      <w:proofErr w:type="spellEnd"/>
      <w:r>
        <w:rPr>
          <w:rStyle w:val="Emphasis"/>
        </w:rPr>
        <w:t xml:space="preserve"> cuprina</w:t>
      </w:r>
      <w:r>
        <w:t xml:space="preserve">, </w:t>
      </w:r>
      <w:proofErr w:type="spellStart"/>
      <w:r>
        <w:rPr>
          <w:rStyle w:val="Emphasis"/>
        </w:rPr>
        <w:t>Phaenicia</w:t>
      </w:r>
      <w:proofErr w:type="spellEnd"/>
      <w:r>
        <w:rPr>
          <w:rStyle w:val="Emphasis"/>
        </w:rPr>
        <w:t xml:space="preserve"> sericata</w:t>
      </w:r>
      <w:r>
        <w:t xml:space="preserve">, </w:t>
      </w:r>
      <w:r>
        <w:rPr>
          <w:rStyle w:val="Emphasis"/>
        </w:rPr>
        <w:t>Drosophila</w:t>
      </w:r>
      <w:r>
        <w:t xml:space="preserve"> spp., </w:t>
      </w:r>
      <w:proofErr w:type="spellStart"/>
      <w:r>
        <w:rPr>
          <w:rStyle w:val="Emphasis"/>
        </w:rPr>
        <w:t>Fannia</w:t>
      </w:r>
      <w:proofErr w:type="spellEnd"/>
      <w:r>
        <w:rPr>
          <w:rStyle w:val="Emphasis"/>
        </w:rPr>
        <w:t xml:space="preserve"> </w:t>
      </w:r>
      <w:proofErr w:type="spellStart"/>
      <w:r>
        <w:rPr>
          <w:rStyle w:val="Emphasis"/>
        </w:rPr>
        <w:t>canicularis</w:t>
      </w:r>
      <w:proofErr w:type="spellEnd"/>
      <w:r>
        <w:t xml:space="preserve">, and </w:t>
      </w:r>
      <w:proofErr w:type="spellStart"/>
      <w:r>
        <w:rPr>
          <w:rStyle w:val="Emphasis"/>
        </w:rPr>
        <w:t>Sarcophaga</w:t>
      </w:r>
      <w:proofErr w:type="spellEnd"/>
      <w:r>
        <w:t xml:space="preserve"> spp. Among them, </w:t>
      </w:r>
      <w:r>
        <w:rPr>
          <w:rStyle w:val="Emphasis"/>
        </w:rPr>
        <w:t>M. domestica</w:t>
      </w:r>
      <w:r>
        <w:t xml:space="preserve"> was the most dominant species in collections from bottle traps and sweep nets, with recorded abundances of 383 and 1,901 individuals</w:t>
      </w:r>
      <w:r w:rsidR="002B6FF4">
        <w:t>,</w:t>
      </w:r>
      <w:r>
        <w:t xml:space="preserve"> respectively. Following in abundance were </w:t>
      </w:r>
      <w:r>
        <w:rPr>
          <w:rStyle w:val="Emphasis"/>
        </w:rPr>
        <w:t>P. sericata</w:t>
      </w:r>
      <w:r>
        <w:t xml:space="preserve"> and </w:t>
      </w:r>
      <w:r>
        <w:rPr>
          <w:rStyle w:val="Emphasis"/>
        </w:rPr>
        <w:t>P. cuprina</w:t>
      </w:r>
      <w:r>
        <w:t xml:space="preserve">, while </w:t>
      </w:r>
      <w:r>
        <w:rPr>
          <w:rStyle w:val="Emphasis"/>
        </w:rPr>
        <w:t xml:space="preserve">F. </w:t>
      </w:r>
      <w:proofErr w:type="spellStart"/>
      <w:r>
        <w:rPr>
          <w:rStyle w:val="Emphasis"/>
        </w:rPr>
        <w:t>canicularis</w:t>
      </w:r>
      <w:proofErr w:type="spellEnd"/>
      <w:r>
        <w:t xml:space="preserve"> was notably rare, with only a single individual collected throughout the entire </w:t>
      </w:r>
      <w:r w:rsidR="008519A8">
        <w:t>survey</w:t>
      </w:r>
      <w:r>
        <w:t xml:space="preserve">. Overall, seven fly </w:t>
      </w:r>
      <w:r w:rsidR="0079522B">
        <w:t>species</w:t>
      </w:r>
      <w:r>
        <w:t xml:space="preserve"> were identified across the two collection methods, with sweep nets capturing </w:t>
      </w:r>
      <w:r w:rsidR="008519A8">
        <w:t>(</w:t>
      </w:r>
      <w:r>
        <w:t>significantly</w:t>
      </w:r>
      <w:r w:rsidR="008519A8">
        <w:t>)</w:t>
      </w:r>
      <w:r>
        <w:t xml:space="preserve"> higher numbers of most species. For instance, </w:t>
      </w:r>
      <w:r>
        <w:rPr>
          <w:rStyle w:val="Emphasis"/>
        </w:rPr>
        <w:t>P. sericata</w:t>
      </w:r>
      <w:r>
        <w:t xml:space="preserve"> was more abundant in sweep net samples (270) than in bottle trap samples (14), and similar trends were observed for </w:t>
      </w:r>
      <w:r>
        <w:rPr>
          <w:rStyle w:val="Emphasis"/>
        </w:rPr>
        <w:t>P. cuprina</w:t>
      </w:r>
      <w:r>
        <w:t xml:space="preserve"> (113 vs. 12), </w:t>
      </w:r>
      <w:proofErr w:type="spellStart"/>
      <w:r>
        <w:rPr>
          <w:rStyle w:val="Emphasis"/>
        </w:rPr>
        <w:t>Sarcophaga</w:t>
      </w:r>
      <w:proofErr w:type="spellEnd"/>
      <w:r>
        <w:t xml:space="preserve"> spp. (82 vs. 3), and </w:t>
      </w:r>
      <w:proofErr w:type="spellStart"/>
      <w:r>
        <w:rPr>
          <w:rStyle w:val="Emphasis"/>
        </w:rPr>
        <w:t>Muscina</w:t>
      </w:r>
      <w:proofErr w:type="spellEnd"/>
      <w:r>
        <w:t xml:space="preserve"> spp. (28 vs. 2). </w:t>
      </w:r>
      <w:r>
        <w:rPr>
          <w:rStyle w:val="Emphasis"/>
        </w:rPr>
        <w:t xml:space="preserve">F. </w:t>
      </w:r>
      <w:proofErr w:type="spellStart"/>
      <w:r>
        <w:rPr>
          <w:rStyle w:val="Emphasis"/>
        </w:rPr>
        <w:t>canicularis</w:t>
      </w:r>
      <w:proofErr w:type="spellEnd"/>
      <w:r>
        <w:t xml:space="preserve"> occurred solely in sweep net samples</w:t>
      </w:r>
      <w:r w:rsidR="001C42B9">
        <w:t xml:space="preserve"> (from eateries)</w:t>
      </w:r>
      <w:r>
        <w:t xml:space="preserve">, while </w:t>
      </w:r>
      <w:r>
        <w:rPr>
          <w:rStyle w:val="Emphasis"/>
        </w:rPr>
        <w:t>Drosophila</w:t>
      </w:r>
      <w:r>
        <w:t xml:space="preserve"> spp. were found in equal numbers (2 individuals) across both methods. </w:t>
      </w:r>
      <w:r w:rsidR="00DF23DA">
        <w:t xml:space="preserve"> </w:t>
      </w:r>
    </w:p>
    <w:p w:rsidR="0010098C" w:rsidRDefault="0010098C" w:rsidP="00FD50A8">
      <w:pPr>
        <w:pStyle w:val="NormalWeb"/>
        <w:spacing w:line="360" w:lineRule="auto"/>
        <w:jc w:val="both"/>
      </w:pPr>
      <w:r>
        <w:t xml:space="preserve">In tavern sites, 635 individual flies were collected using sweep nets, while 416 were captured using bottle traps. Notably, several fly species showed marked differences in abundance between the two collection methods (Figures </w:t>
      </w:r>
      <w:r w:rsidR="00155938">
        <w:t>1</w:t>
      </w:r>
      <w:r>
        <w:t xml:space="preserve"> and </w:t>
      </w:r>
      <w:r w:rsidR="00155938">
        <w:t>2</w:t>
      </w:r>
      <w:r>
        <w:t xml:space="preserve">). </w:t>
      </w:r>
      <w:r w:rsidR="00FD50A8">
        <w:t>There was</w:t>
      </w:r>
      <w:r>
        <w:t xml:space="preserve"> a statistically significant difference in the </w:t>
      </w:r>
      <w:r w:rsidR="00A37425">
        <w:t>abundance</w:t>
      </w:r>
      <w:r>
        <w:t xml:space="preserve"> of fly species collected between </w:t>
      </w:r>
      <w:r w:rsidR="00FD50A8">
        <w:t xml:space="preserve">both </w:t>
      </w:r>
      <w:r>
        <w:t>methods (</w:t>
      </w:r>
      <w:r w:rsidR="00A37425">
        <w:t>G</w:t>
      </w:r>
      <w:r w:rsidR="00A37425" w:rsidRPr="00A37425">
        <w:rPr>
          <w:vertAlign w:val="subscript"/>
        </w:rPr>
        <w:t>(6)</w:t>
      </w:r>
      <w:r w:rsidR="00A37425">
        <w:t>:</w:t>
      </w:r>
      <w:r w:rsidR="00A37425" w:rsidRPr="00A37425">
        <w:t>14.742</w:t>
      </w:r>
      <w:r w:rsidR="00A37425">
        <w:t xml:space="preserve">; </w:t>
      </w:r>
      <w:r w:rsidRPr="0010098C">
        <w:rPr>
          <w:i/>
        </w:rPr>
        <w:t>p</w:t>
      </w:r>
      <w:r>
        <w:t xml:space="preserve"> = 0.0</w:t>
      </w:r>
      <w:r w:rsidR="00A37425">
        <w:t>2</w:t>
      </w:r>
      <w:r>
        <w:t xml:space="preserve">), indicating that the method of collection influenced </w:t>
      </w:r>
      <w:r w:rsidR="003906C4">
        <w:t>sample</w:t>
      </w:r>
      <w:r>
        <w:t xml:space="preserve"> </w:t>
      </w:r>
      <w:r w:rsidR="00E64044">
        <w:t>abundance</w:t>
      </w:r>
      <w:r>
        <w:t xml:space="preserve">. This pattern is particularly evident for species such as </w:t>
      </w:r>
      <w:r>
        <w:rPr>
          <w:rStyle w:val="Emphasis"/>
        </w:rPr>
        <w:t>P</w:t>
      </w:r>
      <w:r w:rsidR="00D562B3">
        <w:rPr>
          <w:rStyle w:val="Emphasis"/>
        </w:rPr>
        <w:t>.</w:t>
      </w:r>
      <w:r>
        <w:rPr>
          <w:rStyle w:val="Emphasis"/>
        </w:rPr>
        <w:t xml:space="preserve"> sericata</w:t>
      </w:r>
      <w:r>
        <w:t xml:space="preserve">, </w:t>
      </w:r>
      <w:r>
        <w:rPr>
          <w:rStyle w:val="Emphasis"/>
        </w:rPr>
        <w:t>P</w:t>
      </w:r>
      <w:r w:rsidR="00D562B3">
        <w:rPr>
          <w:rStyle w:val="Emphasis"/>
        </w:rPr>
        <w:t>.</w:t>
      </w:r>
      <w:r>
        <w:rPr>
          <w:rStyle w:val="Emphasis"/>
        </w:rPr>
        <w:t xml:space="preserve"> cuprina</w:t>
      </w:r>
      <w:r>
        <w:t xml:space="preserve">, </w:t>
      </w:r>
      <w:r w:rsidR="00D562B3">
        <w:rPr>
          <w:rStyle w:val="Emphasis"/>
        </w:rPr>
        <w:t>M.</w:t>
      </w:r>
      <w:r>
        <w:rPr>
          <w:rStyle w:val="Emphasis"/>
        </w:rPr>
        <w:t xml:space="preserve"> domestica</w:t>
      </w:r>
      <w:r>
        <w:t xml:space="preserve">, and </w:t>
      </w:r>
      <w:proofErr w:type="spellStart"/>
      <w:r>
        <w:rPr>
          <w:rStyle w:val="Emphasis"/>
        </w:rPr>
        <w:t>Muscina</w:t>
      </w:r>
      <w:proofErr w:type="spellEnd"/>
      <w:r>
        <w:t xml:space="preserve"> spp., which deviate strongly from the diagonal in Figure </w:t>
      </w:r>
      <w:r w:rsidR="00E64044">
        <w:t>1</w:t>
      </w:r>
      <w:r>
        <w:t xml:space="preserve">. Figure </w:t>
      </w:r>
      <w:r w:rsidR="00E64044">
        <w:t>1</w:t>
      </w:r>
      <w:r>
        <w:t xml:space="preserve"> illustrates the proportion of species collected based on raw abundance, highlighting that </w:t>
      </w:r>
      <w:r>
        <w:rPr>
          <w:rStyle w:val="Emphasis"/>
        </w:rPr>
        <w:t>M. domestica</w:t>
      </w:r>
      <w:r>
        <w:t xml:space="preserve"> was more frequently captured using sweep nets (549 individuals) than bottle traps (383 individuals). However, when assessed by relative abundance within each trap type, </w:t>
      </w:r>
      <w:r>
        <w:rPr>
          <w:rStyle w:val="Emphasis"/>
        </w:rPr>
        <w:t>M. domestica</w:t>
      </w:r>
      <w:r>
        <w:t xml:space="preserve"> accounted for a higher proportion of the bottle trap captures </w:t>
      </w:r>
      <w:r>
        <w:lastRenderedPageBreak/>
        <w:t xml:space="preserve">(92%) compared to the sweep net captures (86%), as shown in Figure </w:t>
      </w:r>
      <w:r w:rsidR="00A37425">
        <w:t>2</w:t>
      </w:r>
      <w:r>
        <w:t>. Despite the differences in absolute and relative abundance, both perspectives produce similar patterns in species rankings and dichotomous groupings, suggesting consistency in the comparative effectiveness of the two methods across taxa.</w:t>
      </w:r>
    </w:p>
    <w:p w:rsidR="002332F4" w:rsidRDefault="002332F4" w:rsidP="00FD50A8">
      <w:pPr>
        <w:spacing w:line="360" w:lineRule="auto"/>
        <w:jc w:val="both"/>
        <w:rPr>
          <w:rFonts w:ascii="Times New Roman" w:hAnsi="Times New Roman" w:cs="Times New Roman"/>
          <w:sz w:val="24"/>
        </w:rPr>
      </w:pPr>
      <w:r w:rsidRPr="00FA1B17">
        <w:rPr>
          <w:rFonts w:ascii="Times New Roman" w:hAnsi="Times New Roman" w:cs="Times New Roman"/>
          <w:noProof/>
          <w:sz w:val="24"/>
        </w:rPr>
        <w:drawing>
          <wp:inline distT="0" distB="0" distL="0" distR="0" wp14:anchorId="3A2BEFD1" wp14:editId="429BFF5D">
            <wp:extent cx="5921253" cy="3406435"/>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21253" cy="3406435"/>
                    </a:xfrm>
                    <a:prstGeom prst="rect">
                      <a:avLst/>
                    </a:prstGeom>
                  </pic:spPr>
                </pic:pic>
              </a:graphicData>
            </a:graphic>
          </wp:inline>
        </w:drawing>
      </w:r>
    </w:p>
    <w:p w:rsidR="002332F4" w:rsidRDefault="001C444C" w:rsidP="00FD50A8">
      <w:pPr>
        <w:spacing w:line="360" w:lineRule="auto"/>
        <w:jc w:val="both"/>
        <w:rPr>
          <w:rFonts w:ascii="Times New Roman" w:hAnsi="Times New Roman" w:cs="Times New Roman"/>
          <w:sz w:val="24"/>
        </w:rPr>
      </w:pPr>
      <w:r w:rsidRPr="00A878DB">
        <w:rPr>
          <w:rFonts w:ascii="Times New Roman" w:hAnsi="Times New Roman" w:cs="Times New Roman"/>
          <w:b/>
          <w:sz w:val="24"/>
        </w:rPr>
        <w:t>Figure 1</w:t>
      </w:r>
      <w:r w:rsidR="002332F4">
        <w:rPr>
          <w:rFonts w:ascii="Times New Roman" w:hAnsi="Times New Roman" w:cs="Times New Roman"/>
          <w:sz w:val="24"/>
        </w:rPr>
        <w:t xml:space="preserve">: </w:t>
      </w:r>
      <w:r w:rsidR="006A4DA1" w:rsidRPr="006A4DA1">
        <w:rPr>
          <w:rFonts w:ascii="Times New Roman" w:hAnsi="Times New Roman" w:cs="Times New Roman"/>
          <w:sz w:val="24"/>
        </w:rPr>
        <w:t xml:space="preserve">Scatterplot comparing fly species abundance </w:t>
      </w:r>
      <w:r w:rsidR="001A28E5">
        <w:rPr>
          <w:rFonts w:ascii="Times New Roman" w:hAnsi="Times New Roman" w:cs="Times New Roman"/>
          <w:sz w:val="24"/>
        </w:rPr>
        <w:t>collected</w:t>
      </w:r>
      <w:r w:rsidR="006A4DA1" w:rsidRPr="006A4DA1">
        <w:rPr>
          <w:rFonts w:ascii="Times New Roman" w:hAnsi="Times New Roman" w:cs="Times New Roman"/>
          <w:sz w:val="24"/>
        </w:rPr>
        <w:t xml:space="preserve"> </w:t>
      </w:r>
      <w:r w:rsidR="001A28E5">
        <w:rPr>
          <w:rFonts w:ascii="Times New Roman" w:hAnsi="Times New Roman" w:cs="Times New Roman"/>
          <w:sz w:val="24"/>
        </w:rPr>
        <w:t xml:space="preserve">using </w:t>
      </w:r>
      <w:proofErr w:type="spellStart"/>
      <w:r w:rsidR="006A4DA1" w:rsidRPr="006A4DA1">
        <w:rPr>
          <w:rFonts w:ascii="Times New Roman" w:hAnsi="Times New Roman" w:cs="Times New Roman"/>
          <w:sz w:val="24"/>
        </w:rPr>
        <w:t>sweepnet</w:t>
      </w:r>
      <w:r w:rsidR="001A28E5">
        <w:rPr>
          <w:rFonts w:ascii="Times New Roman" w:hAnsi="Times New Roman" w:cs="Times New Roman"/>
          <w:sz w:val="24"/>
        </w:rPr>
        <w:t>s</w:t>
      </w:r>
      <w:proofErr w:type="spellEnd"/>
      <w:r w:rsidR="006A4DA1" w:rsidRPr="006A4DA1">
        <w:rPr>
          <w:rFonts w:ascii="Times New Roman" w:hAnsi="Times New Roman" w:cs="Times New Roman"/>
          <w:sz w:val="24"/>
        </w:rPr>
        <w:t xml:space="preserve"> and bottle trap</w:t>
      </w:r>
      <w:r w:rsidR="001A28E5">
        <w:rPr>
          <w:rFonts w:ascii="Times New Roman" w:hAnsi="Times New Roman" w:cs="Times New Roman"/>
          <w:sz w:val="24"/>
        </w:rPr>
        <w:t>s</w:t>
      </w:r>
      <w:r w:rsidR="006A4DA1" w:rsidRPr="006A4DA1">
        <w:rPr>
          <w:rFonts w:ascii="Times New Roman" w:hAnsi="Times New Roman" w:cs="Times New Roman"/>
          <w:sz w:val="24"/>
        </w:rPr>
        <w:t xml:space="preserve"> </w:t>
      </w:r>
      <w:r w:rsidR="001A28E5">
        <w:rPr>
          <w:rFonts w:ascii="Times New Roman" w:hAnsi="Times New Roman" w:cs="Times New Roman"/>
          <w:sz w:val="24"/>
        </w:rPr>
        <w:t xml:space="preserve">from </w:t>
      </w:r>
      <w:proofErr w:type="spellStart"/>
      <w:r w:rsidR="001A28E5">
        <w:rPr>
          <w:rFonts w:ascii="Times New Roman" w:hAnsi="Times New Roman" w:cs="Times New Roman"/>
          <w:sz w:val="24"/>
        </w:rPr>
        <w:t>tarvans</w:t>
      </w:r>
      <w:proofErr w:type="spellEnd"/>
      <w:r w:rsidR="006A4DA1" w:rsidRPr="006A4DA1">
        <w:rPr>
          <w:rFonts w:ascii="Times New Roman" w:hAnsi="Times New Roman" w:cs="Times New Roman"/>
          <w:sz w:val="24"/>
        </w:rPr>
        <w:t>.</w:t>
      </w:r>
      <w:r w:rsidR="006A4DA1">
        <w:rPr>
          <w:rFonts w:ascii="Times New Roman" w:hAnsi="Times New Roman" w:cs="Times New Roman"/>
          <w:sz w:val="24"/>
        </w:rPr>
        <w:t xml:space="preserve"> </w:t>
      </w:r>
      <w:r w:rsidR="006A4DA1" w:rsidRPr="006A4DA1">
        <w:rPr>
          <w:rFonts w:ascii="Times New Roman" w:hAnsi="Times New Roman" w:cs="Times New Roman"/>
          <w:sz w:val="24"/>
        </w:rPr>
        <w:t>Abundances were log-transformed using log₁₀</w:t>
      </w:r>
      <w:r w:rsidR="00E8171A">
        <w:rPr>
          <w:rFonts w:ascii="Times New Roman" w:hAnsi="Times New Roman" w:cs="Times New Roman"/>
          <w:sz w:val="24"/>
        </w:rPr>
        <w:t xml:space="preserve"> </w:t>
      </w:r>
      <w:r w:rsidR="006A4DA1" w:rsidRPr="006A4DA1">
        <w:rPr>
          <w:rFonts w:ascii="Times New Roman" w:hAnsi="Times New Roman" w:cs="Times New Roman"/>
          <w:sz w:val="24"/>
        </w:rPr>
        <w:t xml:space="preserve">(X + 1) data </w:t>
      </w:r>
      <w:r w:rsidR="006A4DA1">
        <w:rPr>
          <w:rFonts w:ascii="Times New Roman" w:hAnsi="Times New Roman" w:cs="Times New Roman"/>
          <w:sz w:val="24"/>
        </w:rPr>
        <w:t xml:space="preserve">to aid visibility </w:t>
      </w:r>
      <w:r w:rsidR="006A4DA1" w:rsidRPr="006A4DA1">
        <w:rPr>
          <w:rFonts w:ascii="Times New Roman" w:hAnsi="Times New Roman" w:cs="Times New Roman"/>
          <w:sz w:val="24"/>
        </w:rPr>
        <w:t xml:space="preserve">while preserving rank order. The red dashed diagonal line represents the 1:1 ratio, where species falling on the line had equal abundance in both collection methods. Species above the line were more abundant in </w:t>
      </w:r>
      <w:r w:rsidR="006F2DBC" w:rsidRPr="006A4DA1">
        <w:rPr>
          <w:rFonts w:ascii="Times New Roman" w:hAnsi="Times New Roman" w:cs="Times New Roman"/>
          <w:sz w:val="24"/>
        </w:rPr>
        <w:t>Sweepnet</w:t>
      </w:r>
      <w:r w:rsidR="006A4DA1" w:rsidRPr="006A4DA1">
        <w:rPr>
          <w:rFonts w:ascii="Times New Roman" w:hAnsi="Times New Roman" w:cs="Times New Roman"/>
          <w:sz w:val="24"/>
        </w:rPr>
        <w:t xml:space="preserve"> samples, while those below were more abundant in bottle trap samples. </w:t>
      </w:r>
      <w:r w:rsidR="006A4DA1" w:rsidRPr="00637121">
        <w:rPr>
          <w:rFonts w:ascii="Times New Roman" w:hAnsi="Times New Roman" w:cs="Times New Roman"/>
          <w:i/>
          <w:sz w:val="24"/>
        </w:rPr>
        <w:t>F</w:t>
      </w:r>
      <w:r w:rsidR="00A878DB" w:rsidRPr="00637121">
        <w:rPr>
          <w:rFonts w:ascii="Times New Roman" w:hAnsi="Times New Roman" w:cs="Times New Roman"/>
          <w:i/>
          <w:sz w:val="24"/>
        </w:rPr>
        <w:t xml:space="preserve">. </w:t>
      </w:r>
      <w:proofErr w:type="spellStart"/>
      <w:r w:rsidR="006A4DA1" w:rsidRPr="00637121">
        <w:rPr>
          <w:rFonts w:ascii="Times New Roman" w:hAnsi="Times New Roman" w:cs="Times New Roman"/>
          <w:i/>
          <w:sz w:val="24"/>
        </w:rPr>
        <w:t>canicularis</w:t>
      </w:r>
      <w:proofErr w:type="spellEnd"/>
      <w:r w:rsidR="006A4DA1" w:rsidRPr="006A4DA1">
        <w:rPr>
          <w:rFonts w:ascii="Times New Roman" w:hAnsi="Times New Roman" w:cs="Times New Roman"/>
          <w:sz w:val="24"/>
        </w:rPr>
        <w:t xml:space="preserve"> was excluded due to insufficient sample size (n &lt; 2).</w:t>
      </w:r>
    </w:p>
    <w:p w:rsidR="002332F4" w:rsidRDefault="002332F4" w:rsidP="00FD50A8">
      <w:pPr>
        <w:spacing w:line="360" w:lineRule="auto"/>
        <w:jc w:val="both"/>
        <w:rPr>
          <w:rFonts w:ascii="Times New Roman" w:hAnsi="Times New Roman" w:cs="Times New Roman"/>
          <w:sz w:val="24"/>
        </w:rPr>
      </w:pPr>
    </w:p>
    <w:p w:rsidR="002332F4" w:rsidRDefault="002332F4" w:rsidP="00FD50A8">
      <w:pPr>
        <w:spacing w:line="360" w:lineRule="auto"/>
        <w:jc w:val="both"/>
        <w:rPr>
          <w:rFonts w:ascii="Times New Roman" w:hAnsi="Times New Roman" w:cs="Times New Roman"/>
          <w:sz w:val="24"/>
        </w:rPr>
      </w:pPr>
      <w:r w:rsidRPr="00837B38">
        <w:rPr>
          <w:rFonts w:ascii="Times New Roman" w:hAnsi="Times New Roman" w:cs="Times New Roman"/>
          <w:noProof/>
          <w:sz w:val="24"/>
        </w:rPr>
        <w:lastRenderedPageBreak/>
        <w:drawing>
          <wp:inline distT="0" distB="0" distL="0" distR="0" wp14:anchorId="75A075D6" wp14:editId="27D597E4">
            <wp:extent cx="5943600" cy="34283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28365"/>
                    </a:xfrm>
                    <a:prstGeom prst="rect">
                      <a:avLst/>
                    </a:prstGeom>
                  </pic:spPr>
                </pic:pic>
              </a:graphicData>
            </a:graphic>
          </wp:inline>
        </w:drawing>
      </w:r>
    </w:p>
    <w:p w:rsidR="009D4492" w:rsidRDefault="006A4DA1" w:rsidP="00FD50A8">
      <w:pPr>
        <w:spacing w:line="360" w:lineRule="auto"/>
        <w:jc w:val="both"/>
        <w:rPr>
          <w:rFonts w:ascii="Times New Roman" w:hAnsi="Times New Roman" w:cs="Times New Roman"/>
          <w:sz w:val="24"/>
        </w:rPr>
      </w:pPr>
      <w:r w:rsidRPr="009F6890">
        <w:rPr>
          <w:rStyle w:val="Strong"/>
          <w:rFonts w:ascii="Times New Roman" w:hAnsi="Times New Roman" w:cs="Times New Roman"/>
          <w:sz w:val="24"/>
        </w:rPr>
        <w:t>Figure 2.</w:t>
      </w:r>
      <w:r w:rsidRPr="009F6890">
        <w:rPr>
          <w:rFonts w:ascii="Times New Roman" w:hAnsi="Times New Roman" w:cs="Times New Roman"/>
          <w:sz w:val="24"/>
        </w:rPr>
        <w:t xml:space="preserve"> Comparison of species relative abundances between </w:t>
      </w:r>
      <w:r w:rsidR="00FD4715" w:rsidRPr="009F6890">
        <w:rPr>
          <w:rFonts w:ascii="Times New Roman" w:hAnsi="Times New Roman" w:cs="Times New Roman"/>
          <w:sz w:val="24"/>
        </w:rPr>
        <w:t>Sweepnet</w:t>
      </w:r>
      <w:r w:rsidRPr="009F6890">
        <w:rPr>
          <w:rFonts w:ascii="Times New Roman" w:hAnsi="Times New Roman" w:cs="Times New Roman"/>
          <w:sz w:val="24"/>
        </w:rPr>
        <w:t xml:space="preserve"> and bottle trap collections. Relative abundance values (scaled 0–1) are plotted for each species, with a red dashed diagonal line indicating a 1:1 ratio between methods. To improve visual clarity and preserve monotonicity, </w:t>
      </w:r>
      <w:r w:rsidRPr="009F6890">
        <w:rPr>
          <w:rStyle w:val="Emphasis"/>
          <w:rFonts w:ascii="Times New Roman" w:hAnsi="Times New Roman" w:cs="Times New Roman"/>
          <w:sz w:val="24"/>
        </w:rPr>
        <w:t>Musca domestica</w:t>
      </w:r>
      <w:r w:rsidRPr="009F6890">
        <w:rPr>
          <w:rFonts w:ascii="Times New Roman" w:hAnsi="Times New Roman" w:cs="Times New Roman"/>
          <w:sz w:val="24"/>
        </w:rPr>
        <w:t xml:space="preserve"> values were downscaled by 0.1 due to their disproportionately high abundance in both methods. Species located on the diagonal line have equal relative abundance in both collection methods, while deviations indicate method-specific differences. </w:t>
      </w:r>
      <w:r w:rsidRPr="009F6890">
        <w:rPr>
          <w:rStyle w:val="Emphasis"/>
          <w:rFonts w:ascii="Times New Roman" w:hAnsi="Times New Roman" w:cs="Times New Roman"/>
          <w:sz w:val="24"/>
        </w:rPr>
        <w:t>F</w:t>
      </w:r>
      <w:r w:rsidR="00A878DB">
        <w:rPr>
          <w:rStyle w:val="Emphasis"/>
          <w:rFonts w:ascii="Times New Roman" w:hAnsi="Times New Roman" w:cs="Times New Roman"/>
          <w:sz w:val="24"/>
        </w:rPr>
        <w:t>.</w:t>
      </w:r>
      <w:r w:rsidRPr="009F6890">
        <w:rPr>
          <w:rStyle w:val="Emphasis"/>
          <w:rFonts w:ascii="Times New Roman" w:hAnsi="Times New Roman" w:cs="Times New Roman"/>
          <w:sz w:val="24"/>
        </w:rPr>
        <w:t xml:space="preserve"> </w:t>
      </w:r>
      <w:proofErr w:type="spellStart"/>
      <w:r w:rsidRPr="009F6890">
        <w:rPr>
          <w:rStyle w:val="Emphasis"/>
          <w:rFonts w:ascii="Times New Roman" w:hAnsi="Times New Roman" w:cs="Times New Roman"/>
          <w:sz w:val="24"/>
        </w:rPr>
        <w:t>canicularis</w:t>
      </w:r>
      <w:proofErr w:type="spellEnd"/>
      <w:r w:rsidRPr="009F6890">
        <w:rPr>
          <w:rFonts w:ascii="Times New Roman" w:hAnsi="Times New Roman" w:cs="Times New Roman"/>
          <w:sz w:val="24"/>
        </w:rPr>
        <w:t xml:space="preserve"> was excluded due to a low total sample size (n &lt; 2).</w:t>
      </w:r>
    </w:p>
    <w:p w:rsidR="00856430" w:rsidRDefault="00856430" w:rsidP="00FD50A8">
      <w:pPr>
        <w:spacing w:line="360" w:lineRule="auto"/>
        <w:jc w:val="both"/>
        <w:rPr>
          <w:rFonts w:ascii="Times New Roman" w:hAnsi="Times New Roman" w:cs="Times New Roman"/>
          <w:sz w:val="28"/>
        </w:rPr>
      </w:pPr>
    </w:p>
    <w:p w:rsidR="00437D57" w:rsidRDefault="00437D57" w:rsidP="00437D57">
      <w:pPr>
        <w:pStyle w:val="NormalWeb"/>
        <w:spacing w:line="360" w:lineRule="auto"/>
        <w:jc w:val="both"/>
      </w:pPr>
      <w:r>
        <w:t xml:space="preserve">Across the sampled fly species, sex ratios varied between species and collection methods (Table 1). Most species exhibited female-biased sex ratios, particularly in </w:t>
      </w:r>
      <w:r>
        <w:rPr>
          <w:i/>
        </w:rPr>
        <w:t>M.</w:t>
      </w:r>
      <w:r w:rsidRPr="000D1A56">
        <w:rPr>
          <w:i/>
        </w:rPr>
        <w:t xml:space="preserve"> domestica</w:t>
      </w:r>
      <w:r>
        <w:t xml:space="preserve">, which was the most abundant species. For </w:t>
      </w:r>
      <w:r w:rsidRPr="00D562B3">
        <w:rPr>
          <w:i/>
        </w:rPr>
        <w:t>M. domestica</w:t>
      </w:r>
      <w:r>
        <w:t xml:space="preserve">, a significant deviation from a 1:1 sex ratio was observed under both bottle trap and </w:t>
      </w:r>
      <w:proofErr w:type="spellStart"/>
      <w:r>
        <w:t>sweepnet</w:t>
      </w:r>
      <w:proofErr w:type="spellEnd"/>
      <w:r>
        <w:t xml:space="preserve"> methods (χ² = 19.76 and 38.29, respectively; P &lt; 0.001), with females consistently more abundant. In contrast, other species showed no significant deviation from a 1:1 ratio or had counts too low for reliable inference. For example, </w:t>
      </w:r>
      <w:r w:rsidRPr="000D1A56">
        <w:rPr>
          <w:i/>
        </w:rPr>
        <w:t>P. cuprina</w:t>
      </w:r>
      <w:r>
        <w:t xml:space="preserve"> and </w:t>
      </w:r>
      <w:r w:rsidRPr="000D1A56">
        <w:rPr>
          <w:i/>
        </w:rPr>
        <w:t>P. sericata</w:t>
      </w:r>
      <w:r>
        <w:t xml:space="preserve"> showed slight female biases, though these differences were not statistically significant. Fisher’s exact tests assessing the independence of sex distribution between collection methods </w:t>
      </w:r>
      <w:r>
        <w:lastRenderedPageBreak/>
        <w:t xml:space="preserve">yielded non-significant results across all species, suggesting that the relative proportions of males and females did not differ substantially (P&gt;0.05) between bottle traps and sweep nets.  </w:t>
      </w:r>
    </w:p>
    <w:p w:rsidR="00437D57" w:rsidRPr="009F6890" w:rsidRDefault="00437D57" w:rsidP="00FD50A8">
      <w:pPr>
        <w:spacing w:line="360" w:lineRule="auto"/>
        <w:jc w:val="both"/>
        <w:rPr>
          <w:rFonts w:ascii="Times New Roman" w:hAnsi="Times New Roman" w:cs="Times New Roman"/>
          <w:sz w:val="28"/>
        </w:rPr>
      </w:pPr>
    </w:p>
    <w:p w:rsidR="00ED0473" w:rsidRDefault="00ED0473" w:rsidP="00FD50A8">
      <w:pPr>
        <w:spacing w:line="360" w:lineRule="auto"/>
        <w:jc w:val="both"/>
        <w:rPr>
          <w:rFonts w:ascii="Times New Roman" w:hAnsi="Times New Roman" w:cs="Times New Roman"/>
          <w:sz w:val="24"/>
        </w:rPr>
      </w:pPr>
      <w:r w:rsidRPr="00A878DB">
        <w:rPr>
          <w:rFonts w:ascii="Times New Roman" w:hAnsi="Times New Roman" w:cs="Times New Roman"/>
          <w:b/>
          <w:sz w:val="24"/>
        </w:rPr>
        <w:t>Table 1:</w:t>
      </w:r>
      <w:r>
        <w:rPr>
          <w:rFonts w:ascii="Times New Roman" w:hAnsi="Times New Roman" w:cs="Times New Roman"/>
          <w:sz w:val="24"/>
        </w:rPr>
        <w:t xml:space="preserve"> </w:t>
      </w:r>
      <w:r w:rsidRPr="00B40534">
        <w:rPr>
          <w:rFonts w:ascii="Times New Roman" w:hAnsi="Times New Roman" w:cs="Times New Roman"/>
          <w:sz w:val="24"/>
        </w:rPr>
        <w:t>Comparison of sex ratios of fly species</w:t>
      </w:r>
      <w:r>
        <w:rPr>
          <w:rFonts w:ascii="Times New Roman" w:hAnsi="Times New Roman" w:cs="Times New Roman"/>
          <w:sz w:val="24"/>
        </w:rPr>
        <w:t xml:space="preserve"> in the taverns</w:t>
      </w:r>
      <w:r w:rsidRPr="00B40534">
        <w:rPr>
          <w:rFonts w:ascii="Times New Roman" w:hAnsi="Times New Roman" w:cs="Times New Roman"/>
          <w:sz w:val="24"/>
        </w:rPr>
        <w:t xml:space="preserve"> collected using bottle traps and sweep nets</w:t>
      </w:r>
      <w:r>
        <w:rPr>
          <w:rFonts w:ascii="Times New Roman" w:hAnsi="Times New Roman" w:cs="Times New Roman"/>
          <w:sz w:val="24"/>
        </w:rPr>
        <w:t>.</w:t>
      </w:r>
    </w:p>
    <w:tbl>
      <w:tblPr>
        <w:tblW w:w="9589" w:type="dxa"/>
        <w:tblBorders>
          <w:top w:val="single" w:sz="4" w:space="0" w:color="auto"/>
          <w:bottom w:val="single" w:sz="4" w:space="0" w:color="auto"/>
        </w:tblBorders>
        <w:tblLook w:val="04A0" w:firstRow="1" w:lastRow="0" w:firstColumn="1" w:lastColumn="0" w:noHBand="0" w:noVBand="1"/>
      </w:tblPr>
      <w:tblGrid>
        <w:gridCol w:w="1890"/>
        <w:gridCol w:w="1260"/>
        <w:gridCol w:w="963"/>
        <w:gridCol w:w="736"/>
        <w:gridCol w:w="1222"/>
        <w:gridCol w:w="1489"/>
        <w:gridCol w:w="2029"/>
      </w:tblGrid>
      <w:tr w:rsidR="00ED0473" w:rsidRPr="0037313E" w:rsidTr="00493736">
        <w:trPr>
          <w:trHeight w:val="288"/>
        </w:trPr>
        <w:tc>
          <w:tcPr>
            <w:tcW w:w="1890" w:type="dxa"/>
            <w:tcBorders>
              <w:top w:val="single" w:sz="4" w:space="0" w:color="auto"/>
              <w:bottom w:val="single" w:sz="4" w:space="0" w:color="auto"/>
            </w:tcBorders>
            <w:shd w:val="clear" w:color="auto" w:fill="auto"/>
            <w:noWrap/>
            <w:vAlign w:val="center"/>
            <w:hideMark/>
          </w:tcPr>
          <w:p w:rsidR="00ED0473" w:rsidRPr="00A7527C" w:rsidRDefault="00ED0473" w:rsidP="00FD50A8">
            <w:pPr>
              <w:spacing w:after="0" w:line="360" w:lineRule="auto"/>
              <w:rPr>
                <w:rFonts w:ascii="Times New Roman" w:eastAsia="Times New Roman" w:hAnsi="Times New Roman" w:cs="Times New Roman"/>
                <w:b/>
                <w:color w:val="000000"/>
                <w:sz w:val="24"/>
                <w:szCs w:val="24"/>
              </w:rPr>
            </w:pPr>
            <w:r w:rsidRPr="00A7527C">
              <w:rPr>
                <w:rFonts w:ascii="Times New Roman" w:eastAsia="Times New Roman" w:hAnsi="Times New Roman" w:cs="Times New Roman"/>
                <w:b/>
                <w:color w:val="000000"/>
                <w:sz w:val="24"/>
                <w:szCs w:val="24"/>
              </w:rPr>
              <w:t>Species</w:t>
            </w:r>
          </w:p>
        </w:tc>
        <w:tc>
          <w:tcPr>
            <w:tcW w:w="1260" w:type="dxa"/>
            <w:tcBorders>
              <w:top w:val="single" w:sz="4" w:space="0" w:color="auto"/>
              <w:bottom w:val="single" w:sz="4" w:space="0" w:color="auto"/>
            </w:tcBorders>
            <w:shd w:val="clear" w:color="auto" w:fill="auto"/>
            <w:noWrap/>
            <w:vAlign w:val="center"/>
            <w:hideMark/>
          </w:tcPr>
          <w:p w:rsidR="00ED0473" w:rsidRPr="00A7527C" w:rsidRDefault="00ED0473" w:rsidP="00FD50A8">
            <w:pPr>
              <w:spacing w:after="0" w:line="360" w:lineRule="auto"/>
              <w:jc w:val="center"/>
              <w:rPr>
                <w:rFonts w:ascii="Times New Roman" w:eastAsia="Times New Roman" w:hAnsi="Times New Roman" w:cs="Times New Roman"/>
                <w:b/>
                <w:color w:val="000000"/>
                <w:sz w:val="24"/>
                <w:szCs w:val="24"/>
              </w:rPr>
            </w:pPr>
            <w:r w:rsidRPr="00A7527C">
              <w:rPr>
                <w:rFonts w:ascii="Times New Roman" w:eastAsia="Times New Roman" w:hAnsi="Times New Roman" w:cs="Times New Roman"/>
                <w:b/>
                <w:color w:val="000000"/>
                <w:sz w:val="24"/>
                <w:szCs w:val="24"/>
              </w:rPr>
              <w:t>Method</w:t>
            </w:r>
          </w:p>
        </w:tc>
        <w:tc>
          <w:tcPr>
            <w:tcW w:w="963" w:type="dxa"/>
            <w:tcBorders>
              <w:top w:val="single" w:sz="4" w:space="0" w:color="auto"/>
              <w:bottom w:val="single" w:sz="4" w:space="0" w:color="auto"/>
            </w:tcBorders>
            <w:shd w:val="clear" w:color="auto" w:fill="auto"/>
            <w:noWrap/>
            <w:vAlign w:val="center"/>
            <w:hideMark/>
          </w:tcPr>
          <w:p w:rsidR="00ED0473" w:rsidRPr="00A7527C" w:rsidRDefault="00ED0473" w:rsidP="00FD50A8">
            <w:pPr>
              <w:spacing w:after="0" w:line="360" w:lineRule="auto"/>
              <w:jc w:val="center"/>
              <w:rPr>
                <w:rFonts w:ascii="Times New Roman" w:eastAsia="Times New Roman" w:hAnsi="Times New Roman" w:cs="Times New Roman"/>
                <w:b/>
                <w:color w:val="000000"/>
                <w:sz w:val="24"/>
                <w:szCs w:val="24"/>
              </w:rPr>
            </w:pPr>
            <w:r w:rsidRPr="00A7527C">
              <w:rPr>
                <w:rFonts w:ascii="Times New Roman" w:eastAsia="Times New Roman" w:hAnsi="Times New Roman" w:cs="Times New Roman"/>
                <w:b/>
                <w:color w:val="000000"/>
                <w:sz w:val="24"/>
                <w:szCs w:val="24"/>
              </w:rPr>
              <w:t>Female</w:t>
            </w:r>
          </w:p>
        </w:tc>
        <w:tc>
          <w:tcPr>
            <w:tcW w:w="736" w:type="dxa"/>
            <w:tcBorders>
              <w:top w:val="single" w:sz="4" w:space="0" w:color="auto"/>
              <w:bottom w:val="single" w:sz="4" w:space="0" w:color="auto"/>
            </w:tcBorders>
            <w:shd w:val="clear" w:color="auto" w:fill="auto"/>
            <w:noWrap/>
            <w:vAlign w:val="center"/>
            <w:hideMark/>
          </w:tcPr>
          <w:p w:rsidR="00ED0473" w:rsidRPr="00A7527C" w:rsidRDefault="00ED0473" w:rsidP="00FD50A8">
            <w:pPr>
              <w:spacing w:after="0" w:line="360" w:lineRule="auto"/>
              <w:jc w:val="center"/>
              <w:rPr>
                <w:rFonts w:ascii="Times New Roman" w:eastAsia="Times New Roman" w:hAnsi="Times New Roman" w:cs="Times New Roman"/>
                <w:b/>
                <w:color w:val="000000"/>
                <w:sz w:val="24"/>
                <w:szCs w:val="24"/>
              </w:rPr>
            </w:pPr>
            <w:r w:rsidRPr="00A7527C">
              <w:rPr>
                <w:rFonts w:ascii="Times New Roman" w:eastAsia="Times New Roman" w:hAnsi="Times New Roman" w:cs="Times New Roman"/>
                <w:b/>
                <w:color w:val="000000"/>
                <w:sz w:val="24"/>
                <w:szCs w:val="24"/>
              </w:rPr>
              <w:t>Male</w:t>
            </w:r>
          </w:p>
        </w:tc>
        <w:tc>
          <w:tcPr>
            <w:tcW w:w="1222" w:type="dxa"/>
            <w:tcBorders>
              <w:top w:val="single" w:sz="4" w:space="0" w:color="auto"/>
              <w:bottom w:val="single" w:sz="4" w:space="0" w:color="auto"/>
            </w:tcBorders>
            <w:shd w:val="clear" w:color="auto" w:fill="auto"/>
            <w:noWrap/>
            <w:vAlign w:val="center"/>
            <w:hideMark/>
          </w:tcPr>
          <w:p w:rsidR="00ED0473" w:rsidRPr="00A7527C" w:rsidRDefault="00ED0473" w:rsidP="00FD50A8">
            <w:pPr>
              <w:spacing w:after="0" w:line="360" w:lineRule="auto"/>
              <w:jc w:val="center"/>
              <w:rPr>
                <w:rFonts w:ascii="Times New Roman" w:eastAsia="Times New Roman" w:hAnsi="Times New Roman" w:cs="Times New Roman"/>
                <w:b/>
                <w:color w:val="000000"/>
                <w:sz w:val="24"/>
                <w:szCs w:val="24"/>
              </w:rPr>
            </w:pPr>
            <w:r w:rsidRPr="00A7527C">
              <w:rPr>
                <w:rFonts w:ascii="Times New Roman" w:eastAsia="Times New Roman" w:hAnsi="Times New Roman" w:cs="Times New Roman"/>
                <w:b/>
                <w:color w:val="000000"/>
                <w:sz w:val="24"/>
                <w:szCs w:val="24"/>
              </w:rPr>
              <w:t>Sex ratio</w:t>
            </w:r>
          </w:p>
        </w:tc>
        <w:tc>
          <w:tcPr>
            <w:tcW w:w="1489" w:type="dxa"/>
            <w:tcBorders>
              <w:top w:val="single" w:sz="4" w:space="0" w:color="auto"/>
              <w:bottom w:val="single" w:sz="4" w:space="0" w:color="auto"/>
            </w:tcBorders>
            <w:vAlign w:val="center"/>
          </w:tcPr>
          <w:p w:rsidR="00ED0473" w:rsidRPr="00A7527C" w:rsidRDefault="00ED0473" w:rsidP="00FD50A8">
            <w:pP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Chi-Square (Sig.)</w:t>
            </w:r>
          </w:p>
        </w:tc>
        <w:tc>
          <w:tcPr>
            <w:tcW w:w="2029" w:type="dxa"/>
            <w:tcBorders>
              <w:top w:val="single" w:sz="4" w:space="0" w:color="auto"/>
              <w:bottom w:val="single" w:sz="4" w:space="0" w:color="auto"/>
            </w:tcBorders>
            <w:shd w:val="clear" w:color="auto" w:fill="auto"/>
            <w:noWrap/>
            <w:vAlign w:val="center"/>
            <w:hideMark/>
          </w:tcPr>
          <w:p w:rsidR="00ED0473" w:rsidRDefault="00ED0473" w:rsidP="00FD50A8">
            <w:pPr>
              <w:spacing w:after="0" w:line="360" w:lineRule="auto"/>
              <w:jc w:val="center"/>
              <w:rPr>
                <w:rFonts w:ascii="Times New Roman" w:eastAsia="Times New Roman" w:hAnsi="Times New Roman" w:cs="Times New Roman"/>
                <w:b/>
                <w:color w:val="000000"/>
                <w:sz w:val="24"/>
                <w:szCs w:val="24"/>
              </w:rPr>
            </w:pPr>
            <w:r w:rsidRPr="00A7527C">
              <w:rPr>
                <w:rFonts w:ascii="Times New Roman" w:eastAsia="Times New Roman" w:hAnsi="Times New Roman" w:cs="Times New Roman"/>
                <w:b/>
                <w:color w:val="000000"/>
                <w:sz w:val="24"/>
                <w:szCs w:val="24"/>
              </w:rPr>
              <w:t>P</w:t>
            </w:r>
            <w:r>
              <w:rPr>
                <w:rFonts w:ascii="Times New Roman" w:eastAsia="Times New Roman" w:hAnsi="Times New Roman" w:cs="Times New Roman"/>
                <w:b/>
                <w:color w:val="000000"/>
                <w:sz w:val="24"/>
                <w:szCs w:val="24"/>
              </w:rPr>
              <w:t>-</w:t>
            </w:r>
            <w:r w:rsidRPr="00A7527C">
              <w:rPr>
                <w:rFonts w:ascii="Times New Roman" w:eastAsia="Times New Roman" w:hAnsi="Times New Roman" w:cs="Times New Roman"/>
                <w:b/>
                <w:color w:val="000000"/>
                <w:sz w:val="24"/>
                <w:szCs w:val="24"/>
              </w:rPr>
              <w:t>value</w:t>
            </w:r>
            <w:r w:rsidRPr="0037313E">
              <w:rPr>
                <w:rFonts w:ascii="Times New Roman" w:eastAsia="Times New Roman" w:hAnsi="Times New Roman" w:cs="Times New Roman"/>
                <w:b/>
                <w:color w:val="000000"/>
                <w:sz w:val="24"/>
                <w:szCs w:val="24"/>
              </w:rPr>
              <w:t xml:space="preserve"> </w:t>
            </w:r>
          </w:p>
          <w:p w:rsidR="00ED0473" w:rsidRPr="00A7527C" w:rsidRDefault="00ED0473" w:rsidP="00FD50A8">
            <w:pPr>
              <w:spacing w:after="0" w:line="360" w:lineRule="auto"/>
              <w:jc w:val="center"/>
              <w:rPr>
                <w:rFonts w:ascii="Times New Roman" w:eastAsia="Times New Roman" w:hAnsi="Times New Roman" w:cs="Times New Roman"/>
                <w:b/>
                <w:color w:val="000000"/>
                <w:sz w:val="24"/>
                <w:szCs w:val="24"/>
              </w:rPr>
            </w:pPr>
            <w:r w:rsidRPr="0037313E">
              <w:rPr>
                <w:rFonts w:ascii="Times New Roman" w:eastAsia="Times New Roman" w:hAnsi="Times New Roman" w:cs="Times New Roman"/>
                <w:b/>
                <w:color w:val="000000"/>
                <w:sz w:val="24"/>
                <w:szCs w:val="24"/>
              </w:rPr>
              <w:t>(Fisher's exact)</w:t>
            </w:r>
          </w:p>
        </w:tc>
      </w:tr>
      <w:tr w:rsidR="00ED0473" w:rsidRPr="0037313E" w:rsidTr="00493736">
        <w:trPr>
          <w:trHeight w:val="288"/>
        </w:trPr>
        <w:tc>
          <w:tcPr>
            <w:tcW w:w="1890" w:type="dxa"/>
            <w:vMerge w:val="restart"/>
            <w:tcBorders>
              <w:top w:val="single" w:sz="4" w:space="0" w:color="auto"/>
            </w:tcBorders>
            <w:shd w:val="clear" w:color="auto" w:fill="auto"/>
            <w:noWrap/>
            <w:vAlign w:val="center"/>
            <w:hideMark/>
          </w:tcPr>
          <w:p w:rsidR="00ED0473" w:rsidRPr="00A7527C" w:rsidRDefault="00ED0473" w:rsidP="00FD50A8">
            <w:pPr>
              <w:spacing w:after="0" w:line="360" w:lineRule="auto"/>
              <w:rPr>
                <w:rFonts w:ascii="Times New Roman" w:eastAsia="Times New Roman" w:hAnsi="Times New Roman" w:cs="Times New Roman"/>
                <w:color w:val="000000"/>
                <w:sz w:val="24"/>
                <w:szCs w:val="24"/>
              </w:rPr>
            </w:pPr>
            <w:r w:rsidRPr="00A7527C">
              <w:rPr>
                <w:rFonts w:ascii="Times New Roman" w:eastAsia="Times New Roman" w:hAnsi="Times New Roman" w:cs="Times New Roman"/>
                <w:i/>
                <w:color w:val="000000"/>
                <w:sz w:val="24"/>
                <w:szCs w:val="24"/>
              </w:rPr>
              <w:t>Drosophila</w:t>
            </w:r>
            <w:r w:rsidRPr="00A7527C">
              <w:rPr>
                <w:rFonts w:ascii="Times New Roman" w:eastAsia="Times New Roman" w:hAnsi="Times New Roman" w:cs="Times New Roman"/>
                <w:color w:val="000000"/>
                <w:sz w:val="24"/>
                <w:szCs w:val="24"/>
              </w:rPr>
              <w:t xml:space="preserve"> spp.</w:t>
            </w:r>
          </w:p>
        </w:tc>
        <w:tc>
          <w:tcPr>
            <w:tcW w:w="1260"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Bottle trap</w:t>
            </w:r>
          </w:p>
        </w:tc>
        <w:tc>
          <w:tcPr>
            <w:tcW w:w="963"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2</w:t>
            </w:r>
          </w:p>
        </w:tc>
        <w:tc>
          <w:tcPr>
            <w:tcW w:w="736"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w:t>
            </w:r>
          </w:p>
        </w:tc>
        <w:tc>
          <w:tcPr>
            <w:tcW w:w="1222"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w:t>
            </w:r>
          </w:p>
        </w:tc>
        <w:tc>
          <w:tcPr>
            <w:tcW w:w="1489" w:type="dxa"/>
            <w:tcBorders>
              <w:top w:val="single" w:sz="4" w:space="0" w:color="auto"/>
              <w:bottom w:val="nil"/>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029" w:type="dxa"/>
            <w:vMerge w:val="restart"/>
            <w:tcBorders>
              <w:top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r w:rsidRPr="007309AA">
              <w:rPr>
                <w:rFonts w:ascii="Times New Roman" w:eastAsia="Times New Roman" w:hAnsi="Times New Roman" w:cs="Times New Roman"/>
                <w:i/>
                <w:color w:val="000000"/>
                <w:sz w:val="24"/>
                <w:szCs w:val="24"/>
              </w:rPr>
              <w:t>1</w:t>
            </w:r>
          </w:p>
        </w:tc>
      </w:tr>
      <w:tr w:rsidR="00ED0473" w:rsidRPr="0037313E" w:rsidTr="00493736">
        <w:trPr>
          <w:trHeight w:val="288"/>
        </w:trPr>
        <w:tc>
          <w:tcPr>
            <w:tcW w:w="1890" w:type="dxa"/>
            <w:vMerge/>
            <w:shd w:val="clear" w:color="auto" w:fill="auto"/>
            <w:noWrap/>
            <w:vAlign w:val="center"/>
            <w:hideMark/>
          </w:tcPr>
          <w:p w:rsidR="00ED0473" w:rsidRPr="00A7527C" w:rsidRDefault="00ED0473" w:rsidP="00FD50A8">
            <w:pPr>
              <w:spacing w:after="0" w:line="360" w:lineRule="auto"/>
              <w:jc w:val="right"/>
              <w:rPr>
                <w:rFonts w:ascii="Times New Roman" w:eastAsia="Times New Roman" w:hAnsi="Times New Roman" w:cs="Times New Roman"/>
                <w:color w:val="000000"/>
                <w:sz w:val="24"/>
                <w:szCs w:val="24"/>
              </w:rPr>
            </w:pPr>
          </w:p>
        </w:tc>
        <w:tc>
          <w:tcPr>
            <w:tcW w:w="1260"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Sweepnet</w:t>
            </w:r>
          </w:p>
        </w:tc>
        <w:tc>
          <w:tcPr>
            <w:tcW w:w="963"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2</w:t>
            </w:r>
          </w:p>
        </w:tc>
        <w:tc>
          <w:tcPr>
            <w:tcW w:w="736"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w:t>
            </w:r>
          </w:p>
        </w:tc>
        <w:tc>
          <w:tcPr>
            <w:tcW w:w="1222"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w:t>
            </w:r>
          </w:p>
        </w:tc>
        <w:tc>
          <w:tcPr>
            <w:tcW w:w="1489" w:type="dxa"/>
            <w:tcBorders>
              <w:top w:val="nil"/>
              <w:bottom w:val="single" w:sz="4" w:space="0" w:color="auto"/>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029" w:type="dxa"/>
            <w:vMerge/>
            <w:tcBorders>
              <w:bottom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p>
        </w:tc>
      </w:tr>
      <w:tr w:rsidR="00ED0473" w:rsidRPr="0037313E" w:rsidTr="00493736">
        <w:trPr>
          <w:trHeight w:val="288"/>
        </w:trPr>
        <w:tc>
          <w:tcPr>
            <w:tcW w:w="1890" w:type="dxa"/>
            <w:vMerge w:val="restart"/>
            <w:shd w:val="clear" w:color="auto" w:fill="auto"/>
            <w:noWrap/>
            <w:vAlign w:val="center"/>
            <w:hideMark/>
          </w:tcPr>
          <w:p w:rsidR="00ED0473" w:rsidRPr="00A7527C" w:rsidRDefault="00ED0473" w:rsidP="00FD50A8">
            <w:pPr>
              <w:spacing w:after="0" w:line="360" w:lineRule="auto"/>
              <w:rPr>
                <w:rFonts w:ascii="Times New Roman" w:eastAsia="Times New Roman" w:hAnsi="Times New Roman" w:cs="Times New Roman"/>
                <w:i/>
                <w:color w:val="000000"/>
                <w:sz w:val="24"/>
                <w:szCs w:val="24"/>
              </w:rPr>
            </w:pPr>
            <w:r w:rsidRPr="00A7527C">
              <w:rPr>
                <w:rFonts w:ascii="Times New Roman" w:eastAsia="Times New Roman" w:hAnsi="Times New Roman" w:cs="Times New Roman"/>
                <w:i/>
                <w:color w:val="000000"/>
                <w:sz w:val="24"/>
                <w:szCs w:val="24"/>
              </w:rPr>
              <w:t>F</w:t>
            </w:r>
            <w:r w:rsidRPr="00B719E9">
              <w:rPr>
                <w:rFonts w:ascii="Times New Roman" w:eastAsia="Times New Roman" w:hAnsi="Times New Roman" w:cs="Times New Roman"/>
                <w:i/>
                <w:color w:val="000000"/>
                <w:sz w:val="24"/>
                <w:szCs w:val="24"/>
              </w:rPr>
              <w:t>.</w:t>
            </w:r>
            <w:r w:rsidRPr="00A7527C">
              <w:rPr>
                <w:rFonts w:ascii="Times New Roman" w:eastAsia="Times New Roman" w:hAnsi="Times New Roman" w:cs="Times New Roman"/>
                <w:i/>
                <w:color w:val="000000"/>
                <w:sz w:val="24"/>
                <w:szCs w:val="24"/>
              </w:rPr>
              <w:t xml:space="preserve"> </w:t>
            </w:r>
            <w:proofErr w:type="spellStart"/>
            <w:r w:rsidRPr="00A7527C">
              <w:rPr>
                <w:rFonts w:ascii="Times New Roman" w:eastAsia="Times New Roman" w:hAnsi="Times New Roman" w:cs="Times New Roman"/>
                <w:i/>
                <w:color w:val="000000"/>
                <w:sz w:val="24"/>
                <w:szCs w:val="24"/>
              </w:rPr>
              <w:t>canicularis</w:t>
            </w:r>
            <w:proofErr w:type="spellEnd"/>
          </w:p>
        </w:tc>
        <w:tc>
          <w:tcPr>
            <w:tcW w:w="1260"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Bottle trap</w:t>
            </w:r>
          </w:p>
        </w:tc>
        <w:tc>
          <w:tcPr>
            <w:tcW w:w="963"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w:t>
            </w:r>
          </w:p>
        </w:tc>
        <w:tc>
          <w:tcPr>
            <w:tcW w:w="736"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w:t>
            </w:r>
          </w:p>
        </w:tc>
        <w:tc>
          <w:tcPr>
            <w:tcW w:w="1222"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NA</w:t>
            </w:r>
          </w:p>
        </w:tc>
        <w:tc>
          <w:tcPr>
            <w:tcW w:w="1489" w:type="dxa"/>
            <w:tcBorders>
              <w:top w:val="single" w:sz="4" w:space="0" w:color="auto"/>
              <w:bottom w:val="nil"/>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029" w:type="dxa"/>
            <w:vMerge w:val="restart"/>
            <w:tcBorders>
              <w:top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r w:rsidRPr="007309AA">
              <w:rPr>
                <w:rFonts w:ascii="Times New Roman" w:eastAsia="Times New Roman" w:hAnsi="Times New Roman" w:cs="Times New Roman"/>
                <w:i/>
                <w:color w:val="000000"/>
                <w:sz w:val="24"/>
                <w:szCs w:val="24"/>
              </w:rPr>
              <w:t>1</w:t>
            </w:r>
          </w:p>
        </w:tc>
      </w:tr>
      <w:tr w:rsidR="00ED0473" w:rsidRPr="0037313E" w:rsidTr="00493736">
        <w:trPr>
          <w:trHeight w:val="288"/>
        </w:trPr>
        <w:tc>
          <w:tcPr>
            <w:tcW w:w="1890" w:type="dxa"/>
            <w:vMerge/>
            <w:shd w:val="clear" w:color="auto" w:fill="auto"/>
            <w:noWrap/>
            <w:vAlign w:val="center"/>
            <w:hideMark/>
          </w:tcPr>
          <w:p w:rsidR="00ED0473" w:rsidRPr="00A7527C" w:rsidRDefault="00ED0473" w:rsidP="00FD50A8">
            <w:pPr>
              <w:spacing w:after="0" w:line="360" w:lineRule="auto"/>
              <w:jc w:val="right"/>
              <w:rPr>
                <w:rFonts w:ascii="Times New Roman" w:eastAsia="Times New Roman" w:hAnsi="Times New Roman" w:cs="Times New Roman"/>
                <w:color w:val="000000"/>
                <w:sz w:val="24"/>
                <w:szCs w:val="24"/>
              </w:rPr>
            </w:pPr>
          </w:p>
        </w:tc>
        <w:tc>
          <w:tcPr>
            <w:tcW w:w="1260"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Sweepnet</w:t>
            </w:r>
          </w:p>
        </w:tc>
        <w:tc>
          <w:tcPr>
            <w:tcW w:w="963"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w:t>
            </w:r>
          </w:p>
        </w:tc>
        <w:tc>
          <w:tcPr>
            <w:tcW w:w="736"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w:t>
            </w:r>
          </w:p>
        </w:tc>
        <w:tc>
          <w:tcPr>
            <w:tcW w:w="1222"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NA</w:t>
            </w:r>
          </w:p>
        </w:tc>
        <w:tc>
          <w:tcPr>
            <w:tcW w:w="1489" w:type="dxa"/>
            <w:tcBorders>
              <w:top w:val="nil"/>
              <w:bottom w:val="single" w:sz="4" w:space="0" w:color="auto"/>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029" w:type="dxa"/>
            <w:vMerge/>
            <w:tcBorders>
              <w:bottom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p>
        </w:tc>
      </w:tr>
      <w:tr w:rsidR="00ED0473" w:rsidRPr="0037313E" w:rsidTr="00493736">
        <w:trPr>
          <w:trHeight w:val="288"/>
        </w:trPr>
        <w:tc>
          <w:tcPr>
            <w:tcW w:w="1890" w:type="dxa"/>
            <w:vMerge w:val="restart"/>
            <w:shd w:val="clear" w:color="auto" w:fill="auto"/>
            <w:noWrap/>
            <w:vAlign w:val="center"/>
            <w:hideMark/>
          </w:tcPr>
          <w:p w:rsidR="00ED0473" w:rsidRPr="00A7527C" w:rsidRDefault="00ED0473" w:rsidP="00FD50A8">
            <w:pPr>
              <w:spacing w:after="0" w:line="360" w:lineRule="auto"/>
              <w:rPr>
                <w:rFonts w:ascii="Times New Roman" w:eastAsia="Times New Roman" w:hAnsi="Times New Roman" w:cs="Times New Roman"/>
                <w:i/>
                <w:color w:val="000000"/>
                <w:sz w:val="24"/>
                <w:szCs w:val="24"/>
              </w:rPr>
            </w:pPr>
            <w:r w:rsidRPr="00A7527C">
              <w:rPr>
                <w:rFonts w:ascii="Times New Roman" w:eastAsia="Times New Roman" w:hAnsi="Times New Roman" w:cs="Times New Roman"/>
                <w:i/>
                <w:color w:val="000000"/>
                <w:sz w:val="24"/>
                <w:szCs w:val="24"/>
              </w:rPr>
              <w:t>M</w:t>
            </w:r>
            <w:r w:rsidRPr="00B719E9">
              <w:rPr>
                <w:rFonts w:ascii="Times New Roman" w:eastAsia="Times New Roman" w:hAnsi="Times New Roman" w:cs="Times New Roman"/>
                <w:i/>
                <w:color w:val="000000"/>
                <w:sz w:val="24"/>
                <w:szCs w:val="24"/>
              </w:rPr>
              <w:t>.</w:t>
            </w:r>
            <w:r w:rsidRPr="00A7527C">
              <w:rPr>
                <w:rFonts w:ascii="Times New Roman" w:eastAsia="Times New Roman" w:hAnsi="Times New Roman" w:cs="Times New Roman"/>
                <w:i/>
                <w:color w:val="000000"/>
                <w:sz w:val="24"/>
                <w:szCs w:val="24"/>
              </w:rPr>
              <w:t xml:space="preserve"> domestica</w:t>
            </w:r>
          </w:p>
        </w:tc>
        <w:tc>
          <w:tcPr>
            <w:tcW w:w="1260"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Bottle trap</w:t>
            </w:r>
          </w:p>
        </w:tc>
        <w:tc>
          <w:tcPr>
            <w:tcW w:w="963"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235</w:t>
            </w:r>
          </w:p>
        </w:tc>
        <w:tc>
          <w:tcPr>
            <w:tcW w:w="736"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148</w:t>
            </w:r>
          </w:p>
        </w:tc>
        <w:tc>
          <w:tcPr>
            <w:tcW w:w="1222"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1:0.63</w:t>
            </w:r>
          </w:p>
        </w:tc>
        <w:tc>
          <w:tcPr>
            <w:tcW w:w="1489" w:type="dxa"/>
            <w:tcBorders>
              <w:top w:val="single" w:sz="4" w:space="0" w:color="auto"/>
              <w:bottom w:val="nil"/>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777196">
              <w:rPr>
                <w:rFonts w:ascii="Times New Roman" w:eastAsia="Times New Roman" w:hAnsi="Times New Roman" w:cs="Times New Roman"/>
                <w:color w:val="000000"/>
                <w:sz w:val="24"/>
                <w:szCs w:val="24"/>
              </w:rPr>
              <w:t>19.762</w:t>
            </w:r>
            <w:r>
              <w:rPr>
                <w:rFonts w:ascii="Times New Roman" w:eastAsia="Times New Roman" w:hAnsi="Times New Roman" w:cs="Times New Roman"/>
                <w:color w:val="000000"/>
                <w:sz w:val="24"/>
                <w:szCs w:val="24"/>
              </w:rPr>
              <w:t>***</w:t>
            </w:r>
          </w:p>
        </w:tc>
        <w:tc>
          <w:tcPr>
            <w:tcW w:w="2029" w:type="dxa"/>
            <w:vMerge w:val="restart"/>
            <w:tcBorders>
              <w:top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r w:rsidRPr="007309AA">
              <w:rPr>
                <w:rFonts w:ascii="Times New Roman" w:eastAsia="Times New Roman" w:hAnsi="Times New Roman" w:cs="Times New Roman"/>
                <w:i/>
                <w:color w:val="000000"/>
                <w:sz w:val="24"/>
                <w:szCs w:val="24"/>
              </w:rPr>
              <w:t>0.583</w:t>
            </w:r>
          </w:p>
        </w:tc>
      </w:tr>
      <w:tr w:rsidR="00ED0473" w:rsidRPr="0037313E" w:rsidTr="00493736">
        <w:trPr>
          <w:trHeight w:val="288"/>
        </w:trPr>
        <w:tc>
          <w:tcPr>
            <w:tcW w:w="1890" w:type="dxa"/>
            <w:vMerge/>
            <w:shd w:val="clear" w:color="auto" w:fill="auto"/>
            <w:noWrap/>
            <w:vAlign w:val="center"/>
            <w:hideMark/>
          </w:tcPr>
          <w:p w:rsidR="00ED0473" w:rsidRPr="00A7527C" w:rsidRDefault="00ED0473" w:rsidP="00FD50A8">
            <w:pPr>
              <w:spacing w:after="0" w:line="360" w:lineRule="auto"/>
              <w:jc w:val="right"/>
              <w:rPr>
                <w:rFonts w:ascii="Times New Roman" w:eastAsia="Times New Roman" w:hAnsi="Times New Roman" w:cs="Times New Roman"/>
                <w:color w:val="000000"/>
                <w:sz w:val="24"/>
                <w:szCs w:val="24"/>
              </w:rPr>
            </w:pPr>
          </w:p>
        </w:tc>
        <w:tc>
          <w:tcPr>
            <w:tcW w:w="1260"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Sweepnet</w:t>
            </w:r>
          </w:p>
        </w:tc>
        <w:tc>
          <w:tcPr>
            <w:tcW w:w="963"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347</w:t>
            </w:r>
          </w:p>
        </w:tc>
        <w:tc>
          <w:tcPr>
            <w:tcW w:w="736"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202</w:t>
            </w:r>
          </w:p>
        </w:tc>
        <w:tc>
          <w:tcPr>
            <w:tcW w:w="1222"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1:0.58</w:t>
            </w:r>
          </w:p>
        </w:tc>
        <w:tc>
          <w:tcPr>
            <w:tcW w:w="1489" w:type="dxa"/>
            <w:tcBorders>
              <w:top w:val="nil"/>
              <w:bottom w:val="single" w:sz="4" w:space="0" w:color="auto"/>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38.29***</w:t>
            </w:r>
          </w:p>
        </w:tc>
        <w:tc>
          <w:tcPr>
            <w:tcW w:w="2029" w:type="dxa"/>
            <w:vMerge/>
            <w:tcBorders>
              <w:bottom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p>
        </w:tc>
      </w:tr>
      <w:tr w:rsidR="00ED0473" w:rsidRPr="0037313E" w:rsidTr="00493736">
        <w:trPr>
          <w:trHeight w:val="288"/>
        </w:trPr>
        <w:tc>
          <w:tcPr>
            <w:tcW w:w="1890" w:type="dxa"/>
            <w:vMerge w:val="restart"/>
            <w:shd w:val="clear" w:color="auto" w:fill="auto"/>
            <w:noWrap/>
            <w:vAlign w:val="center"/>
            <w:hideMark/>
          </w:tcPr>
          <w:p w:rsidR="00ED0473" w:rsidRPr="00A7527C" w:rsidRDefault="00ED0473" w:rsidP="00FD50A8">
            <w:pPr>
              <w:spacing w:after="0" w:line="360" w:lineRule="auto"/>
              <w:rPr>
                <w:rFonts w:ascii="Times New Roman" w:eastAsia="Times New Roman" w:hAnsi="Times New Roman" w:cs="Times New Roman"/>
                <w:color w:val="000000"/>
                <w:sz w:val="24"/>
                <w:szCs w:val="24"/>
              </w:rPr>
            </w:pPr>
            <w:proofErr w:type="spellStart"/>
            <w:r w:rsidRPr="00A7527C">
              <w:rPr>
                <w:rFonts w:ascii="Times New Roman" w:eastAsia="Times New Roman" w:hAnsi="Times New Roman" w:cs="Times New Roman"/>
                <w:i/>
                <w:color w:val="000000"/>
                <w:sz w:val="24"/>
                <w:szCs w:val="24"/>
              </w:rPr>
              <w:t>Muscina</w:t>
            </w:r>
            <w:proofErr w:type="spellEnd"/>
            <w:r w:rsidRPr="00A7527C">
              <w:rPr>
                <w:rFonts w:ascii="Times New Roman" w:eastAsia="Times New Roman" w:hAnsi="Times New Roman" w:cs="Times New Roman"/>
                <w:color w:val="000000"/>
                <w:sz w:val="24"/>
                <w:szCs w:val="24"/>
              </w:rPr>
              <w:t xml:space="preserve"> spp.</w:t>
            </w:r>
          </w:p>
        </w:tc>
        <w:tc>
          <w:tcPr>
            <w:tcW w:w="1260"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Bottle trap</w:t>
            </w:r>
          </w:p>
        </w:tc>
        <w:tc>
          <w:tcPr>
            <w:tcW w:w="963"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2</w:t>
            </w:r>
          </w:p>
        </w:tc>
        <w:tc>
          <w:tcPr>
            <w:tcW w:w="736"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4</w:t>
            </w:r>
          </w:p>
        </w:tc>
        <w:tc>
          <w:tcPr>
            <w:tcW w:w="1222"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1:2</w:t>
            </w:r>
          </w:p>
        </w:tc>
        <w:tc>
          <w:tcPr>
            <w:tcW w:w="1489" w:type="dxa"/>
            <w:tcBorders>
              <w:top w:val="single" w:sz="4" w:space="0" w:color="auto"/>
              <w:bottom w:val="nil"/>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0.667</w:t>
            </w:r>
          </w:p>
        </w:tc>
        <w:tc>
          <w:tcPr>
            <w:tcW w:w="2029" w:type="dxa"/>
            <w:vMerge w:val="restart"/>
            <w:tcBorders>
              <w:top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r w:rsidRPr="007309AA">
              <w:rPr>
                <w:rFonts w:ascii="Times New Roman" w:eastAsia="Times New Roman" w:hAnsi="Times New Roman" w:cs="Times New Roman"/>
                <w:i/>
                <w:color w:val="000000"/>
                <w:sz w:val="24"/>
                <w:szCs w:val="24"/>
              </w:rPr>
              <w:t>1</w:t>
            </w:r>
          </w:p>
        </w:tc>
      </w:tr>
      <w:tr w:rsidR="00ED0473" w:rsidRPr="0037313E" w:rsidTr="00493736">
        <w:trPr>
          <w:trHeight w:val="288"/>
        </w:trPr>
        <w:tc>
          <w:tcPr>
            <w:tcW w:w="1890" w:type="dxa"/>
            <w:vMerge/>
            <w:shd w:val="clear" w:color="auto" w:fill="auto"/>
            <w:noWrap/>
            <w:vAlign w:val="center"/>
            <w:hideMark/>
          </w:tcPr>
          <w:p w:rsidR="00ED0473" w:rsidRPr="00A7527C" w:rsidRDefault="00ED0473" w:rsidP="00FD50A8">
            <w:pPr>
              <w:spacing w:after="0" w:line="360" w:lineRule="auto"/>
              <w:jc w:val="right"/>
              <w:rPr>
                <w:rFonts w:ascii="Times New Roman" w:eastAsia="Times New Roman" w:hAnsi="Times New Roman" w:cs="Times New Roman"/>
                <w:color w:val="000000"/>
                <w:sz w:val="24"/>
                <w:szCs w:val="24"/>
              </w:rPr>
            </w:pPr>
          </w:p>
        </w:tc>
        <w:tc>
          <w:tcPr>
            <w:tcW w:w="1260"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Sweepnet</w:t>
            </w:r>
          </w:p>
        </w:tc>
        <w:tc>
          <w:tcPr>
            <w:tcW w:w="963"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w:t>
            </w:r>
          </w:p>
        </w:tc>
        <w:tc>
          <w:tcPr>
            <w:tcW w:w="736"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0</w:t>
            </w:r>
          </w:p>
        </w:tc>
        <w:tc>
          <w:tcPr>
            <w:tcW w:w="1222"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NA</w:t>
            </w:r>
          </w:p>
        </w:tc>
        <w:tc>
          <w:tcPr>
            <w:tcW w:w="1489" w:type="dxa"/>
            <w:tcBorders>
              <w:top w:val="nil"/>
              <w:bottom w:val="single" w:sz="4" w:space="0" w:color="auto"/>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029" w:type="dxa"/>
            <w:vMerge/>
            <w:tcBorders>
              <w:bottom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p>
        </w:tc>
      </w:tr>
      <w:tr w:rsidR="00ED0473" w:rsidRPr="0037313E" w:rsidTr="00493736">
        <w:trPr>
          <w:trHeight w:val="288"/>
        </w:trPr>
        <w:tc>
          <w:tcPr>
            <w:tcW w:w="1890" w:type="dxa"/>
            <w:vMerge w:val="restart"/>
            <w:shd w:val="clear" w:color="auto" w:fill="auto"/>
            <w:noWrap/>
            <w:vAlign w:val="center"/>
            <w:hideMark/>
          </w:tcPr>
          <w:p w:rsidR="00ED0473" w:rsidRPr="00A7527C" w:rsidRDefault="00ED0473" w:rsidP="00FD50A8">
            <w:pPr>
              <w:spacing w:after="0" w:line="360" w:lineRule="auto"/>
              <w:rPr>
                <w:rFonts w:ascii="Times New Roman" w:eastAsia="Times New Roman" w:hAnsi="Times New Roman" w:cs="Times New Roman"/>
                <w:i/>
                <w:color w:val="000000"/>
                <w:sz w:val="24"/>
                <w:szCs w:val="24"/>
              </w:rPr>
            </w:pPr>
            <w:r w:rsidRPr="00A7527C">
              <w:rPr>
                <w:rFonts w:ascii="Times New Roman" w:eastAsia="Times New Roman" w:hAnsi="Times New Roman" w:cs="Times New Roman"/>
                <w:i/>
                <w:color w:val="000000"/>
                <w:sz w:val="24"/>
                <w:szCs w:val="24"/>
              </w:rPr>
              <w:t>P</w:t>
            </w:r>
            <w:r w:rsidRPr="00C1405C">
              <w:rPr>
                <w:rFonts w:ascii="Times New Roman" w:eastAsia="Times New Roman" w:hAnsi="Times New Roman" w:cs="Times New Roman"/>
                <w:i/>
                <w:color w:val="000000"/>
                <w:sz w:val="24"/>
                <w:szCs w:val="24"/>
              </w:rPr>
              <w:t>.</w:t>
            </w:r>
            <w:r w:rsidRPr="00A7527C">
              <w:rPr>
                <w:rFonts w:ascii="Times New Roman" w:eastAsia="Times New Roman" w:hAnsi="Times New Roman" w:cs="Times New Roman"/>
                <w:i/>
                <w:color w:val="000000"/>
                <w:sz w:val="24"/>
                <w:szCs w:val="24"/>
              </w:rPr>
              <w:t xml:space="preserve"> cuprina</w:t>
            </w:r>
          </w:p>
        </w:tc>
        <w:tc>
          <w:tcPr>
            <w:tcW w:w="1260"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Bottle trap</w:t>
            </w:r>
          </w:p>
        </w:tc>
        <w:tc>
          <w:tcPr>
            <w:tcW w:w="963"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6</w:t>
            </w:r>
          </w:p>
        </w:tc>
        <w:tc>
          <w:tcPr>
            <w:tcW w:w="736"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4</w:t>
            </w:r>
          </w:p>
        </w:tc>
        <w:tc>
          <w:tcPr>
            <w:tcW w:w="1222"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1:0.67</w:t>
            </w:r>
          </w:p>
        </w:tc>
        <w:tc>
          <w:tcPr>
            <w:tcW w:w="1489" w:type="dxa"/>
            <w:tcBorders>
              <w:top w:val="single" w:sz="4" w:space="0" w:color="auto"/>
              <w:bottom w:val="nil"/>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D25178">
              <w:rPr>
                <w:rFonts w:ascii="Times New Roman" w:eastAsia="Times New Roman" w:hAnsi="Times New Roman" w:cs="Times New Roman"/>
                <w:color w:val="000000"/>
                <w:sz w:val="24"/>
                <w:szCs w:val="24"/>
              </w:rPr>
              <w:t>0.4</w:t>
            </w:r>
            <w:r>
              <w:rPr>
                <w:rFonts w:ascii="Times New Roman" w:eastAsia="Times New Roman" w:hAnsi="Times New Roman" w:cs="Times New Roman"/>
                <w:color w:val="000000"/>
                <w:sz w:val="24"/>
                <w:szCs w:val="24"/>
              </w:rPr>
              <w:t>0</w:t>
            </w:r>
          </w:p>
        </w:tc>
        <w:tc>
          <w:tcPr>
            <w:tcW w:w="2029" w:type="dxa"/>
            <w:vMerge w:val="restart"/>
            <w:tcBorders>
              <w:top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r w:rsidRPr="007309AA">
              <w:rPr>
                <w:rFonts w:ascii="Times New Roman" w:eastAsia="Times New Roman" w:hAnsi="Times New Roman" w:cs="Times New Roman"/>
                <w:i/>
                <w:color w:val="000000"/>
                <w:sz w:val="24"/>
                <w:szCs w:val="24"/>
              </w:rPr>
              <w:t>1</w:t>
            </w:r>
          </w:p>
        </w:tc>
      </w:tr>
      <w:tr w:rsidR="00ED0473" w:rsidRPr="0037313E" w:rsidTr="00493736">
        <w:trPr>
          <w:trHeight w:val="288"/>
        </w:trPr>
        <w:tc>
          <w:tcPr>
            <w:tcW w:w="1890" w:type="dxa"/>
            <w:vMerge/>
            <w:shd w:val="clear" w:color="auto" w:fill="auto"/>
            <w:noWrap/>
            <w:vAlign w:val="center"/>
            <w:hideMark/>
          </w:tcPr>
          <w:p w:rsidR="00ED0473" w:rsidRPr="00A7527C" w:rsidRDefault="00ED0473" w:rsidP="00FD50A8">
            <w:pPr>
              <w:spacing w:after="0" w:line="360" w:lineRule="auto"/>
              <w:jc w:val="right"/>
              <w:rPr>
                <w:rFonts w:ascii="Times New Roman" w:eastAsia="Times New Roman" w:hAnsi="Times New Roman" w:cs="Times New Roman"/>
                <w:color w:val="000000"/>
                <w:sz w:val="24"/>
                <w:szCs w:val="24"/>
              </w:rPr>
            </w:pPr>
          </w:p>
        </w:tc>
        <w:tc>
          <w:tcPr>
            <w:tcW w:w="1260"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Sweepnet</w:t>
            </w:r>
          </w:p>
        </w:tc>
        <w:tc>
          <w:tcPr>
            <w:tcW w:w="963"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7</w:t>
            </w:r>
          </w:p>
        </w:tc>
        <w:tc>
          <w:tcPr>
            <w:tcW w:w="736"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5</w:t>
            </w:r>
          </w:p>
        </w:tc>
        <w:tc>
          <w:tcPr>
            <w:tcW w:w="1222"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1:0.71</w:t>
            </w:r>
          </w:p>
        </w:tc>
        <w:tc>
          <w:tcPr>
            <w:tcW w:w="1489" w:type="dxa"/>
            <w:tcBorders>
              <w:top w:val="nil"/>
              <w:bottom w:val="single" w:sz="4" w:space="0" w:color="auto"/>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0.333</w:t>
            </w:r>
          </w:p>
        </w:tc>
        <w:tc>
          <w:tcPr>
            <w:tcW w:w="2029" w:type="dxa"/>
            <w:vMerge/>
            <w:tcBorders>
              <w:bottom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p>
        </w:tc>
      </w:tr>
      <w:tr w:rsidR="00ED0473" w:rsidRPr="0037313E" w:rsidTr="00493736">
        <w:trPr>
          <w:trHeight w:val="288"/>
        </w:trPr>
        <w:tc>
          <w:tcPr>
            <w:tcW w:w="1890" w:type="dxa"/>
            <w:vMerge w:val="restart"/>
            <w:shd w:val="clear" w:color="auto" w:fill="auto"/>
            <w:noWrap/>
            <w:vAlign w:val="center"/>
            <w:hideMark/>
          </w:tcPr>
          <w:p w:rsidR="00ED0473" w:rsidRPr="00A7527C" w:rsidRDefault="00ED0473" w:rsidP="00FD50A8">
            <w:pPr>
              <w:spacing w:after="0" w:line="360" w:lineRule="auto"/>
              <w:rPr>
                <w:rFonts w:ascii="Times New Roman" w:eastAsia="Times New Roman" w:hAnsi="Times New Roman" w:cs="Times New Roman"/>
                <w:i/>
                <w:color w:val="000000"/>
                <w:sz w:val="24"/>
                <w:szCs w:val="24"/>
              </w:rPr>
            </w:pPr>
            <w:r w:rsidRPr="00A7527C">
              <w:rPr>
                <w:rFonts w:ascii="Times New Roman" w:eastAsia="Times New Roman" w:hAnsi="Times New Roman" w:cs="Times New Roman"/>
                <w:i/>
                <w:color w:val="000000"/>
                <w:sz w:val="24"/>
                <w:szCs w:val="24"/>
              </w:rPr>
              <w:t>P</w:t>
            </w:r>
            <w:r w:rsidRPr="00C1405C">
              <w:rPr>
                <w:rFonts w:ascii="Times New Roman" w:eastAsia="Times New Roman" w:hAnsi="Times New Roman" w:cs="Times New Roman"/>
                <w:i/>
                <w:color w:val="000000"/>
                <w:sz w:val="24"/>
                <w:szCs w:val="24"/>
              </w:rPr>
              <w:t>.</w:t>
            </w:r>
            <w:r w:rsidRPr="00A7527C">
              <w:rPr>
                <w:rFonts w:ascii="Times New Roman" w:eastAsia="Times New Roman" w:hAnsi="Times New Roman" w:cs="Times New Roman"/>
                <w:i/>
                <w:color w:val="000000"/>
                <w:sz w:val="24"/>
                <w:szCs w:val="24"/>
              </w:rPr>
              <w:t xml:space="preserve"> sericata</w:t>
            </w:r>
          </w:p>
        </w:tc>
        <w:tc>
          <w:tcPr>
            <w:tcW w:w="1260"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Bottle trap</w:t>
            </w:r>
          </w:p>
        </w:tc>
        <w:tc>
          <w:tcPr>
            <w:tcW w:w="963"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5</w:t>
            </w:r>
          </w:p>
        </w:tc>
        <w:tc>
          <w:tcPr>
            <w:tcW w:w="736"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w:t>
            </w:r>
          </w:p>
        </w:tc>
        <w:tc>
          <w:tcPr>
            <w:tcW w:w="1222" w:type="dxa"/>
            <w:tcBorders>
              <w:top w:val="single" w:sz="4" w:space="0" w:color="auto"/>
              <w:bottom w:val="nil"/>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1:2</w:t>
            </w:r>
          </w:p>
        </w:tc>
        <w:tc>
          <w:tcPr>
            <w:tcW w:w="1489" w:type="dxa"/>
            <w:tcBorders>
              <w:top w:val="single" w:sz="4" w:space="0" w:color="auto"/>
              <w:bottom w:val="nil"/>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1.667</w:t>
            </w:r>
          </w:p>
        </w:tc>
        <w:tc>
          <w:tcPr>
            <w:tcW w:w="2029" w:type="dxa"/>
            <w:vMerge w:val="restart"/>
            <w:tcBorders>
              <w:top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r w:rsidRPr="007309AA">
              <w:rPr>
                <w:rFonts w:ascii="Times New Roman" w:eastAsia="Times New Roman" w:hAnsi="Times New Roman" w:cs="Times New Roman"/>
                <w:i/>
                <w:color w:val="000000"/>
                <w:sz w:val="24"/>
                <w:szCs w:val="24"/>
              </w:rPr>
              <w:t>0.162</w:t>
            </w:r>
          </w:p>
        </w:tc>
      </w:tr>
      <w:tr w:rsidR="00ED0473" w:rsidRPr="0037313E" w:rsidTr="00493736">
        <w:trPr>
          <w:trHeight w:val="288"/>
        </w:trPr>
        <w:tc>
          <w:tcPr>
            <w:tcW w:w="1890" w:type="dxa"/>
            <w:vMerge/>
            <w:shd w:val="clear" w:color="auto" w:fill="auto"/>
            <w:noWrap/>
            <w:vAlign w:val="center"/>
            <w:hideMark/>
          </w:tcPr>
          <w:p w:rsidR="00ED0473" w:rsidRPr="00A7527C" w:rsidRDefault="00ED0473" w:rsidP="00FD50A8">
            <w:pPr>
              <w:spacing w:after="0" w:line="360" w:lineRule="auto"/>
              <w:jc w:val="right"/>
              <w:rPr>
                <w:rFonts w:ascii="Times New Roman" w:eastAsia="Times New Roman" w:hAnsi="Times New Roman" w:cs="Times New Roman"/>
                <w:color w:val="000000"/>
                <w:sz w:val="24"/>
                <w:szCs w:val="24"/>
              </w:rPr>
            </w:pPr>
          </w:p>
        </w:tc>
        <w:tc>
          <w:tcPr>
            <w:tcW w:w="1260"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Sweepnet</w:t>
            </w:r>
          </w:p>
        </w:tc>
        <w:tc>
          <w:tcPr>
            <w:tcW w:w="963"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36</w:t>
            </w:r>
          </w:p>
        </w:tc>
        <w:tc>
          <w:tcPr>
            <w:tcW w:w="736"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30</w:t>
            </w:r>
          </w:p>
        </w:tc>
        <w:tc>
          <w:tcPr>
            <w:tcW w:w="1222" w:type="dxa"/>
            <w:tcBorders>
              <w:top w:val="nil"/>
              <w:bottom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1:0.83</w:t>
            </w:r>
          </w:p>
        </w:tc>
        <w:tc>
          <w:tcPr>
            <w:tcW w:w="1489" w:type="dxa"/>
            <w:tcBorders>
              <w:top w:val="nil"/>
              <w:bottom w:val="single" w:sz="4" w:space="0" w:color="auto"/>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1710B7">
              <w:rPr>
                <w:rFonts w:ascii="Times New Roman" w:eastAsia="Times New Roman" w:hAnsi="Times New Roman" w:cs="Times New Roman"/>
                <w:color w:val="000000"/>
                <w:sz w:val="24"/>
                <w:szCs w:val="24"/>
              </w:rPr>
              <w:t>0.545</w:t>
            </w:r>
          </w:p>
        </w:tc>
        <w:tc>
          <w:tcPr>
            <w:tcW w:w="2029" w:type="dxa"/>
            <w:vMerge/>
            <w:tcBorders>
              <w:bottom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p>
        </w:tc>
      </w:tr>
      <w:tr w:rsidR="00ED0473" w:rsidRPr="0037313E" w:rsidTr="00493736">
        <w:trPr>
          <w:trHeight w:val="288"/>
        </w:trPr>
        <w:tc>
          <w:tcPr>
            <w:tcW w:w="1890" w:type="dxa"/>
            <w:vMerge w:val="restart"/>
            <w:shd w:val="clear" w:color="auto" w:fill="auto"/>
            <w:noWrap/>
            <w:vAlign w:val="center"/>
            <w:hideMark/>
          </w:tcPr>
          <w:p w:rsidR="00ED0473" w:rsidRPr="00A7527C" w:rsidRDefault="00ED0473" w:rsidP="00FD50A8">
            <w:pPr>
              <w:spacing w:after="0" w:line="360" w:lineRule="auto"/>
              <w:rPr>
                <w:rFonts w:ascii="Times New Roman" w:eastAsia="Times New Roman" w:hAnsi="Times New Roman" w:cs="Times New Roman"/>
                <w:color w:val="000000"/>
                <w:sz w:val="24"/>
                <w:szCs w:val="24"/>
              </w:rPr>
            </w:pPr>
            <w:proofErr w:type="spellStart"/>
            <w:r w:rsidRPr="00A7527C">
              <w:rPr>
                <w:rFonts w:ascii="Times New Roman" w:eastAsia="Times New Roman" w:hAnsi="Times New Roman" w:cs="Times New Roman"/>
                <w:i/>
                <w:color w:val="000000"/>
                <w:sz w:val="24"/>
                <w:szCs w:val="24"/>
              </w:rPr>
              <w:t>Sarcophaga</w:t>
            </w:r>
            <w:proofErr w:type="spellEnd"/>
            <w:r w:rsidRPr="00A7527C">
              <w:rPr>
                <w:rFonts w:ascii="Times New Roman" w:eastAsia="Times New Roman" w:hAnsi="Times New Roman" w:cs="Times New Roman"/>
                <w:color w:val="000000"/>
                <w:sz w:val="24"/>
                <w:szCs w:val="24"/>
              </w:rPr>
              <w:t xml:space="preserve"> spp.</w:t>
            </w:r>
          </w:p>
        </w:tc>
        <w:tc>
          <w:tcPr>
            <w:tcW w:w="1260" w:type="dxa"/>
            <w:tcBorders>
              <w:top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Bottle trap</w:t>
            </w:r>
          </w:p>
        </w:tc>
        <w:tc>
          <w:tcPr>
            <w:tcW w:w="963" w:type="dxa"/>
            <w:tcBorders>
              <w:top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3</w:t>
            </w:r>
          </w:p>
        </w:tc>
        <w:tc>
          <w:tcPr>
            <w:tcW w:w="736" w:type="dxa"/>
            <w:tcBorders>
              <w:top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w:t>
            </w:r>
          </w:p>
        </w:tc>
        <w:tc>
          <w:tcPr>
            <w:tcW w:w="1222" w:type="dxa"/>
            <w:tcBorders>
              <w:top w:val="single" w:sz="4" w:space="0" w:color="auto"/>
            </w:tcBorders>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1:0.3</w:t>
            </w:r>
          </w:p>
        </w:tc>
        <w:tc>
          <w:tcPr>
            <w:tcW w:w="1489" w:type="dxa"/>
            <w:tcBorders>
              <w:top w:val="single" w:sz="4" w:space="0" w:color="auto"/>
            </w:tcBorders>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029" w:type="dxa"/>
            <w:vMerge w:val="restart"/>
            <w:tcBorders>
              <w:top w:val="single" w:sz="4" w:space="0" w:color="auto"/>
            </w:tcBorders>
            <w:shd w:val="clear" w:color="auto" w:fill="auto"/>
            <w:noWrap/>
            <w:vAlign w:val="center"/>
            <w:hideMark/>
          </w:tcPr>
          <w:p w:rsidR="00ED0473" w:rsidRPr="007309AA" w:rsidRDefault="00ED0473" w:rsidP="00FD50A8">
            <w:pPr>
              <w:spacing w:after="0" w:line="360" w:lineRule="auto"/>
              <w:jc w:val="center"/>
              <w:rPr>
                <w:rFonts w:ascii="Times New Roman" w:eastAsia="Times New Roman" w:hAnsi="Times New Roman" w:cs="Times New Roman"/>
                <w:i/>
                <w:color w:val="000000"/>
                <w:sz w:val="24"/>
                <w:szCs w:val="24"/>
              </w:rPr>
            </w:pPr>
            <w:r w:rsidRPr="007309AA">
              <w:rPr>
                <w:rFonts w:ascii="Times New Roman" w:eastAsia="Times New Roman" w:hAnsi="Times New Roman" w:cs="Times New Roman"/>
                <w:i/>
                <w:color w:val="000000"/>
                <w:sz w:val="24"/>
                <w:szCs w:val="24"/>
              </w:rPr>
              <w:t>0.571</w:t>
            </w:r>
          </w:p>
        </w:tc>
      </w:tr>
      <w:tr w:rsidR="00ED0473" w:rsidRPr="00A7527C" w:rsidTr="00493736">
        <w:trPr>
          <w:trHeight w:val="288"/>
        </w:trPr>
        <w:tc>
          <w:tcPr>
            <w:tcW w:w="1890" w:type="dxa"/>
            <w:vMerge/>
            <w:shd w:val="clear" w:color="auto" w:fill="auto"/>
            <w:noWrap/>
            <w:vAlign w:val="bottom"/>
            <w:hideMark/>
          </w:tcPr>
          <w:p w:rsidR="00ED0473" w:rsidRPr="00A7527C" w:rsidRDefault="00ED0473" w:rsidP="00FD50A8">
            <w:pPr>
              <w:spacing w:after="0" w:line="360" w:lineRule="auto"/>
              <w:jc w:val="right"/>
              <w:rPr>
                <w:rFonts w:ascii="Times New Roman" w:eastAsia="Times New Roman" w:hAnsi="Times New Roman" w:cs="Times New Roman"/>
                <w:color w:val="000000"/>
                <w:sz w:val="24"/>
                <w:szCs w:val="24"/>
              </w:rPr>
            </w:pPr>
          </w:p>
        </w:tc>
        <w:tc>
          <w:tcPr>
            <w:tcW w:w="1260" w:type="dxa"/>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Sweepnet</w:t>
            </w:r>
          </w:p>
        </w:tc>
        <w:tc>
          <w:tcPr>
            <w:tcW w:w="963" w:type="dxa"/>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3</w:t>
            </w:r>
          </w:p>
        </w:tc>
        <w:tc>
          <w:tcPr>
            <w:tcW w:w="736" w:type="dxa"/>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3</w:t>
            </w:r>
          </w:p>
        </w:tc>
        <w:tc>
          <w:tcPr>
            <w:tcW w:w="1222" w:type="dxa"/>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sidRPr="00A7527C">
              <w:rPr>
                <w:rFonts w:ascii="Times New Roman" w:eastAsia="Times New Roman" w:hAnsi="Times New Roman" w:cs="Times New Roman"/>
                <w:color w:val="000000"/>
                <w:sz w:val="24"/>
                <w:szCs w:val="24"/>
              </w:rPr>
              <w:t>1:1</w:t>
            </w:r>
          </w:p>
        </w:tc>
        <w:tc>
          <w:tcPr>
            <w:tcW w:w="1489" w:type="dxa"/>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2029" w:type="dxa"/>
            <w:vMerge/>
            <w:shd w:val="clear" w:color="auto" w:fill="auto"/>
            <w:noWrap/>
            <w:vAlign w:val="bottom"/>
            <w:hideMark/>
          </w:tcPr>
          <w:p w:rsidR="00ED0473" w:rsidRPr="00A7527C" w:rsidRDefault="00ED0473" w:rsidP="00FD50A8">
            <w:pPr>
              <w:spacing w:after="0" w:line="360" w:lineRule="auto"/>
              <w:jc w:val="center"/>
              <w:rPr>
                <w:rFonts w:ascii="Times New Roman" w:eastAsia="Times New Roman" w:hAnsi="Times New Roman" w:cs="Times New Roman"/>
                <w:color w:val="000000"/>
                <w:sz w:val="24"/>
                <w:szCs w:val="24"/>
              </w:rPr>
            </w:pPr>
          </w:p>
        </w:tc>
      </w:tr>
    </w:tbl>
    <w:p w:rsidR="00ED0473" w:rsidRPr="00F81237" w:rsidRDefault="00ED0473" w:rsidP="00FD50A8">
      <w:pPr>
        <w:spacing w:line="360" w:lineRule="auto"/>
        <w:jc w:val="both"/>
        <w:rPr>
          <w:rFonts w:ascii="Times New Roman" w:hAnsi="Times New Roman" w:cs="Times New Roman"/>
          <w:sz w:val="28"/>
        </w:rPr>
      </w:pPr>
      <w:r>
        <w:rPr>
          <w:rFonts w:ascii="Times New Roman" w:hAnsi="Times New Roman" w:cs="Times New Roman"/>
          <w:sz w:val="24"/>
        </w:rPr>
        <w:t>N.B.:</w:t>
      </w:r>
      <w:r w:rsidRPr="00F81237">
        <w:rPr>
          <w:rFonts w:ascii="Times New Roman" w:hAnsi="Times New Roman" w:cs="Times New Roman"/>
          <w:sz w:val="24"/>
        </w:rPr>
        <w:t xml:space="preserve"> Female and male counts are shown alongside observed sex ratios and results of chi-square </w:t>
      </w:r>
      <w:r w:rsidR="00FD4715">
        <w:rPr>
          <w:rFonts w:ascii="Times New Roman" w:hAnsi="Times New Roman" w:cs="Times New Roman"/>
          <w:sz w:val="24"/>
        </w:rPr>
        <w:t>(</w:t>
      </w:r>
      <w:r w:rsidR="00FD4715">
        <w:t xml:space="preserve">χ²) </w:t>
      </w:r>
      <w:r w:rsidRPr="00F81237">
        <w:rPr>
          <w:rFonts w:ascii="Times New Roman" w:hAnsi="Times New Roman" w:cs="Times New Roman"/>
          <w:sz w:val="24"/>
        </w:rPr>
        <w:t>goodness-of-fit tests (expected ratio = 1:1). Fisher’s exact test was used to assess the independence of sex proportions between collection methods for each species. Significant p-values are indicated: ***</w:t>
      </w:r>
      <w:r w:rsidRPr="00996821">
        <w:rPr>
          <w:rFonts w:ascii="Times New Roman" w:hAnsi="Times New Roman" w:cs="Times New Roman"/>
          <w:i/>
          <w:sz w:val="24"/>
        </w:rPr>
        <w:t>P</w:t>
      </w:r>
      <w:r w:rsidRPr="00F81237">
        <w:rPr>
          <w:rFonts w:ascii="Times New Roman" w:hAnsi="Times New Roman" w:cs="Times New Roman"/>
          <w:sz w:val="24"/>
        </w:rPr>
        <w:t xml:space="preserve"> &lt; 0.001; **</w:t>
      </w:r>
      <w:r w:rsidRPr="00996821">
        <w:rPr>
          <w:rFonts w:ascii="Times New Roman" w:hAnsi="Times New Roman" w:cs="Times New Roman"/>
          <w:i/>
          <w:sz w:val="24"/>
        </w:rPr>
        <w:t>P</w:t>
      </w:r>
      <w:r w:rsidRPr="00F81237">
        <w:rPr>
          <w:rFonts w:ascii="Times New Roman" w:hAnsi="Times New Roman" w:cs="Times New Roman"/>
          <w:sz w:val="24"/>
        </w:rPr>
        <w:t xml:space="preserve"> &lt; 0.01; </w:t>
      </w:r>
      <w:r w:rsidRPr="00F81237">
        <w:rPr>
          <w:rStyle w:val="Emphasis"/>
          <w:rFonts w:ascii="Times New Roman" w:hAnsi="Times New Roman" w:cs="Times New Roman"/>
          <w:sz w:val="24"/>
        </w:rPr>
        <w:t>P &lt; 0.05. NA = Not available/</w:t>
      </w:r>
      <w:r w:rsidR="00856430">
        <w:rPr>
          <w:rStyle w:val="Emphasis"/>
          <w:rFonts w:ascii="Times New Roman" w:hAnsi="Times New Roman" w:cs="Times New Roman"/>
          <w:sz w:val="24"/>
        </w:rPr>
        <w:t xml:space="preserve"> not </w:t>
      </w:r>
      <w:r w:rsidRPr="00F81237">
        <w:rPr>
          <w:rStyle w:val="Emphasis"/>
          <w:rFonts w:ascii="Times New Roman" w:hAnsi="Times New Roman" w:cs="Times New Roman"/>
          <w:sz w:val="24"/>
        </w:rPr>
        <w:t>computable.</w:t>
      </w:r>
    </w:p>
    <w:p w:rsidR="00ED0473" w:rsidRDefault="00ED0473" w:rsidP="00FD50A8">
      <w:pPr>
        <w:spacing w:line="360" w:lineRule="auto"/>
        <w:jc w:val="both"/>
        <w:rPr>
          <w:rFonts w:ascii="Times New Roman" w:hAnsi="Times New Roman" w:cs="Times New Roman"/>
          <w:sz w:val="24"/>
        </w:rPr>
      </w:pPr>
    </w:p>
    <w:p w:rsidR="003627C3" w:rsidRDefault="00DE31DB" w:rsidP="00FD50A8">
      <w:pPr>
        <w:spacing w:line="360" w:lineRule="auto"/>
        <w:jc w:val="both"/>
        <w:rPr>
          <w:rFonts w:ascii="Times New Roman" w:hAnsi="Times New Roman" w:cs="Times New Roman"/>
          <w:sz w:val="24"/>
        </w:rPr>
      </w:pPr>
      <w:r>
        <w:rPr>
          <w:rFonts w:ascii="Times New Roman" w:hAnsi="Times New Roman" w:cs="Times New Roman"/>
          <w:sz w:val="24"/>
        </w:rPr>
        <w:t xml:space="preserve">Mantel test revealed that </w:t>
      </w:r>
      <w:r w:rsidR="00655DED">
        <w:rPr>
          <w:rFonts w:ascii="Times New Roman" w:hAnsi="Times New Roman" w:cs="Times New Roman"/>
          <w:sz w:val="24"/>
        </w:rPr>
        <w:t xml:space="preserve">across </w:t>
      </w:r>
      <w:r>
        <w:rPr>
          <w:rFonts w:ascii="Times New Roman" w:hAnsi="Times New Roman" w:cs="Times New Roman"/>
          <w:sz w:val="24"/>
        </w:rPr>
        <w:t xml:space="preserve">geographic </w:t>
      </w:r>
      <w:r w:rsidR="00655DED">
        <w:rPr>
          <w:rFonts w:ascii="Times New Roman" w:hAnsi="Times New Roman" w:cs="Times New Roman"/>
          <w:sz w:val="24"/>
        </w:rPr>
        <w:t xml:space="preserve">distance, the </w:t>
      </w:r>
      <w:r>
        <w:rPr>
          <w:rFonts w:ascii="Times New Roman" w:hAnsi="Times New Roman" w:cs="Times New Roman"/>
          <w:sz w:val="24"/>
        </w:rPr>
        <w:t xml:space="preserve">fly </w:t>
      </w:r>
      <w:r w:rsidR="00655DED">
        <w:rPr>
          <w:rFonts w:ascii="Times New Roman" w:hAnsi="Times New Roman" w:cs="Times New Roman"/>
          <w:sz w:val="24"/>
        </w:rPr>
        <w:t>community composition did not change significantly with increasing distance</w:t>
      </w:r>
      <w:r>
        <w:rPr>
          <w:rFonts w:ascii="Times New Roman" w:hAnsi="Times New Roman" w:cs="Times New Roman"/>
          <w:sz w:val="24"/>
        </w:rPr>
        <w:t xml:space="preserve"> (Mantel statistic r: 0.047, p=</w:t>
      </w:r>
      <w:r w:rsidRPr="00655DED">
        <w:rPr>
          <w:rFonts w:ascii="Times New Roman" w:hAnsi="Times New Roman" w:cs="Times New Roman"/>
          <w:sz w:val="24"/>
        </w:rPr>
        <w:t>0.089</w:t>
      </w:r>
      <w:r>
        <w:rPr>
          <w:rFonts w:ascii="Times New Roman" w:hAnsi="Times New Roman" w:cs="Times New Roman"/>
          <w:sz w:val="24"/>
        </w:rPr>
        <w:t>).</w:t>
      </w:r>
      <w:r w:rsidR="00655DED" w:rsidRPr="00655DED">
        <w:rPr>
          <w:rFonts w:ascii="Times New Roman" w:hAnsi="Times New Roman" w:cs="Times New Roman"/>
          <w:sz w:val="24"/>
        </w:rPr>
        <w:t xml:space="preserve"> </w:t>
      </w:r>
      <w:r w:rsidR="00B50502">
        <w:rPr>
          <w:rFonts w:ascii="Times New Roman" w:hAnsi="Times New Roman" w:cs="Times New Roman"/>
          <w:sz w:val="24"/>
        </w:rPr>
        <w:t xml:space="preserve">Longitudinally, there was a negative relationship between the community similarity and longitudinal distance. </w:t>
      </w:r>
      <w:r w:rsidR="00B50502">
        <w:rPr>
          <w:rFonts w:ascii="Times New Roman" w:hAnsi="Times New Roman" w:cs="Times New Roman"/>
          <w:sz w:val="24"/>
        </w:rPr>
        <w:lastRenderedPageBreak/>
        <w:t xml:space="preserve">Communities become </w:t>
      </w:r>
      <w:r w:rsidR="00833047">
        <w:rPr>
          <w:rFonts w:ascii="Times New Roman" w:hAnsi="Times New Roman" w:cs="Times New Roman"/>
          <w:sz w:val="24"/>
        </w:rPr>
        <w:t>s</w:t>
      </w:r>
      <w:r w:rsidR="00E559E0">
        <w:rPr>
          <w:rFonts w:ascii="Times New Roman" w:hAnsi="Times New Roman" w:cs="Times New Roman"/>
          <w:sz w:val="24"/>
        </w:rPr>
        <w:t>lightly</w:t>
      </w:r>
      <w:r w:rsidR="00B50502">
        <w:rPr>
          <w:rFonts w:ascii="Times New Roman" w:hAnsi="Times New Roman" w:cs="Times New Roman"/>
          <w:sz w:val="24"/>
        </w:rPr>
        <w:t xml:space="preserve"> dissimilar with increasing </w:t>
      </w:r>
      <w:r w:rsidR="00C055FC">
        <w:rPr>
          <w:rFonts w:ascii="Times New Roman" w:hAnsi="Times New Roman" w:cs="Times New Roman"/>
          <w:sz w:val="24"/>
        </w:rPr>
        <w:t>longitudinal</w:t>
      </w:r>
      <w:r w:rsidR="00833047">
        <w:rPr>
          <w:rFonts w:ascii="Times New Roman" w:hAnsi="Times New Roman" w:cs="Times New Roman"/>
          <w:sz w:val="24"/>
        </w:rPr>
        <w:t xml:space="preserve"> distance--</w:t>
      </w:r>
      <w:r w:rsidR="00B50502">
        <w:rPr>
          <w:rFonts w:ascii="Times New Roman" w:hAnsi="Times New Roman" w:cs="Times New Roman"/>
          <w:sz w:val="24"/>
        </w:rPr>
        <w:t xml:space="preserve"> </w:t>
      </w:r>
      <w:r w:rsidR="00833047">
        <w:rPr>
          <w:rFonts w:ascii="Times New Roman" w:hAnsi="Times New Roman" w:cs="Times New Roman"/>
          <w:sz w:val="24"/>
        </w:rPr>
        <w:t>and</w:t>
      </w:r>
      <w:r w:rsidR="00B50502">
        <w:rPr>
          <w:rFonts w:ascii="Times New Roman" w:hAnsi="Times New Roman" w:cs="Times New Roman"/>
          <w:sz w:val="24"/>
        </w:rPr>
        <w:t xml:space="preserve"> this was not </w:t>
      </w:r>
      <w:r w:rsidR="00E559E0">
        <w:rPr>
          <w:rFonts w:ascii="Times New Roman" w:hAnsi="Times New Roman" w:cs="Times New Roman"/>
          <w:sz w:val="24"/>
        </w:rPr>
        <w:t xml:space="preserve">statistically </w:t>
      </w:r>
      <w:r w:rsidR="00B50502">
        <w:rPr>
          <w:rFonts w:ascii="Times New Roman" w:hAnsi="Times New Roman" w:cs="Times New Roman"/>
          <w:sz w:val="24"/>
        </w:rPr>
        <w:t>significant (Mantel statistic</w:t>
      </w:r>
      <w:r w:rsidR="00DD57A8">
        <w:rPr>
          <w:rFonts w:ascii="Times New Roman" w:hAnsi="Times New Roman" w:cs="Times New Roman"/>
          <w:sz w:val="24"/>
        </w:rPr>
        <w:t>:</w:t>
      </w:r>
      <w:r w:rsidR="00B50502">
        <w:rPr>
          <w:rFonts w:ascii="Times New Roman" w:hAnsi="Times New Roman" w:cs="Times New Roman"/>
          <w:sz w:val="24"/>
        </w:rPr>
        <w:t xml:space="preserve"> r= -0.071, p=</w:t>
      </w:r>
      <w:r w:rsidR="00B50502" w:rsidRPr="00B50502">
        <w:rPr>
          <w:rFonts w:ascii="Times New Roman" w:hAnsi="Times New Roman" w:cs="Times New Roman"/>
          <w:sz w:val="24"/>
        </w:rPr>
        <w:t xml:space="preserve"> 0.977</w:t>
      </w:r>
      <w:r w:rsidR="00B50502">
        <w:rPr>
          <w:rFonts w:ascii="Times New Roman" w:hAnsi="Times New Roman" w:cs="Times New Roman"/>
          <w:sz w:val="24"/>
        </w:rPr>
        <w:t>)</w:t>
      </w:r>
      <w:r w:rsidR="002F765B">
        <w:rPr>
          <w:rFonts w:ascii="Times New Roman" w:hAnsi="Times New Roman" w:cs="Times New Roman"/>
          <w:sz w:val="24"/>
        </w:rPr>
        <w:t>.</w:t>
      </w:r>
      <w:r w:rsidR="00685206">
        <w:rPr>
          <w:rFonts w:ascii="Times New Roman" w:hAnsi="Times New Roman" w:cs="Times New Roman"/>
          <w:sz w:val="24"/>
        </w:rPr>
        <w:t xml:space="preserve"> </w:t>
      </w:r>
    </w:p>
    <w:p w:rsidR="003627C3" w:rsidRDefault="003627C3" w:rsidP="00FD50A8">
      <w:pPr>
        <w:spacing w:line="360" w:lineRule="auto"/>
        <w:jc w:val="both"/>
        <w:rPr>
          <w:rFonts w:ascii="Times New Roman" w:hAnsi="Times New Roman" w:cs="Times New Roman"/>
          <w:sz w:val="24"/>
        </w:rPr>
      </w:pPr>
    </w:p>
    <w:p w:rsidR="003627C3" w:rsidRDefault="003627C3" w:rsidP="00FD50A8">
      <w:pPr>
        <w:spacing w:line="360" w:lineRule="auto"/>
        <w:jc w:val="both"/>
        <w:rPr>
          <w:rFonts w:ascii="Times New Roman" w:hAnsi="Times New Roman" w:cs="Times New Roman"/>
          <w:sz w:val="24"/>
        </w:rPr>
      </w:pPr>
      <w:r w:rsidRPr="003627C3">
        <w:rPr>
          <w:rFonts w:ascii="Times New Roman" w:hAnsi="Times New Roman" w:cs="Times New Roman"/>
          <w:noProof/>
          <w:sz w:val="24"/>
        </w:rPr>
        <w:drawing>
          <wp:inline distT="0" distB="0" distL="0" distR="0" wp14:anchorId="11F1EB19" wp14:editId="3D433144">
            <wp:extent cx="4476750" cy="2259201"/>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6786"/>
                    <a:stretch/>
                  </pic:blipFill>
                  <pic:spPr bwMode="auto">
                    <a:xfrm>
                      <a:off x="0" y="0"/>
                      <a:ext cx="4497704" cy="2269775"/>
                    </a:xfrm>
                    <a:prstGeom prst="rect">
                      <a:avLst/>
                    </a:prstGeom>
                    <a:ln>
                      <a:noFill/>
                    </a:ln>
                    <a:extLst>
                      <a:ext uri="{53640926-AAD7-44D8-BBD7-CCE9431645EC}">
                        <a14:shadowObscured xmlns:a14="http://schemas.microsoft.com/office/drawing/2010/main"/>
                      </a:ext>
                    </a:extLst>
                  </pic:spPr>
                </pic:pic>
              </a:graphicData>
            </a:graphic>
          </wp:inline>
        </w:drawing>
      </w:r>
    </w:p>
    <w:p w:rsidR="003627C3" w:rsidRDefault="003627C3" w:rsidP="00FD50A8">
      <w:pPr>
        <w:spacing w:line="360" w:lineRule="auto"/>
        <w:jc w:val="both"/>
        <w:rPr>
          <w:rFonts w:ascii="Times New Roman" w:hAnsi="Times New Roman" w:cs="Times New Roman"/>
          <w:sz w:val="24"/>
        </w:rPr>
      </w:pPr>
      <w:r>
        <w:rPr>
          <w:rFonts w:ascii="Times New Roman" w:hAnsi="Times New Roman" w:cs="Times New Roman"/>
          <w:sz w:val="24"/>
        </w:rPr>
        <w:t xml:space="preserve">Figure </w:t>
      </w:r>
      <w:r w:rsidR="00621DC3">
        <w:rPr>
          <w:rFonts w:ascii="Times New Roman" w:hAnsi="Times New Roman" w:cs="Times New Roman"/>
          <w:sz w:val="24"/>
        </w:rPr>
        <w:t>3</w:t>
      </w:r>
      <w:r>
        <w:rPr>
          <w:rFonts w:ascii="Times New Roman" w:hAnsi="Times New Roman" w:cs="Times New Roman"/>
          <w:sz w:val="24"/>
        </w:rPr>
        <w:t>: Latitudinal distance decay of fly community (Jaccard) similarity</w:t>
      </w:r>
      <w:r w:rsidR="000A4BF7">
        <w:rPr>
          <w:rFonts w:ascii="Times New Roman" w:hAnsi="Times New Roman" w:cs="Times New Roman"/>
          <w:sz w:val="24"/>
        </w:rPr>
        <w:t xml:space="preserve"> across eateries and taverns</w:t>
      </w:r>
      <w:r>
        <w:rPr>
          <w:rFonts w:ascii="Times New Roman" w:hAnsi="Times New Roman" w:cs="Times New Roman"/>
          <w:sz w:val="24"/>
        </w:rPr>
        <w:t>. The red line shows the trend line with 95% confidence intervals.</w:t>
      </w:r>
    </w:p>
    <w:p w:rsidR="00B50502" w:rsidRDefault="00B50502" w:rsidP="00FD50A8">
      <w:pPr>
        <w:spacing w:line="360" w:lineRule="auto"/>
        <w:jc w:val="both"/>
        <w:rPr>
          <w:rFonts w:ascii="Times New Roman" w:hAnsi="Times New Roman" w:cs="Times New Roman"/>
          <w:sz w:val="24"/>
        </w:rPr>
      </w:pPr>
    </w:p>
    <w:p w:rsidR="00DB645A" w:rsidRDefault="00DB645A" w:rsidP="00DB645A">
      <w:pPr>
        <w:pStyle w:val="NormalWeb"/>
        <w:spacing w:line="360" w:lineRule="auto"/>
        <w:jc w:val="both"/>
      </w:pPr>
      <w:r w:rsidRPr="00D7292E">
        <w:t xml:space="preserve">Fly community composition differed significantly across sampling locations </w:t>
      </w:r>
      <w:r w:rsidR="000D6E5B">
        <w:t>categorised</w:t>
      </w:r>
      <w:r w:rsidRPr="00D7292E">
        <w:t xml:space="preserve"> by site (Eatery and Tavern). PERMANOVA indicated a highly significant effect (p &lt; 0.001), with site accounting for approximately 30.5% of the total variation in community composition. The non-significant result from the test for homogeneity</w:t>
      </w:r>
      <w:r>
        <w:t xml:space="preserve"> of group dispersions (PERMDISP; F=</w:t>
      </w:r>
      <w:r w:rsidRPr="008F089E">
        <w:t>0.1068</w:t>
      </w:r>
      <w:r>
        <w:t>,</w:t>
      </w:r>
      <w:r w:rsidRPr="00D7292E">
        <w:t xml:space="preserve"> p = 0.75)</w:t>
      </w:r>
      <w:r>
        <w:t xml:space="preserve"> </w:t>
      </w:r>
      <w:r w:rsidRPr="00D7292E">
        <w:t>suggests that this difference is unlikely to be influenced by variation in within-group dispersion.</w:t>
      </w:r>
      <w:r>
        <w:t xml:space="preserve"> Additionally, the NMDS plot (Figure </w:t>
      </w:r>
      <w:r w:rsidR="00910B84">
        <w:t>4</w:t>
      </w:r>
      <w:r>
        <w:t xml:space="preserve">) reveals a visible spread of species across the ordination space. However, species abundances were highly skewed, with </w:t>
      </w:r>
      <w:r>
        <w:rPr>
          <w:rStyle w:val="Emphasis"/>
        </w:rPr>
        <w:t>M. domestica</w:t>
      </w:r>
      <w:r>
        <w:t xml:space="preserve"> and the two </w:t>
      </w:r>
      <w:proofErr w:type="spellStart"/>
      <w:r>
        <w:rPr>
          <w:rStyle w:val="Emphasis"/>
        </w:rPr>
        <w:t>Phaenicia</w:t>
      </w:r>
      <w:proofErr w:type="spellEnd"/>
      <w:r>
        <w:t xml:space="preserve"> species overwhelmingly dominating the samples. This pronounced dominance may compromise the interpretability of the positions of </w:t>
      </w:r>
      <w:r>
        <w:rPr>
          <w:rStyle w:val="Emphasis"/>
        </w:rPr>
        <w:t>Drosophila</w:t>
      </w:r>
      <w:r>
        <w:t xml:space="preserve"> spp. and </w:t>
      </w:r>
      <w:r>
        <w:rPr>
          <w:rStyle w:val="Emphasis"/>
        </w:rPr>
        <w:t xml:space="preserve">F. </w:t>
      </w:r>
      <w:proofErr w:type="spellStart"/>
      <w:r>
        <w:rPr>
          <w:rStyle w:val="Emphasis"/>
        </w:rPr>
        <w:t>canicularis</w:t>
      </w:r>
      <w:proofErr w:type="spellEnd"/>
      <w:r>
        <w:t xml:space="preserve"> in the plot, as their distant placement may not accurately reflect true co-occurrence patterns due to their extremely low abundances in this study.</w:t>
      </w:r>
    </w:p>
    <w:p w:rsidR="00B50502" w:rsidRPr="00C21288" w:rsidRDefault="00B50502" w:rsidP="00FD50A8">
      <w:pPr>
        <w:spacing w:line="360" w:lineRule="auto"/>
        <w:jc w:val="both"/>
        <w:rPr>
          <w:rFonts w:ascii="Times New Roman" w:hAnsi="Times New Roman" w:cs="Times New Roman"/>
          <w:sz w:val="24"/>
        </w:rPr>
      </w:pPr>
    </w:p>
    <w:p w:rsidR="00D02FAC" w:rsidRPr="00C21288" w:rsidRDefault="000049DD" w:rsidP="00FD50A8">
      <w:pPr>
        <w:spacing w:line="360" w:lineRule="auto"/>
        <w:jc w:val="both"/>
        <w:rPr>
          <w:rFonts w:ascii="Times New Roman" w:hAnsi="Times New Roman" w:cs="Times New Roman"/>
          <w:sz w:val="24"/>
        </w:rPr>
      </w:pPr>
      <w:r w:rsidRPr="000049DD">
        <w:rPr>
          <w:rFonts w:ascii="Times New Roman" w:hAnsi="Times New Roman" w:cs="Times New Roman"/>
          <w:noProof/>
          <w:sz w:val="24"/>
        </w:rPr>
        <w:lastRenderedPageBreak/>
        <w:drawing>
          <wp:inline distT="0" distB="0" distL="0" distR="0" wp14:anchorId="3F3F7378" wp14:editId="01721EB8">
            <wp:extent cx="5943600" cy="3348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8990"/>
                    </a:xfrm>
                    <a:prstGeom prst="rect">
                      <a:avLst/>
                    </a:prstGeom>
                  </pic:spPr>
                </pic:pic>
              </a:graphicData>
            </a:graphic>
          </wp:inline>
        </w:drawing>
      </w:r>
    </w:p>
    <w:p w:rsidR="00351849" w:rsidRDefault="00A86640" w:rsidP="00FD50A8">
      <w:pPr>
        <w:spacing w:line="360" w:lineRule="auto"/>
        <w:jc w:val="both"/>
        <w:rPr>
          <w:rFonts w:ascii="Times New Roman" w:hAnsi="Times New Roman" w:cs="Times New Roman"/>
          <w:sz w:val="24"/>
        </w:rPr>
      </w:pPr>
      <w:r w:rsidRPr="00833047">
        <w:rPr>
          <w:rFonts w:ascii="Times New Roman" w:hAnsi="Times New Roman" w:cs="Times New Roman"/>
          <w:b/>
          <w:sz w:val="24"/>
        </w:rPr>
        <w:t>Figure</w:t>
      </w:r>
      <w:r w:rsidR="00014E17" w:rsidRPr="00833047">
        <w:rPr>
          <w:rFonts w:ascii="Times New Roman" w:hAnsi="Times New Roman" w:cs="Times New Roman"/>
          <w:b/>
          <w:sz w:val="24"/>
        </w:rPr>
        <w:t xml:space="preserve"> 4</w:t>
      </w:r>
      <w:r>
        <w:rPr>
          <w:rFonts w:ascii="Times New Roman" w:hAnsi="Times New Roman" w:cs="Times New Roman"/>
          <w:sz w:val="24"/>
        </w:rPr>
        <w:t xml:space="preserve">: </w:t>
      </w:r>
      <w:r w:rsidR="002A0B7A" w:rsidRPr="002A0B7A">
        <w:rPr>
          <w:rFonts w:ascii="Times New Roman" w:hAnsi="Times New Roman" w:cs="Times New Roman"/>
          <w:sz w:val="24"/>
        </w:rPr>
        <w:t xml:space="preserve">NMDS ordination of fly species assemblages based on two </w:t>
      </w:r>
      <w:r w:rsidR="00222B0F">
        <w:rPr>
          <w:rFonts w:ascii="Times New Roman" w:hAnsi="Times New Roman" w:cs="Times New Roman"/>
          <w:sz w:val="24"/>
        </w:rPr>
        <w:t xml:space="preserve">eating areas </w:t>
      </w:r>
      <w:r w:rsidR="002A0B7A" w:rsidRPr="002A0B7A">
        <w:rPr>
          <w:rFonts w:ascii="Times New Roman" w:hAnsi="Times New Roman" w:cs="Times New Roman"/>
          <w:sz w:val="24"/>
        </w:rPr>
        <w:t>(</w:t>
      </w:r>
      <w:r w:rsidR="002A0B7A">
        <w:rPr>
          <w:rFonts w:ascii="Times New Roman" w:hAnsi="Times New Roman" w:cs="Times New Roman"/>
          <w:sz w:val="24"/>
        </w:rPr>
        <w:t>Eatery</w:t>
      </w:r>
      <w:r w:rsidR="002A0B7A" w:rsidRPr="002A0B7A">
        <w:rPr>
          <w:rFonts w:ascii="Times New Roman" w:hAnsi="Times New Roman" w:cs="Times New Roman"/>
          <w:sz w:val="24"/>
        </w:rPr>
        <w:t xml:space="preserve"> and </w:t>
      </w:r>
      <w:r w:rsidR="002A0B7A">
        <w:rPr>
          <w:rFonts w:ascii="Times New Roman" w:hAnsi="Times New Roman" w:cs="Times New Roman"/>
          <w:sz w:val="24"/>
        </w:rPr>
        <w:t>Tavern</w:t>
      </w:r>
      <w:r w:rsidR="002A0B7A" w:rsidRPr="002A0B7A">
        <w:rPr>
          <w:rFonts w:ascii="Times New Roman" w:hAnsi="Times New Roman" w:cs="Times New Roman"/>
          <w:sz w:val="24"/>
        </w:rPr>
        <w:t xml:space="preserve">), using </w:t>
      </w:r>
      <w:r w:rsidR="002A0B7A">
        <w:rPr>
          <w:rFonts w:ascii="Times New Roman" w:hAnsi="Times New Roman" w:cs="Times New Roman"/>
          <w:sz w:val="24"/>
        </w:rPr>
        <w:t>Bray-Curtis similarity (stress = 0.</w:t>
      </w:r>
      <w:r w:rsidR="0027109E">
        <w:rPr>
          <w:rFonts w:ascii="Times New Roman" w:hAnsi="Times New Roman" w:cs="Times New Roman"/>
          <w:sz w:val="24"/>
        </w:rPr>
        <w:t>12</w:t>
      </w:r>
      <w:r w:rsidR="002A0B7A">
        <w:rPr>
          <w:rFonts w:ascii="Times New Roman" w:hAnsi="Times New Roman" w:cs="Times New Roman"/>
          <w:sz w:val="24"/>
        </w:rPr>
        <w:t>; 9</w:t>
      </w:r>
      <w:r w:rsidR="002A0B7A" w:rsidRPr="002A0B7A">
        <w:rPr>
          <w:rFonts w:ascii="Times New Roman" w:hAnsi="Times New Roman" w:cs="Times New Roman"/>
          <w:sz w:val="24"/>
        </w:rPr>
        <w:t xml:space="preserve">999 permutations). Ellipses represent 90% confidence intervals around groupings by collection method. Each point corresponds </w:t>
      </w:r>
      <w:r w:rsidR="000D0640">
        <w:rPr>
          <w:rFonts w:ascii="Times New Roman" w:hAnsi="Times New Roman" w:cs="Times New Roman"/>
          <w:sz w:val="24"/>
        </w:rPr>
        <w:t>to a sampling location (N = 52</w:t>
      </w:r>
      <w:r w:rsidR="00133151">
        <w:rPr>
          <w:rFonts w:ascii="Times New Roman" w:hAnsi="Times New Roman" w:cs="Times New Roman"/>
          <w:sz w:val="24"/>
        </w:rPr>
        <w:t>; Tavern: 40, Eatery: 12</w:t>
      </w:r>
      <w:r w:rsidR="000D0640">
        <w:rPr>
          <w:rFonts w:ascii="Times New Roman" w:hAnsi="Times New Roman" w:cs="Times New Roman"/>
          <w:sz w:val="24"/>
        </w:rPr>
        <w:t>).</w:t>
      </w:r>
      <w:r w:rsidR="0027109E">
        <w:rPr>
          <w:rFonts w:ascii="Times New Roman" w:hAnsi="Times New Roman" w:cs="Times New Roman"/>
          <w:sz w:val="24"/>
        </w:rPr>
        <w:t xml:space="preserve"> Species are represented according to their NMDS score</w:t>
      </w:r>
      <w:r w:rsidR="007D22B2">
        <w:rPr>
          <w:rFonts w:ascii="Times New Roman" w:hAnsi="Times New Roman" w:cs="Times New Roman"/>
          <w:sz w:val="24"/>
        </w:rPr>
        <w:t xml:space="preserve">, </w:t>
      </w:r>
      <w:r w:rsidR="0027109E">
        <w:rPr>
          <w:rFonts w:ascii="Times New Roman" w:hAnsi="Times New Roman" w:cs="Times New Roman"/>
          <w:sz w:val="24"/>
        </w:rPr>
        <w:t>with similarly occurring species occurring closely in the NMDS ordination.</w:t>
      </w:r>
    </w:p>
    <w:p w:rsidR="00A0693C" w:rsidRDefault="00A0693C" w:rsidP="00FD50A8">
      <w:pPr>
        <w:spacing w:line="360" w:lineRule="auto"/>
        <w:jc w:val="both"/>
        <w:rPr>
          <w:rFonts w:ascii="Times New Roman" w:hAnsi="Times New Roman" w:cs="Times New Roman"/>
          <w:sz w:val="24"/>
        </w:rPr>
      </w:pPr>
    </w:p>
    <w:p w:rsidR="00812264" w:rsidRPr="00812264" w:rsidRDefault="00115F24" w:rsidP="00FD50A8">
      <w:pPr>
        <w:spacing w:line="360" w:lineRule="auto"/>
        <w:jc w:val="both"/>
        <w:rPr>
          <w:rFonts w:ascii="Times New Roman" w:hAnsi="Times New Roman" w:cs="Times New Roman"/>
          <w:sz w:val="24"/>
        </w:rPr>
      </w:pPr>
      <w:r w:rsidRPr="00115F24">
        <w:rPr>
          <w:rFonts w:ascii="Times New Roman" w:hAnsi="Times New Roman" w:cs="Times New Roman"/>
          <w:sz w:val="24"/>
        </w:rPr>
        <w:t>Fly community composition differed significantly between collection methods (Bottle trap vs Sweep net), as revealed by PERMANOVA (</w:t>
      </w:r>
      <w:r>
        <w:rPr>
          <w:rFonts w:ascii="Times New Roman" w:hAnsi="Times New Roman" w:cs="Times New Roman"/>
          <w:sz w:val="24"/>
        </w:rPr>
        <w:t>F=</w:t>
      </w:r>
      <w:r w:rsidR="00B0791B">
        <w:rPr>
          <w:rFonts w:ascii="Times New Roman" w:hAnsi="Times New Roman" w:cs="Times New Roman"/>
          <w:sz w:val="24"/>
        </w:rPr>
        <w:t>8.296</w:t>
      </w:r>
      <w:r>
        <w:rPr>
          <w:rFonts w:ascii="Times New Roman" w:hAnsi="Times New Roman" w:cs="Times New Roman"/>
          <w:sz w:val="24"/>
        </w:rPr>
        <w:t xml:space="preserve">, </w:t>
      </w:r>
      <w:r w:rsidRPr="00115F24">
        <w:rPr>
          <w:rFonts w:ascii="Times New Roman" w:hAnsi="Times New Roman" w:cs="Times New Roman"/>
          <w:sz w:val="24"/>
        </w:rPr>
        <w:t xml:space="preserve">p &lt; 0.001), with method accounting for approximately 14.2% of the variation in community structure. The test for homogeneity of multivariate dispersions (PERMDISP) was not significant </w:t>
      </w:r>
      <w:r w:rsidR="00A86640" w:rsidRPr="00115F24">
        <w:rPr>
          <w:rFonts w:ascii="Times New Roman" w:hAnsi="Times New Roman" w:cs="Times New Roman"/>
          <w:sz w:val="24"/>
        </w:rPr>
        <w:t>(</w:t>
      </w:r>
      <w:r w:rsidR="00A86640">
        <w:rPr>
          <w:rFonts w:ascii="Times New Roman" w:hAnsi="Times New Roman" w:cs="Times New Roman"/>
          <w:sz w:val="24"/>
        </w:rPr>
        <w:t>F</w:t>
      </w:r>
      <w:r>
        <w:rPr>
          <w:rFonts w:ascii="Times New Roman" w:hAnsi="Times New Roman" w:cs="Times New Roman"/>
          <w:sz w:val="24"/>
        </w:rPr>
        <w:t xml:space="preserve">= 0.006, </w:t>
      </w:r>
      <w:r w:rsidRPr="00115F24">
        <w:rPr>
          <w:rFonts w:ascii="Times New Roman" w:hAnsi="Times New Roman" w:cs="Times New Roman"/>
          <w:sz w:val="24"/>
        </w:rPr>
        <w:t>p = 0.94), indicating that this result is not confounded by differences in within-group variability.</w:t>
      </w:r>
    </w:p>
    <w:p w:rsidR="00812264" w:rsidRDefault="00812264" w:rsidP="00FD50A8">
      <w:pPr>
        <w:spacing w:line="360" w:lineRule="auto"/>
        <w:jc w:val="both"/>
        <w:rPr>
          <w:rFonts w:ascii="Times New Roman" w:hAnsi="Times New Roman" w:cs="Times New Roman"/>
          <w:sz w:val="24"/>
        </w:rPr>
      </w:pPr>
      <w:r w:rsidRPr="00812264">
        <w:rPr>
          <w:rFonts w:ascii="Times New Roman" w:hAnsi="Times New Roman" w:cs="Times New Roman"/>
          <w:sz w:val="24"/>
        </w:rPr>
        <w:t xml:space="preserve">Fly community composition did not differ significantly among sampling </w:t>
      </w:r>
      <w:r w:rsidR="0002534B">
        <w:rPr>
          <w:rFonts w:ascii="Times New Roman" w:hAnsi="Times New Roman" w:cs="Times New Roman"/>
          <w:sz w:val="24"/>
        </w:rPr>
        <w:t>areas</w:t>
      </w:r>
      <w:r w:rsidRPr="00812264">
        <w:rPr>
          <w:rFonts w:ascii="Times New Roman" w:hAnsi="Times New Roman" w:cs="Times New Roman"/>
          <w:sz w:val="24"/>
        </w:rPr>
        <w:t xml:space="preserve"> (Eatery, Kitchen, and Parlor) based on Jaccard dissimila</w:t>
      </w:r>
      <w:r>
        <w:rPr>
          <w:rFonts w:ascii="Times New Roman" w:hAnsi="Times New Roman" w:cs="Times New Roman"/>
          <w:sz w:val="24"/>
        </w:rPr>
        <w:t>rity (PERMANOVA: F = 1.50, p</w:t>
      </w:r>
      <w:r w:rsidRPr="00812264">
        <w:rPr>
          <w:rFonts w:ascii="Times New Roman" w:hAnsi="Times New Roman" w:cs="Times New Roman"/>
          <w:sz w:val="24"/>
        </w:rPr>
        <w:t xml:space="preserve"> = 0.192), with </w:t>
      </w:r>
      <w:r w:rsidR="0002534B">
        <w:rPr>
          <w:rFonts w:ascii="Times New Roman" w:hAnsi="Times New Roman" w:cs="Times New Roman"/>
          <w:sz w:val="24"/>
        </w:rPr>
        <w:t>areas</w:t>
      </w:r>
      <w:r w:rsidRPr="00812264">
        <w:rPr>
          <w:rFonts w:ascii="Times New Roman" w:hAnsi="Times New Roman" w:cs="Times New Roman"/>
          <w:sz w:val="24"/>
        </w:rPr>
        <w:t xml:space="preserve"> explaining approximately 5.8% of the total variation. </w:t>
      </w:r>
      <w:r w:rsidR="00205632">
        <w:rPr>
          <w:rFonts w:ascii="Times New Roman" w:hAnsi="Times New Roman" w:cs="Times New Roman"/>
          <w:sz w:val="24"/>
        </w:rPr>
        <w:t xml:space="preserve">This is represented in the NMDS ordination plot (of Figure 6). </w:t>
      </w:r>
      <w:r w:rsidRPr="00812264">
        <w:rPr>
          <w:rFonts w:ascii="Times New Roman" w:hAnsi="Times New Roman" w:cs="Times New Roman"/>
          <w:sz w:val="24"/>
        </w:rPr>
        <w:t>The assumption of homogeneity of multivariate di</w:t>
      </w:r>
      <w:r>
        <w:rPr>
          <w:rFonts w:ascii="Times New Roman" w:hAnsi="Times New Roman" w:cs="Times New Roman"/>
          <w:sz w:val="24"/>
        </w:rPr>
        <w:t>spersions was met (PERMDISP: p</w:t>
      </w:r>
      <w:r w:rsidRPr="00812264">
        <w:rPr>
          <w:rFonts w:ascii="Times New Roman" w:hAnsi="Times New Roman" w:cs="Times New Roman"/>
          <w:sz w:val="24"/>
        </w:rPr>
        <w:t xml:space="preserve"> = 0.678), indicating that within-group variation was comparable across sites. Pairwise comparisons revealed a marginally significant difference in community composition</w:t>
      </w:r>
      <w:r>
        <w:rPr>
          <w:rFonts w:ascii="Times New Roman" w:hAnsi="Times New Roman" w:cs="Times New Roman"/>
          <w:sz w:val="24"/>
        </w:rPr>
        <w:t xml:space="preserve"> </w:t>
      </w:r>
      <w:r>
        <w:rPr>
          <w:rFonts w:ascii="Times New Roman" w:hAnsi="Times New Roman" w:cs="Times New Roman"/>
          <w:sz w:val="24"/>
        </w:rPr>
        <w:lastRenderedPageBreak/>
        <w:t>between Eatery and Kitchen (p</w:t>
      </w:r>
      <w:r w:rsidRPr="00812264">
        <w:rPr>
          <w:rFonts w:ascii="Times New Roman" w:hAnsi="Times New Roman" w:cs="Times New Roman"/>
          <w:sz w:val="24"/>
        </w:rPr>
        <w:t xml:space="preserve"> = 0.049), though this was not significant after a</w:t>
      </w:r>
      <w:r>
        <w:rPr>
          <w:rFonts w:ascii="Times New Roman" w:hAnsi="Times New Roman" w:cs="Times New Roman"/>
          <w:sz w:val="24"/>
        </w:rPr>
        <w:t>djusting for multiple testing with Bonferroni correction (</w:t>
      </w:r>
      <w:r w:rsidRPr="00812264">
        <w:rPr>
          <w:rFonts w:ascii="Times New Roman" w:hAnsi="Times New Roman" w:cs="Times New Roman"/>
          <w:sz w:val="24"/>
        </w:rPr>
        <w:t>p</w:t>
      </w:r>
      <w:r>
        <w:rPr>
          <w:rFonts w:ascii="Times New Roman" w:hAnsi="Times New Roman" w:cs="Times New Roman"/>
          <w:sz w:val="24"/>
        </w:rPr>
        <w:t>.</w:t>
      </w:r>
      <w:r w:rsidRPr="00812264">
        <w:rPr>
          <w:rFonts w:ascii="Times New Roman" w:hAnsi="Times New Roman" w:cs="Times New Roman"/>
          <w:sz w:val="24"/>
          <w:vertAlign w:val="subscript"/>
        </w:rPr>
        <w:t>adj</w:t>
      </w:r>
      <w:r w:rsidRPr="00812264">
        <w:rPr>
          <w:rFonts w:ascii="Times New Roman" w:hAnsi="Times New Roman" w:cs="Times New Roman"/>
          <w:sz w:val="24"/>
        </w:rPr>
        <w:t xml:space="preserve"> </w:t>
      </w:r>
      <w:r>
        <w:rPr>
          <w:rFonts w:ascii="Times New Roman" w:hAnsi="Times New Roman" w:cs="Times New Roman"/>
          <w:sz w:val="24"/>
        </w:rPr>
        <w:t xml:space="preserve">= </w:t>
      </w:r>
      <w:r w:rsidRPr="00812264">
        <w:rPr>
          <w:rFonts w:ascii="Times New Roman" w:hAnsi="Times New Roman" w:cs="Times New Roman"/>
          <w:sz w:val="24"/>
        </w:rPr>
        <w:t>0.146). No significant differences</w:t>
      </w:r>
      <w:r w:rsidR="00DC2959">
        <w:rPr>
          <w:rFonts w:ascii="Times New Roman" w:hAnsi="Times New Roman" w:cs="Times New Roman"/>
          <w:sz w:val="24"/>
        </w:rPr>
        <w:t xml:space="preserve"> (p&gt; 0.05)</w:t>
      </w:r>
      <w:r w:rsidRPr="00812264">
        <w:rPr>
          <w:rFonts w:ascii="Times New Roman" w:hAnsi="Times New Roman" w:cs="Times New Roman"/>
          <w:sz w:val="24"/>
        </w:rPr>
        <w:t xml:space="preserve"> were detected between other </w:t>
      </w:r>
      <w:r w:rsidR="0002534B">
        <w:rPr>
          <w:rFonts w:ascii="Times New Roman" w:hAnsi="Times New Roman" w:cs="Times New Roman"/>
          <w:sz w:val="24"/>
        </w:rPr>
        <w:t>areas</w:t>
      </w:r>
      <w:r w:rsidRPr="00812264">
        <w:rPr>
          <w:rFonts w:ascii="Times New Roman" w:hAnsi="Times New Roman" w:cs="Times New Roman"/>
          <w:sz w:val="24"/>
        </w:rPr>
        <w:t>.</w:t>
      </w:r>
    </w:p>
    <w:p w:rsidR="00812264" w:rsidRDefault="00812264" w:rsidP="00FD50A8">
      <w:pPr>
        <w:spacing w:line="360" w:lineRule="auto"/>
        <w:jc w:val="both"/>
        <w:rPr>
          <w:rFonts w:ascii="Times New Roman" w:hAnsi="Times New Roman" w:cs="Times New Roman"/>
          <w:sz w:val="24"/>
        </w:rPr>
      </w:pPr>
    </w:p>
    <w:p w:rsidR="00847A1F" w:rsidRDefault="00036040" w:rsidP="00FD50A8">
      <w:pPr>
        <w:spacing w:line="360" w:lineRule="auto"/>
        <w:jc w:val="both"/>
        <w:rPr>
          <w:rFonts w:ascii="Times New Roman" w:hAnsi="Times New Roman" w:cs="Times New Roman"/>
          <w:sz w:val="24"/>
        </w:rPr>
      </w:pPr>
      <w:r w:rsidRPr="00C21288">
        <w:rPr>
          <w:rFonts w:ascii="Times New Roman" w:hAnsi="Times New Roman" w:cs="Times New Roman"/>
          <w:noProof/>
          <w:sz w:val="24"/>
        </w:rPr>
        <w:drawing>
          <wp:inline distT="0" distB="0" distL="0" distR="0" wp14:anchorId="267CCFCE" wp14:editId="1D3CCE88">
            <wp:extent cx="5209310" cy="363149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6667" cy="3636619"/>
                    </a:xfrm>
                    <a:prstGeom prst="rect">
                      <a:avLst/>
                    </a:prstGeom>
                  </pic:spPr>
                </pic:pic>
              </a:graphicData>
            </a:graphic>
          </wp:inline>
        </w:drawing>
      </w:r>
    </w:p>
    <w:p w:rsidR="00D271B5" w:rsidRDefault="00D271B5" w:rsidP="00FD50A8">
      <w:pPr>
        <w:pStyle w:val="NormalWeb"/>
        <w:spacing w:line="360" w:lineRule="auto"/>
        <w:jc w:val="both"/>
      </w:pPr>
      <w:r>
        <w:rPr>
          <w:rStyle w:val="Strong"/>
        </w:rPr>
        <w:t xml:space="preserve">Figure </w:t>
      </w:r>
      <w:r w:rsidR="0006318B">
        <w:rPr>
          <w:rStyle w:val="Strong"/>
        </w:rPr>
        <w:t>5</w:t>
      </w:r>
      <w:r>
        <w:rPr>
          <w:rStyle w:val="Strong"/>
        </w:rPr>
        <w:t>:</w:t>
      </w:r>
      <w:r>
        <w:t xml:space="preserve"> NMDS ordination of hover fly species assemblages based on two collection methods (Bottle traps and Sweep nets), using Jaccard similarity (stress = 0.05; 9,999 permutations). Ellipses represent 90% confidence intervals around groupings by collection method. Each point corresponds to a sampling location (</w:t>
      </w:r>
      <w:r>
        <w:rPr>
          <w:rStyle w:val="Emphasis"/>
        </w:rPr>
        <w:t>N</w:t>
      </w:r>
      <w:r>
        <w:t xml:space="preserve"> = 52), with points jittered by 0.04 NMDS units on both axes to improve visual clarity.</w:t>
      </w:r>
    </w:p>
    <w:p w:rsidR="0089386E" w:rsidRDefault="0089386E" w:rsidP="00FD50A8">
      <w:pPr>
        <w:spacing w:line="360" w:lineRule="auto"/>
        <w:jc w:val="both"/>
        <w:rPr>
          <w:rFonts w:ascii="Times New Roman" w:hAnsi="Times New Roman" w:cs="Times New Roman"/>
          <w:sz w:val="24"/>
        </w:rPr>
      </w:pPr>
    </w:p>
    <w:p w:rsidR="00160203" w:rsidRDefault="00160203" w:rsidP="00FD50A8">
      <w:pPr>
        <w:spacing w:line="360" w:lineRule="auto"/>
        <w:jc w:val="both"/>
        <w:rPr>
          <w:rFonts w:ascii="Times New Roman" w:hAnsi="Times New Roman" w:cs="Times New Roman"/>
          <w:sz w:val="24"/>
        </w:rPr>
      </w:pPr>
    </w:p>
    <w:p w:rsidR="00160203" w:rsidRDefault="00160203" w:rsidP="00FD50A8">
      <w:pPr>
        <w:spacing w:line="360" w:lineRule="auto"/>
        <w:jc w:val="both"/>
        <w:rPr>
          <w:rFonts w:ascii="Times New Roman" w:hAnsi="Times New Roman" w:cs="Times New Roman"/>
          <w:sz w:val="24"/>
        </w:rPr>
      </w:pPr>
    </w:p>
    <w:p w:rsidR="00032CD9" w:rsidRDefault="00032CD9" w:rsidP="00FD50A8">
      <w:pPr>
        <w:spacing w:line="360" w:lineRule="auto"/>
        <w:jc w:val="both"/>
        <w:rPr>
          <w:rFonts w:ascii="Times New Roman" w:hAnsi="Times New Roman" w:cs="Times New Roman"/>
          <w:sz w:val="24"/>
        </w:rPr>
      </w:pPr>
    </w:p>
    <w:p w:rsidR="00160203" w:rsidRDefault="00032CD9" w:rsidP="00FD50A8">
      <w:pPr>
        <w:spacing w:line="360" w:lineRule="auto"/>
        <w:jc w:val="both"/>
        <w:rPr>
          <w:rFonts w:ascii="Times New Roman" w:hAnsi="Times New Roman" w:cs="Times New Roman"/>
          <w:sz w:val="24"/>
        </w:rPr>
      </w:pPr>
      <w:r w:rsidRPr="00032CD9">
        <w:rPr>
          <w:rFonts w:ascii="Times New Roman" w:hAnsi="Times New Roman" w:cs="Times New Roman"/>
          <w:noProof/>
          <w:sz w:val="24"/>
        </w:rPr>
        <w:lastRenderedPageBreak/>
        <w:drawing>
          <wp:inline distT="0" distB="0" distL="0" distR="0" wp14:anchorId="1B9A05B9" wp14:editId="02BA9F2A">
            <wp:extent cx="5943600" cy="3279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79140"/>
                    </a:xfrm>
                    <a:prstGeom prst="rect">
                      <a:avLst/>
                    </a:prstGeom>
                  </pic:spPr>
                </pic:pic>
              </a:graphicData>
            </a:graphic>
          </wp:inline>
        </w:drawing>
      </w:r>
    </w:p>
    <w:p w:rsidR="00F07F22" w:rsidRDefault="00F07F22" w:rsidP="00FD50A8">
      <w:pPr>
        <w:pStyle w:val="NormalWeb"/>
        <w:spacing w:line="360" w:lineRule="auto"/>
        <w:jc w:val="both"/>
      </w:pPr>
      <w:r>
        <w:rPr>
          <w:rStyle w:val="Strong"/>
        </w:rPr>
        <w:t xml:space="preserve">Figure </w:t>
      </w:r>
      <w:r w:rsidR="000A1C2E">
        <w:rPr>
          <w:rStyle w:val="Strong"/>
        </w:rPr>
        <w:t>6</w:t>
      </w:r>
      <w:r>
        <w:rPr>
          <w:rStyle w:val="Strong"/>
        </w:rPr>
        <w:t>:</w:t>
      </w:r>
      <w:r>
        <w:t xml:space="preserve"> NMDS ordination of hover fly species assemblages across three sites</w:t>
      </w:r>
      <w:r w:rsidR="0089386E">
        <w:t xml:space="preserve"> (Eatery, Kitchen and Parlor of Taverns)</w:t>
      </w:r>
      <w:r>
        <w:t>, based on Jacca</w:t>
      </w:r>
      <w:r w:rsidR="0016175A">
        <w:t>rd similarity (stress = 0.05; 9</w:t>
      </w:r>
      <w:r>
        <w:t>999 permutations).</w:t>
      </w:r>
      <w:r w:rsidR="0089386E">
        <w:t xml:space="preserve"> </w:t>
      </w:r>
      <w:r>
        <w:t xml:space="preserve"> Polygons outline groupings of assemblages by site, while individual scatter points represent sampling locations (</w:t>
      </w:r>
      <w:r>
        <w:rPr>
          <w:rStyle w:val="Emphasis"/>
        </w:rPr>
        <w:t>N</w:t>
      </w:r>
      <w:r>
        <w:t xml:space="preserve"> = 52). To enhance visibility, points have been jittered by 0.09 NMDS units along both axes.</w:t>
      </w:r>
    </w:p>
    <w:p w:rsidR="00567D90" w:rsidRDefault="00632EF6" w:rsidP="00FD50A8">
      <w:pPr>
        <w:spacing w:line="360" w:lineRule="auto"/>
        <w:jc w:val="both"/>
        <w:rPr>
          <w:rFonts w:ascii="Times New Roman" w:hAnsi="Times New Roman" w:cs="Times New Roman"/>
          <w:sz w:val="24"/>
        </w:rPr>
      </w:pPr>
      <w:r>
        <w:rPr>
          <w:rFonts w:ascii="Times New Roman" w:hAnsi="Times New Roman" w:cs="Times New Roman"/>
          <w:sz w:val="24"/>
        </w:rPr>
        <w:t>.</w:t>
      </w:r>
    </w:p>
    <w:p w:rsidR="009E2B9C" w:rsidRDefault="009E2B9C" w:rsidP="00FD50A8">
      <w:pPr>
        <w:spacing w:line="360" w:lineRule="auto"/>
        <w:jc w:val="both"/>
        <w:rPr>
          <w:rFonts w:ascii="Times New Roman" w:hAnsi="Times New Roman" w:cs="Times New Roman"/>
          <w:sz w:val="24"/>
        </w:rPr>
      </w:pPr>
    </w:p>
    <w:p w:rsidR="009E2B9C" w:rsidRDefault="009E2B9C" w:rsidP="00FD50A8">
      <w:pPr>
        <w:spacing w:line="360" w:lineRule="auto"/>
        <w:jc w:val="both"/>
        <w:rPr>
          <w:rFonts w:ascii="Times New Roman" w:hAnsi="Times New Roman" w:cs="Times New Roman"/>
          <w:sz w:val="24"/>
        </w:rPr>
      </w:pPr>
    </w:p>
    <w:p w:rsidR="00A7527C" w:rsidRDefault="00A7527C" w:rsidP="00FD50A8">
      <w:pPr>
        <w:spacing w:line="360" w:lineRule="auto"/>
        <w:jc w:val="both"/>
        <w:rPr>
          <w:rFonts w:ascii="Times New Roman" w:hAnsi="Times New Roman" w:cs="Times New Roman"/>
          <w:sz w:val="24"/>
        </w:rPr>
      </w:pPr>
    </w:p>
    <w:p w:rsidR="00A7527C" w:rsidRDefault="00A7527C" w:rsidP="00FD50A8">
      <w:pPr>
        <w:spacing w:line="360" w:lineRule="auto"/>
        <w:jc w:val="both"/>
        <w:rPr>
          <w:rFonts w:ascii="Times New Roman" w:hAnsi="Times New Roman" w:cs="Times New Roman"/>
          <w:sz w:val="24"/>
        </w:rPr>
      </w:pPr>
    </w:p>
    <w:p w:rsidR="007A2F12" w:rsidRDefault="007A2F12" w:rsidP="00FD50A8">
      <w:pPr>
        <w:spacing w:line="360" w:lineRule="auto"/>
        <w:jc w:val="both"/>
        <w:rPr>
          <w:rFonts w:ascii="Times New Roman" w:hAnsi="Times New Roman" w:cs="Times New Roman"/>
          <w:sz w:val="24"/>
        </w:rPr>
      </w:pPr>
    </w:p>
    <w:p w:rsidR="007A2F12" w:rsidRDefault="007A2F12" w:rsidP="00FD50A8">
      <w:pPr>
        <w:spacing w:line="360" w:lineRule="auto"/>
        <w:jc w:val="both"/>
        <w:rPr>
          <w:rFonts w:ascii="Times New Roman" w:hAnsi="Times New Roman" w:cs="Times New Roman"/>
          <w:sz w:val="24"/>
        </w:rPr>
      </w:pPr>
    </w:p>
    <w:p w:rsidR="007A2F12" w:rsidRDefault="007A2F12" w:rsidP="00FD50A8">
      <w:pPr>
        <w:spacing w:line="360" w:lineRule="auto"/>
        <w:jc w:val="both"/>
        <w:rPr>
          <w:rFonts w:ascii="Times New Roman" w:hAnsi="Times New Roman" w:cs="Times New Roman"/>
          <w:sz w:val="24"/>
        </w:rPr>
      </w:pPr>
    </w:p>
    <w:p w:rsidR="007A2F12" w:rsidRDefault="007A2F12" w:rsidP="00FD50A8">
      <w:pPr>
        <w:spacing w:line="360" w:lineRule="auto"/>
        <w:jc w:val="both"/>
        <w:rPr>
          <w:rFonts w:ascii="Times New Roman" w:hAnsi="Times New Roman" w:cs="Times New Roman"/>
          <w:sz w:val="24"/>
        </w:rPr>
      </w:pPr>
    </w:p>
    <w:p w:rsidR="009F2F87" w:rsidRPr="00396B26" w:rsidRDefault="00396B26" w:rsidP="00384FE4">
      <w:pPr>
        <w:spacing w:line="360" w:lineRule="auto"/>
        <w:ind w:left="720" w:hanging="720"/>
        <w:jc w:val="both"/>
        <w:rPr>
          <w:rFonts w:ascii="Times New Roman" w:hAnsi="Times New Roman" w:cs="Times New Roman"/>
          <w:b/>
          <w:sz w:val="24"/>
        </w:rPr>
      </w:pPr>
      <w:r w:rsidRPr="00396B26">
        <w:rPr>
          <w:rFonts w:ascii="Times New Roman" w:hAnsi="Times New Roman" w:cs="Times New Roman"/>
          <w:b/>
          <w:sz w:val="24"/>
        </w:rPr>
        <w:lastRenderedPageBreak/>
        <w:t>REFERENCES</w:t>
      </w:r>
    </w:p>
    <w:p w:rsidR="00396B26" w:rsidRPr="00396B26" w:rsidRDefault="00396B26" w:rsidP="00384FE4">
      <w:pPr>
        <w:spacing w:line="360" w:lineRule="auto"/>
        <w:ind w:left="720" w:hanging="720"/>
        <w:jc w:val="both"/>
        <w:rPr>
          <w:rFonts w:ascii="Times New Roman" w:hAnsi="Times New Roman" w:cs="Times New Roman"/>
          <w:sz w:val="24"/>
        </w:rPr>
      </w:pPr>
      <w:proofErr w:type="spellStart"/>
      <w:r w:rsidRPr="00396B26">
        <w:rPr>
          <w:rFonts w:ascii="Times New Roman" w:hAnsi="Times New Roman" w:cs="Times New Roman"/>
          <w:sz w:val="24"/>
        </w:rPr>
        <w:t>Signorell</w:t>
      </w:r>
      <w:proofErr w:type="spellEnd"/>
      <w:r w:rsidRPr="00396B26">
        <w:rPr>
          <w:rFonts w:ascii="Times New Roman" w:hAnsi="Times New Roman" w:cs="Times New Roman"/>
          <w:sz w:val="24"/>
        </w:rPr>
        <w:t xml:space="preserve"> A (2025). _DescTools: Tools for Descriptive Statistics_. R package version 0.99.60,</w:t>
      </w:r>
    </w:p>
    <w:p w:rsidR="00396B26" w:rsidRDefault="00396B26" w:rsidP="00384FE4">
      <w:pPr>
        <w:spacing w:line="360" w:lineRule="auto"/>
        <w:ind w:left="720" w:hanging="720"/>
        <w:jc w:val="both"/>
        <w:rPr>
          <w:rFonts w:ascii="Times New Roman" w:hAnsi="Times New Roman" w:cs="Times New Roman"/>
          <w:sz w:val="24"/>
        </w:rPr>
      </w:pPr>
      <w:r w:rsidRPr="00396B26">
        <w:rPr>
          <w:rFonts w:ascii="Times New Roman" w:hAnsi="Times New Roman" w:cs="Times New Roman"/>
          <w:sz w:val="24"/>
        </w:rPr>
        <w:t xml:space="preserve">  &lt;https://CRAN.R-project.org/package=DescTools&gt;.</w:t>
      </w:r>
    </w:p>
    <w:p w:rsidR="00CF6955" w:rsidRDefault="00CF6955" w:rsidP="00384FE4">
      <w:pPr>
        <w:spacing w:line="360" w:lineRule="auto"/>
        <w:ind w:left="720" w:hanging="720"/>
        <w:jc w:val="both"/>
        <w:rPr>
          <w:rFonts w:ascii="Times New Roman" w:hAnsi="Times New Roman" w:cs="Times New Roman"/>
          <w:sz w:val="24"/>
        </w:rPr>
      </w:pPr>
    </w:p>
    <w:p w:rsidR="00CF6955" w:rsidRDefault="00CF6955" w:rsidP="00384FE4">
      <w:pPr>
        <w:spacing w:line="360" w:lineRule="auto"/>
        <w:ind w:left="720" w:hanging="720"/>
        <w:jc w:val="both"/>
        <w:rPr>
          <w:rFonts w:ascii="Times New Roman" w:hAnsi="Times New Roman" w:cs="Times New Roman"/>
          <w:sz w:val="24"/>
        </w:rPr>
      </w:pPr>
      <w:proofErr w:type="spellStart"/>
      <w:r w:rsidRPr="00CF6955">
        <w:rPr>
          <w:rFonts w:ascii="Times New Roman" w:hAnsi="Times New Roman" w:cs="Times New Roman"/>
          <w:sz w:val="24"/>
        </w:rPr>
        <w:t>Oksanen</w:t>
      </w:r>
      <w:proofErr w:type="spellEnd"/>
      <w:r w:rsidRPr="00CF6955">
        <w:rPr>
          <w:rFonts w:ascii="Times New Roman" w:hAnsi="Times New Roman" w:cs="Times New Roman"/>
          <w:sz w:val="24"/>
        </w:rPr>
        <w:t xml:space="preserve"> J, Simpson G, Blanchet F, </w:t>
      </w:r>
      <w:proofErr w:type="spellStart"/>
      <w:r w:rsidRPr="00CF6955">
        <w:rPr>
          <w:rFonts w:ascii="Times New Roman" w:hAnsi="Times New Roman" w:cs="Times New Roman"/>
          <w:sz w:val="24"/>
        </w:rPr>
        <w:t>Kindt</w:t>
      </w:r>
      <w:proofErr w:type="spellEnd"/>
      <w:r w:rsidRPr="00CF6955">
        <w:rPr>
          <w:rFonts w:ascii="Times New Roman" w:hAnsi="Times New Roman" w:cs="Times New Roman"/>
          <w:sz w:val="24"/>
        </w:rPr>
        <w:t xml:space="preserve"> R, Legendre P, Minchin </w:t>
      </w:r>
      <w:r>
        <w:rPr>
          <w:rFonts w:ascii="Times New Roman" w:hAnsi="Times New Roman" w:cs="Times New Roman"/>
          <w:sz w:val="24"/>
        </w:rPr>
        <w:t xml:space="preserve">P, O'Hara R, </w:t>
      </w:r>
      <w:proofErr w:type="spellStart"/>
      <w:r>
        <w:rPr>
          <w:rFonts w:ascii="Times New Roman" w:hAnsi="Times New Roman" w:cs="Times New Roman"/>
          <w:sz w:val="24"/>
        </w:rPr>
        <w:t>Solymos</w:t>
      </w:r>
      <w:proofErr w:type="spellEnd"/>
      <w:r>
        <w:rPr>
          <w:rFonts w:ascii="Times New Roman" w:hAnsi="Times New Roman" w:cs="Times New Roman"/>
          <w:sz w:val="24"/>
        </w:rPr>
        <w:t xml:space="preserve"> P, Stevens </w:t>
      </w:r>
      <w:r w:rsidRPr="00CF6955">
        <w:rPr>
          <w:rFonts w:ascii="Times New Roman" w:hAnsi="Times New Roman" w:cs="Times New Roman"/>
          <w:sz w:val="24"/>
        </w:rPr>
        <w:t xml:space="preserve">M, </w:t>
      </w:r>
      <w:proofErr w:type="spellStart"/>
      <w:r w:rsidRPr="00CF6955">
        <w:rPr>
          <w:rFonts w:ascii="Times New Roman" w:hAnsi="Times New Roman" w:cs="Times New Roman"/>
          <w:sz w:val="24"/>
        </w:rPr>
        <w:t>Szoecs</w:t>
      </w:r>
      <w:proofErr w:type="spellEnd"/>
      <w:r w:rsidRPr="00CF6955">
        <w:rPr>
          <w:rFonts w:ascii="Times New Roman" w:hAnsi="Times New Roman" w:cs="Times New Roman"/>
          <w:sz w:val="24"/>
        </w:rPr>
        <w:t xml:space="preserve"> E, Wagner H, Barbour M, </w:t>
      </w:r>
      <w:proofErr w:type="spellStart"/>
      <w:r w:rsidRPr="00CF6955">
        <w:rPr>
          <w:rFonts w:ascii="Times New Roman" w:hAnsi="Times New Roman" w:cs="Times New Roman"/>
          <w:sz w:val="24"/>
        </w:rPr>
        <w:t>Bedward</w:t>
      </w:r>
      <w:proofErr w:type="spellEnd"/>
      <w:r w:rsidRPr="00CF6955">
        <w:rPr>
          <w:rFonts w:ascii="Times New Roman" w:hAnsi="Times New Roman" w:cs="Times New Roman"/>
          <w:sz w:val="24"/>
        </w:rPr>
        <w:t xml:space="preserve"> M, </w:t>
      </w:r>
      <w:proofErr w:type="spellStart"/>
      <w:r w:rsidRPr="00CF6955">
        <w:rPr>
          <w:rFonts w:ascii="Times New Roman" w:hAnsi="Times New Roman" w:cs="Times New Roman"/>
          <w:sz w:val="24"/>
        </w:rPr>
        <w:t>Bolker</w:t>
      </w:r>
      <w:proofErr w:type="spellEnd"/>
      <w:r w:rsidRPr="00CF6955">
        <w:rPr>
          <w:rFonts w:ascii="Times New Roman" w:hAnsi="Times New Roman" w:cs="Times New Roman"/>
          <w:sz w:val="24"/>
        </w:rPr>
        <w:t xml:space="preserve"> B, </w:t>
      </w:r>
      <w:proofErr w:type="spellStart"/>
      <w:r w:rsidRPr="00CF6955">
        <w:rPr>
          <w:rFonts w:ascii="Times New Roman" w:hAnsi="Times New Roman" w:cs="Times New Roman"/>
          <w:sz w:val="24"/>
        </w:rPr>
        <w:t>Borca</w:t>
      </w:r>
      <w:r>
        <w:rPr>
          <w:rFonts w:ascii="Times New Roman" w:hAnsi="Times New Roman" w:cs="Times New Roman"/>
          <w:sz w:val="24"/>
        </w:rPr>
        <w:t>rd</w:t>
      </w:r>
      <w:proofErr w:type="spellEnd"/>
      <w:r>
        <w:rPr>
          <w:rFonts w:ascii="Times New Roman" w:hAnsi="Times New Roman" w:cs="Times New Roman"/>
          <w:sz w:val="24"/>
        </w:rPr>
        <w:t xml:space="preserve"> D, </w:t>
      </w:r>
      <w:proofErr w:type="spellStart"/>
      <w:r>
        <w:rPr>
          <w:rFonts w:ascii="Times New Roman" w:hAnsi="Times New Roman" w:cs="Times New Roman"/>
          <w:sz w:val="24"/>
        </w:rPr>
        <w:t>Carvalho</w:t>
      </w:r>
      <w:proofErr w:type="spellEnd"/>
      <w:r>
        <w:rPr>
          <w:rFonts w:ascii="Times New Roman" w:hAnsi="Times New Roman" w:cs="Times New Roman"/>
          <w:sz w:val="24"/>
        </w:rPr>
        <w:t xml:space="preserve"> G, Chirico M, De </w:t>
      </w:r>
      <w:r w:rsidRPr="00CF6955">
        <w:rPr>
          <w:rFonts w:ascii="Times New Roman" w:hAnsi="Times New Roman" w:cs="Times New Roman"/>
          <w:sz w:val="24"/>
        </w:rPr>
        <w:t xml:space="preserve">Caceres M, Durand S, Evangelista H, </w:t>
      </w:r>
      <w:proofErr w:type="spellStart"/>
      <w:r w:rsidRPr="00CF6955">
        <w:rPr>
          <w:rFonts w:ascii="Times New Roman" w:hAnsi="Times New Roman" w:cs="Times New Roman"/>
          <w:sz w:val="24"/>
        </w:rPr>
        <w:t>FitzJohn</w:t>
      </w:r>
      <w:proofErr w:type="spellEnd"/>
      <w:r w:rsidRPr="00CF6955">
        <w:rPr>
          <w:rFonts w:ascii="Times New Roman" w:hAnsi="Times New Roman" w:cs="Times New Roman"/>
          <w:sz w:val="24"/>
        </w:rPr>
        <w:t xml:space="preserve"> R, Friendly M, </w:t>
      </w:r>
      <w:proofErr w:type="spellStart"/>
      <w:r>
        <w:rPr>
          <w:rFonts w:ascii="Times New Roman" w:hAnsi="Times New Roman" w:cs="Times New Roman"/>
          <w:sz w:val="24"/>
        </w:rPr>
        <w:t>Furneaux</w:t>
      </w:r>
      <w:proofErr w:type="spellEnd"/>
      <w:r>
        <w:rPr>
          <w:rFonts w:ascii="Times New Roman" w:hAnsi="Times New Roman" w:cs="Times New Roman"/>
          <w:sz w:val="24"/>
        </w:rPr>
        <w:t xml:space="preserve"> B, Hannigan G, Hill M, </w:t>
      </w:r>
      <w:r w:rsidRPr="00CF6955">
        <w:rPr>
          <w:rFonts w:ascii="Times New Roman" w:hAnsi="Times New Roman" w:cs="Times New Roman"/>
          <w:sz w:val="24"/>
        </w:rPr>
        <w:t xml:space="preserve">Lahti L, McGlinn D, Ouellette M, Ribeiro Cunha E, Smith T, </w:t>
      </w:r>
      <w:proofErr w:type="spellStart"/>
      <w:r>
        <w:rPr>
          <w:rFonts w:ascii="Times New Roman" w:hAnsi="Times New Roman" w:cs="Times New Roman"/>
          <w:sz w:val="24"/>
        </w:rPr>
        <w:t>Stier</w:t>
      </w:r>
      <w:proofErr w:type="spellEnd"/>
      <w:r>
        <w:rPr>
          <w:rFonts w:ascii="Times New Roman" w:hAnsi="Times New Roman" w:cs="Times New Roman"/>
          <w:sz w:val="24"/>
        </w:rPr>
        <w:t xml:space="preserve"> A, </w:t>
      </w:r>
      <w:proofErr w:type="spellStart"/>
      <w:r>
        <w:rPr>
          <w:rFonts w:ascii="Times New Roman" w:hAnsi="Times New Roman" w:cs="Times New Roman"/>
          <w:sz w:val="24"/>
        </w:rPr>
        <w:t>Ter</w:t>
      </w:r>
      <w:proofErr w:type="spellEnd"/>
      <w:r>
        <w:rPr>
          <w:rFonts w:ascii="Times New Roman" w:hAnsi="Times New Roman" w:cs="Times New Roman"/>
          <w:sz w:val="24"/>
        </w:rPr>
        <w:t xml:space="preserve"> </w:t>
      </w:r>
      <w:proofErr w:type="spellStart"/>
      <w:r>
        <w:rPr>
          <w:rFonts w:ascii="Times New Roman" w:hAnsi="Times New Roman" w:cs="Times New Roman"/>
          <w:sz w:val="24"/>
        </w:rPr>
        <w:t>Braak</w:t>
      </w:r>
      <w:proofErr w:type="spellEnd"/>
      <w:r>
        <w:rPr>
          <w:rFonts w:ascii="Times New Roman" w:hAnsi="Times New Roman" w:cs="Times New Roman"/>
          <w:sz w:val="24"/>
        </w:rPr>
        <w:t xml:space="preserve"> C, </w:t>
      </w:r>
      <w:proofErr w:type="spellStart"/>
      <w:r>
        <w:rPr>
          <w:rFonts w:ascii="Times New Roman" w:hAnsi="Times New Roman" w:cs="Times New Roman"/>
          <w:sz w:val="24"/>
        </w:rPr>
        <w:t>Weedon</w:t>
      </w:r>
      <w:proofErr w:type="spellEnd"/>
      <w:r>
        <w:rPr>
          <w:rFonts w:ascii="Times New Roman" w:hAnsi="Times New Roman" w:cs="Times New Roman"/>
          <w:sz w:val="24"/>
        </w:rPr>
        <w:t xml:space="preserve"> J, </w:t>
      </w:r>
      <w:proofErr w:type="spellStart"/>
      <w:r w:rsidRPr="00CF6955">
        <w:rPr>
          <w:rFonts w:ascii="Times New Roman" w:hAnsi="Times New Roman" w:cs="Times New Roman"/>
          <w:sz w:val="24"/>
        </w:rPr>
        <w:t>Borman</w:t>
      </w:r>
      <w:proofErr w:type="spellEnd"/>
      <w:r w:rsidRPr="00CF6955">
        <w:rPr>
          <w:rFonts w:ascii="Times New Roman" w:hAnsi="Times New Roman" w:cs="Times New Roman"/>
          <w:sz w:val="24"/>
        </w:rPr>
        <w:t xml:space="preserve"> T (2025). _vegan: Community Ecology Pack</w:t>
      </w:r>
      <w:r>
        <w:rPr>
          <w:rFonts w:ascii="Times New Roman" w:hAnsi="Times New Roman" w:cs="Times New Roman"/>
          <w:sz w:val="24"/>
        </w:rPr>
        <w:t xml:space="preserve">age_. R package version 2.6-10, </w:t>
      </w:r>
      <w:r w:rsidRPr="00CF6955">
        <w:rPr>
          <w:rFonts w:ascii="Times New Roman" w:hAnsi="Times New Roman" w:cs="Times New Roman"/>
          <w:sz w:val="24"/>
        </w:rPr>
        <w:t>&lt;https://CRAN.R-project.org/package=vegan&gt;.</w:t>
      </w:r>
    </w:p>
    <w:p w:rsidR="009F2F87" w:rsidRDefault="009F2F87" w:rsidP="00384FE4">
      <w:pPr>
        <w:spacing w:line="360" w:lineRule="auto"/>
        <w:ind w:left="720" w:hanging="720"/>
        <w:jc w:val="both"/>
        <w:rPr>
          <w:rFonts w:ascii="Times New Roman" w:hAnsi="Times New Roman" w:cs="Times New Roman"/>
          <w:sz w:val="24"/>
        </w:rPr>
      </w:pPr>
    </w:p>
    <w:p w:rsidR="009F2F87" w:rsidRDefault="0041543F" w:rsidP="00384FE4">
      <w:pPr>
        <w:spacing w:line="360" w:lineRule="auto"/>
        <w:ind w:left="720" w:hanging="720"/>
        <w:jc w:val="both"/>
        <w:rPr>
          <w:rFonts w:ascii="Times New Roman" w:hAnsi="Times New Roman" w:cs="Times New Roman"/>
          <w:sz w:val="24"/>
        </w:rPr>
      </w:pPr>
      <w:r w:rsidRPr="0041543F">
        <w:rPr>
          <w:rFonts w:ascii="Times New Roman" w:hAnsi="Times New Roman" w:cs="Times New Roman"/>
          <w:sz w:val="24"/>
        </w:rPr>
        <w:t>Anderson, M. J., &amp; Walsh, D. C. (2013). PERMANOVA, ANOSIM, and the Mantel test in the face of heterogeneous dispersions: what null hypothesis are you testing?. Ecological monographs, 83(4), 557-574.</w:t>
      </w:r>
    </w:p>
    <w:p w:rsidR="00D04710" w:rsidRPr="00987ECE" w:rsidRDefault="00D04710" w:rsidP="00384FE4">
      <w:pPr>
        <w:spacing w:line="360" w:lineRule="auto"/>
        <w:ind w:left="720" w:hanging="720"/>
        <w:jc w:val="both"/>
        <w:rPr>
          <w:rFonts w:ascii="Times New Roman" w:hAnsi="Times New Roman" w:cs="Times New Roman"/>
          <w:color w:val="FF0000"/>
          <w:sz w:val="24"/>
        </w:rPr>
      </w:pPr>
      <w:r w:rsidRPr="00987ECE">
        <w:rPr>
          <w:rFonts w:ascii="Times New Roman" w:hAnsi="Times New Roman" w:cs="Times New Roman"/>
          <w:color w:val="FF0000"/>
          <w:sz w:val="24"/>
        </w:rPr>
        <w:t xml:space="preserve">Legendre, P., &amp; </w:t>
      </w:r>
      <w:proofErr w:type="spellStart"/>
      <w:r w:rsidRPr="00987ECE">
        <w:rPr>
          <w:rFonts w:ascii="Times New Roman" w:hAnsi="Times New Roman" w:cs="Times New Roman"/>
          <w:color w:val="FF0000"/>
          <w:sz w:val="24"/>
        </w:rPr>
        <w:t>Borcard</w:t>
      </w:r>
      <w:proofErr w:type="spellEnd"/>
      <w:r w:rsidRPr="00987ECE">
        <w:rPr>
          <w:rFonts w:ascii="Times New Roman" w:hAnsi="Times New Roman" w:cs="Times New Roman"/>
          <w:color w:val="FF0000"/>
          <w:sz w:val="24"/>
        </w:rPr>
        <w:t xml:space="preserve">, D. (2018). Box–Cox‐chord transformations for community composition data prior to beta diversity analysis. </w:t>
      </w:r>
      <w:proofErr w:type="spellStart"/>
      <w:r w:rsidRPr="00987ECE">
        <w:rPr>
          <w:rFonts w:ascii="Times New Roman" w:hAnsi="Times New Roman" w:cs="Times New Roman"/>
          <w:color w:val="FF0000"/>
          <w:sz w:val="24"/>
        </w:rPr>
        <w:t>Ecography</w:t>
      </w:r>
      <w:proofErr w:type="spellEnd"/>
      <w:r w:rsidRPr="00987ECE">
        <w:rPr>
          <w:rFonts w:ascii="Times New Roman" w:hAnsi="Times New Roman" w:cs="Times New Roman"/>
          <w:color w:val="FF0000"/>
          <w:sz w:val="24"/>
        </w:rPr>
        <w:t>, 41(11), 1820-1824.</w:t>
      </w:r>
    </w:p>
    <w:sectPr w:rsidR="00D04710" w:rsidRPr="00987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FAC"/>
    <w:rsid w:val="00000494"/>
    <w:rsid w:val="000049DD"/>
    <w:rsid w:val="000128E4"/>
    <w:rsid w:val="00014E17"/>
    <w:rsid w:val="00016FCE"/>
    <w:rsid w:val="0002534B"/>
    <w:rsid w:val="00032CD9"/>
    <w:rsid w:val="00036040"/>
    <w:rsid w:val="000447F7"/>
    <w:rsid w:val="0005083A"/>
    <w:rsid w:val="00060A37"/>
    <w:rsid w:val="0006318B"/>
    <w:rsid w:val="00063961"/>
    <w:rsid w:val="000A1C2E"/>
    <w:rsid w:val="000A4BF7"/>
    <w:rsid w:val="000B1F97"/>
    <w:rsid w:val="000D0640"/>
    <w:rsid w:val="000D1A56"/>
    <w:rsid w:val="000D6E5B"/>
    <w:rsid w:val="0010098C"/>
    <w:rsid w:val="00107EB5"/>
    <w:rsid w:val="00113A2D"/>
    <w:rsid w:val="00115F24"/>
    <w:rsid w:val="00127921"/>
    <w:rsid w:val="00133151"/>
    <w:rsid w:val="00137F77"/>
    <w:rsid w:val="00155938"/>
    <w:rsid w:val="00160203"/>
    <w:rsid w:val="0016175A"/>
    <w:rsid w:val="00166AAF"/>
    <w:rsid w:val="001670F1"/>
    <w:rsid w:val="001710B7"/>
    <w:rsid w:val="00173C6A"/>
    <w:rsid w:val="00181B60"/>
    <w:rsid w:val="00190AD9"/>
    <w:rsid w:val="00191B1D"/>
    <w:rsid w:val="001922C5"/>
    <w:rsid w:val="001A28E5"/>
    <w:rsid w:val="001A31F5"/>
    <w:rsid w:val="001A4C64"/>
    <w:rsid w:val="001C0677"/>
    <w:rsid w:val="001C42B9"/>
    <w:rsid w:val="001C444C"/>
    <w:rsid w:val="001C642B"/>
    <w:rsid w:val="001D7E13"/>
    <w:rsid w:val="00205632"/>
    <w:rsid w:val="0021784B"/>
    <w:rsid w:val="00222B0F"/>
    <w:rsid w:val="00231D2C"/>
    <w:rsid w:val="002332F4"/>
    <w:rsid w:val="00251ACD"/>
    <w:rsid w:val="00253EC3"/>
    <w:rsid w:val="0027109E"/>
    <w:rsid w:val="00277E1D"/>
    <w:rsid w:val="002818B8"/>
    <w:rsid w:val="00285FFD"/>
    <w:rsid w:val="00291026"/>
    <w:rsid w:val="002A0B7A"/>
    <w:rsid w:val="002A275E"/>
    <w:rsid w:val="002A3C88"/>
    <w:rsid w:val="002B6D1E"/>
    <w:rsid w:val="002B6FF4"/>
    <w:rsid w:val="002D032B"/>
    <w:rsid w:val="002D2E45"/>
    <w:rsid w:val="002F70A0"/>
    <w:rsid w:val="002F765B"/>
    <w:rsid w:val="00304398"/>
    <w:rsid w:val="00317EDA"/>
    <w:rsid w:val="00321C34"/>
    <w:rsid w:val="00351849"/>
    <w:rsid w:val="0035383C"/>
    <w:rsid w:val="0036164E"/>
    <w:rsid w:val="003627C3"/>
    <w:rsid w:val="0037313E"/>
    <w:rsid w:val="00380E8D"/>
    <w:rsid w:val="00384EF4"/>
    <w:rsid w:val="00384FE4"/>
    <w:rsid w:val="00385AE5"/>
    <w:rsid w:val="003906C4"/>
    <w:rsid w:val="003959DD"/>
    <w:rsid w:val="00396B26"/>
    <w:rsid w:val="003E3133"/>
    <w:rsid w:val="003E5643"/>
    <w:rsid w:val="003F1C4B"/>
    <w:rsid w:val="00412EC8"/>
    <w:rsid w:val="0041543F"/>
    <w:rsid w:val="00426B68"/>
    <w:rsid w:val="00431328"/>
    <w:rsid w:val="00437D57"/>
    <w:rsid w:val="0044206A"/>
    <w:rsid w:val="00492346"/>
    <w:rsid w:val="00493DA7"/>
    <w:rsid w:val="004A3837"/>
    <w:rsid w:val="004B0912"/>
    <w:rsid w:val="004E1587"/>
    <w:rsid w:val="004E6050"/>
    <w:rsid w:val="00522A92"/>
    <w:rsid w:val="005314F7"/>
    <w:rsid w:val="005337D1"/>
    <w:rsid w:val="005521F0"/>
    <w:rsid w:val="00560877"/>
    <w:rsid w:val="00567D90"/>
    <w:rsid w:val="00575DCF"/>
    <w:rsid w:val="005870BE"/>
    <w:rsid w:val="005954C6"/>
    <w:rsid w:val="005B0D61"/>
    <w:rsid w:val="005E00A1"/>
    <w:rsid w:val="005E2E7C"/>
    <w:rsid w:val="005E4F2E"/>
    <w:rsid w:val="00613945"/>
    <w:rsid w:val="00613C3E"/>
    <w:rsid w:val="00614C6E"/>
    <w:rsid w:val="00621DC3"/>
    <w:rsid w:val="00632EF6"/>
    <w:rsid w:val="00637121"/>
    <w:rsid w:val="00641574"/>
    <w:rsid w:val="006445A6"/>
    <w:rsid w:val="00655DED"/>
    <w:rsid w:val="00656BB1"/>
    <w:rsid w:val="006715BA"/>
    <w:rsid w:val="00685206"/>
    <w:rsid w:val="00697218"/>
    <w:rsid w:val="006A4DA1"/>
    <w:rsid w:val="006A5FDB"/>
    <w:rsid w:val="006B7F8A"/>
    <w:rsid w:val="006F2DBC"/>
    <w:rsid w:val="00705C93"/>
    <w:rsid w:val="007108C0"/>
    <w:rsid w:val="00713ABA"/>
    <w:rsid w:val="007309AA"/>
    <w:rsid w:val="00740A54"/>
    <w:rsid w:val="007432B6"/>
    <w:rsid w:val="00747DF6"/>
    <w:rsid w:val="00776B4C"/>
    <w:rsid w:val="00777196"/>
    <w:rsid w:val="00787281"/>
    <w:rsid w:val="00794549"/>
    <w:rsid w:val="0079522B"/>
    <w:rsid w:val="007A2F12"/>
    <w:rsid w:val="007B469F"/>
    <w:rsid w:val="007C3C8D"/>
    <w:rsid w:val="007D22B2"/>
    <w:rsid w:val="00812264"/>
    <w:rsid w:val="008153AC"/>
    <w:rsid w:val="00825227"/>
    <w:rsid w:val="00833047"/>
    <w:rsid w:val="00837B38"/>
    <w:rsid w:val="00847A1F"/>
    <w:rsid w:val="008519A8"/>
    <w:rsid w:val="00856430"/>
    <w:rsid w:val="008903BF"/>
    <w:rsid w:val="00892DEC"/>
    <w:rsid w:val="0089386E"/>
    <w:rsid w:val="008B7461"/>
    <w:rsid w:val="008C0935"/>
    <w:rsid w:val="008C1C73"/>
    <w:rsid w:val="008F089E"/>
    <w:rsid w:val="008F5F59"/>
    <w:rsid w:val="009054AA"/>
    <w:rsid w:val="00910B84"/>
    <w:rsid w:val="00913F39"/>
    <w:rsid w:val="00942D4B"/>
    <w:rsid w:val="009520F9"/>
    <w:rsid w:val="00960590"/>
    <w:rsid w:val="009643C9"/>
    <w:rsid w:val="00983CCA"/>
    <w:rsid w:val="00985E38"/>
    <w:rsid w:val="00987D90"/>
    <w:rsid w:val="00987ECE"/>
    <w:rsid w:val="00990FA3"/>
    <w:rsid w:val="00996821"/>
    <w:rsid w:val="009B4CFA"/>
    <w:rsid w:val="009C7849"/>
    <w:rsid w:val="009D4492"/>
    <w:rsid w:val="009E2B9C"/>
    <w:rsid w:val="009F2F87"/>
    <w:rsid w:val="009F6890"/>
    <w:rsid w:val="00A0693C"/>
    <w:rsid w:val="00A3409B"/>
    <w:rsid w:val="00A37425"/>
    <w:rsid w:val="00A42E80"/>
    <w:rsid w:val="00A45C88"/>
    <w:rsid w:val="00A7527C"/>
    <w:rsid w:val="00A86640"/>
    <w:rsid w:val="00A878DB"/>
    <w:rsid w:val="00AB6A4D"/>
    <w:rsid w:val="00AC3273"/>
    <w:rsid w:val="00AC7919"/>
    <w:rsid w:val="00AD0242"/>
    <w:rsid w:val="00AE4CCA"/>
    <w:rsid w:val="00AF6237"/>
    <w:rsid w:val="00B0791B"/>
    <w:rsid w:val="00B226EF"/>
    <w:rsid w:val="00B40534"/>
    <w:rsid w:val="00B50502"/>
    <w:rsid w:val="00B5164D"/>
    <w:rsid w:val="00B6117E"/>
    <w:rsid w:val="00B6290A"/>
    <w:rsid w:val="00B65578"/>
    <w:rsid w:val="00B719E9"/>
    <w:rsid w:val="00B77F98"/>
    <w:rsid w:val="00BB761E"/>
    <w:rsid w:val="00BE3135"/>
    <w:rsid w:val="00BF03A4"/>
    <w:rsid w:val="00BF3A48"/>
    <w:rsid w:val="00C055FC"/>
    <w:rsid w:val="00C1405C"/>
    <w:rsid w:val="00C21288"/>
    <w:rsid w:val="00C236E3"/>
    <w:rsid w:val="00C30A42"/>
    <w:rsid w:val="00C33500"/>
    <w:rsid w:val="00C62634"/>
    <w:rsid w:val="00CB6ABB"/>
    <w:rsid w:val="00CF6955"/>
    <w:rsid w:val="00D01D1A"/>
    <w:rsid w:val="00D02FAC"/>
    <w:rsid w:val="00D04710"/>
    <w:rsid w:val="00D05D87"/>
    <w:rsid w:val="00D11330"/>
    <w:rsid w:val="00D141A7"/>
    <w:rsid w:val="00D25178"/>
    <w:rsid w:val="00D264DD"/>
    <w:rsid w:val="00D271B5"/>
    <w:rsid w:val="00D562B3"/>
    <w:rsid w:val="00D61729"/>
    <w:rsid w:val="00D65C6E"/>
    <w:rsid w:val="00D7292E"/>
    <w:rsid w:val="00D73A2E"/>
    <w:rsid w:val="00D91177"/>
    <w:rsid w:val="00D9336B"/>
    <w:rsid w:val="00D94E21"/>
    <w:rsid w:val="00D96B3A"/>
    <w:rsid w:val="00DB421F"/>
    <w:rsid w:val="00DB645A"/>
    <w:rsid w:val="00DC2959"/>
    <w:rsid w:val="00DD00CF"/>
    <w:rsid w:val="00DD57A8"/>
    <w:rsid w:val="00DE31DB"/>
    <w:rsid w:val="00DE326D"/>
    <w:rsid w:val="00DF23DA"/>
    <w:rsid w:val="00E04CEF"/>
    <w:rsid w:val="00E16D59"/>
    <w:rsid w:val="00E32E98"/>
    <w:rsid w:val="00E41BE8"/>
    <w:rsid w:val="00E5324C"/>
    <w:rsid w:val="00E54027"/>
    <w:rsid w:val="00E559E0"/>
    <w:rsid w:val="00E64044"/>
    <w:rsid w:val="00E754D1"/>
    <w:rsid w:val="00E8171A"/>
    <w:rsid w:val="00E83952"/>
    <w:rsid w:val="00E9395A"/>
    <w:rsid w:val="00EA6A92"/>
    <w:rsid w:val="00EB36B2"/>
    <w:rsid w:val="00ED0473"/>
    <w:rsid w:val="00EF14C0"/>
    <w:rsid w:val="00F01783"/>
    <w:rsid w:val="00F070B4"/>
    <w:rsid w:val="00F07F22"/>
    <w:rsid w:val="00F10E4A"/>
    <w:rsid w:val="00F21CB2"/>
    <w:rsid w:val="00F30CA0"/>
    <w:rsid w:val="00F42A9E"/>
    <w:rsid w:val="00F4452C"/>
    <w:rsid w:val="00F562A5"/>
    <w:rsid w:val="00F7733B"/>
    <w:rsid w:val="00F81237"/>
    <w:rsid w:val="00FA1B17"/>
    <w:rsid w:val="00FD4715"/>
    <w:rsid w:val="00FD50A8"/>
    <w:rsid w:val="00FF6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6A816E"/>
  <w15:chartTrackingRefBased/>
  <w15:docId w15:val="{A6946774-E0D5-416B-8589-3D5FA5DD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E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7F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7F22"/>
    <w:rPr>
      <w:b/>
      <w:bCs/>
    </w:rPr>
  </w:style>
  <w:style w:type="character" w:styleId="Emphasis">
    <w:name w:val="Emphasis"/>
    <w:basedOn w:val="DefaultParagraphFont"/>
    <w:uiPriority w:val="20"/>
    <w:qFormat/>
    <w:rsid w:val="00F07F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000473">
      <w:bodyDiv w:val="1"/>
      <w:marLeft w:val="0"/>
      <w:marRight w:val="0"/>
      <w:marTop w:val="0"/>
      <w:marBottom w:val="0"/>
      <w:divBdr>
        <w:top w:val="none" w:sz="0" w:space="0" w:color="auto"/>
        <w:left w:val="none" w:sz="0" w:space="0" w:color="auto"/>
        <w:bottom w:val="none" w:sz="0" w:space="0" w:color="auto"/>
        <w:right w:val="none" w:sz="0" w:space="0" w:color="auto"/>
      </w:divBdr>
    </w:div>
    <w:div w:id="678116689">
      <w:bodyDiv w:val="1"/>
      <w:marLeft w:val="0"/>
      <w:marRight w:val="0"/>
      <w:marTop w:val="0"/>
      <w:marBottom w:val="0"/>
      <w:divBdr>
        <w:top w:val="none" w:sz="0" w:space="0" w:color="auto"/>
        <w:left w:val="none" w:sz="0" w:space="0" w:color="auto"/>
        <w:bottom w:val="none" w:sz="0" w:space="0" w:color="auto"/>
        <w:right w:val="none" w:sz="0" w:space="0" w:color="auto"/>
      </w:divBdr>
    </w:div>
    <w:div w:id="743378024">
      <w:bodyDiv w:val="1"/>
      <w:marLeft w:val="0"/>
      <w:marRight w:val="0"/>
      <w:marTop w:val="0"/>
      <w:marBottom w:val="0"/>
      <w:divBdr>
        <w:top w:val="none" w:sz="0" w:space="0" w:color="auto"/>
        <w:left w:val="none" w:sz="0" w:space="0" w:color="auto"/>
        <w:bottom w:val="none" w:sz="0" w:space="0" w:color="auto"/>
        <w:right w:val="none" w:sz="0" w:space="0" w:color="auto"/>
      </w:divBdr>
    </w:div>
    <w:div w:id="837036275">
      <w:bodyDiv w:val="1"/>
      <w:marLeft w:val="0"/>
      <w:marRight w:val="0"/>
      <w:marTop w:val="0"/>
      <w:marBottom w:val="0"/>
      <w:divBdr>
        <w:top w:val="none" w:sz="0" w:space="0" w:color="auto"/>
        <w:left w:val="none" w:sz="0" w:space="0" w:color="auto"/>
        <w:bottom w:val="none" w:sz="0" w:space="0" w:color="auto"/>
        <w:right w:val="none" w:sz="0" w:space="0" w:color="auto"/>
      </w:divBdr>
    </w:div>
    <w:div w:id="1233545856">
      <w:bodyDiv w:val="1"/>
      <w:marLeft w:val="0"/>
      <w:marRight w:val="0"/>
      <w:marTop w:val="0"/>
      <w:marBottom w:val="0"/>
      <w:divBdr>
        <w:top w:val="none" w:sz="0" w:space="0" w:color="auto"/>
        <w:left w:val="none" w:sz="0" w:space="0" w:color="auto"/>
        <w:bottom w:val="none" w:sz="0" w:space="0" w:color="auto"/>
        <w:right w:val="none" w:sz="0" w:space="0" w:color="auto"/>
      </w:divBdr>
    </w:div>
    <w:div w:id="1476795800">
      <w:bodyDiv w:val="1"/>
      <w:marLeft w:val="0"/>
      <w:marRight w:val="0"/>
      <w:marTop w:val="0"/>
      <w:marBottom w:val="0"/>
      <w:divBdr>
        <w:top w:val="none" w:sz="0" w:space="0" w:color="auto"/>
        <w:left w:val="none" w:sz="0" w:space="0" w:color="auto"/>
        <w:bottom w:val="none" w:sz="0" w:space="0" w:color="auto"/>
        <w:right w:val="none" w:sz="0" w:space="0" w:color="auto"/>
      </w:divBdr>
    </w:div>
    <w:div w:id="1481656148">
      <w:bodyDiv w:val="1"/>
      <w:marLeft w:val="0"/>
      <w:marRight w:val="0"/>
      <w:marTop w:val="0"/>
      <w:marBottom w:val="0"/>
      <w:divBdr>
        <w:top w:val="none" w:sz="0" w:space="0" w:color="auto"/>
        <w:left w:val="none" w:sz="0" w:space="0" w:color="auto"/>
        <w:bottom w:val="none" w:sz="0" w:space="0" w:color="auto"/>
        <w:right w:val="none" w:sz="0" w:space="0" w:color="auto"/>
      </w:divBdr>
    </w:div>
    <w:div w:id="207350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2405</TotalTime>
  <Pages>11</Pages>
  <Words>2154</Words>
  <Characters>12556</Characters>
  <Application>Microsoft Office Word</Application>
  <DocSecurity>0</DocSecurity>
  <Lines>314</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254</cp:revision>
  <dcterms:created xsi:type="dcterms:W3CDTF">2025-04-16T08:55:00Z</dcterms:created>
  <dcterms:modified xsi:type="dcterms:W3CDTF">2025-04-20T15:21:00Z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3807a9b2-b4bf-428d-bfcf-8a24e3218927</vt:lpwstr>
  </property>
</Properties>
</file>