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7DABC" w14:textId="77777777" w:rsidR="00CF2B39" w:rsidRDefault="00CF2B39">
      <w:pPr>
        <w:rPr>
          <w:rFonts w:ascii="楷体" w:eastAsia="楷体" w:hAnsi="楷体" w:hint="eastAsia"/>
          <w:sz w:val="44"/>
          <w:szCs w:val="44"/>
          <w14:shadow w14:blurRad="50800" w14:dist="38100" w14:dir="2700000" w14:sx="100000" w14:sy="100000" w14:kx="0" w14:ky="0" w14:algn="tl">
            <w14:srgbClr w14:val="000000">
              <w14:alpha w14:val="60000"/>
            </w14:srgbClr>
          </w14:shadow>
        </w:rPr>
      </w:pPr>
      <w:bookmarkStart w:id="0" w:name="_Toc84803152"/>
      <w:bookmarkStart w:id="1" w:name="_Toc528251129"/>
      <w:bookmarkStart w:id="2" w:name="_Toc85936034"/>
      <w:bookmarkStart w:id="3" w:name="_Toc528251099"/>
      <w:bookmarkStart w:id="4" w:name="_Toc528251175"/>
      <w:bookmarkStart w:id="5" w:name="_Toc468345301"/>
      <w:bookmarkStart w:id="6" w:name="_Toc528675831"/>
    </w:p>
    <w:p w14:paraId="065F4EB1" w14:textId="77777777" w:rsidR="00CF2B39" w:rsidRDefault="00000000">
      <w:pPr>
        <w:rPr>
          <w:rFonts w:ascii="华文行楷" w:eastAsia="华文行楷" w:hAnsi="楷体" w:hint="eastAsia"/>
          <w:sz w:val="100"/>
          <w:szCs w:val="100"/>
          <w14:shadow w14:blurRad="50800" w14:dist="38100" w14:dir="2700000" w14:sx="100000" w14:sy="100000" w14:kx="0" w14:ky="0" w14:algn="tl">
            <w14:srgbClr w14:val="000000">
              <w14:alpha w14:val="60000"/>
            </w14:srgbClr>
          </w14:shadow>
        </w:rPr>
      </w:pPr>
      <w:r>
        <w:rPr>
          <w:rFonts w:ascii="华文行楷" w:eastAsia="华文行楷" w:hAnsi="楷体" w:hint="eastAsia"/>
          <w:sz w:val="100"/>
          <w:szCs w:val="100"/>
          <w14:shadow w14:blurRad="50800" w14:dist="38100" w14:dir="2700000" w14:sx="100000" w14:sy="100000" w14:kx="0" w14:ky="0" w14:algn="tl">
            <w14:srgbClr w14:val="000000">
              <w14:alpha w14:val="60000"/>
            </w14:srgbClr>
          </w14:shadow>
        </w:rPr>
        <w:t>福州工商学院</w:t>
      </w:r>
    </w:p>
    <w:p w14:paraId="115AA176" w14:textId="77777777" w:rsidR="00CF2B39" w:rsidRDefault="00000000">
      <w:pPr>
        <w:rPr>
          <w:rFonts w:ascii="楷体" w:eastAsia="楷体" w:hAnsi="楷体" w:hint="eastAsia"/>
          <w:b/>
          <w:sz w:val="30"/>
          <w:szCs w:val="30"/>
          <w14:shadow w14:blurRad="50800" w14:dist="38100" w14:dir="2700000" w14:sx="100000" w14:sy="100000" w14:kx="0" w14:ky="0" w14:algn="tl">
            <w14:srgbClr w14:val="000000">
              <w14:alpha w14:val="60000"/>
            </w14:srgbClr>
          </w14:shadow>
        </w:rPr>
      </w:pPr>
      <w:r>
        <w:rPr>
          <w:rFonts w:ascii="楷体" w:eastAsia="楷体" w:hAnsi="楷体" w:hint="eastAsia"/>
          <w:b/>
          <w:sz w:val="30"/>
          <w:szCs w:val="30"/>
          <w14:shadow w14:blurRad="50800" w14:dist="38100" w14:dir="2700000" w14:sx="100000" w14:sy="100000" w14:kx="0" w14:ky="0" w14:algn="tl">
            <w14:srgbClr w14:val="000000">
              <w14:alpha w14:val="60000"/>
            </w14:srgbClr>
          </w14:shadow>
        </w:rPr>
        <w:t xml:space="preserve">FUZHOU TECHNOLOGY AND BUSINESS </w:t>
      </w:r>
      <w:r>
        <w:rPr>
          <w:rFonts w:ascii="楷体" w:eastAsia="楷体" w:hAnsi="楷体"/>
          <w:b/>
          <w:sz w:val="30"/>
          <w:szCs w:val="30"/>
          <w14:shadow w14:blurRad="50800" w14:dist="38100" w14:dir="2700000" w14:sx="100000" w14:sy="100000" w14:kx="0" w14:ky="0" w14:algn="tl">
            <w14:srgbClr w14:val="000000">
              <w14:alpha w14:val="60000"/>
            </w14:srgbClr>
          </w14:shadow>
        </w:rPr>
        <w:t>UNIVERSITY</w:t>
      </w:r>
    </w:p>
    <w:p w14:paraId="5CF0F871" w14:textId="77777777" w:rsidR="00CF2B39" w:rsidRDefault="00000000">
      <w:pPr>
        <w:rPr>
          <w:b/>
          <w:sz w:val="48"/>
          <w:szCs w:val="48"/>
        </w:rPr>
      </w:pPr>
      <w:r>
        <w:rPr>
          <w:sz w:val="100"/>
          <w:szCs w:val="100"/>
        </w:rPr>
        <w:fldChar w:fldCharType="begin"/>
      </w:r>
      <w:r>
        <w:rPr>
          <w:sz w:val="100"/>
          <w:szCs w:val="100"/>
        </w:rPr>
        <w:instrText xml:space="preserve"> INCLUDEPICTURE "D:\\Tencent Files\\Tencent Files\\34227565\\nt_qq\\nt_data\\Pic\\2025-05\\Thumb\\94e7174ff3a902943b486dd7bd91ba48_720.png" \* MERGEFORMATINET </w:instrText>
      </w:r>
      <w:r>
        <w:rPr>
          <w:sz w:val="100"/>
          <w:szCs w:val="100"/>
        </w:rPr>
        <w:fldChar w:fldCharType="separate"/>
      </w:r>
      <w:r>
        <w:rPr>
          <w:sz w:val="100"/>
          <w:szCs w:val="100"/>
        </w:rPr>
        <w:fldChar w:fldCharType="begin"/>
      </w:r>
      <w:r>
        <w:rPr>
          <w:sz w:val="100"/>
          <w:szCs w:val="100"/>
        </w:rPr>
        <w:instrText xml:space="preserve"> INCLUDEPICTURE  "D:\\Tencent%20Files\\Tencent%20Files\\34227565\\nt_qq\\nt_data\\Pic\\2025-05\\Thumb\\94e7174ff3a902943b486dd7bd91ba48_720.png" \* MERGEFORMATINET </w:instrText>
      </w:r>
      <w:r>
        <w:rPr>
          <w:sz w:val="100"/>
          <w:szCs w:val="100"/>
        </w:rPr>
        <w:fldChar w:fldCharType="separate"/>
      </w:r>
      <w:r>
        <w:rPr>
          <w:sz w:val="100"/>
          <w:szCs w:val="100"/>
        </w:rPr>
        <w:fldChar w:fldCharType="begin"/>
      </w:r>
      <w:r>
        <w:rPr>
          <w:sz w:val="100"/>
          <w:szCs w:val="100"/>
        </w:rPr>
        <w:instrText xml:space="preserve"> INCLUDEPICTURE  "D:\\Tencent%20Files\\Tencent%20Files\\34227565\\nt_qq\\nt_data\\Pic\\2025-05\\Thumb\\94e7174ff3a902943b486dd7bd91ba48_720.png" \* MERGEFORMATINET </w:instrText>
      </w:r>
      <w:r>
        <w:rPr>
          <w:sz w:val="100"/>
          <w:szCs w:val="100"/>
        </w:rPr>
        <w:fldChar w:fldCharType="separate"/>
      </w:r>
      <w:r>
        <w:rPr>
          <w:sz w:val="100"/>
          <w:szCs w:val="100"/>
        </w:rPr>
        <w:fldChar w:fldCharType="begin"/>
      </w:r>
      <w:r>
        <w:rPr>
          <w:sz w:val="100"/>
          <w:szCs w:val="100"/>
        </w:rPr>
        <w:instrText xml:space="preserve"> INCLUDEPICTURE  "D:\\Tencent%20Files\\Tencent%20Files\\34227565\\nt_qq\\nt_data\\Pic\\2025-05\\Thumb\\94e7174ff3a902943b486dd7bd91ba48_720.png" \* MERGEFORMATINET </w:instrText>
      </w:r>
      <w:r>
        <w:rPr>
          <w:sz w:val="100"/>
          <w:szCs w:val="100"/>
        </w:rPr>
        <w:fldChar w:fldCharType="separate"/>
      </w:r>
      <w:r>
        <w:rPr>
          <w:sz w:val="100"/>
          <w:szCs w:val="100"/>
        </w:rPr>
        <w:fldChar w:fldCharType="begin"/>
      </w:r>
      <w:r>
        <w:rPr>
          <w:sz w:val="100"/>
          <w:szCs w:val="100"/>
        </w:rPr>
        <w:instrText xml:space="preserve"> INCLUDEPICTURE  "D:\\Tencent%20Files\\Tencent%20Files\\34227565\\nt_qq\\nt_data\\Pic\\2025-05\\Thumb\\94e7174ff3a902943b486dd7bd91ba48_720.png" \* MERGEFORMATINET </w:instrText>
      </w:r>
      <w:r>
        <w:rPr>
          <w:sz w:val="100"/>
          <w:szCs w:val="100"/>
        </w:rPr>
        <w:fldChar w:fldCharType="separate"/>
      </w:r>
      <w:r>
        <w:rPr>
          <w:sz w:val="100"/>
          <w:szCs w:val="100"/>
        </w:rPr>
        <w:fldChar w:fldCharType="begin"/>
      </w:r>
      <w:r>
        <w:rPr>
          <w:sz w:val="100"/>
          <w:szCs w:val="100"/>
        </w:rPr>
        <w:instrText xml:space="preserve"> INCLUDEPICTURE  "D:\\Tencent%20Files\\Tencent%20Files\\34227565\\nt_qq\\nt_data\\Pic\\2025-05\\Thumb\\94e7174ff3a902943b486dd7bd91ba48_720.png" \* MERGEFORMATINET </w:instrText>
      </w:r>
      <w:r>
        <w:rPr>
          <w:sz w:val="100"/>
          <w:szCs w:val="100"/>
        </w:rPr>
        <w:fldChar w:fldCharType="separate"/>
      </w:r>
      <w:r w:rsidR="006D540F">
        <w:rPr>
          <w:sz w:val="100"/>
          <w:szCs w:val="100"/>
        </w:rPr>
        <w:pict w14:anchorId="72BC3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139.5pt">
            <v:imagedata r:id="rId9" r:href="rId10"/>
          </v:shape>
        </w:pict>
      </w:r>
      <w:r>
        <w:rPr>
          <w:sz w:val="100"/>
          <w:szCs w:val="100"/>
        </w:rPr>
        <w:fldChar w:fldCharType="end"/>
      </w:r>
      <w:r>
        <w:rPr>
          <w:sz w:val="100"/>
          <w:szCs w:val="100"/>
        </w:rPr>
        <w:fldChar w:fldCharType="end"/>
      </w:r>
      <w:r>
        <w:rPr>
          <w:sz w:val="100"/>
          <w:szCs w:val="100"/>
        </w:rPr>
        <w:fldChar w:fldCharType="end"/>
      </w:r>
      <w:r>
        <w:rPr>
          <w:sz w:val="100"/>
          <w:szCs w:val="100"/>
        </w:rPr>
        <w:fldChar w:fldCharType="end"/>
      </w:r>
      <w:r>
        <w:rPr>
          <w:sz w:val="100"/>
          <w:szCs w:val="100"/>
        </w:rPr>
        <w:fldChar w:fldCharType="end"/>
      </w:r>
      <w:r>
        <w:rPr>
          <w:sz w:val="100"/>
          <w:szCs w:val="100"/>
        </w:rPr>
        <w:fldChar w:fldCharType="end"/>
      </w:r>
    </w:p>
    <w:p w14:paraId="2377F952" w14:textId="77777777" w:rsidR="00CF2B39" w:rsidRDefault="00000000">
      <w:pPr>
        <w:pStyle w:val="a3"/>
        <w:spacing w:beforeLines="100" w:before="312" w:afterLines="100" w:after="312"/>
        <w:ind w:left="960" w:firstLineChars="0" w:firstLine="1257"/>
        <w:jc w:val="both"/>
        <w:rPr>
          <w:rFonts w:ascii="华文行楷" w:eastAsia="华文行楷" w:hAnsi="宋体" w:hint="eastAsia"/>
          <w:b/>
          <w:bCs/>
          <w:sz w:val="52"/>
          <w:szCs w:val="52"/>
        </w:rPr>
      </w:pPr>
      <w:r>
        <w:rPr>
          <w:rFonts w:ascii="华文行楷" w:eastAsia="华文行楷" w:hAnsi="宋体" w:hint="eastAsia"/>
          <w:b/>
          <w:bCs/>
          <w:noProof/>
          <w:sz w:val="52"/>
          <w:szCs w:val="52"/>
        </w:rPr>
        <w:drawing>
          <wp:inline distT="0" distB="0" distL="0" distR="0" wp14:anchorId="38B6956A" wp14:editId="4F8EC645">
            <wp:extent cx="2524125" cy="476250"/>
            <wp:effectExtent l="0" t="0" r="9525" b="0"/>
            <wp:docPr id="1062693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3662"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24125" cy="476250"/>
                    </a:xfrm>
                    <a:prstGeom prst="rect">
                      <a:avLst/>
                    </a:prstGeom>
                    <a:noFill/>
                    <a:ln>
                      <a:noFill/>
                    </a:ln>
                  </pic:spPr>
                </pic:pic>
              </a:graphicData>
            </a:graphic>
          </wp:inline>
        </w:drawing>
      </w:r>
    </w:p>
    <w:p w14:paraId="4CA47257" w14:textId="77777777" w:rsidR="00CF2B39" w:rsidRDefault="00CF2B39">
      <w:pPr>
        <w:pStyle w:val="a3"/>
        <w:spacing w:beforeLines="100" w:before="312" w:afterLines="100" w:after="312"/>
        <w:ind w:left="960" w:firstLineChars="0" w:firstLine="0"/>
        <w:rPr>
          <w:rFonts w:ascii="华文行楷" w:eastAsia="华文行楷" w:hAnsi="宋体" w:hint="eastAsia"/>
          <w:b/>
          <w:bCs/>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5"/>
        <w:gridCol w:w="135"/>
        <w:gridCol w:w="864"/>
        <w:gridCol w:w="540"/>
        <w:gridCol w:w="627"/>
        <w:gridCol w:w="129"/>
        <w:gridCol w:w="411"/>
        <w:gridCol w:w="669"/>
        <w:gridCol w:w="51"/>
        <w:gridCol w:w="555"/>
        <w:gridCol w:w="1563"/>
      </w:tblGrid>
      <w:tr w:rsidR="00CF2B39" w14:paraId="3000E722" w14:textId="77777777">
        <w:trPr>
          <w:trHeight w:val="567"/>
          <w:jc w:val="center"/>
        </w:trPr>
        <w:tc>
          <w:tcPr>
            <w:tcW w:w="1620" w:type="dxa"/>
            <w:gridSpan w:val="2"/>
            <w:tcBorders>
              <w:top w:val="nil"/>
              <w:left w:val="nil"/>
              <w:bottom w:val="nil"/>
              <w:right w:val="nil"/>
            </w:tcBorders>
            <w:vAlign w:val="bottom"/>
          </w:tcPr>
          <w:p w14:paraId="5BC34C3F"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课程名称：</w:t>
            </w:r>
          </w:p>
        </w:tc>
        <w:tc>
          <w:tcPr>
            <w:tcW w:w="5409" w:type="dxa"/>
            <w:gridSpan w:val="9"/>
            <w:tcBorders>
              <w:top w:val="nil"/>
              <w:left w:val="nil"/>
              <w:bottom w:val="single" w:sz="12" w:space="0" w:color="auto"/>
              <w:right w:val="nil"/>
            </w:tcBorders>
            <w:vAlign w:val="center"/>
          </w:tcPr>
          <w:p w14:paraId="6E50E227"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单片机原理与接口技术</w:t>
            </w:r>
          </w:p>
        </w:tc>
      </w:tr>
      <w:tr w:rsidR="00CF2B39" w14:paraId="3B689AEF" w14:textId="77777777">
        <w:trPr>
          <w:trHeight w:val="567"/>
          <w:jc w:val="center"/>
        </w:trPr>
        <w:tc>
          <w:tcPr>
            <w:tcW w:w="1620" w:type="dxa"/>
            <w:gridSpan w:val="2"/>
            <w:tcBorders>
              <w:top w:val="nil"/>
              <w:left w:val="nil"/>
              <w:bottom w:val="nil"/>
              <w:right w:val="nil"/>
            </w:tcBorders>
            <w:vAlign w:val="bottom"/>
          </w:tcPr>
          <w:p w14:paraId="2DAFCBA9"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设计名称：</w:t>
            </w:r>
          </w:p>
        </w:tc>
        <w:tc>
          <w:tcPr>
            <w:tcW w:w="5409" w:type="dxa"/>
            <w:gridSpan w:val="9"/>
            <w:tcBorders>
              <w:top w:val="single" w:sz="12" w:space="0" w:color="auto"/>
              <w:left w:val="nil"/>
              <w:bottom w:val="single" w:sz="12" w:space="0" w:color="auto"/>
              <w:right w:val="nil"/>
            </w:tcBorders>
            <w:vAlign w:val="center"/>
          </w:tcPr>
          <w:p w14:paraId="4C24D0BC"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b/>
                <w:sz w:val="28"/>
                <w:szCs w:val="28"/>
              </w:rPr>
              <w:t>电子时钟设计</w:t>
            </w:r>
          </w:p>
        </w:tc>
      </w:tr>
      <w:tr w:rsidR="00CF2B39" w14:paraId="6A708F42" w14:textId="77777777">
        <w:trPr>
          <w:trHeight w:val="567"/>
          <w:jc w:val="center"/>
        </w:trPr>
        <w:tc>
          <w:tcPr>
            <w:tcW w:w="1620" w:type="dxa"/>
            <w:gridSpan w:val="2"/>
            <w:tcBorders>
              <w:top w:val="nil"/>
              <w:left w:val="nil"/>
              <w:bottom w:val="nil"/>
              <w:right w:val="nil"/>
            </w:tcBorders>
            <w:vAlign w:val="bottom"/>
          </w:tcPr>
          <w:p w14:paraId="370C861C"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学    院：</w:t>
            </w:r>
          </w:p>
        </w:tc>
        <w:tc>
          <w:tcPr>
            <w:tcW w:w="5409" w:type="dxa"/>
            <w:gridSpan w:val="9"/>
            <w:tcBorders>
              <w:top w:val="single" w:sz="12" w:space="0" w:color="auto"/>
              <w:left w:val="nil"/>
              <w:bottom w:val="single" w:sz="12" w:space="0" w:color="auto"/>
              <w:right w:val="nil"/>
            </w:tcBorders>
            <w:vAlign w:val="center"/>
          </w:tcPr>
          <w:p w14:paraId="7681BE5B"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新能源汽车与工程学院</w:t>
            </w:r>
          </w:p>
        </w:tc>
      </w:tr>
      <w:tr w:rsidR="00CF2B39" w14:paraId="1C652BB3" w14:textId="77777777">
        <w:trPr>
          <w:trHeight w:val="567"/>
          <w:jc w:val="center"/>
        </w:trPr>
        <w:tc>
          <w:tcPr>
            <w:tcW w:w="1620" w:type="dxa"/>
            <w:gridSpan w:val="2"/>
            <w:tcBorders>
              <w:top w:val="nil"/>
              <w:left w:val="nil"/>
              <w:bottom w:val="nil"/>
              <w:right w:val="nil"/>
            </w:tcBorders>
            <w:vAlign w:val="bottom"/>
          </w:tcPr>
          <w:p w14:paraId="7B34CDE2"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年级专业：</w:t>
            </w:r>
          </w:p>
        </w:tc>
        <w:tc>
          <w:tcPr>
            <w:tcW w:w="5409" w:type="dxa"/>
            <w:gridSpan w:val="9"/>
            <w:tcBorders>
              <w:top w:val="single" w:sz="12" w:space="0" w:color="auto"/>
              <w:left w:val="nil"/>
              <w:bottom w:val="single" w:sz="12" w:space="0" w:color="auto"/>
              <w:right w:val="nil"/>
            </w:tcBorders>
            <w:vAlign w:val="center"/>
          </w:tcPr>
          <w:p w14:paraId="33CB616C"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2</w:t>
            </w:r>
            <w:r>
              <w:rPr>
                <w:rFonts w:ascii="宋体" w:hAnsi="宋体"/>
                <w:b/>
                <w:sz w:val="28"/>
                <w:szCs w:val="28"/>
              </w:rPr>
              <w:t>025</w:t>
            </w:r>
            <w:r>
              <w:rPr>
                <w:rFonts w:ascii="宋体" w:hAnsi="宋体" w:hint="eastAsia"/>
                <w:b/>
                <w:sz w:val="28"/>
                <w:szCs w:val="28"/>
              </w:rPr>
              <w:t>级电子信息工程（专升本）</w:t>
            </w:r>
          </w:p>
        </w:tc>
      </w:tr>
      <w:tr w:rsidR="00CF2B39" w14:paraId="1FA12AAD" w14:textId="77777777">
        <w:trPr>
          <w:trHeight w:val="567"/>
          <w:jc w:val="center"/>
        </w:trPr>
        <w:tc>
          <w:tcPr>
            <w:tcW w:w="1620" w:type="dxa"/>
            <w:gridSpan w:val="2"/>
            <w:tcBorders>
              <w:top w:val="nil"/>
              <w:left w:val="nil"/>
              <w:bottom w:val="nil"/>
              <w:right w:val="nil"/>
            </w:tcBorders>
            <w:vAlign w:val="bottom"/>
          </w:tcPr>
          <w:p w14:paraId="704A4618"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学    号：</w:t>
            </w:r>
          </w:p>
        </w:tc>
        <w:tc>
          <w:tcPr>
            <w:tcW w:w="5409" w:type="dxa"/>
            <w:gridSpan w:val="9"/>
            <w:tcBorders>
              <w:top w:val="single" w:sz="12" w:space="0" w:color="auto"/>
              <w:left w:val="nil"/>
              <w:bottom w:val="single" w:sz="12" w:space="0" w:color="auto"/>
              <w:right w:val="nil"/>
            </w:tcBorders>
            <w:vAlign w:val="center"/>
          </w:tcPr>
          <w:p w14:paraId="6C6FFF47"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2550310199</w:t>
            </w:r>
          </w:p>
        </w:tc>
      </w:tr>
      <w:tr w:rsidR="00CF2B39" w14:paraId="7B8FD3D2" w14:textId="77777777">
        <w:trPr>
          <w:trHeight w:val="567"/>
          <w:jc w:val="center"/>
        </w:trPr>
        <w:tc>
          <w:tcPr>
            <w:tcW w:w="1620" w:type="dxa"/>
            <w:gridSpan w:val="2"/>
            <w:tcBorders>
              <w:top w:val="nil"/>
              <w:left w:val="nil"/>
              <w:bottom w:val="nil"/>
              <w:right w:val="nil"/>
            </w:tcBorders>
            <w:vAlign w:val="bottom"/>
          </w:tcPr>
          <w:p w14:paraId="04EEE746"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姓　　名：</w:t>
            </w:r>
          </w:p>
        </w:tc>
        <w:tc>
          <w:tcPr>
            <w:tcW w:w="5409" w:type="dxa"/>
            <w:gridSpan w:val="9"/>
            <w:tcBorders>
              <w:top w:val="single" w:sz="12" w:space="0" w:color="auto"/>
              <w:left w:val="nil"/>
              <w:bottom w:val="single" w:sz="12" w:space="0" w:color="auto"/>
              <w:right w:val="nil"/>
            </w:tcBorders>
            <w:vAlign w:val="center"/>
          </w:tcPr>
          <w:p w14:paraId="5C2B134A"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叶嘉雄</w:t>
            </w:r>
          </w:p>
        </w:tc>
      </w:tr>
      <w:tr w:rsidR="00CF2B39" w14:paraId="4E83909F" w14:textId="77777777">
        <w:trPr>
          <w:trHeight w:val="567"/>
          <w:jc w:val="center"/>
        </w:trPr>
        <w:tc>
          <w:tcPr>
            <w:tcW w:w="1620" w:type="dxa"/>
            <w:gridSpan w:val="2"/>
            <w:tcBorders>
              <w:top w:val="nil"/>
              <w:left w:val="nil"/>
              <w:bottom w:val="nil"/>
              <w:right w:val="nil"/>
            </w:tcBorders>
            <w:vAlign w:val="bottom"/>
          </w:tcPr>
          <w:p w14:paraId="57BE2C9A" w14:textId="77777777" w:rsidR="00CF2B39" w:rsidRDefault="00000000">
            <w:pPr>
              <w:pStyle w:val="a3"/>
              <w:spacing w:line="0" w:lineRule="atLeast"/>
              <w:ind w:leftChars="-50" w:left="-120" w:firstLineChars="0" w:firstLine="0"/>
              <w:rPr>
                <w:rFonts w:ascii="宋体" w:hAnsi="宋体" w:hint="eastAsia"/>
                <w:b/>
                <w:sz w:val="28"/>
                <w:szCs w:val="28"/>
              </w:rPr>
            </w:pPr>
            <w:r>
              <w:rPr>
                <w:rFonts w:ascii="宋体" w:hAnsi="宋体" w:hint="eastAsia"/>
                <w:b/>
                <w:sz w:val="28"/>
                <w:szCs w:val="28"/>
              </w:rPr>
              <w:t>任课教师：</w:t>
            </w:r>
          </w:p>
        </w:tc>
        <w:tc>
          <w:tcPr>
            <w:tcW w:w="2160" w:type="dxa"/>
            <w:gridSpan w:val="4"/>
            <w:tcBorders>
              <w:top w:val="single" w:sz="12" w:space="0" w:color="auto"/>
              <w:left w:val="nil"/>
              <w:bottom w:val="single" w:sz="12" w:space="0" w:color="auto"/>
              <w:right w:val="nil"/>
            </w:tcBorders>
            <w:vAlign w:val="center"/>
          </w:tcPr>
          <w:p w14:paraId="35C1FFF7"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范日高</w:t>
            </w:r>
          </w:p>
        </w:tc>
        <w:tc>
          <w:tcPr>
            <w:tcW w:w="1080" w:type="dxa"/>
            <w:gridSpan w:val="2"/>
            <w:tcBorders>
              <w:top w:val="single" w:sz="12" w:space="0" w:color="auto"/>
              <w:left w:val="nil"/>
              <w:bottom w:val="nil"/>
              <w:right w:val="nil"/>
            </w:tcBorders>
            <w:vAlign w:val="bottom"/>
          </w:tcPr>
          <w:p w14:paraId="6E856F69"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成绩：</w:t>
            </w:r>
          </w:p>
        </w:tc>
        <w:tc>
          <w:tcPr>
            <w:tcW w:w="2169" w:type="dxa"/>
            <w:gridSpan w:val="3"/>
            <w:tcBorders>
              <w:top w:val="single" w:sz="12" w:space="0" w:color="auto"/>
              <w:left w:val="nil"/>
              <w:bottom w:val="single" w:sz="12" w:space="0" w:color="auto"/>
              <w:right w:val="nil"/>
            </w:tcBorders>
            <w:vAlign w:val="center"/>
          </w:tcPr>
          <w:p w14:paraId="100FF054" w14:textId="77777777" w:rsidR="00CF2B39" w:rsidRDefault="00CF2B39">
            <w:pPr>
              <w:pStyle w:val="a3"/>
              <w:spacing w:line="0" w:lineRule="atLeast"/>
              <w:ind w:left="-50" w:firstLineChars="0" w:firstLine="0"/>
              <w:rPr>
                <w:rFonts w:ascii="宋体" w:hAnsi="宋体" w:hint="eastAsia"/>
                <w:b/>
                <w:sz w:val="28"/>
                <w:szCs w:val="28"/>
              </w:rPr>
            </w:pPr>
          </w:p>
        </w:tc>
      </w:tr>
      <w:tr w:rsidR="00CF2B39" w14:paraId="1DB2C649" w14:textId="77777777">
        <w:trPr>
          <w:trHeight w:val="435"/>
          <w:jc w:val="center"/>
        </w:trPr>
        <w:tc>
          <w:tcPr>
            <w:tcW w:w="7029" w:type="dxa"/>
            <w:gridSpan w:val="11"/>
            <w:tcBorders>
              <w:top w:val="nil"/>
              <w:left w:val="nil"/>
              <w:bottom w:val="nil"/>
              <w:right w:val="nil"/>
            </w:tcBorders>
            <w:vAlign w:val="center"/>
          </w:tcPr>
          <w:p w14:paraId="284FEFE4" w14:textId="77777777" w:rsidR="00CF2B39" w:rsidRDefault="00CF2B39">
            <w:pPr>
              <w:pStyle w:val="a3"/>
              <w:spacing w:line="0" w:lineRule="atLeast"/>
              <w:ind w:left="-50" w:firstLineChars="0" w:firstLine="0"/>
              <w:rPr>
                <w:rFonts w:ascii="宋体" w:hAnsi="宋体" w:hint="eastAsia"/>
                <w:b/>
                <w:sz w:val="28"/>
                <w:szCs w:val="28"/>
              </w:rPr>
            </w:pPr>
          </w:p>
        </w:tc>
      </w:tr>
      <w:tr w:rsidR="00CF2B39" w14:paraId="6A9D23E0" w14:textId="77777777">
        <w:trPr>
          <w:trHeight w:val="480"/>
          <w:jc w:val="center"/>
        </w:trPr>
        <w:tc>
          <w:tcPr>
            <w:tcW w:w="1485" w:type="dxa"/>
            <w:tcBorders>
              <w:top w:val="nil"/>
              <w:left w:val="nil"/>
              <w:bottom w:val="nil"/>
              <w:right w:val="nil"/>
            </w:tcBorders>
            <w:vAlign w:val="center"/>
          </w:tcPr>
          <w:p w14:paraId="6E6DAACB" w14:textId="77777777" w:rsidR="00CF2B39" w:rsidRDefault="00CF2B39">
            <w:pPr>
              <w:pStyle w:val="a3"/>
              <w:spacing w:line="0" w:lineRule="atLeast"/>
              <w:ind w:left="-50" w:firstLineChars="0" w:firstLine="0"/>
              <w:rPr>
                <w:rFonts w:ascii="宋体" w:hAnsi="宋体" w:hint="eastAsia"/>
                <w:b/>
                <w:sz w:val="28"/>
                <w:szCs w:val="28"/>
              </w:rPr>
            </w:pPr>
          </w:p>
        </w:tc>
        <w:tc>
          <w:tcPr>
            <w:tcW w:w="999" w:type="dxa"/>
            <w:gridSpan w:val="2"/>
            <w:tcBorders>
              <w:top w:val="nil"/>
              <w:left w:val="nil"/>
              <w:bottom w:val="nil"/>
              <w:right w:val="nil"/>
            </w:tcBorders>
            <w:vAlign w:val="center"/>
          </w:tcPr>
          <w:p w14:paraId="003E2A82"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202</w:t>
            </w:r>
            <w:r>
              <w:rPr>
                <w:rFonts w:ascii="宋体" w:hAnsi="宋体"/>
                <w:b/>
                <w:sz w:val="28"/>
                <w:szCs w:val="28"/>
              </w:rPr>
              <w:t>6</w:t>
            </w:r>
          </w:p>
        </w:tc>
        <w:tc>
          <w:tcPr>
            <w:tcW w:w="540" w:type="dxa"/>
            <w:tcBorders>
              <w:top w:val="nil"/>
              <w:left w:val="nil"/>
              <w:bottom w:val="nil"/>
              <w:right w:val="nil"/>
            </w:tcBorders>
            <w:vAlign w:val="center"/>
          </w:tcPr>
          <w:p w14:paraId="6BF15AF9"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年</w:t>
            </w:r>
          </w:p>
        </w:tc>
        <w:tc>
          <w:tcPr>
            <w:tcW w:w="627" w:type="dxa"/>
            <w:tcBorders>
              <w:top w:val="nil"/>
              <w:left w:val="nil"/>
              <w:bottom w:val="nil"/>
              <w:right w:val="nil"/>
            </w:tcBorders>
            <w:vAlign w:val="center"/>
          </w:tcPr>
          <w:p w14:paraId="253BE092"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5</w:t>
            </w:r>
          </w:p>
        </w:tc>
        <w:tc>
          <w:tcPr>
            <w:tcW w:w="540" w:type="dxa"/>
            <w:gridSpan w:val="2"/>
            <w:tcBorders>
              <w:top w:val="nil"/>
              <w:left w:val="nil"/>
              <w:bottom w:val="nil"/>
              <w:right w:val="nil"/>
            </w:tcBorders>
            <w:vAlign w:val="center"/>
          </w:tcPr>
          <w:p w14:paraId="0523084D"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月</w:t>
            </w:r>
          </w:p>
        </w:tc>
        <w:tc>
          <w:tcPr>
            <w:tcW w:w="720" w:type="dxa"/>
            <w:gridSpan w:val="2"/>
            <w:tcBorders>
              <w:top w:val="nil"/>
              <w:left w:val="nil"/>
              <w:bottom w:val="nil"/>
              <w:right w:val="nil"/>
            </w:tcBorders>
            <w:vAlign w:val="center"/>
          </w:tcPr>
          <w:p w14:paraId="2C021B7C"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b/>
                <w:sz w:val="28"/>
                <w:szCs w:val="28"/>
              </w:rPr>
              <w:t>23</w:t>
            </w:r>
          </w:p>
        </w:tc>
        <w:tc>
          <w:tcPr>
            <w:tcW w:w="555" w:type="dxa"/>
            <w:tcBorders>
              <w:top w:val="nil"/>
              <w:left w:val="nil"/>
              <w:bottom w:val="nil"/>
              <w:right w:val="nil"/>
            </w:tcBorders>
            <w:vAlign w:val="center"/>
          </w:tcPr>
          <w:p w14:paraId="67E52FA6" w14:textId="77777777" w:rsidR="00CF2B39" w:rsidRDefault="00000000">
            <w:pPr>
              <w:pStyle w:val="a3"/>
              <w:spacing w:line="0" w:lineRule="atLeast"/>
              <w:ind w:left="-50" w:firstLineChars="0" w:firstLine="0"/>
              <w:rPr>
                <w:rFonts w:ascii="宋体" w:hAnsi="宋体" w:hint="eastAsia"/>
                <w:b/>
                <w:sz w:val="28"/>
                <w:szCs w:val="28"/>
              </w:rPr>
            </w:pPr>
            <w:r>
              <w:rPr>
                <w:rFonts w:ascii="宋体" w:hAnsi="宋体" w:hint="eastAsia"/>
                <w:b/>
                <w:sz w:val="28"/>
                <w:szCs w:val="28"/>
              </w:rPr>
              <w:t>日</w:t>
            </w:r>
          </w:p>
        </w:tc>
        <w:tc>
          <w:tcPr>
            <w:tcW w:w="1563" w:type="dxa"/>
            <w:tcBorders>
              <w:top w:val="nil"/>
              <w:left w:val="nil"/>
              <w:bottom w:val="nil"/>
              <w:right w:val="nil"/>
            </w:tcBorders>
            <w:vAlign w:val="center"/>
          </w:tcPr>
          <w:p w14:paraId="5E61D7B5" w14:textId="77777777" w:rsidR="00CF2B39" w:rsidRDefault="00CF2B39">
            <w:pPr>
              <w:pStyle w:val="a3"/>
              <w:spacing w:line="0" w:lineRule="atLeast"/>
              <w:ind w:left="-50" w:firstLineChars="0" w:firstLine="0"/>
              <w:rPr>
                <w:rFonts w:ascii="宋体" w:hAnsi="宋体" w:hint="eastAsia"/>
                <w:b/>
                <w:sz w:val="28"/>
                <w:szCs w:val="28"/>
              </w:rPr>
            </w:pPr>
          </w:p>
        </w:tc>
      </w:tr>
      <w:bookmarkEnd w:id="0"/>
      <w:bookmarkEnd w:id="1"/>
      <w:bookmarkEnd w:id="2"/>
      <w:bookmarkEnd w:id="3"/>
      <w:bookmarkEnd w:id="4"/>
      <w:bookmarkEnd w:id="5"/>
      <w:bookmarkEnd w:id="6"/>
    </w:tbl>
    <w:p w14:paraId="38E251EA" w14:textId="77777777" w:rsidR="00CF2B39" w:rsidRDefault="00CF2B39">
      <w:pPr>
        <w:jc w:val="left"/>
        <w:rPr>
          <w:rFonts w:ascii="黑体" w:eastAsia="黑体" w:hAnsi="黑体" w:cs="黑体" w:hint="eastAsia"/>
          <w:b/>
          <w:bCs/>
          <w:sz w:val="52"/>
          <w:szCs w:val="52"/>
        </w:rPr>
        <w:sectPr w:rsidR="00CF2B39">
          <w:pgSz w:w="11906" w:h="16838"/>
          <w:pgMar w:top="1440" w:right="1800" w:bottom="1440" w:left="1800" w:header="851" w:footer="992" w:gutter="0"/>
          <w:cols w:space="425"/>
          <w:docGrid w:type="lines" w:linePitch="312"/>
        </w:sectPr>
      </w:pPr>
    </w:p>
    <w:p w14:paraId="5D6D4BEF" w14:textId="77777777" w:rsidR="00CF2B39" w:rsidRDefault="00000000">
      <w:pPr>
        <w:spacing w:afterLines="100" w:after="312"/>
        <w:rPr>
          <w:rFonts w:ascii="黑体" w:eastAsia="黑体" w:hAnsi="黑体" w:cs="黑体" w:hint="eastAsia"/>
          <w:sz w:val="52"/>
          <w:szCs w:val="52"/>
        </w:rPr>
      </w:pPr>
      <w:r>
        <w:rPr>
          <w:rFonts w:ascii="黑体" w:eastAsia="黑体" w:hAnsi="黑体" w:cs="黑体" w:hint="eastAsia"/>
          <w:sz w:val="52"/>
          <w:szCs w:val="52"/>
        </w:rPr>
        <w:lastRenderedPageBreak/>
        <w:t>电子时钟设计</w:t>
      </w:r>
    </w:p>
    <w:p w14:paraId="4506E611" w14:textId="77777777" w:rsidR="00CF2B39" w:rsidRDefault="00000000">
      <w:pPr>
        <w:spacing w:afterLines="100" w:after="312"/>
        <w:rPr>
          <w:rFonts w:ascii="黑体" w:eastAsia="黑体" w:hAnsi="黑体" w:cs="黑体" w:hint="eastAsia"/>
          <w:sz w:val="48"/>
          <w:szCs w:val="48"/>
        </w:rPr>
      </w:pPr>
      <w:r>
        <w:rPr>
          <w:rFonts w:ascii="黑体" w:eastAsia="黑体" w:hAnsi="黑体" w:cs="黑体" w:hint="eastAsia"/>
          <w:sz w:val="48"/>
          <w:szCs w:val="48"/>
        </w:rPr>
        <w:t>摘  要</w:t>
      </w:r>
    </w:p>
    <w:p w14:paraId="34B4F6A3" w14:textId="4C79DEF3" w:rsidR="00CF2B39" w:rsidRDefault="00000000">
      <w:pPr>
        <w:spacing w:line="360" w:lineRule="auto"/>
        <w:ind w:firstLineChars="200" w:firstLine="480"/>
        <w:jc w:val="left"/>
        <w:rPr>
          <w:rFonts w:ascii="宋体" w:hAnsi="宋体" w:cs="宋体" w:hint="eastAsia"/>
          <w:szCs w:val="20"/>
        </w:rPr>
      </w:pPr>
      <w:r>
        <w:rPr>
          <w:rFonts w:ascii="宋体" w:hAnsi="宋体" w:cs="宋体"/>
          <w:szCs w:val="20"/>
        </w:rPr>
        <w:t>本文设计并实现了一款基于 STC89C52 单片机的电子</w:t>
      </w:r>
      <w:r>
        <w:rPr>
          <w:rFonts w:ascii="宋体" w:hAnsi="宋体" w:cs="宋体" w:hint="eastAsia"/>
          <w:szCs w:val="20"/>
        </w:rPr>
        <w:t>时</w:t>
      </w:r>
      <w:r>
        <w:rPr>
          <w:rFonts w:ascii="宋体" w:hAnsi="宋体" w:cs="宋体"/>
          <w:szCs w:val="20"/>
        </w:rPr>
        <w:t>钟系统。系统采用 LCD1602 液晶显示屏实时显示年、月、日、时、分、秒及星期信息，支持 12/24 小时制切换；通过七路独立按键完成时间日期设置、闹钟设定及界面切换等交互操作；利用串口通信控制语音模块实现 8:00</w:t>
      </w:r>
      <w:r w:rsidR="00C17739">
        <w:rPr>
          <w:rFonts w:ascii="宋体" w:hAnsi="宋体" w:cs="宋体" w:hint="eastAsia"/>
          <w:szCs w:val="20"/>
        </w:rPr>
        <w:t>-</w:t>
      </w:r>
      <w:r>
        <w:rPr>
          <w:rFonts w:ascii="宋体" w:hAnsi="宋体" w:cs="宋体"/>
          <w:szCs w:val="20"/>
        </w:rPr>
        <w:t>22:00 整点报时功能；闹钟到达设定时间时驱动有源蜂鸣器报警。软件设计采用模块化编程，以定时器中断提供 1ms 系统时基，通过分层进位算法维护时间变量，并运用基姆拉尔森公式计算星期。在 Proteus 仿真环境下完成了系统调试与功能验证。实际运行结果表明，该系统计时准确、操作简便、人机交互友好，具有较高的实用性与可扩展性，可作为嵌入式系统教学的实践案例。</w:t>
      </w:r>
    </w:p>
    <w:p w14:paraId="1D66AA9A" w14:textId="77777777" w:rsidR="00CF2B39" w:rsidRDefault="00CF2B39">
      <w:pPr>
        <w:spacing w:line="360" w:lineRule="auto"/>
        <w:ind w:firstLineChars="200" w:firstLine="480"/>
        <w:jc w:val="left"/>
        <w:rPr>
          <w:rFonts w:ascii="宋体" w:hAnsi="宋体" w:cs="宋体" w:hint="eastAsia"/>
          <w:szCs w:val="20"/>
        </w:rPr>
      </w:pPr>
    </w:p>
    <w:p w14:paraId="06AB9231" w14:textId="4B8E670F" w:rsidR="00CF2B39" w:rsidRDefault="00000000">
      <w:pPr>
        <w:spacing w:line="360" w:lineRule="auto"/>
        <w:ind w:firstLineChars="200" w:firstLine="482"/>
        <w:jc w:val="left"/>
        <w:rPr>
          <w:rFonts w:ascii="宋体" w:hAnsi="宋体" w:cs="宋体" w:hint="eastAsia"/>
          <w:b/>
          <w:bCs/>
          <w:szCs w:val="20"/>
        </w:rPr>
        <w:sectPr w:rsidR="00CF2B39">
          <w:footerReference w:type="default" r:id="rId12"/>
          <w:pgSz w:w="11906" w:h="16838"/>
          <w:pgMar w:top="1440" w:right="1800" w:bottom="1440" w:left="1800" w:header="851" w:footer="992" w:gutter="0"/>
          <w:cols w:space="425"/>
          <w:docGrid w:type="lines" w:linePitch="312"/>
        </w:sectPr>
      </w:pPr>
      <w:r>
        <w:rPr>
          <w:rFonts w:ascii="宋体" w:hAnsi="宋体" w:cs="宋体"/>
          <w:b/>
          <w:bCs/>
          <w:szCs w:val="20"/>
        </w:rPr>
        <w:t>关键词：STC89C52；电子</w:t>
      </w:r>
      <w:r>
        <w:rPr>
          <w:rFonts w:ascii="宋体" w:hAnsi="宋体" w:cs="宋体" w:hint="eastAsia"/>
          <w:b/>
          <w:bCs/>
          <w:szCs w:val="20"/>
        </w:rPr>
        <w:t>时钟</w:t>
      </w:r>
      <w:r>
        <w:rPr>
          <w:rFonts w:ascii="宋体" w:hAnsi="宋体" w:cs="宋体"/>
          <w:b/>
          <w:bCs/>
          <w:szCs w:val="20"/>
        </w:rPr>
        <w:t>；LCD1602；闹钟；整点报时；串口</w:t>
      </w:r>
      <w:r>
        <w:rPr>
          <w:rFonts w:ascii="宋体" w:hAnsi="宋体" w:cs="宋体" w:hint="eastAsia"/>
          <w:b/>
          <w:bCs/>
          <w:szCs w:val="20"/>
        </w:rPr>
        <w:t>通</w:t>
      </w:r>
      <w:r w:rsidR="00844228">
        <w:rPr>
          <w:rFonts w:ascii="宋体" w:hAnsi="宋体" w:cs="宋体" w:hint="eastAsia"/>
          <w:b/>
          <w:bCs/>
          <w:szCs w:val="20"/>
        </w:rPr>
        <w:t>信；</w:t>
      </w:r>
    </w:p>
    <w:sdt>
      <w:sdtPr>
        <w:rPr>
          <w:rFonts w:ascii="宋体" w:hAnsi="宋体"/>
          <w:sz w:val="48"/>
          <w:szCs w:val="48"/>
        </w:rPr>
        <w:id w:val="147458346"/>
        <w15:color w:val="DBDBDB"/>
        <w:docPartObj>
          <w:docPartGallery w:val="Table of Contents"/>
          <w:docPartUnique/>
        </w:docPartObj>
      </w:sdtPr>
      <w:sdtEndPr>
        <w:rPr>
          <w:rFonts w:cs="黑体"/>
          <w:sz w:val="24"/>
        </w:rPr>
      </w:sdtEndPr>
      <w:sdtContent>
        <w:p w14:paraId="40BA93E1" w14:textId="77777777" w:rsidR="00CF2B39" w:rsidRPr="00D4024F" w:rsidRDefault="00000000">
          <w:pPr>
            <w:spacing w:line="360" w:lineRule="auto"/>
            <w:rPr>
              <w:rFonts w:asciiTheme="minorEastAsia" w:eastAsiaTheme="minorEastAsia" w:hAnsiTheme="minorEastAsia" w:cs="宋体" w:hint="eastAsia"/>
              <w:b/>
              <w:bCs/>
              <w:sz w:val="36"/>
              <w:szCs w:val="36"/>
            </w:rPr>
          </w:pPr>
          <w:r w:rsidRPr="00D4024F">
            <w:rPr>
              <w:rFonts w:asciiTheme="minorEastAsia" w:eastAsiaTheme="minorEastAsia" w:hAnsiTheme="minorEastAsia" w:cs="宋体" w:hint="eastAsia"/>
              <w:b/>
              <w:bCs/>
              <w:sz w:val="36"/>
              <w:szCs w:val="36"/>
            </w:rPr>
            <w:t>目 录</w:t>
          </w:r>
        </w:p>
        <w:p w14:paraId="50C7F295" w14:textId="77777777" w:rsidR="00CF2B39" w:rsidRPr="00C502A3" w:rsidRDefault="00000000" w:rsidP="00C502A3">
          <w:pPr>
            <w:pStyle w:val="TOC1"/>
            <w:tabs>
              <w:tab w:val="right" w:leader="dot" w:pos="8306"/>
            </w:tabs>
            <w:spacing w:after="0" w:line="360" w:lineRule="auto"/>
            <w:rPr>
              <w:rFonts w:ascii="宋体" w:hAnsi="宋体" w:hint="eastAsia"/>
            </w:rPr>
          </w:pPr>
          <w:r w:rsidRPr="00C502A3">
            <w:rPr>
              <w:rFonts w:ascii="宋体" w:hAnsi="宋体" w:cs="宋体" w:hint="eastAsia"/>
            </w:rPr>
            <w:fldChar w:fldCharType="begin"/>
          </w:r>
          <w:r w:rsidRPr="00C502A3">
            <w:rPr>
              <w:rFonts w:ascii="宋体" w:hAnsi="宋体" w:cs="宋体" w:hint="eastAsia"/>
            </w:rPr>
            <w:instrText xml:space="preserve">TOC \o "1-3" \h \u </w:instrText>
          </w:r>
          <w:r w:rsidRPr="00C502A3">
            <w:rPr>
              <w:rFonts w:ascii="宋体" w:hAnsi="宋体" w:cs="宋体" w:hint="eastAsia"/>
            </w:rPr>
            <w:fldChar w:fldCharType="separate"/>
          </w:r>
          <w:hyperlink w:anchor="_Toc25105" w:history="1">
            <w:r w:rsidR="00CF2B39" w:rsidRPr="00C502A3">
              <w:rPr>
                <w:rFonts w:ascii="宋体" w:hAnsi="宋体" w:cs="黑体" w:hint="eastAsia"/>
                <w:bCs/>
                <w:szCs w:val="36"/>
              </w:rPr>
              <w:t>第一章 前言</w:t>
            </w:r>
            <w:r w:rsidR="00CF2B39" w:rsidRPr="00C502A3">
              <w:rPr>
                <w:rFonts w:ascii="宋体" w:hAnsi="宋体"/>
              </w:rPr>
              <w:tab/>
            </w:r>
            <w:r w:rsidR="00CF2B39" w:rsidRPr="00C502A3">
              <w:rPr>
                <w:rFonts w:ascii="宋体" w:hAnsi="宋体"/>
              </w:rPr>
              <w:fldChar w:fldCharType="begin"/>
            </w:r>
            <w:r w:rsidR="00CF2B39" w:rsidRPr="00C502A3">
              <w:rPr>
                <w:rFonts w:ascii="宋体" w:hAnsi="宋体"/>
              </w:rPr>
              <w:instrText xml:space="preserve"> PAGEREF _Toc25105 </w:instrText>
            </w:r>
            <w:r w:rsidR="00CF2B39" w:rsidRPr="00C502A3">
              <w:rPr>
                <w:rFonts w:ascii="宋体" w:hAnsi="宋体"/>
              </w:rPr>
              <w:fldChar w:fldCharType="separate"/>
            </w:r>
            <w:r w:rsidR="00CF2B39" w:rsidRPr="00C502A3">
              <w:rPr>
                <w:rFonts w:ascii="宋体" w:hAnsi="宋体"/>
              </w:rPr>
              <w:t>1</w:t>
            </w:r>
            <w:r w:rsidR="00CF2B39" w:rsidRPr="00C502A3">
              <w:rPr>
                <w:rFonts w:ascii="宋体" w:hAnsi="宋体"/>
              </w:rPr>
              <w:fldChar w:fldCharType="end"/>
            </w:r>
          </w:hyperlink>
        </w:p>
        <w:p w14:paraId="21B221C9"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8040" w:history="1">
            <w:r w:rsidRPr="00C502A3">
              <w:rPr>
                <w:rFonts w:ascii="宋体" w:hAnsi="宋体" w:cs="黑体" w:hint="eastAsia"/>
                <w:bCs/>
                <w:szCs w:val="30"/>
              </w:rPr>
              <w:t>1.1 研究背景</w:t>
            </w:r>
            <w:r w:rsidRPr="00C502A3">
              <w:rPr>
                <w:rFonts w:ascii="宋体" w:hAnsi="宋体"/>
              </w:rPr>
              <w:tab/>
            </w:r>
            <w:r w:rsidRPr="00C502A3">
              <w:rPr>
                <w:rFonts w:ascii="宋体" w:hAnsi="宋体"/>
              </w:rPr>
              <w:fldChar w:fldCharType="begin"/>
            </w:r>
            <w:r w:rsidRPr="00C502A3">
              <w:rPr>
                <w:rFonts w:ascii="宋体" w:hAnsi="宋体"/>
              </w:rPr>
              <w:instrText xml:space="preserve"> PAGEREF _Toc18040 </w:instrText>
            </w:r>
            <w:r w:rsidRPr="00C502A3">
              <w:rPr>
                <w:rFonts w:ascii="宋体" w:hAnsi="宋体"/>
              </w:rPr>
              <w:fldChar w:fldCharType="separate"/>
            </w:r>
            <w:r w:rsidRPr="00C502A3">
              <w:rPr>
                <w:rFonts w:ascii="宋体" w:hAnsi="宋体"/>
              </w:rPr>
              <w:t>1</w:t>
            </w:r>
            <w:r w:rsidRPr="00C502A3">
              <w:rPr>
                <w:rFonts w:ascii="宋体" w:hAnsi="宋体"/>
              </w:rPr>
              <w:fldChar w:fldCharType="end"/>
            </w:r>
          </w:hyperlink>
        </w:p>
        <w:p w14:paraId="49C6E5D3"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24" w:history="1">
            <w:r w:rsidRPr="00C502A3">
              <w:rPr>
                <w:rFonts w:ascii="宋体" w:hAnsi="宋体" w:cs="黑体" w:hint="eastAsia"/>
                <w:bCs/>
                <w:szCs w:val="30"/>
              </w:rPr>
              <w:t xml:space="preserve">1.2 </w:t>
            </w:r>
            <w:r w:rsidRPr="00C502A3">
              <w:rPr>
                <w:rFonts w:ascii="宋体" w:hAnsi="宋体" w:cs="黑体"/>
                <w:bCs/>
                <w:szCs w:val="30"/>
              </w:rPr>
              <w:t>设计任务与要求</w:t>
            </w:r>
            <w:r w:rsidRPr="00C502A3">
              <w:rPr>
                <w:rFonts w:ascii="宋体" w:hAnsi="宋体"/>
              </w:rPr>
              <w:tab/>
            </w:r>
            <w:r w:rsidRPr="00C502A3">
              <w:rPr>
                <w:rFonts w:ascii="宋体" w:hAnsi="宋体"/>
              </w:rPr>
              <w:fldChar w:fldCharType="begin"/>
            </w:r>
            <w:r w:rsidRPr="00C502A3">
              <w:rPr>
                <w:rFonts w:ascii="宋体" w:hAnsi="宋体"/>
              </w:rPr>
              <w:instrText xml:space="preserve"> PAGEREF _Toc224 </w:instrText>
            </w:r>
            <w:r w:rsidRPr="00C502A3">
              <w:rPr>
                <w:rFonts w:ascii="宋体" w:hAnsi="宋体"/>
              </w:rPr>
              <w:fldChar w:fldCharType="separate"/>
            </w:r>
            <w:r w:rsidRPr="00C502A3">
              <w:rPr>
                <w:rFonts w:ascii="宋体" w:hAnsi="宋体"/>
              </w:rPr>
              <w:t>1</w:t>
            </w:r>
            <w:r w:rsidRPr="00C502A3">
              <w:rPr>
                <w:rFonts w:ascii="宋体" w:hAnsi="宋体"/>
              </w:rPr>
              <w:fldChar w:fldCharType="end"/>
            </w:r>
          </w:hyperlink>
        </w:p>
        <w:p w14:paraId="6E6BA644"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6144" w:history="1">
            <w:r w:rsidRPr="00C502A3">
              <w:rPr>
                <w:rFonts w:ascii="宋体" w:hAnsi="宋体" w:cs="黑体" w:hint="eastAsia"/>
                <w:bCs/>
                <w:szCs w:val="36"/>
              </w:rPr>
              <w:t>第二章 系统整体概述</w:t>
            </w:r>
            <w:r w:rsidRPr="00C502A3">
              <w:rPr>
                <w:rFonts w:ascii="宋体" w:hAnsi="宋体"/>
              </w:rPr>
              <w:tab/>
            </w:r>
            <w:r w:rsidRPr="00C502A3">
              <w:rPr>
                <w:rFonts w:ascii="宋体" w:hAnsi="宋体"/>
              </w:rPr>
              <w:fldChar w:fldCharType="begin"/>
            </w:r>
            <w:r w:rsidRPr="00C502A3">
              <w:rPr>
                <w:rFonts w:ascii="宋体" w:hAnsi="宋体"/>
              </w:rPr>
              <w:instrText xml:space="preserve"> PAGEREF _Toc6144 </w:instrText>
            </w:r>
            <w:r w:rsidRPr="00C502A3">
              <w:rPr>
                <w:rFonts w:ascii="宋体" w:hAnsi="宋体"/>
              </w:rPr>
              <w:fldChar w:fldCharType="separate"/>
            </w:r>
            <w:r w:rsidRPr="00C502A3">
              <w:rPr>
                <w:rFonts w:ascii="宋体" w:hAnsi="宋体"/>
              </w:rPr>
              <w:t>2</w:t>
            </w:r>
            <w:r w:rsidRPr="00C502A3">
              <w:rPr>
                <w:rFonts w:ascii="宋体" w:hAnsi="宋体"/>
              </w:rPr>
              <w:fldChar w:fldCharType="end"/>
            </w:r>
          </w:hyperlink>
        </w:p>
        <w:p w14:paraId="32D67E02"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8440" w:history="1">
            <w:r w:rsidRPr="00C502A3">
              <w:rPr>
                <w:rFonts w:ascii="宋体" w:hAnsi="宋体" w:cs="黑体" w:hint="eastAsia"/>
                <w:bCs/>
                <w:szCs w:val="30"/>
              </w:rPr>
              <w:t>2.1 系统整体方案</w:t>
            </w:r>
            <w:r w:rsidRPr="00C502A3">
              <w:rPr>
                <w:rFonts w:ascii="宋体" w:hAnsi="宋体"/>
              </w:rPr>
              <w:tab/>
            </w:r>
            <w:r w:rsidRPr="00C502A3">
              <w:rPr>
                <w:rFonts w:ascii="宋体" w:hAnsi="宋体"/>
              </w:rPr>
              <w:fldChar w:fldCharType="begin"/>
            </w:r>
            <w:r w:rsidRPr="00C502A3">
              <w:rPr>
                <w:rFonts w:ascii="宋体" w:hAnsi="宋体"/>
              </w:rPr>
              <w:instrText xml:space="preserve"> PAGEREF _Toc18440 </w:instrText>
            </w:r>
            <w:r w:rsidRPr="00C502A3">
              <w:rPr>
                <w:rFonts w:ascii="宋体" w:hAnsi="宋体"/>
              </w:rPr>
              <w:fldChar w:fldCharType="separate"/>
            </w:r>
            <w:r w:rsidRPr="00C502A3">
              <w:rPr>
                <w:rFonts w:ascii="宋体" w:hAnsi="宋体"/>
              </w:rPr>
              <w:t>2</w:t>
            </w:r>
            <w:r w:rsidRPr="00C502A3">
              <w:rPr>
                <w:rFonts w:ascii="宋体" w:hAnsi="宋体"/>
              </w:rPr>
              <w:fldChar w:fldCharType="end"/>
            </w:r>
          </w:hyperlink>
        </w:p>
        <w:p w14:paraId="69ACDD94"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15970" w:history="1">
            <w:r w:rsidRPr="00C502A3">
              <w:rPr>
                <w:rFonts w:ascii="宋体" w:hAnsi="宋体" w:cs="黑体" w:hint="eastAsia"/>
                <w:bCs/>
                <w:szCs w:val="36"/>
              </w:rPr>
              <w:t>第三章 系统硬件设计</w:t>
            </w:r>
            <w:r w:rsidRPr="00C502A3">
              <w:rPr>
                <w:rFonts w:ascii="宋体" w:hAnsi="宋体"/>
              </w:rPr>
              <w:tab/>
            </w:r>
            <w:r w:rsidRPr="00C502A3">
              <w:rPr>
                <w:rFonts w:ascii="宋体" w:hAnsi="宋体"/>
              </w:rPr>
              <w:fldChar w:fldCharType="begin"/>
            </w:r>
            <w:r w:rsidRPr="00C502A3">
              <w:rPr>
                <w:rFonts w:ascii="宋体" w:hAnsi="宋体"/>
              </w:rPr>
              <w:instrText xml:space="preserve"> PAGEREF _Toc15970 </w:instrText>
            </w:r>
            <w:r w:rsidRPr="00C502A3">
              <w:rPr>
                <w:rFonts w:ascii="宋体" w:hAnsi="宋体"/>
              </w:rPr>
              <w:fldChar w:fldCharType="separate"/>
            </w:r>
            <w:r w:rsidRPr="00C502A3">
              <w:rPr>
                <w:rFonts w:ascii="宋体" w:hAnsi="宋体"/>
              </w:rPr>
              <w:t>2</w:t>
            </w:r>
            <w:r w:rsidRPr="00C502A3">
              <w:rPr>
                <w:rFonts w:ascii="宋体" w:hAnsi="宋体"/>
              </w:rPr>
              <w:fldChar w:fldCharType="end"/>
            </w:r>
          </w:hyperlink>
        </w:p>
        <w:p w14:paraId="27BD6237"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1486" w:history="1">
            <w:r w:rsidRPr="00C502A3">
              <w:rPr>
                <w:rFonts w:ascii="宋体" w:hAnsi="宋体" w:cs="黑体" w:hint="eastAsia"/>
                <w:bCs/>
                <w:szCs w:val="30"/>
              </w:rPr>
              <w:t>3.1 系统主控芯片</w:t>
            </w:r>
            <w:r w:rsidRPr="00C502A3">
              <w:rPr>
                <w:rFonts w:ascii="宋体" w:hAnsi="宋体"/>
              </w:rPr>
              <w:tab/>
            </w:r>
            <w:r w:rsidRPr="00C502A3">
              <w:rPr>
                <w:rFonts w:ascii="宋体" w:hAnsi="宋体"/>
              </w:rPr>
              <w:fldChar w:fldCharType="begin"/>
            </w:r>
            <w:r w:rsidRPr="00C502A3">
              <w:rPr>
                <w:rFonts w:ascii="宋体" w:hAnsi="宋体"/>
              </w:rPr>
              <w:instrText xml:space="preserve"> PAGEREF _Toc21486 </w:instrText>
            </w:r>
            <w:r w:rsidRPr="00C502A3">
              <w:rPr>
                <w:rFonts w:ascii="宋体" w:hAnsi="宋体"/>
              </w:rPr>
              <w:fldChar w:fldCharType="separate"/>
            </w:r>
            <w:r w:rsidRPr="00C502A3">
              <w:rPr>
                <w:rFonts w:ascii="宋体" w:hAnsi="宋体"/>
              </w:rPr>
              <w:t>2</w:t>
            </w:r>
            <w:r w:rsidRPr="00C502A3">
              <w:rPr>
                <w:rFonts w:ascii="宋体" w:hAnsi="宋体"/>
              </w:rPr>
              <w:fldChar w:fldCharType="end"/>
            </w:r>
          </w:hyperlink>
        </w:p>
        <w:p w14:paraId="276D9D97"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7839" w:history="1">
            <w:r w:rsidRPr="00C502A3">
              <w:rPr>
                <w:rFonts w:ascii="宋体" w:hAnsi="宋体" w:cs="黑体" w:hint="eastAsia"/>
                <w:bCs/>
                <w:szCs w:val="30"/>
              </w:rPr>
              <w:t>3.2 LCD1602液晶显示屏</w:t>
            </w:r>
            <w:r w:rsidRPr="00C502A3">
              <w:rPr>
                <w:rFonts w:ascii="宋体" w:hAnsi="宋体"/>
              </w:rPr>
              <w:tab/>
            </w:r>
            <w:r w:rsidRPr="00C502A3">
              <w:rPr>
                <w:rFonts w:ascii="宋体" w:hAnsi="宋体"/>
              </w:rPr>
              <w:fldChar w:fldCharType="begin"/>
            </w:r>
            <w:r w:rsidRPr="00C502A3">
              <w:rPr>
                <w:rFonts w:ascii="宋体" w:hAnsi="宋体"/>
              </w:rPr>
              <w:instrText xml:space="preserve"> PAGEREF _Toc17839 </w:instrText>
            </w:r>
            <w:r w:rsidRPr="00C502A3">
              <w:rPr>
                <w:rFonts w:ascii="宋体" w:hAnsi="宋体"/>
              </w:rPr>
              <w:fldChar w:fldCharType="separate"/>
            </w:r>
            <w:r w:rsidRPr="00C502A3">
              <w:rPr>
                <w:rFonts w:ascii="宋体" w:hAnsi="宋体"/>
              </w:rPr>
              <w:t>3</w:t>
            </w:r>
            <w:r w:rsidRPr="00C502A3">
              <w:rPr>
                <w:rFonts w:ascii="宋体" w:hAnsi="宋体"/>
              </w:rPr>
              <w:fldChar w:fldCharType="end"/>
            </w:r>
          </w:hyperlink>
        </w:p>
        <w:p w14:paraId="334379E1"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7584" w:history="1">
            <w:r w:rsidRPr="00C502A3">
              <w:rPr>
                <w:rFonts w:ascii="宋体" w:hAnsi="宋体" w:cs="黑体" w:hint="eastAsia"/>
                <w:bCs/>
                <w:szCs w:val="30"/>
              </w:rPr>
              <w:t>3.3 七路独立按键</w:t>
            </w:r>
            <w:r w:rsidRPr="00C502A3">
              <w:rPr>
                <w:rFonts w:ascii="宋体" w:hAnsi="宋体"/>
              </w:rPr>
              <w:tab/>
            </w:r>
            <w:r w:rsidRPr="00C502A3">
              <w:rPr>
                <w:rFonts w:ascii="宋体" w:hAnsi="宋体"/>
              </w:rPr>
              <w:fldChar w:fldCharType="begin"/>
            </w:r>
            <w:r w:rsidRPr="00C502A3">
              <w:rPr>
                <w:rFonts w:ascii="宋体" w:hAnsi="宋体"/>
              </w:rPr>
              <w:instrText xml:space="preserve"> PAGEREF _Toc17584 </w:instrText>
            </w:r>
            <w:r w:rsidRPr="00C502A3">
              <w:rPr>
                <w:rFonts w:ascii="宋体" w:hAnsi="宋体"/>
              </w:rPr>
              <w:fldChar w:fldCharType="separate"/>
            </w:r>
            <w:r w:rsidRPr="00C502A3">
              <w:rPr>
                <w:rFonts w:ascii="宋体" w:hAnsi="宋体"/>
              </w:rPr>
              <w:t>3</w:t>
            </w:r>
            <w:r w:rsidRPr="00C502A3">
              <w:rPr>
                <w:rFonts w:ascii="宋体" w:hAnsi="宋体"/>
              </w:rPr>
              <w:fldChar w:fldCharType="end"/>
            </w:r>
          </w:hyperlink>
        </w:p>
        <w:p w14:paraId="3EA78647"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8579" w:history="1">
            <w:r w:rsidRPr="00C502A3">
              <w:rPr>
                <w:rFonts w:ascii="宋体" w:hAnsi="宋体" w:cs="黑体" w:hint="eastAsia"/>
                <w:bCs/>
                <w:szCs w:val="30"/>
              </w:rPr>
              <w:t>3.4有源蜂鸣器</w:t>
            </w:r>
            <w:r w:rsidRPr="00C502A3">
              <w:rPr>
                <w:rFonts w:ascii="宋体" w:hAnsi="宋体"/>
              </w:rPr>
              <w:tab/>
            </w:r>
            <w:r w:rsidRPr="00C502A3">
              <w:rPr>
                <w:rFonts w:ascii="宋体" w:hAnsi="宋体"/>
              </w:rPr>
              <w:fldChar w:fldCharType="begin"/>
            </w:r>
            <w:r w:rsidRPr="00C502A3">
              <w:rPr>
                <w:rFonts w:ascii="宋体" w:hAnsi="宋体"/>
              </w:rPr>
              <w:instrText xml:space="preserve"> PAGEREF _Toc18579 </w:instrText>
            </w:r>
            <w:r w:rsidRPr="00C502A3">
              <w:rPr>
                <w:rFonts w:ascii="宋体" w:hAnsi="宋体"/>
              </w:rPr>
              <w:fldChar w:fldCharType="separate"/>
            </w:r>
            <w:r w:rsidRPr="00C502A3">
              <w:rPr>
                <w:rFonts w:ascii="宋体" w:hAnsi="宋体"/>
              </w:rPr>
              <w:t>4</w:t>
            </w:r>
            <w:r w:rsidRPr="00C502A3">
              <w:rPr>
                <w:rFonts w:ascii="宋体" w:hAnsi="宋体"/>
              </w:rPr>
              <w:fldChar w:fldCharType="end"/>
            </w:r>
          </w:hyperlink>
        </w:p>
        <w:p w14:paraId="3BD72DF5"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98" w:history="1">
            <w:r w:rsidRPr="00C502A3">
              <w:rPr>
                <w:rFonts w:ascii="宋体" w:hAnsi="宋体" w:cs="黑体" w:hint="eastAsia"/>
                <w:bCs/>
                <w:szCs w:val="30"/>
              </w:rPr>
              <w:t>3.5 语音报时模块</w:t>
            </w:r>
            <w:r w:rsidRPr="00C502A3">
              <w:rPr>
                <w:rFonts w:ascii="宋体" w:hAnsi="宋体"/>
              </w:rPr>
              <w:tab/>
            </w:r>
            <w:r w:rsidRPr="00C502A3">
              <w:rPr>
                <w:rFonts w:ascii="宋体" w:hAnsi="宋体"/>
              </w:rPr>
              <w:fldChar w:fldCharType="begin"/>
            </w:r>
            <w:r w:rsidRPr="00C502A3">
              <w:rPr>
                <w:rFonts w:ascii="宋体" w:hAnsi="宋体"/>
              </w:rPr>
              <w:instrText xml:space="preserve"> PAGEREF _Toc298 </w:instrText>
            </w:r>
            <w:r w:rsidRPr="00C502A3">
              <w:rPr>
                <w:rFonts w:ascii="宋体" w:hAnsi="宋体"/>
              </w:rPr>
              <w:fldChar w:fldCharType="separate"/>
            </w:r>
            <w:r w:rsidRPr="00C502A3">
              <w:rPr>
                <w:rFonts w:ascii="宋体" w:hAnsi="宋体"/>
              </w:rPr>
              <w:t>5</w:t>
            </w:r>
            <w:r w:rsidRPr="00C502A3">
              <w:rPr>
                <w:rFonts w:ascii="宋体" w:hAnsi="宋体"/>
              </w:rPr>
              <w:fldChar w:fldCharType="end"/>
            </w:r>
          </w:hyperlink>
        </w:p>
        <w:p w14:paraId="490AD384"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30160" w:history="1">
            <w:r w:rsidRPr="00C502A3">
              <w:rPr>
                <w:rFonts w:ascii="宋体" w:hAnsi="宋体" w:cs="黑体" w:hint="eastAsia"/>
                <w:bCs/>
                <w:szCs w:val="30"/>
              </w:rPr>
              <w:t>3.6 Proteus仿真设计</w:t>
            </w:r>
            <w:r w:rsidRPr="00C502A3">
              <w:rPr>
                <w:rFonts w:ascii="宋体" w:hAnsi="宋体"/>
              </w:rPr>
              <w:tab/>
            </w:r>
            <w:r w:rsidRPr="00C502A3">
              <w:rPr>
                <w:rFonts w:ascii="宋体" w:hAnsi="宋体"/>
              </w:rPr>
              <w:fldChar w:fldCharType="begin"/>
            </w:r>
            <w:r w:rsidRPr="00C502A3">
              <w:rPr>
                <w:rFonts w:ascii="宋体" w:hAnsi="宋体"/>
              </w:rPr>
              <w:instrText xml:space="preserve"> PAGEREF _Toc30160 </w:instrText>
            </w:r>
            <w:r w:rsidRPr="00C502A3">
              <w:rPr>
                <w:rFonts w:ascii="宋体" w:hAnsi="宋体"/>
              </w:rPr>
              <w:fldChar w:fldCharType="separate"/>
            </w:r>
            <w:r w:rsidRPr="00C502A3">
              <w:rPr>
                <w:rFonts w:ascii="宋体" w:hAnsi="宋体"/>
              </w:rPr>
              <w:t>6</w:t>
            </w:r>
            <w:r w:rsidRPr="00C502A3">
              <w:rPr>
                <w:rFonts w:ascii="宋体" w:hAnsi="宋体"/>
              </w:rPr>
              <w:fldChar w:fldCharType="end"/>
            </w:r>
          </w:hyperlink>
        </w:p>
        <w:p w14:paraId="3F613BAE"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15112" w:history="1">
            <w:r w:rsidRPr="00C502A3">
              <w:rPr>
                <w:rFonts w:ascii="宋体" w:hAnsi="宋体" w:cs="黑体" w:hint="eastAsia"/>
                <w:bCs/>
                <w:szCs w:val="36"/>
              </w:rPr>
              <w:t>第四章 系统软件设计</w:t>
            </w:r>
            <w:r w:rsidRPr="00C502A3">
              <w:rPr>
                <w:rFonts w:ascii="宋体" w:hAnsi="宋体"/>
              </w:rPr>
              <w:tab/>
            </w:r>
            <w:r w:rsidRPr="00C502A3">
              <w:rPr>
                <w:rFonts w:ascii="宋体" w:hAnsi="宋体"/>
              </w:rPr>
              <w:fldChar w:fldCharType="begin"/>
            </w:r>
            <w:r w:rsidRPr="00C502A3">
              <w:rPr>
                <w:rFonts w:ascii="宋体" w:hAnsi="宋体"/>
              </w:rPr>
              <w:instrText xml:space="preserve"> PAGEREF _Toc15112 </w:instrText>
            </w:r>
            <w:r w:rsidRPr="00C502A3">
              <w:rPr>
                <w:rFonts w:ascii="宋体" w:hAnsi="宋体"/>
              </w:rPr>
              <w:fldChar w:fldCharType="separate"/>
            </w:r>
            <w:r w:rsidRPr="00C502A3">
              <w:rPr>
                <w:rFonts w:ascii="宋体" w:hAnsi="宋体"/>
              </w:rPr>
              <w:t>7</w:t>
            </w:r>
            <w:r w:rsidRPr="00C502A3">
              <w:rPr>
                <w:rFonts w:ascii="宋体" w:hAnsi="宋体"/>
              </w:rPr>
              <w:fldChar w:fldCharType="end"/>
            </w:r>
          </w:hyperlink>
        </w:p>
        <w:p w14:paraId="103B5C0E"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8069" w:history="1">
            <w:r w:rsidRPr="00C502A3">
              <w:rPr>
                <w:rFonts w:ascii="宋体" w:hAnsi="宋体" w:cs="黑体" w:hint="eastAsia"/>
                <w:bCs/>
                <w:szCs w:val="30"/>
              </w:rPr>
              <w:t>4.1软件整体框架</w:t>
            </w:r>
            <w:r w:rsidRPr="00C502A3">
              <w:rPr>
                <w:rFonts w:ascii="宋体" w:hAnsi="宋体"/>
              </w:rPr>
              <w:tab/>
            </w:r>
            <w:r w:rsidRPr="00C502A3">
              <w:rPr>
                <w:rFonts w:ascii="宋体" w:hAnsi="宋体"/>
              </w:rPr>
              <w:fldChar w:fldCharType="begin"/>
            </w:r>
            <w:r w:rsidRPr="00C502A3">
              <w:rPr>
                <w:rFonts w:ascii="宋体" w:hAnsi="宋体"/>
              </w:rPr>
              <w:instrText xml:space="preserve"> PAGEREF _Toc18069 </w:instrText>
            </w:r>
            <w:r w:rsidRPr="00C502A3">
              <w:rPr>
                <w:rFonts w:ascii="宋体" w:hAnsi="宋体"/>
              </w:rPr>
              <w:fldChar w:fldCharType="separate"/>
            </w:r>
            <w:r w:rsidRPr="00C502A3">
              <w:rPr>
                <w:rFonts w:ascii="宋体" w:hAnsi="宋体"/>
              </w:rPr>
              <w:t>7</w:t>
            </w:r>
            <w:r w:rsidRPr="00C502A3">
              <w:rPr>
                <w:rFonts w:ascii="宋体" w:hAnsi="宋体"/>
              </w:rPr>
              <w:fldChar w:fldCharType="end"/>
            </w:r>
          </w:hyperlink>
        </w:p>
        <w:p w14:paraId="50473065"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1089" w:history="1">
            <w:r w:rsidRPr="00C502A3">
              <w:rPr>
                <w:rFonts w:ascii="宋体" w:hAnsi="宋体" w:cs="黑体" w:hint="eastAsia"/>
                <w:bCs/>
                <w:szCs w:val="30"/>
              </w:rPr>
              <w:t>4.2 LCD1602液晶屏显示数据</w:t>
            </w:r>
            <w:r w:rsidRPr="00C502A3">
              <w:rPr>
                <w:rFonts w:ascii="宋体" w:hAnsi="宋体"/>
              </w:rPr>
              <w:tab/>
            </w:r>
            <w:r w:rsidRPr="00C502A3">
              <w:rPr>
                <w:rFonts w:ascii="宋体" w:hAnsi="宋体"/>
              </w:rPr>
              <w:fldChar w:fldCharType="begin"/>
            </w:r>
            <w:r w:rsidRPr="00C502A3">
              <w:rPr>
                <w:rFonts w:ascii="宋体" w:hAnsi="宋体"/>
              </w:rPr>
              <w:instrText xml:space="preserve"> PAGEREF _Toc1089 </w:instrText>
            </w:r>
            <w:r w:rsidRPr="00C502A3">
              <w:rPr>
                <w:rFonts w:ascii="宋体" w:hAnsi="宋体"/>
              </w:rPr>
              <w:fldChar w:fldCharType="separate"/>
            </w:r>
            <w:r w:rsidRPr="00C502A3">
              <w:rPr>
                <w:rFonts w:ascii="宋体" w:hAnsi="宋体"/>
              </w:rPr>
              <w:t>7</w:t>
            </w:r>
            <w:r w:rsidRPr="00C502A3">
              <w:rPr>
                <w:rFonts w:ascii="宋体" w:hAnsi="宋体"/>
              </w:rPr>
              <w:fldChar w:fldCharType="end"/>
            </w:r>
          </w:hyperlink>
        </w:p>
        <w:p w14:paraId="56186C14"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5231" w:history="1">
            <w:r w:rsidRPr="00C502A3">
              <w:rPr>
                <w:rFonts w:ascii="宋体" w:hAnsi="宋体" w:cs="黑体" w:hint="eastAsia"/>
                <w:bCs/>
                <w:szCs w:val="30"/>
              </w:rPr>
              <w:t>4.3 七路独立按键</w:t>
            </w:r>
            <w:r w:rsidRPr="00C502A3">
              <w:rPr>
                <w:rFonts w:ascii="宋体" w:hAnsi="宋体"/>
              </w:rPr>
              <w:tab/>
            </w:r>
            <w:r w:rsidRPr="00C502A3">
              <w:rPr>
                <w:rFonts w:ascii="宋体" w:hAnsi="宋体"/>
              </w:rPr>
              <w:fldChar w:fldCharType="begin"/>
            </w:r>
            <w:r w:rsidRPr="00C502A3">
              <w:rPr>
                <w:rFonts w:ascii="宋体" w:hAnsi="宋体"/>
              </w:rPr>
              <w:instrText xml:space="preserve"> PAGEREF _Toc5231 </w:instrText>
            </w:r>
            <w:r w:rsidRPr="00C502A3">
              <w:rPr>
                <w:rFonts w:ascii="宋体" w:hAnsi="宋体"/>
              </w:rPr>
              <w:fldChar w:fldCharType="separate"/>
            </w:r>
            <w:r w:rsidRPr="00C502A3">
              <w:rPr>
                <w:rFonts w:ascii="宋体" w:hAnsi="宋体"/>
              </w:rPr>
              <w:t>8</w:t>
            </w:r>
            <w:r w:rsidRPr="00C502A3">
              <w:rPr>
                <w:rFonts w:ascii="宋体" w:hAnsi="宋体"/>
              </w:rPr>
              <w:fldChar w:fldCharType="end"/>
            </w:r>
          </w:hyperlink>
        </w:p>
        <w:p w14:paraId="01F72FDC"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498" w:history="1">
            <w:r w:rsidRPr="00C502A3">
              <w:rPr>
                <w:rFonts w:ascii="宋体" w:hAnsi="宋体" w:cs="黑体" w:hint="eastAsia"/>
                <w:bCs/>
                <w:szCs w:val="30"/>
              </w:rPr>
              <w:t>4.4有源蜂鸣器</w:t>
            </w:r>
            <w:r w:rsidRPr="00C502A3">
              <w:rPr>
                <w:rFonts w:ascii="宋体" w:hAnsi="宋体"/>
              </w:rPr>
              <w:tab/>
            </w:r>
            <w:r w:rsidRPr="00C502A3">
              <w:rPr>
                <w:rFonts w:ascii="宋体" w:hAnsi="宋体"/>
              </w:rPr>
              <w:fldChar w:fldCharType="begin"/>
            </w:r>
            <w:r w:rsidRPr="00C502A3">
              <w:rPr>
                <w:rFonts w:ascii="宋体" w:hAnsi="宋体"/>
              </w:rPr>
              <w:instrText xml:space="preserve"> PAGEREF _Toc2498 </w:instrText>
            </w:r>
            <w:r w:rsidRPr="00C502A3">
              <w:rPr>
                <w:rFonts w:ascii="宋体" w:hAnsi="宋体"/>
              </w:rPr>
              <w:fldChar w:fldCharType="separate"/>
            </w:r>
            <w:r w:rsidRPr="00C502A3">
              <w:rPr>
                <w:rFonts w:ascii="宋体" w:hAnsi="宋体"/>
              </w:rPr>
              <w:t>9</w:t>
            </w:r>
            <w:r w:rsidRPr="00C502A3">
              <w:rPr>
                <w:rFonts w:ascii="宋体" w:hAnsi="宋体"/>
              </w:rPr>
              <w:fldChar w:fldCharType="end"/>
            </w:r>
          </w:hyperlink>
        </w:p>
        <w:p w14:paraId="02F3B051"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9672" w:history="1">
            <w:r w:rsidRPr="00C502A3">
              <w:rPr>
                <w:rFonts w:ascii="宋体" w:hAnsi="宋体" w:cs="黑体" w:hint="eastAsia"/>
                <w:bCs/>
                <w:szCs w:val="30"/>
              </w:rPr>
              <w:t>4.5 语音报时模块</w:t>
            </w:r>
            <w:r w:rsidRPr="00C502A3">
              <w:rPr>
                <w:rFonts w:ascii="宋体" w:hAnsi="宋体"/>
              </w:rPr>
              <w:tab/>
            </w:r>
            <w:r w:rsidRPr="00C502A3">
              <w:rPr>
                <w:rFonts w:ascii="宋体" w:hAnsi="宋体"/>
              </w:rPr>
              <w:fldChar w:fldCharType="begin"/>
            </w:r>
            <w:r w:rsidRPr="00C502A3">
              <w:rPr>
                <w:rFonts w:ascii="宋体" w:hAnsi="宋体"/>
              </w:rPr>
              <w:instrText xml:space="preserve"> PAGEREF _Toc29672 </w:instrText>
            </w:r>
            <w:r w:rsidRPr="00C502A3">
              <w:rPr>
                <w:rFonts w:ascii="宋体" w:hAnsi="宋体"/>
              </w:rPr>
              <w:fldChar w:fldCharType="separate"/>
            </w:r>
            <w:r w:rsidRPr="00C502A3">
              <w:rPr>
                <w:rFonts w:ascii="宋体" w:hAnsi="宋体"/>
              </w:rPr>
              <w:t>10</w:t>
            </w:r>
            <w:r w:rsidRPr="00C502A3">
              <w:rPr>
                <w:rFonts w:ascii="宋体" w:hAnsi="宋体"/>
              </w:rPr>
              <w:fldChar w:fldCharType="end"/>
            </w:r>
          </w:hyperlink>
        </w:p>
        <w:p w14:paraId="59BFB90A" w14:textId="77777777" w:rsidR="00CF2B39" w:rsidRPr="00C502A3" w:rsidRDefault="00CF2B39" w:rsidP="00C502A3">
          <w:pPr>
            <w:pStyle w:val="TOC3"/>
            <w:tabs>
              <w:tab w:val="right" w:leader="dot" w:pos="8306"/>
            </w:tabs>
            <w:spacing w:after="0" w:line="360" w:lineRule="auto"/>
            <w:ind w:left="960"/>
            <w:rPr>
              <w:rFonts w:ascii="宋体" w:hAnsi="宋体" w:hint="eastAsia"/>
            </w:rPr>
          </w:pPr>
          <w:hyperlink w:anchor="_Toc25609" w:history="1">
            <w:r w:rsidRPr="00C502A3">
              <w:rPr>
                <w:rFonts w:ascii="宋体" w:hAnsi="宋体" w:cs="黑体" w:hint="eastAsia"/>
                <w:bCs/>
                <w:szCs w:val="28"/>
              </w:rPr>
              <w:t>4.5.1 串口通信初始化</w:t>
            </w:r>
            <w:r w:rsidRPr="00C502A3">
              <w:rPr>
                <w:rFonts w:ascii="宋体" w:hAnsi="宋体"/>
              </w:rPr>
              <w:tab/>
            </w:r>
            <w:r w:rsidRPr="00C502A3">
              <w:rPr>
                <w:rFonts w:ascii="宋体" w:hAnsi="宋体"/>
              </w:rPr>
              <w:fldChar w:fldCharType="begin"/>
            </w:r>
            <w:r w:rsidRPr="00C502A3">
              <w:rPr>
                <w:rFonts w:ascii="宋体" w:hAnsi="宋体"/>
              </w:rPr>
              <w:instrText xml:space="preserve"> PAGEREF _Toc25609 </w:instrText>
            </w:r>
            <w:r w:rsidRPr="00C502A3">
              <w:rPr>
                <w:rFonts w:ascii="宋体" w:hAnsi="宋体"/>
              </w:rPr>
              <w:fldChar w:fldCharType="separate"/>
            </w:r>
            <w:r w:rsidRPr="00C502A3">
              <w:rPr>
                <w:rFonts w:ascii="宋体" w:hAnsi="宋体"/>
              </w:rPr>
              <w:t>10</w:t>
            </w:r>
            <w:r w:rsidRPr="00C502A3">
              <w:rPr>
                <w:rFonts w:ascii="宋体" w:hAnsi="宋体"/>
              </w:rPr>
              <w:fldChar w:fldCharType="end"/>
            </w:r>
          </w:hyperlink>
        </w:p>
        <w:p w14:paraId="2B2AAC84" w14:textId="77777777" w:rsidR="00CF2B39" w:rsidRPr="00C502A3" w:rsidRDefault="00CF2B39" w:rsidP="00C502A3">
          <w:pPr>
            <w:pStyle w:val="TOC3"/>
            <w:tabs>
              <w:tab w:val="right" w:leader="dot" w:pos="8306"/>
            </w:tabs>
            <w:spacing w:after="0" w:line="360" w:lineRule="auto"/>
            <w:ind w:left="960"/>
            <w:rPr>
              <w:rFonts w:ascii="宋体" w:hAnsi="宋体" w:hint="eastAsia"/>
            </w:rPr>
          </w:pPr>
          <w:hyperlink w:anchor="_Toc8473" w:history="1">
            <w:r w:rsidRPr="00C502A3">
              <w:rPr>
                <w:rFonts w:ascii="宋体" w:hAnsi="宋体" w:cs="黑体" w:hint="eastAsia"/>
                <w:bCs/>
                <w:szCs w:val="28"/>
              </w:rPr>
              <w:t>4.5.2 串口通信协议</w:t>
            </w:r>
            <w:r w:rsidRPr="00C502A3">
              <w:rPr>
                <w:rFonts w:ascii="宋体" w:hAnsi="宋体"/>
              </w:rPr>
              <w:tab/>
            </w:r>
            <w:r w:rsidRPr="00C502A3">
              <w:rPr>
                <w:rFonts w:ascii="宋体" w:hAnsi="宋体"/>
              </w:rPr>
              <w:fldChar w:fldCharType="begin"/>
            </w:r>
            <w:r w:rsidRPr="00C502A3">
              <w:rPr>
                <w:rFonts w:ascii="宋体" w:hAnsi="宋体"/>
              </w:rPr>
              <w:instrText xml:space="preserve"> PAGEREF _Toc8473 </w:instrText>
            </w:r>
            <w:r w:rsidRPr="00C502A3">
              <w:rPr>
                <w:rFonts w:ascii="宋体" w:hAnsi="宋体"/>
              </w:rPr>
              <w:fldChar w:fldCharType="separate"/>
            </w:r>
            <w:r w:rsidRPr="00C502A3">
              <w:rPr>
                <w:rFonts w:ascii="宋体" w:hAnsi="宋体"/>
              </w:rPr>
              <w:t>11</w:t>
            </w:r>
            <w:r w:rsidRPr="00C502A3">
              <w:rPr>
                <w:rFonts w:ascii="宋体" w:hAnsi="宋体"/>
              </w:rPr>
              <w:fldChar w:fldCharType="end"/>
            </w:r>
          </w:hyperlink>
        </w:p>
        <w:p w14:paraId="1F2907C4"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13825" w:history="1">
            <w:r w:rsidRPr="00C502A3">
              <w:rPr>
                <w:rFonts w:ascii="宋体" w:hAnsi="宋体" w:cs="黑体" w:hint="eastAsia"/>
                <w:bCs/>
                <w:szCs w:val="36"/>
              </w:rPr>
              <w:t>第五章 核心算法</w:t>
            </w:r>
            <w:r w:rsidRPr="00C502A3">
              <w:rPr>
                <w:rFonts w:ascii="宋体" w:hAnsi="宋体"/>
              </w:rPr>
              <w:tab/>
            </w:r>
            <w:r w:rsidRPr="00C502A3">
              <w:rPr>
                <w:rFonts w:ascii="宋体" w:hAnsi="宋体"/>
              </w:rPr>
              <w:fldChar w:fldCharType="begin"/>
            </w:r>
            <w:r w:rsidRPr="00C502A3">
              <w:rPr>
                <w:rFonts w:ascii="宋体" w:hAnsi="宋体"/>
              </w:rPr>
              <w:instrText xml:space="preserve"> PAGEREF _Toc13825 </w:instrText>
            </w:r>
            <w:r w:rsidRPr="00C502A3">
              <w:rPr>
                <w:rFonts w:ascii="宋体" w:hAnsi="宋体"/>
              </w:rPr>
              <w:fldChar w:fldCharType="separate"/>
            </w:r>
            <w:r w:rsidRPr="00C502A3">
              <w:rPr>
                <w:rFonts w:ascii="宋体" w:hAnsi="宋体"/>
              </w:rPr>
              <w:t>12</w:t>
            </w:r>
            <w:r w:rsidRPr="00C502A3">
              <w:rPr>
                <w:rFonts w:ascii="宋体" w:hAnsi="宋体"/>
              </w:rPr>
              <w:fldChar w:fldCharType="end"/>
            </w:r>
          </w:hyperlink>
        </w:p>
        <w:p w14:paraId="041BAC72"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30127" w:history="1">
            <w:r w:rsidRPr="00C502A3">
              <w:rPr>
                <w:rFonts w:ascii="宋体" w:hAnsi="宋体" w:cs="黑体" w:hint="eastAsia"/>
                <w:bCs/>
                <w:szCs w:val="30"/>
              </w:rPr>
              <w:t>5.1 时间核心逻辑</w:t>
            </w:r>
            <w:r w:rsidRPr="00C502A3">
              <w:rPr>
                <w:rFonts w:ascii="宋体" w:hAnsi="宋体"/>
              </w:rPr>
              <w:tab/>
            </w:r>
            <w:r w:rsidRPr="00C502A3">
              <w:rPr>
                <w:rFonts w:ascii="宋体" w:hAnsi="宋体"/>
              </w:rPr>
              <w:fldChar w:fldCharType="begin"/>
            </w:r>
            <w:r w:rsidRPr="00C502A3">
              <w:rPr>
                <w:rFonts w:ascii="宋体" w:hAnsi="宋体"/>
              </w:rPr>
              <w:instrText xml:space="preserve"> PAGEREF _Toc30127 </w:instrText>
            </w:r>
            <w:r w:rsidRPr="00C502A3">
              <w:rPr>
                <w:rFonts w:ascii="宋体" w:hAnsi="宋体"/>
              </w:rPr>
              <w:fldChar w:fldCharType="separate"/>
            </w:r>
            <w:r w:rsidRPr="00C502A3">
              <w:rPr>
                <w:rFonts w:ascii="宋体" w:hAnsi="宋体"/>
              </w:rPr>
              <w:t>12</w:t>
            </w:r>
            <w:r w:rsidRPr="00C502A3">
              <w:rPr>
                <w:rFonts w:ascii="宋体" w:hAnsi="宋体"/>
              </w:rPr>
              <w:fldChar w:fldCharType="end"/>
            </w:r>
          </w:hyperlink>
        </w:p>
        <w:p w14:paraId="34B33468" w14:textId="77777777" w:rsidR="00CF2B39" w:rsidRPr="00C502A3" w:rsidRDefault="00CF2B39" w:rsidP="00C502A3">
          <w:pPr>
            <w:pStyle w:val="TOC3"/>
            <w:tabs>
              <w:tab w:val="right" w:leader="dot" w:pos="8306"/>
            </w:tabs>
            <w:spacing w:after="0" w:line="360" w:lineRule="auto"/>
            <w:ind w:left="960"/>
            <w:rPr>
              <w:rFonts w:ascii="宋体" w:hAnsi="宋体" w:hint="eastAsia"/>
            </w:rPr>
          </w:pPr>
          <w:hyperlink w:anchor="_Toc21348" w:history="1">
            <w:r w:rsidRPr="00C502A3">
              <w:rPr>
                <w:rFonts w:ascii="宋体" w:hAnsi="宋体" w:cs="黑体" w:hint="eastAsia"/>
                <w:bCs/>
                <w:szCs w:val="28"/>
              </w:rPr>
              <w:t xml:space="preserve">5.1.1 </w:t>
            </w:r>
            <w:r w:rsidRPr="00C502A3">
              <w:rPr>
                <w:rFonts w:ascii="宋体" w:hAnsi="宋体" w:cs="黑体" w:hint="eastAsia"/>
                <w:bCs/>
                <w:szCs w:val="30"/>
              </w:rPr>
              <w:t>时间核心逻辑</w:t>
            </w:r>
            <w:r w:rsidRPr="00C502A3">
              <w:rPr>
                <w:rFonts w:ascii="宋体" w:hAnsi="宋体" w:cs="黑体" w:hint="eastAsia"/>
                <w:bCs/>
                <w:szCs w:val="28"/>
              </w:rPr>
              <w:t>简述</w:t>
            </w:r>
            <w:r w:rsidRPr="00C502A3">
              <w:rPr>
                <w:rFonts w:ascii="宋体" w:hAnsi="宋体"/>
              </w:rPr>
              <w:tab/>
            </w:r>
            <w:r w:rsidRPr="00C502A3">
              <w:rPr>
                <w:rFonts w:ascii="宋体" w:hAnsi="宋体"/>
              </w:rPr>
              <w:fldChar w:fldCharType="begin"/>
            </w:r>
            <w:r w:rsidRPr="00C502A3">
              <w:rPr>
                <w:rFonts w:ascii="宋体" w:hAnsi="宋体"/>
              </w:rPr>
              <w:instrText xml:space="preserve"> PAGEREF _Toc21348 </w:instrText>
            </w:r>
            <w:r w:rsidRPr="00C502A3">
              <w:rPr>
                <w:rFonts w:ascii="宋体" w:hAnsi="宋体"/>
              </w:rPr>
              <w:fldChar w:fldCharType="separate"/>
            </w:r>
            <w:r w:rsidRPr="00C502A3">
              <w:rPr>
                <w:rFonts w:ascii="宋体" w:hAnsi="宋体"/>
              </w:rPr>
              <w:t>12</w:t>
            </w:r>
            <w:r w:rsidRPr="00C502A3">
              <w:rPr>
                <w:rFonts w:ascii="宋体" w:hAnsi="宋体"/>
              </w:rPr>
              <w:fldChar w:fldCharType="end"/>
            </w:r>
          </w:hyperlink>
        </w:p>
        <w:p w14:paraId="59EE4CF3" w14:textId="77777777" w:rsidR="00CF2B39" w:rsidRPr="00C502A3" w:rsidRDefault="00CF2B39" w:rsidP="00C502A3">
          <w:pPr>
            <w:pStyle w:val="TOC3"/>
            <w:tabs>
              <w:tab w:val="right" w:leader="dot" w:pos="8306"/>
            </w:tabs>
            <w:spacing w:after="0" w:line="360" w:lineRule="auto"/>
            <w:ind w:left="960"/>
            <w:rPr>
              <w:rFonts w:ascii="宋体" w:hAnsi="宋体" w:hint="eastAsia"/>
            </w:rPr>
          </w:pPr>
          <w:hyperlink w:anchor="_Toc23606" w:history="1">
            <w:r w:rsidRPr="00C502A3">
              <w:rPr>
                <w:rFonts w:ascii="宋体" w:hAnsi="宋体" w:cs="黑体" w:hint="eastAsia"/>
                <w:bCs/>
                <w:szCs w:val="28"/>
              </w:rPr>
              <w:t>5.1.2 计算星期核心逻辑</w:t>
            </w:r>
            <w:r w:rsidRPr="00C502A3">
              <w:rPr>
                <w:rFonts w:ascii="宋体" w:hAnsi="宋体"/>
              </w:rPr>
              <w:tab/>
            </w:r>
            <w:r w:rsidRPr="00C502A3">
              <w:rPr>
                <w:rFonts w:ascii="宋体" w:hAnsi="宋体"/>
              </w:rPr>
              <w:fldChar w:fldCharType="begin"/>
            </w:r>
            <w:r w:rsidRPr="00C502A3">
              <w:rPr>
                <w:rFonts w:ascii="宋体" w:hAnsi="宋体"/>
              </w:rPr>
              <w:instrText xml:space="preserve"> PAGEREF _Toc23606 </w:instrText>
            </w:r>
            <w:r w:rsidRPr="00C502A3">
              <w:rPr>
                <w:rFonts w:ascii="宋体" w:hAnsi="宋体"/>
              </w:rPr>
              <w:fldChar w:fldCharType="separate"/>
            </w:r>
            <w:r w:rsidRPr="00C502A3">
              <w:rPr>
                <w:rFonts w:ascii="宋体" w:hAnsi="宋体"/>
              </w:rPr>
              <w:t>13</w:t>
            </w:r>
            <w:r w:rsidRPr="00C502A3">
              <w:rPr>
                <w:rFonts w:ascii="宋体" w:hAnsi="宋体"/>
              </w:rPr>
              <w:fldChar w:fldCharType="end"/>
            </w:r>
          </w:hyperlink>
        </w:p>
        <w:p w14:paraId="260AF7F2"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13153" w:history="1">
            <w:r w:rsidRPr="00C502A3">
              <w:rPr>
                <w:rFonts w:ascii="宋体" w:hAnsi="宋体" w:cs="黑体" w:hint="eastAsia"/>
                <w:bCs/>
                <w:szCs w:val="36"/>
              </w:rPr>
              <w:t>第六章 调试与实现</w:t>
            </w:r>
            <w:r w:rsidRPr="00C502A3">
              <w:rPr>
                <w:rFonts w:ascii="宋体" w:hAnsi="宋体"/>
              </w:rPr>
              <w:tab/>
            </w:r>
            <w:r w:rsidRPr="00C502A3">
              <w:rPr>
                <w:rFonts w:ascii="宋体" w:hAnsi="宋体"/>
              </w:rPr>
              <w:fldChar w:fldCharType="begin"/>
            </w:r>
            <w:r w:rsidRPr="00C502A3">
              <w:rPr>
                <w:rFonts w:ascii="宋体" w:hAnsi="宋体"/>
              </w:rPr>
              <w:instrText xml:space="preserve"> PAGEREF _Toc13153 </w:instrText>
            </w:r>
            <w:r w:rsidRPr="00C502A3">
              <w:rPr>
                <w:rFonts w:ascii="宋体" w:hAnsi="宋体"/>
              </w:rPr>
              <w:fldChar w:fldCharType="separate"/>
            </w:r>
            <w:r w:rsidRPr="00C502A3">
              <w:rPr>
                <w:rFonts w:ascii="宋体" w:hAnsi="宋体"/>
              </w:rPr>
              <w:t>15</w:t>
            </w:r>
            <w:r w:rsidRPr="00C502A3">
              <w:rPr>
                <w:rFonts w:ascii="宋体" w:hAnsi="宋体"/>
              </w:rPr>
              <w:fldChar w:fldCharType="end"/>
            </w:r>
          </w:hyperlink>
        </w:p>
        <w:p w14:paraId="0DD6C773"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4778" w:history="1">
            <w:r w:rsidRPr="00C502A3">
              <w:rPr>
                <w:rFonts w:ascii="宋体" w:hAnsi="宋体" w:cs="黑体" w:hint="eastAsia"/>
                <w:bCs/>
                <w:szCs w:val="30"/>
              </w:rPr>
              <w:t>6.1 软件调试与分析</w:t>
            </w:r>
            <w:r w:rsidRPr="00C502A3">
              <w:rPr>
                <w:rFonts w:ascii="宋体" w:hAnsi="宋体"/>
              </w:rPr>
              <w:tab/>
            </w:r>
            <w:r w:rsidRPr="00C502A3">
              <w:rPr>
                <w:rFonts w:ascii="宋体" w:hAnsi="宋体"/>
              </w:rPr>
              <w:fldChar w:fldCharType="begin"/>
            </w:r>
            <w:r w:rsidRPr="00C502A3">
              <w:rPr>
                <w:rFonts w:ascii="宋体" w:hAnsi="宋体"/>
              </w:rPr>
              <w:instrText xml:space="preserve"> PAGEREF _Toc4778 </w:instrText>
            </w:r>
            <w:r w:rsidRPr="00C502A3">
              <w:rPr>
                <w:rFonts w:ascii="宋体" w:hAnsi="宋体"/>
              </w:rPr>
              <w:fldChar w:fldCharType="separate"/>
            </w:r>
            <w:r w:rsidRPr="00C502A3">
              <w:rPr>
                <w:rFonts w:ascii="宋体" w:hAnsi="宋体"/>
              </w:rPr>
              <w:t>15</w:t>
            </w:r>
            <w:r w:rsidRPr="00C502A3">
              <w:rPr>
                <w:rFonts w:ascii="宋体" w:hAnsi="宋体"/>
              </w:rPr>
              <w:fldChar w:fldCharType="end"/>
            </w:r>
          </w:hyperlink>
        </w:p>
        <w:p w14:paraId="03AE33AA"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2886" w:history="1">
            <w:r w:rsidRPr="00C502A3">
              <w:rPr>
                <w:rFonts w:ascii="宋体" w:hAnsi="宋体" w:cs="黑体" w:hint="eastAsia"/>
                <w:bCs/>
                <w:szCs w:val="30"/>
              </w:rPr>
              <w:t>6.2 proteus仿真操作方法</w:t>
            </w:r>
            <w:r w:rsidRPr="00C502A3">
              <w:rPr>
                <w:rFonts w:ascii="宋体" w:hAnsi="宋体"/>
              </w:rPr>
              <w:tab/>
            </w:r>
            <w:r w:rsidRPr="00C502A3">
              <w:rPr>
                <w:rFonts w:ascii="宋体" w:hAnsi="宋体"/>
              </w:rPr>
              <w:fldChar w:fldCharType="begin"/>
            </w:r>
            <w:r w:rsidRPr="00C502A3">
              <w:rPr>
                <w:rFonts w:ascii="宋体" w:hAnsi="宋体"/>
              </w:rPr>
              <w:instrText xml:space="preserve"> PAGEREF _Toc22886 </w:instrText>
            </w:r>
            <w:r w:rsidRPr="00C502A3">
              <w:rPr>
                <w:rFonts w:ascii="宋体" w:hAnsi="宋体"/>
              </w:rPr>
              <w:fldChar w:fldCharType="separate"/>
            </w:r>
            <w:r w:rsidRPr="00C502A3">
              <w:rPr>
                <w:rFonts w:ascii="宋体" w:hAnsi="宋体"/>
              </w:rPr>
              <w:t>15</w:t>
            </w:r>
            <w:r w:rsidRPr="00C502A3">
              <w:rPr>
                <w:rFonts w:ascii="宋体" w:hAnsi="宋体"/>
              </w:rPr>
              <w:fldChar w:fldCharType="end"/>
            </w:r>
          </w:hyperlink>
        </w:p>
        <w:p w14:paraId="4D00ACAA"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4218" w:history="1">
            <w:r w:rsidRPr="00C502A3">
              <w:rPr>
                <w:rFonts w:ascii="宋体" w:hAnsi="宋体" w:cs="黑体" w:hint="eastAsia"/>
                <w:bCs/>
                <w:szCs w:val="30"/>
              </w:rPr>
              <w:t>6.2.1 主界面操作方法</w:t>
            </w:r>
            <w:r w:rsidRPr="00C502A3">
              <w:rPr>
                <w:rFonts w:ascii="宋体" w:hAnsi="宋体"/>
              </w:rPr>
              <w:tab/>
            </w:r>
            <w:r w:rsidRPr="00C502A3">
              <w:rPr>
                <w:rFonts w:ascii="宋体" w:hAnsi="宋体"/>
              </w:rPr>
              <w:fldChar w:fldCharType="begin"/>
            </w:r>
            <w:r w:rsidRPr="00C502A3">
              <w:rPr>
                <w:rFonts w:ascii="宋体" w:hAnsi="宋体"/>
              </w:rPr>
              <w:instrText xml:space="preserve"> PAGEREF _Toc24218 </w:instrText>
            </w:r>
            <w:r w:rsidRPr="00C502A3">
              <w:rPr>
                <w:rFonts w:ascii="宋体" w:hAnsi="宋体"/>
              </w:rPr>
              <w:fldChar w:fldCharType="separate"/>
            </w:r>
            <w:r w:rsidRPr="00C502A3">
              <w:rPr>
                <w:rFonts w:ascii="宋体" w:hAnsi="宋体"/>
              </w:rPr>
              <w:t>16</w:t>
            </w:r>
            <w:r w:rsidRPr="00C502A3">
              <w:rPr>
                <w:rFonts w:ascii="宋体" w:hAnsi="宋体"/>
              </w:rPr>
              <w:fldChar w:fldCharType="end"/>
            </w:r>
          </w:hyperlink>
        </w:p>
        <w:p w14:paraId="2DECE088" w14:textId="77777777" w:rsidR="00CF2B39" w:rsidRPr="00C502A3" w:rsidRDefault="00CF2B39" w:rsidP="00C502A3">
          <w:pPr>
            <w:pStyle w:val="TOC2"/>
            <w:tabs>
              <w:tab w:val="right" w:leader="dot" w:pos="8306"/>
            </w:tabs>
            <w:spacing w:after="0" w:line="360" w:lineRule="auto"/>
            <w:ind w:left="480"/>
            <w:rPr>
              <w:rFonts w:ascii="宋体" w:hAnsi="宋体" w:hint="eastAsia"/>
            </w:rPr>
          </w:pPr>
          <w:hyperlink w:anchor="_Toc27960" w:history="1">
            <w:r w:rsidRPr="00C502A3">
              <w:rPr>
                <w:rFonts w:ascii="宋体" w:hAnsi="宋体" w:cs="黑体" w:hint="eastAsia"/>
                <w:bCs/>
                <w:szCs w:val="30"/>
              </w:rPr>
              <w:t>6.2.2 时间设置操作方法</w:t>
            </w:r>
            <w:r w:rsidRPr="00C502A3">
              <w:rPr>
                <w:rFonts w:ascii="宋体" w:hAnsi="宋体"/>
              </w:rPr>
              <w:tab/>
            </w:r>
            <w:r w:rsidRPr="00C502A3">
              <w:rPr>
                <w:rFonts w:ascii="宋体" w:hAnsi="宋体"/>
              </w:rPr>
              <w:fldChar w:fldCharType="begin"/>
            </w:r>
            <w:r w:rsidRPr="00C502A3">
              <w:rPr>
                <w:rFonts w:ascii="宋体" w:hAnsi="宋体"/>
              </w:rPr>
              <w:instrText xml:space="preserve"> PAGEREF _Toc27960 </w:instrText>
            </w:r>
            <w:r w:rsidRPr="00C502A3">
              <w:rPr>
                <w:rFonts w:ascii="宋体" w:hAnsi="宋体"/>
              </w:rPr>
              <w:fldChar w:fldCharType="separate"/>
            </w:r>
            <w:r w:rsidRPr="00C502A3">
              <w:rPr>
                <w:rFonts w:ascii="宋体" w:hAnsi="宋体"/>
              </w:rPr>
              <w:t>16</w:t>
            </w:r>
            <w:r w:rsidRPr="00C502A3">
              <w:rPr>
                <w:rFonts w:ascii="宋体" w:hAnsi="宋体"/>
              </w:rPr>
              <w:fldChar w:fldCharType="end"/>
            </w:r>
          </w:hyperlink>
        </w:p>
        <w:p w14:paraId="736E9506"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10084" w:history="1">
            <w:r w:rsidRPr="00C502A3">
              <w:rPr>
                <w:rFonts w:ascii="宋体" w:hAnsi="宋体" w:cs="黑体" w:hint="eastAsia"/>
                <w:bCs/>
                <w:szCs w:val="36"/>
              </w:rPr>
              <w:t>第七章 总结</w:t>
            </w:r>
            <w:r w:rsidRPr="00C502A3">
              <w:rPr>
                <w:rFonts w:ascii="宋体" w:hAnsi="宋体"/>
              </w:rPr>
              <w:tab/>
            </w:r>
            <w:r w:rsidRPr="00C502A3">
              <w:rPr>
                <w:rFonts w:ascii="宋体" w:hAnsi="宋体"/>
              </w:rPr>
              <w:fldChar w:fldCharType="begin"/>
            </w:r>
            <w:r w:rsidRPr="00C502A3">
              <w:rPr>
                <w:rFonts w:ascii="宋体" w:hAnsi="宋体"/>
              </w:rPr>
              <w:instrText xml:space="preserve"> PAGEREF _Toc10084 </w:instrText>
            </w:r>
            <w:r w:rsidRPr="00C502A3">
              <w:rPr>
                <w:rFonts w:ascii="宋体" w:hAnsi="宋体"/>
              </w:rPr>
              <w:fldChar w:fldCharType="separate"/>
            </w:r>
            <w:r w:rsidRPr="00C502A3">
              <w:rPr>
                <w:rFonts w:ascii="宋体" w:hAnsi="宋体"/>
              </w:rPr>
              <w:t>17</w:t>
            </w:r>
            <w:r w:rsidRPr="00C502A3">
              <w:rPr>
                <w:rFonts w:ascii="宋体" w:hAnsi="宋体"/>
              </w:rPr>
              <w:fldChar w:fldCharType="end"/>
            </w:r>
          </w:hyperlink>
        </w:p>
        <w:p w14:paraId="7457FC4A"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17594" w:history="1">
            <w:r w:rsidRPr="00C502A3">
              <w:rPr>
                <w:rFonts w:ascii="宋体" w:hAnsi="宋体" w:cs="黑体" w:hint="eastAsia"/>
                <w:bCs/>
                <w:szCs w:val="36"/>
              </w:rPr>
              <w:t>第八章 参考文献</w:t>
            </w:r>
            <w:r w:rsidRPr="00C502A3">
              <w:rPr>
                <w:rFonts w:ascii="宋体" w:hAnsi="宋体"/>
              </w:rPr>
              <w:tab/>
            </w:r>
            <w:r w:rsidRPr="00C502A3">
              <w:rPr>
                <w:rFonts w:ascii="宋体" w:hAnsi="宋体"/>
              </w:rPr>
              <w:fldChar w:fldCharType="begin"/>
            </w:r>
            <w:r w:rsidRPr="00C502A3">
              <w:rPr>
                <w:rFonts w:ascii="宋体" w:hAnsi="宋体"/>
              </w:rPr>
              <w:instrText xml:space="preserve"> PAGEREF _Toc17594 </w:instrText>
            </w:r>
            <w:r w:rsidRPr="00C502A3">
              <w:rPr>
                <w:rFonts w:ascii="宋体" w:hAnsi="宋体"/>
              </w:rPr>
              <w:fldChar w:fldCharType="separate"/>
            </w:r>
            <w:r w:rsidRPr="00C502A3">
              <w:rPr>
                <w:rFonts w:ascii="宋体" w:hAnsi="宋体"/>
              </w:rPr>
              <w:t>18</w:t>
            </w:r>
            <w:r w:rsidRPr="00C502A3">
              <w:rPr>
                <w:rFonts w:ascii="宋体" w:hAnsi="宋体"/>
              </w:rPr>
              <w:fldChar w:fldCharType="end"/>
            </w:r>
          </w:hyperlink>
        </w:p>
        <w:p w14:paraId="6E769F7C" w14:textId="77777777" w:rsidR="00CF2B39" w:rsidRPr="00C502A3" w:rsidRDefault="00CF2B39" w:rsidP="00C502A3">
          <w:pPr>
            <w:pStyle w:val="TOC1"/>
            <w:tabs>
              <w:tab w:val="right" w:leader="dot" w:pos="8306"/>
            </w:tabs>
            <w:spacing w:after="0" w:line="360" w:lineRule="auto"/>
            <w:rPr>
              <w:rFonts w:ascii="宋体" w:hAnsi="宋体" w:hint="eastAsia"/>
            </w:rPr>
          </w:pPr>
          <w:hyperlink w:anchor="_Toc20310" w:history="1">
            <w:r w:rsidRPr="00C502A3">
              <w:rPr>
                <w:rFonts w:ascii="宋体" w:hAnsi="宋体" w:cs="黑体" w:hint="eastAsia"/>
                <w:bCs/>
                <w:szCs w:val="36"/>
              </w:rPr>
              <w:t>第九章 附录</w:t>
            </w:r>
            <w:r w:rsidRPr="00C502A3">
              <w:rPr>
                <w:rFonts w:ascii="宋体" w:hAnsi="宋体"/>
              </w:rPr>
              <w:tab/>
            </w:r>
            <w:r w:rsidRPr="00C502A3">
              <w:rPr>
                <w:rFonts w:ascii="宋体" w:hAnsi="宋体"/>
              </w:rPr>
              <w:fldChar w:fldCharType="begin"/>
            </w:r>
            <w:r w:rsidRPr="00C502A3">
              <w:rPr>
                <w:rFonts w:ascii="宋体" w:hAnsi="宋体"/>
              </w:rPr>
              <w:instrText xml:space="preserve"> PAGEREF _Toc20310 </w:instrText>
            </w:r>
            <w:r w:rsidRPr="00C502A3">
              <w:rPr>
                <w:rFonts w:ascii="宋体" w:hAnsi="宋体"/>
              </w:rPr>
              <w:fldChar w:fldCharType="separate"/>
            </w:r>
            <w:r w:rsidRPr="00C502A3">
              <w:rPr>
                <w:rFonts w:ascii="宋体" w:hAnsi="宋体"/>
              </w:rPr>
              <w:t>19</w:t>
            </w:r>
            <w:r w:rsidRPr="00C502A3">
              <w:rPr>
                <w:rFonts w:ascii="宋体" w:hAnsi="宋体"/>
              </w:rPr>
              <w:fldChar w:fldCharType="end"/>
            </w:r>
          </w:hyperlink>
        </w:p>
        <w:p w14:paraId="57D15AF2" w14:textId="77777777" w:rsidR="00CF2B39" w:rsidRPr="00C502A3" w:rsidRDefault="00000000" w:rsidP="00C502A3">
          <w:pPr>
            <w:spacing w:after="0" w:line="360" w:lineRule="auto"/>
            <w:rPr>
              <w:rFonts w:ascii="宋体" w:hAnsi="宋体" w:cs="黑体" w:hint="eastAsia"/>
              <w:sz w:val="36"/>
              <w:szCs w:val="36"/>
            </w:rPr>
          </w:pPr>
          <w:r w:rsidRPr="00C502A3">
            <w:rPr>
              <w:rFonts w:ascii="宋体" w:hAnsi="宋体" w:cs="宋体" w:hint="eastAsia"/>
            </w:rPr>
            <w:fldChar w:fldCharType="end"/>
          </w:r>
        </w:p>
      </w:sdtContent>
    </w:sdt>
    <w:p w14:paraId="159ADC58" w14:textId="77777777" w:rsidR="00CF2B39" w:rsidRDefault="00CF2B39">
      <w:pPr>
        <w:spacing w:afterLines="50" w:after="156"/>
        <w:rPr>
          <w:rFonts w:eastAsia="黑体" w:cs="黑体"/>
          <w:b/>
          <w:bCs/>
          <w:sz w:val="36"/>
          <w:szCs w:val="36"/>
        </w:rPr>
        <w:sectPr w:rsidR="00CF2B39">
          <w:pgSz w:w="11906" w:h="16838"/>
          <w:pgMar w:top="1440" w:right="1800" w:bottom="1440" w:left="1800" w:header="851" w:footer="992" w:gutter="0"/>
          <w:cols w:space="425"/>
          <w:docGrid w:type="lines" w:linePitch="312"/>
        </w:sectPr>
      </w:pPr>
    </w:p>
    <w:p w14:paraId="7103DB0E" w14:textId="77777777" w:rsidR="00CF2B39" w:rsidRDefault="00000000" w:rsidP="00836C62">
      <w:pPr>
        <w:spacing w:after="0" w:line="360" w:lineRule="auto"/>
        <w:outlineLvl w:val="0"/>
        <w:rPr>
          <w:rFonts w:eastAsia="黑体" w:cs="黑体"/>
          <w:b/>
          <w:bCs/>
          <w:sz w:val="36"/>
          <w:szCs w:val="36"/>
        </w:rPr>
      </w:pPr>
      <w:bookmarkStart w:id="7" w:name="_Toc25105"/>
      <w:r>
        <w:rPr>
          <w:rFonts w:eastAsia="黑体" w:cs="黑体" w:hint="eastAsia"/>
          <w:b/>
          <w:bCs/>
          <w:sz w:val="36"/>
          <w:szCs w:val="36"/>
        </w:rPr>
        <w:lastRenderedPageBreak/>
        <w:t>第一章</w:t>
      </w:r>
      <w:r>
        <w:rPr>
          <w:rFonts w:eastAsia="黑体" w:cs="黑体" w:hint="eastAsia"/>
          <w:b/>
          <w:bCs/>
          <w:sz w:val="36"/>
          <w:szCs w:val="36"/>
        </w:rPr>
        <w:t xml:space="preserve"> </w:t>
      </w:r>
      <w:r>
        <w:rPr>
          <w:rFonts w:eastAsia="黑体" w:cs="黑体" w:hint="eastAsia"/>
          <w:b/>
          <w:bCs/>
          <w:sz w:val="36"/>
          <w:szCs w:val="36"/>
        </w:rPr>
        <w:t>前言</w:t>
      </w:r>
      <w:bookmarkEnd w:id="7"/>
    </w:p>
    <w:p w14:paraId="3BF7A60A" w14:textId="77777777" w:rsidR="00CF2B39" w:rsidRDefault="00000000" w:rsidP="00836C62">
      <w:pPr>
        <w:spacing w:after="0" w:line="360" w:lineRule="auto"/>
        <w:outlineLvl w:val="1"/>
        <w:rPr>
          <w:rFonts w:eastAsia="黑体" w:cs="黑体"/>
          <w:b/>
          <w:bCs/>
          <w:sz w:val="30"/>
          <w:szCs w:val="30"/>
        </w:rPr>
      </w:pPr>
      <w:bookmarkStart w:id="8" w:name="_Toc18040"/>
      <w:r>
        <w:rPr>
          <w:rFonts w:eastAsia="黑体" w:cs="黑体" w:hint="eastAsia"/>
          <w:b/>
          <w:bCs/>
          <w:sz w:val="30"/>
          <w:szCs w:val="30"/>
        </w:rPr>
        <w:t xml:space="preserve">1.1 </w:t>
      </w:r>
      <w:r>
        <w:rPr>
          <w:rFonts w:eastAsia="黑体" w:cs="黑体" w:hint="eastAsia"/>
          <w:b/>
          <w:bCs/>
          <w:sz w:val="30"/>
          <w:szCs w:val="30"/>
        </w:rPr>
        <w:t>研究背景</w:t>
      </w:r>
      <w:bookmarkEnd w:id="8"/>
    </w:p>
    <w:p w14:paraId="26A9B483" w14:textId="77777777" w:rsidR="00CF2B39" w:rsidRDefault="00000000" w:rsidP="00836C62">
      <w:pPr>
        <w:spacing w:after="0" w:line="360" w:lineRule="auto"/>
        <w:ind w:firstLineChars="200" w:firstLine="480"/>
        <w:jc w:val="left"/>
        <w:rPr>
          <w:rFonts w:ascii="宋体" w:hAnsi="宋体" w:cs="宋体" w:hint="eastAsia"/>
          <w:szCs w:val="20"/>
        </w:rPr>
      </w:pPr>
      <w:r>
        <w:rPr>
          <w:rFonts w:ascii="宋体" w:hAnsi="宋体" w:cs="宋体"/>
          <w:szCs w:val="20"/>
        </w:rPr>
        <w:t>随着嵌入式技术的飞速发展，单片机在智能仪表、消费电子及工业控制领域的应用日益广泛。电子时钟作为单片机应用最基础且典型的实例，不仅要求具备精准的计时功能，还需集成人性化的人机交互界面与辅助功能。</w:t>
      </w:r>
      <w:r>
        <w:rPr>
          <w:rFonts w:ascii="宋体" w:hAnsi="宋体" w:cs="宋体" w:hint="eastAsia"/>
          <w:szCs w:val="20"/>
        </w:rPr>
        <w:t xml:space="preserve">  </w:t>
      </w:r>
    </w:p>
    <w:p w14:paraId="577EC820" w14:textId="77777777" w:rsidR="00CF2B39" w:rsidRDefault="00000000" w:rsidP="00836C62">
      <w:pPr>
        <w:spacing w:after="0" w:line="360" w:lineRule="auto"/>
        <w:ind w:firstLineChars="200" w:firstLine="480"/>
        <w:jc w:val="left"/>
        <w:rPr>
          <w:rFonts w:eastAsia="黑体" w:cs="黑体"/>
          <w:sz w:val="30"/>
          <w:szCs w:val="30"/>
        </w:rPr>
      </w:pPr>
      <w:r>
        <w:rPr>
          <w:rFonts w:ascii="宋体" w:hAnsi="宋体" w:cs="宋体"/>
          <w:szCs w:val="20"/>
        </w:rPr>
        <w:t>本课程设计基于</w:t>
      </w:r>
      <w:r>
        <w:rPr>
          <w:rFonts w:ascii="宋体" w:hAnsi="宋体" w:cs="宋体" w:hint="eastAsia"/>
          <w:szCs w:val="20"/>
        </w:rPr>
        <w:t>STC89C52单片机</w:t>
      </w:r>
      <w:r>
        <w:rPr>
          <w:rFonts w:ascii="宋体" w:hAnsi="宋体" w:cs="宋体"/>
          <w:szCs w:val="20"/>
        </w:rPr>
        <w:t>，旨在开发一款</w:t>
      </w:r>
      <w:r>
        <w:rPr>
          <w:rFonts w:ascii="宋体" w:hAnsi="宋体" w:cs="宋体" w:hint="eastAsia"/>
          <w:szCs w:val="20"/>
        </w:rPr>
        <w:t>电子时钟设计</w:t>
      </w:r>
      <w:r>
        <w:rPr>
          <w:rFonts w:ascii="宋体" w:hAnsi="宋体" w:cs="宋体"/>
          <w:szCs w:val="20"/>
        </w:rPr>
        <w:t>。利用C语言进行模块化编程，实现了包括日期显示、时钟计时、星期自动计算、闹钟设定及12/24小时制切换在内的核心功能。本设计不仅验证了单片机定时器中断、</w:t>
      </w:r>
      <w:r>
        <w:rPr>
          <w:rFonts w:ascii="宋体" w:hAnsi="宋体" w:cs="宋体" w:hint="eastAsia"/>
          <w:szCs w:val="20"/>
        </w:rPr>
        <w:t>按键</w:t>
      </w:r>
      <w:r>
        <w:rPr>
          <w:rFonts w:ascii="宋体" w:hAnsi="宋体" w:cs="宋体"/>
          <w:szCs w:val="20"/>
        </w:rPr>
        <w:t>扫描及LCD1602显示驱动等关键技术，还重点探讨了时间进位逻辑与闰年判断算法的实现。</w:t>
      </w:r>
    </w:p>
    <w:p w14:paraId="35D058DB" w14:textId="77777777" w:rsidR="00CF2B39" w:rsidRDefault="00000000" w:rsidP="00836C62">
      <w:pPr>
        <w:spacing w:after="0" w:line="360" w:lineRule="auto"/>
        <w:outlineLvl w:val="1"/>
        <w:rPr>
          <w:rFonts w:eastAsia="黑体" w:cs="黑体"/>
          <w:b/>
          <w:bCs/>
          <w:sz w:val="30"/>
          <w:szCs w:val="30"/>
        </w:rPr>
      </w:pPr>
      <w:bookmarkStart w:id="9" w:name="_Toc224"/>
      <w:r>
        <w:rPr>
          <w:rFonts w:eastAsia="黑体" w:cs="黑体" w:hint="eastAsia"/>
          <w:b/>
          <w:bCs/>
          <w:sz w:val="30"/>
          <w:szCs w:val="30"/>
        </w:rPr>
        <w:t xml:space="preserve">1.2 </w:t>
      </w:r>
      <w:r>
        <w:rPr>
          <w:rFonts w:eastAsia="黑体" w:cs="黑体"/>
          <w:b/>
          <w:bCs/>
          <w:sz w:val="30"/>
          <w:szCs w:val="30"/>
        </w:rPr>
        <w:t>设计任务与要求</w:t>
      </w:r>
      <w:bookmarkEnd w:id="9"/>
    </w:p>
    <w:p w14:paraId="6B2F65C7" w14:textId="743307D4" w:rsidR="00CF2B39" w:rsidRPr="00D629DE" w:rsidRDefault="00000000" w:rsidP="00836C62">
      <w:pPr>
        <w:pStyle w:val="af0"/>
        <w:spacing w:after="0"/>
        <w:ind w:firstLineChars="200" w:firstLine="480"/>
        <w:jc w:val="left"/>
        <w:rPr>
          <w:rFonts w:ascii="宋体" w:hAnsi="宋体" w:hint="eastAsia"/>
        </w:rPr>
      </w:pPr>
      <w:r>
        <w:rPr>
          <w:rFonts w:hint="eastAsia"/>
        </w:rPr>
        <w:t>实现年、月、日、星期、时、分、秒的显示；能实现</w:t>
      </w:r>
      <w:r>
        <w:rPr>
          <w:rFonts w:hint="eastAsia"/>
        </w:rPr>
        <w:t>12/24</w:t>
      </w:r>
      <w:r>
        <w:rPr>
          <w:rFonts w:hint="eastAsia"/>
        </w:rPr>
        <w:t>小时制的切换，并能进行调时；实现</w:t>
      </w:r>
      <w:r>
        <w:rPr>
          <w:rFonts w:hint="eastAsia"/>
        </w:rPr>
        <w:t>8:00-22:00</w:t>
      </w:r>
      <w:r>
        <w:rPr>
          <w:rFonts w:hint="eastAsia"/>
        </w:rPr>
        <w:t>的整点报时功能；能够设置定时时间和修改定时时间，当到达定时时间时，发出报警，即实现闹钟功能。</w:t>
      </w:r>
    </w:p>
    <w:p w14:paraId="146068F9" w14:textId="77777777" w:rsidR="00CF2B39" w:rsidRDefault="00000000">
      <w:pPr>
        <w:jc w:val="left"/>
        <w:rPr>
          <w:rFonts w:cs="宋体"/>
          <w:szCs w:val="20"/>
        </w:rPr>
      </w:pPr>
      <w:r>
        <w:rPr>
          <w:rFonts w:cs="宋体"/>
          <w:szCs w:val="20"/>
        </w:rPr>
        <w:br w:type="page"/>
      </w:r>
    </w:p>
    <w:p w14:paraId="51A7DEAA" w14:textId="77777777" w:rsidR="00CF2B39" w:rsidRDefault="00000000" w:rsidP="00836C62">
      <w:pPr>
        <w:spacing w:after="0" w:line="360" w:lineRule="auto"/>
        <w:outlineLvl w:val="0"/>
        <w:rPr>
          <w:rFonts w:eastAsia="黑体" w:cs="黑体"/>
          <w:b/>
          <w:bCs/>
          <w:sz w:val="36"/>
          <w:szCs w:val="36"/>
        </w:rPr>
      </w:pPr>
      <w:bookmarkStart w:id="10" w:name="_Toc6144"/>
      <w:r>
        <w:rPr>
          <w:rFonts w:eastAsia="黑体" w:cs="黑体" w:hint="eastAsia"/>
          <w:b/>
          <w:bCs/>
          <w:sz w:val="36"/>
          <w:szCs w:val="36"/>
        </w:rPr>
        <w:lastRenderedPageBreak/>
        <w:t>第二章</w:t>
      </w:r>
      <w:r>
        <w:rPr>
          <w:rFonts w:eastAsia="黑体" w:cs="黑体" w:hint="eastAsia"/>
          <w:b/>
          <w:bCs/>
          <w:sz w:val="36"/>
          <w:szCs w:val="36"/>
        </w:rPr>
        <w:t xml:space="preserve"> </w:t>
      </w:r>
      <w:r>
        <w:rPr>
          <w:rFonts w:eastAsia="黑体" w:cs="黑体" w:hint="eastAsia"/>
          <w:b/>
          <w:bCs/>
          <w:sz w:val="36"/>
          <w:szCs w:val="36"/>
        </w:rPr>
        <w:t>系统整体概述</w:t>
      </w:r>
      <w:bookmarkEnd w:id="10"/>
    </w:p>
    <w:p w14:paraId="3016012A" w14:textId="77777777" w:rsidR="00CF2B39" w:rsidRDefault="00000000" w:rsidP="00836C62">
      <w:pPr>
        <w:spacing w:after="0" w:line="360" w:lineRule="auto"/>
        <w:outlineLvl w:val="1"/>
        <w:rPr>
          <w:rFonts w:eastAsia="黑体" w:cs="黑体"/>
          <w:b/>
          <w:bCs/>
          <w:sz w:val="30"/>
          <w:szCs w:val="30"/>
        </w:rPr>
      </w:pPr>
      <w:bookmarkStart w:id="11" w:name="_Toc18440"/>
      <w:r>
        <w:rPr>
          <w:rFonts w:eastAsia="黑体" w:cs="黑体" w:hint="eastAsia"/>
          <w:b/>
          <w:bCs/>
          <w:sz w:val="30"/>
          <w:szCs w:val="30"/>
        </w:rPr>
        <w:t xml:space="preserve">2.1 </w:t>
      </w:r>
      <w:r>
        <w:rPr>
          <w:rFonts w:eastAsia="黑体" w:cs="黑体" w:hint="eastAsia"/>
          <w:b/>
          <w:bCs/>
          <w:sz w:val="30"/>
          <w:szCs w:val="30"/>
        </w:rPr>
        <w:t>系统整体方案</w:t>
      </w:r>
      <w:bookmarkEnd w:id="11"/>
    </w:p>
    <w:p w14:paraId="57378731" w14:textId="77777777" w:rsidR="00CF2B39" w:rsidRDefault="00000000" w:rsidP="00836C62">
      <w:pPr>
        <w:pStyle w:val="af0"/>
        <w:spacing w:after="0"/>
        <w:ind w:firstLineChars="200" w:firstLine="480"/>
        <w:jc w:val="left"/>
      </w:pPr>
      <w:r>
        <w:t>本系统以宏晶科技（</w:t>
      </w:r>
      <w:r>
        <w:t>STC</w:t>
      </w:r>
      <w:r>
        <w:t>）的</w:t>
      </w:r>
      <w:r>
        <w:rPr>
          <w:b/>
          <w:bCs/>
        </w:rPr>
        <w:t>STC89C52</w:t>
      </w:r>
      <w:r>
        <w:t>作为主控芯片，结合</w:t>
      </w:r>
      <w:r>
        <w:t>Proteus</w:t>
      </w:r>
      <w:r>
        <w:t>仿真平台进行虚拟开发与验证。该芯片是一款高性能、低功耗的</w:t>
      </w:r>
      <w:r>
        <w:t>8</w:t>
      </w:r>
      <w:r>
        <w:t>位微控制器，内置</w:t>
      </w:r>
      <w:r>
        <w:t>8K</w:t>
      </w:r>
      <w:r>
        <w:t>字节在系统可编程</w:t>
      </w:r>
      <w:r>
        <w:t>Flash</w:t>
      </w:r>
      <w:r>
        <w:t>存储器，通过</w:t>
      </w:r>
      <w:r>
        <w:t>MCS-51</w:t>
      </w:r>
      <w:r>
        <w:t>单核处理器与外围电路协同工作，利用定时器中断实现精准时序控制。系统基于</w:t>
      </w:r>
      <w:r>
        <w:t>Proteus</w:t>
      </w:r>
      <w:r>
        <w:t>仿真环境搭建硬件电路模型，通过软件编程与虚拟调试，实现电子时钟的核心功能。系统主要组成部分及预设实现目标功能如下：</w:t>
      </w:r>
    </w:p>
    <w:p w14:paraId="084A41F7" w14:textId="77777777" w:rsidR="00CF2B39" w:rsidRDefault="00000000" w:rsidP="00836C62">
      <w:pPr>
        <w:pStyle w:val="af0"/>
        <w:spacing w:after="0"/>
        <w:ind w:firstLineChars="200" w:firstLine="442"/>
        <w:rPr>
          <w:b/>
          <w:bCs/>
          <w:sz w:val="22"/>
          <w:szCs w:val="18"/>
        </w:rPr>
      </w:pPr>
      <w:r>
        <w:rPr>
          <w:rFonts w:hint="eastAsia"/>
          <w:b/>
          <w:bCs/>
          <w:sz w:val="22"/>
          <w:szCs w:val="18"/>
        </w:rPr>
        <w:t>表</w:t>
      </w:r>
      <w:r>
        <w:rPr>
          <w:rFonts w:hint="eastAsia"/>
          <w:b/>
          <w:bCs/>
          <w:sz w:val="22"/>
          <w:szCs w:val="18"/>
        </w:rPr>
        <w:t xml:space="preserve">2-1 </w:t>
      </w:r>
      <w:r>
        <w:rPr>
          <w:rFonts w:hint="eastAsia"/>
          <w:b/>
          <w:bCs/>
          <w:sz w:val="22"/>
          <w:szCs w:val="18"/>
        </w:rPr>
        <w:t>系统主要组成部分和及预设实现目标功能</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2730"/>
        <w:gridCol w:w="5792"/>
      </w:tblGrid>
      <w:tr w:rsidR="00CF2B39" w14:paraId="1456C934" w14:textId="77777777">
        <w:trPr>
          <w:trHeight w:hRule="exact" w:val="567"/>
          <w:jc w:val="center"/>
        </w:trPr>
        <w:tc>
          <w:tcPr>
            <w:tcW w:w="1602" w:type="pct"/>
            <w:tcBorders>
              <w:bottom w:val="single" w:sz="12" w:space="0" w:color="auto"/>
            </w:tcBorders>
            <w:vAlign w:val="center"/>
          </w:tcPr>
          <w:p w14:paraId="23D14812" w14:textId="77777777" w:rsidR="00CF2B39" w:rsidRDefault="00000000" w:rsidP="00255D68">
            <w:pPr>
              <w:pStyle w:val="af0"/>
              <w:spacing w:after="0"/>
              <w:rPr>
                <w:b/>
                <w:bCs/>
              </w:rPr>
            </w:pPr>
            <w:r>
              <w:rPr>
                <w:rFonts w:hint="eastAsia"/>
                <w:b/>
                <w:bCs/>
              </w:rPr>
              <w:t>系统组成</w:t>
            </w:r>
          </w:p>
        </w:tc>
        <w:tc>
          <w:tcPr>
            <w:tcW w:w="3398" w:type="pct"/>
            <w:tcBorders>
              <w:bottom w:val="single" w:sz="12" w:space="0" w:color="auto"/>
            </w:tcBorders>
            <w:vAlign w:val="center"/>
          </w:tcPr>
          <w:p w14:paraId="2EC69BE1" w14:textId="77777777" w:rsidR="00CF2B39" w:rsidRDefault="00000000" w:rsidP="00255D68">
            <w:pPr>
              <w:pStyle w:val="af0"/>
              <w:spacing w:after="0"/>
              <w:rPr>
                <w:b/>
                <w:bCs/>
              </w:rPr>
            </w:pPr>
            <w:r>
              <w:rPr>
                <w:rFonts w:hint="eastAsia"/>
                <w:b/>
                <w:bCs/>
              </w:rPr>
              <w:t>目标功能</w:t>
            </w:r>
          </w:p>
        </w:tc>
      </w:tr>
      <w:tr w:rsidR="00CF2B39" w14:paraId="7AAD0335" w14:textId="77777777">
        <w:trPr>
          <w:trHeight w:hRule="exact" w:val="567"/>
          <w:jc w:val="center"/>
        </w:trPr>
        <w:tc>
          <w:tcPr>
            <w:tcW w:w="1602" w:type="pct"/>
            <w:tcBorders>
              <w:top w:val="single" w:sz="12" w:space="0" w:color="auto"/>
              <w:bottom w:val="nil"/>
            </w:tcBorders>
            <w:vAlign w:val="center"/>
          </w:tcPr>
          <w:p w14:paraId="607187C9" w14:textId="77777777" w:rsidR="00CF2B39" w:rsidRDefault="00000000" w:rsidP="00255D68">
            <w:pPr>
              <w:pStyle w:val="af0"/>
              <w:spacing w:after="0"/>
              <w:rPr>
                <w:sz w:val="22"/>
                <w:szCs w:val="18"/>
              </w:rPr>
            </w:pPr>
            <w:r>
              <w:rPr>
                <w:sz w:val="22"/>
                <w:szCs w:val="18"/>
              </w:rPr>
              <w:t>STC89C52</w:t>
            </w:r>
            <w:r>
              <w:rPr>
                <w:sz w:val="22"/>
                <w:szCs w:val="18"/>
              </w:rPr>
              <w:t>主控芯片</w:t>
            </w:r>
          </w:p>
          <w:p w14:paraId="7E731730" w14:textId="77777777" w:rsidR="00CF2B39" w:rsidRDefault="00CF2B39" w:rsidP="00255D68">
            <w:pPr>
              <w:pStyle w:val="af0"/>
              <w:spacing w:after="0"/>
              <w:jc w:val="both"/>
              <w:rPr>
                <w:b/>
                <w:bCs/>
              </w:rPr>
            </w:pPr>
          </w:p>
        </w:tc>
        <w:tc>
          <w:tcPr>
            <w:tcW w:w="3398" w:type="pct"/>
            <w:tcBorders>
              <w:top w:val="single" w:sz="12" w:space="0" w:color="auto"/>
              <w:bottom w:val="nil"/>
            </w:tcBorders>
            <w:vAlign w:val="center"/>
          </w:tcPr>
          <w:p w14:paraId="204D7F3B" w14:textId="77777777" w:rsidR="00CF2B39" w:rsidRDefault="00000000" w:rsidP="00255D68">
            <w:pPr>
              <w:pStyle w:val="af0"/>
              <w:spacing w:after="0"/>
              <w:jc w:val="both"/>
              <w:rPr>
                <w:b/>
                <w:bCs/>
              </w:rPr>
            </w:pPr>
            <w:r>
              <w:rPr>
                <w:sz w:val="22"/>
                <w:szCs w:val="18"/>
              </w:rPr>
              <w:t>协调各模块时序，处理按键输入、驱动显示与语音报</w:t>
            </w:r>
            <w:r>
              <w:rPr>
                <w:rFonts w:hint="eastAsia"/>
                <w:szCs w:val="18"/>
              </w:rPr>
              <w:t>时</w:t>
            </w:r>
          </w:p>
          <w:p w14:paraId="5816B866" w14:textId="77777777" w:rsidR="00CF2B39" w:rsidRDefault="00CF2B39" w:rsidP="00255D68">
            <w:pPr>
              <w:pStyle w:val="af0"/>
              <w:spacing w:after="0"/>
              <w:jc w:val="both"/>
              <w:rPr>
                <w:b/>
                <w:bCs/>
              </w:rPr>
            </w:pPr>
          </w:p>
        </w:tc>
      </w:tr>
      <w:tr w:rsidR="00CF2B39" w14:paraId="5469B073" w14:textId="77777777">
        <w:trPr>
          <w:jc w:val="center"/>
        </w:trPr>
        <w:tc>
          <w:tcPr>
            <w:tcW w:w="1602" w:type="pct"/>
            <w:tcBorders>
              <w:top w:val="nil"/>
              <w:tl2br w:val="nil"/>
              <w:tr2bl w:val="nil"/>
            </w:tcBorders>
            <w:vAlign w:val="center"/>
          </w:tcPr>
          <w:p w14:paraId="5A610682" w14:textId="77777777" w:rsidR="00CF2B39" w:rsidRDefault="00000000" w:rsidP="00255D68">
            <w:pPr>
              <w:pStyle w:val="af0"/>
              <w:spacing w:after="0"/>
              <w:rPr>
                <w:sz w:val="22"/>
                <w:szCs w:val="18"/>
              </w:rPr>
            </w:pPr>
            <w:r>
              <w:rPr>
                <w:rFonts w:hint="eastAsia"/>
                <w:sz w:val="22"/>
                <w:szCs w:val="18"/>
              </w:rPr>
              <w:t>LCD1602</w:t>
            </w:r>
            <w:r>
              <w:rPr>
                <w:rFonts w:hint="eastAsia"/>
                <w:sz w:val="22"/>
                <w:szCs w:val="18"/>
              </w:rPr>
              <w:t>液晶显示屏</w:t>
            </w:r>
          </w:p>
        </w:tc>
        <w:tc>
          <w:tcPr>
            <w:tcW w:w="3398" w:type="pct"/>
            <w:tcBorders>
              <w:top w:val="nil"/>
              <w:tl2br w:val="nil"/>
              <w:tr2bl w:val="nil"/>
            </w:tcBorders>
            <w:vAlign w:val="center"/>
          </w:tcPr>
          <w:p w14:paraId="5743859D" w14:textId="77777777" w:rsidR="00CF2B39" w:rsidRDefault="00000000" w:rsidP="00255D68">
            <w:pPr>
              <w:pStyle w:val="af0"/>
              <w:spacing w:after="0"/>
              <w:rPr>
                <w:sz w:val="22"/>
                <w:szCs w:val="18"/>
              </w:rPr>
            </w:pPr>
            <w:r>
              <w:rPr>
                <w:rFonts w:hint="eastAsia"/>
                <w:sz w:val="22"/>
                <w:szCs w:val="18"/>
              </w:rPr>
              <w:t>显示“主菜单”“调时菜单”</w:t>
            </w:r>
            <w:r>
              <w:rPr>
                <w:rFonts w:hint="eastAsia"/>
              </w:rPr>
              <w:t xml:space="preserve"> </w:t>
            </w:r>
            <w:r>
              <w:rPr>
                <w:rFonts w:hint="eastAsia"/>
              </w:rPr>
              <w:t>“</w:t>
            </w:r>
            <w:r>
              <w:rPr>
                <w:rFonts w:hint="eastAsia"/>
                <w:sz w:val="22"/>
                <w:szCs w:val="18"/>
              </w:rPr>
              <w:t>闹钟菜单”</w:t>
            </w:r>
          </w:p>
        </w:tc>
      </w:tr>
      <w:tr w:rsidR="00CF2B39" w14:paraId="6C2AC145" w14:textId="77777777">
        <w:trPr>
          <w:jc w:val="center"/>
        </w:trPr>
        <w:tc>
          <w:tcPr>
            <w:tcW w:w="1602" w:type="pct"/>
            <w:tcBorders>
              <w:tl2br w:val="nil"/>
              <w:tr2bl w:val="nil"/>
            </w:tcBorders>
            <w:vAlign w:val="center"/>
          </w:tcPr>
          <w:p w14:paraId="75A31280" w14:textId="77777777" w:rsidR="00CF2B39" w:rsidRDefault="00000000" w:rsidP="00255D68">
            <w:pPr>
              <w:pStyle w:val="af0"/>
              <w:spacing w:after="0"/>
              <w:rPr>
                <w:sz w:val="22"/>
                <w:szCs w:val="18"/>
              </w:rPr>
            </w:pPr>
            <w:r>
              <w:rPr>
                <w:rFonts w:hint="eastAsia"/>
                <w:sz w:val="22"/>
                <w:szCs w:val="18"/>
              </w:rPr>
              <w:t>7</w:t>
            </w:r>
            <w:r>
              <w:rPr>
                <w:rFonts w:hint="eastAsia"/>
                <w:sz w:val="22"/>
                <w:szCs w:val="18"/>
              </w:rPr>
              <w:t>路独立按键</w:t>
            </w:r>
          </w:p>
        </w:tc>
        <w:tc>
          <w:tcPr>
            <w:tcW w:w="3398" w:type="pct"/>
            <w:tcBorders>
              <w:tl2br w:val="nil"/>
              <w:tr2bl w:val="nil"/>
            </w:tcBorders>
            <w:vAlign w:val="center"/>
          </w:tcPr>
          <w:p w14:paraId="0C09B9D4" w14:textId="77777777" w:rsidR="00CF2B39" w:rsidRDefault="00000000" w:rsidP="00255D68">
            <w:pPr>
              <w:pStyle w:val="af0"/>
              <w:spacing w:after="0"/>
              <w:rPr>
                <w:sz w:val="22"/>
                <w:szCs w:val="18"/>
              </w:rPr>
            </w:pPr>
            <w:r>
              <w:rPr>
                <w:sz w:val="22"/>
                <w:szCs w:val="18"/>
              </w:rPr>
              <w:t>实现人机交互</w:t>
            </w:r>
          </w:p>
        </w:tc>
      </w:tr>
      <w:tr w:rsidR="00CF2B39" w14:paraId="181F8456" w14:textId="77777777">
        <w:trPr>
          <w:jc w:val="center"/>
        </w:trPr>
        <w:tc>
          <w:tcPr>
            <w:tcW w:w="1602" w:type="pct"/>
            <w:tcBorders>
              <w:tl2br w:val="nil"/>
              <w:tr2bl w:val="nil"/>
            </w:tcBorders>
            <w:vAlign w:val="center"/>
          </w:tcPr>
          <w:p w14:paraId="3F456A4E" w14:textId="77777777" w:rsidR="00CF2B39" w:rsidRDefault="00000000" w:rsidP="00255D68">
            <w:pPr>
              <w:pStyle w:val="af0"/>
              <w:spacing w:after="0"/>
              <w:rPr>
                <w:sz w:val="22"/>
                <w:szCs w:val="18"/>
              </w:rPr>
            </w:pPr>
            <w:r>
              <w:rPr>
                <w:rFonts w:hint="eastAsia"/>
                <w:sz w:val="22"/>
                <w:szCs w:val="18"/>
              </w:rPr>
              <w:t>有源蜂鸣器</w:t>
            </w:r>
          </w:p>
        </w:tc>
        <w:tc>
          <w:tcPr>
            <w:tcW w:w="3398" w:type="pct"/>
            <w:tcBorders>
              <w:tl2br w:val="nil"/>
              <w:tr2bl w:val="nil"/>
            </w:tcBorders>
            <w:vAlign w:val="center"/>
          </w:tcPr>
          <w:p w14:paraId="650BFE16" w14:textId="77777777" w:rsidR="00CF2B39" w:rsidRDefault="00000000" w:rsidP="00255D68">
            <w:pPr>
              <w:pStyle w:val="af0"/>
              <w:spacing w:after="0"/>
              <w:rPr>
                <w:sz w:val="22"/>
                <w:szCs w:val="18"/>
              </w:rPr>
            </w:pPr>
            <w:r>
              <w:rPr>
                <w:sz w:val="22"/>
                <w:szCs w:val="18"/>
              </w:rPr>
              <w:t>支持自定义闹钟设定及开关控制</w:t>
            </w:r>
          </w:p>
        </w:tc>
      </w:tr>
      <w:tr w:rsidR="00CF2B39" w14:paraId="6E123110" w14:textId="77777777">
        <w:trPr>
          <w:trHeight w:val="90"/>
          <w:jc w:val="center"/>
        </w:trPr>
        <w:tc>
          <w:tcPr>
            <w:tcW w:w="1602" w:type="pct"/>
            <w:tcBorders>
              <w:tl2br w:val="nil"/>
              <w:tr2bl w:val="nil"/>
            </w:tcBorders>
            <w:vAlign w:val="center"/>
          </w:tcPr>
          <w:p w14:paraId="0C2491C4" w14:textId="77777777" w:rsidR="00CF2B39" w:rsidRDefault="00000000" w:rsidP="00255D68">
            <w:pPr>
              <w:pStyle w:val="af0"/>
              <w:spacing w:after="0"/>
              <w:rPr>
                <w:sz w:val="22"/>
                <w:szCs w:val="18"/>
              </w:rPr>
            </w:pPr>
            <w:r>
              <w:rPr>
                <w:sz w:val="22"/>
                <w:szCs w:val="18"/>
              </w:rPr>
              <w:t>语音报时模块</w:t>
            </w:r>
          </w:p>
        </w:tc>
        <w:tc>
          <w:tcPr>
            <w:tcW w:w="3398" w:type="pct"/>
            <w:tcBorders>
              <w:tl2br w:val="nil"/>
              <w:tr2bl w:val="nil"/>
            </w:tcBorders>
            <w:vAlign w:val="center"/>
          </w:tcPr>
          <w:p w14:paraId="71F8BA5B" w14:textId="77777777" w:rsidR="00CF2B39" w:rsidRDefault="00000000" w:rsidP="00255D68">
            <w:pPr>
              <w:pStyle w:val="af0"/>
              <w:spacing w:after="0"/>
              <w:rPr>
                <w:sz w:val="22"/>
                <w:szCs w:val="18"/>
              </w:rPr>
            </w:pPr>
            <w:r>
              <w:rPr>
                <w:sz w:val="22"/>
                <w:szCs w:val="18"/>
              </w:rPr>
              <w:t>串口驱动语音芯片，实现</w:t>
            </w:r>
            <w:r>
              <w:rPr>
                <w:sz w:val="22"/>
                <w:szCs w:val="18"/>
              </w:rPr>
              <w:t> </w:t>
            </w:r>
            <w:r>
              <w:rPr>
                <w:sz w:val="22"/>
                <w:szCs w:val="18"/>
              </w:rPr>
              <w:t>整点自动报时</w:t>
            </w:r>
          </w:p>
        </w:tc>
      </w:tr>
      <w:tr w:rsidR="00CF2B39" w14:paraId="75F55C50" w14:textId="77777777">
        <w:trPr>
          <w:trHeight w:val="90"/>
          <w:jc w:val="center"/>
        </w:trPr>
        <w:tc>
          <w:tcPr>
            <w:tcW w:w="1602" w:type="pct"/>
            <w:tcBorders>
              <w:tl2br w:val="nil"/>
              <w:tr2bl w:val="nil"/>
            </w:tcBorders>
            <w:vAlign w:val="center"/>
          </w:tcPr>
          <w:p w14:paraId="4AF12454" w14:textId="77777777" w:rsidR="00CF2B39" w:rsidRDefault="00000000" w:rsidP="00255D68">
            <w:pPr>
              <w:pStyle w:val="af0"/>
              <w:spacing w:after="0"/>
              <w:rPr>
                <w:sz w:val="22"/>
                <w:szCs w:val="18"/>
              </w:rPr>
            </w:pPr>
            <w:r>
              <w:rPr>
                <w:sz w:val="22"/>
                <w:szCs w:val="18"/>
              </w:rPr>
              <w:t>Proteus</w:t>
            </w:r>
            <w:r>
              <w:rPr>
                <w:sz w:val="22"/>
                <w:szCs w:val="18"/>
              </w:rPr>
              <w:t>仿真平台</w:t>
            </w:r>
          </w:p>
        </w:tc>
        <w:tc>
          <w:tcPr>
            <w:tcW w:w="3398" w:type="pct"/>
            <w:tcBorders>
              <w:tl2br w:val="nil"/>
              <w:tr2bl w:val="nil"/>
            </w:tcBorders>
            <w:vAlign w:val="center"/>
          </w:tcPr>
          <w:p w14:paraId="200B8B8D" w14:textId="77777777" w:rsidR="00CF2B39" w:rsidRDefault="00000000" w:rsidP="00255D68">
            <w:pPr>
              <w:pStyle w:val="af0"/>
              <w:spacing w:after="0"/>
              <w:rPr>
                <w:sz w:val="22"/>
                <w:szCs w:val="18"/>
              </w:rPr>
            </w:pPr>
            <w:r>
              <w:rPr>
                <w:sz w:val="22"/>
                <w:szCs w:val="18"/>
              </w:rPr>
              <w:t>构建虚拟硬件电路，模拟系统运行</w:t>
            </w:r>
            <w:r>
              <w:rPr>
                <w:rFonts w:hint="eastAsia"/>
                <w:sz w:val="22"/>
                <w:szCs w:val="18"/>
              </w:rPr>
              <w:t>。</w:t>
            </w:r>
          </w:p>
        </w:tc>
      </w:tr>
    </w:tbl>
    <w:p w14:paraId="60E35CD3" w14:textId="77777777" w:rsidR="00CF2B39" w:rsidRDefault="00000000" w:rsidP="00836C62">
      <w:pPr>
        <w:spacing w:after="0" w:line="360" w:lineRule="auto"/>
        <w:outlineLvl w:val="0"/>
        <w:rPr>
          <w:rFonts w:eastAsia="黑体" w:cs="黑体"/>
          <w:b/>
          <w:bCs/>
          <w:sz w:val="36"/>
          <w:szCs w:val="36"/>
        </w:rPr>
      </w:pPr>
      <w:bookmarkStart w:id="12" w:name="_Toc15970"/>
      <w:r>
        <w:rPr>
          <w:rFonts w:eastAsia="黑体" w:cs="黑体" w:hint="eastAsia"/>
          <w:b/>
          <w:bCs/>
          <w:sz w:val="36"/>
          <w:szCs w:val="36"/>
        </w:rPr>
        <w:t>第三章</w:t>
      </w:r>
      <w:r>
        <w:rPr>
          <w:rFonts w:eastAsia="黑体" w:cs="黑体" w:hint="eastAsia"/>
          <w:b/>
          <w:bCs/>
          <w:sz w:val="36"/>
          <w:szCs w:val="36"/>
        </w:rPr>
        <w:t xml:space="preserve"> </w:t>
      </w:r>
      <w:r>
        <w:rPr>
          <w:rFonts w:eastAsia="黑体" w:cs="黑体" w:hint="eastAsia"/>
          <w:b/>
          <w:bCs/>
          <w:sz w:val="36"/>
          <w:szCs w:val="36"/>
        </w:rPr>
        <w:t>系统硬件设计</w:t>
      </w:r>
      <w:bookmarkEnd w:id="12"/>
    </w:p>
    <w:p w14:paraId="0D6CFCEC" w14:textId="77777777" w:rsidR="00CF2B39" w:rsidRDefault="00000000" w:rsidP="00836C62">
      <w:pPr>
        <w:spacing w:after="0" w:line="360" w:lineRule="auto"/>
        <w:outlineLvl w:val="1"/>
        <w:rPr>
          <w:rFonts w:eastAsia="黑体" w:cs="黑体"/>
          <w:b/>
          <w:bCs/>
          <w:sz w:val="30"/>
          <w:szCs w:val="30"/>
        </w:rPr>
      </w:pPr>
      <w:bookmarkStart w:id="13" w:name="_Toc21486"/>
      <w:r>
        <w:rPr>
          <w:rFonts w:eastAsia="黑体" w:cs="黑体" w:hint="eastAsia"/>
          <w:b/>
          <w:bCs/>
          <w:sz w:val="30"/>
          <w:szCs w:val="30"/>
        </w:rPr>
        <w:t xml:space="preserve">3.1 </w:t>
      </w:r>
      <w:r>
        <w:rPr>
          <w:rFonts w:eastAsia="黑体" w:cs="黑体" w:hint="eastAsia"/>
          <w:b/>
          <w:bCs/>
          <w:sz w:val="30"/>
          <w:szCs w:val="30"/>
        </w:rPr>
        <w:t>系统主控芯片</w:t>
      </w:r>
      <w:bookmarkEnd w:id="13"/>
    </w:p>
    <w:p w14:paraId="292F9D49" w14:textId="77777777" w:rsidR="00CF2B39" w:rsidRDefault="00000000" w:rsidP="00836C62">
      <w:pPr>
        <w:spacing w:after="0" w:line="360" w:lineRule="auto"/>
        <w:ind w:firstLineChars="200" w:firstLine="480"/>
        <w:jc w:val="left"/>
        <w:rPr>
          <w:rFonts w:cs="宋体"/>
          <w:szCs w:val="20"/>
        </w:rPr>
      </w:pPr>
      <w:r>
        <w:rPr>
          <w:rFonts w:cs="宋体"/>
          <w:szCs w:val="20"/>
        </w:rPr>
        <w:t>在系统主控芯片上，择选宏晶科技（</w:t>
      </w:r>
      <w:r>
        <w:rPr>
          <w:rFonts w:cs="宋体"/>
          <w:szCs w:val="20"/>
        </w:rPr>
        <w:t>STC</w:t>
      </w:r>
      <w:r>
        <w:rPr>
          <w:rFonts w:cs="宋体"/>
          <w:szCs w:val="20"/>
        </w:rPr>
        <w:t>）推出的基于</w:t>
      </w:r>
      <w:r>
        <w:rPr>
          <w:rFonts w:cs="宋体"/>
          <w:szCs w:val="20"/>
        </w:rPr>
        <w:t>MCS-51</w:t>
      </w:r>
      <w:r>
        <w:rPr>
          <w:rFonts w:cs="宋体"/>
          <w:szCs w:val="20"/>
        </w:rPr>
        <w:t>内核的</w:t>
      </w:r>
      <w:r>
        <w:rPr>
          <w:rFonts w:cs="宋体"/>
          <w:szCs w:val="20"/>
        </w:rPr>
        <w:t>STC89C52</w:t>
      </w:r>
      <w:r>
        <w:rPr>
          <w:rFonts w:cs="宋体"/>
          <w:szCs w:val="20"/>
        </w:rPr>
        <w:t>微控制器进行设计。</w:t>
      </w:r>
    </w:p>
    <w:p w14:paraId="150E248A" w14:textId="04647878" w:rsidR="00836C62" w:rsidRDefault="00000000" w:rsidP="00836C62">
      <w:pPr>
        <w:spacing w:after="0" w:line="360" w:lineRule="auto"/>
        <w:ind w:firstLineChars="200" w:firstLine="480"/>
        <w:jc w:val="left"/>
        <w:rPr>
          <w:rFonts w:cs="宋体"/>
          <w:szCs w:val="20"/>
        </w:rPr>
      </w:pPr>
      <w:r>
        <w:rPr>
          <w:rFonts w:cs="宋体"/>
          <w:szCs w:val="20"/>
        </w:rPr>
        <w:t>STC89C52</w:t>
      </w:r>
      <w:r>
        <w:rPr>
          <w:rFonts w:cs="宋体"/>
          <w:szCs w:val="20"/>
        </w:rPr>
        <w:t>是一款经典的</w:t>
      </w:r>
      <w:r>
        <w:rPr>
          <w:rFonts w:cs="宋体"/>
          <w:szCs w:val="20"/>
        </w:rPr>
        <w:t>8</w:t>
      </w:r>
      <w:r>
        <w:rPr>
          <w:rFonts w:cs="宋体"/>
          <w:szCs w:val="20"/>
        </w:rPr>
        <w:t>位低功耗微控制器，在本电子时钟系统中，</w:t>
      </w:r>
      <w:r>
        <w:rPr>
          <w:rFonts w:cs="宋体"/>
          <w:szCs w:val="20"/>
        </w:rPr>
        <w:t>STC89C52</w:t>
      </w:r>
      <w:r>
        <w:rPr>
          <w:rFonts w:cs="宋体"/>
          <w:szCs w:val="20"/>
        </w:rPr>
        <w:t>负责通过定时器中断实现精准计时、执行按键扫描与消抖算法，并通过其</w:t>
      </w:r>
      <w:r>
        <w:rPr>
          <w:rFonts w:cs="宋体"/>
          <w:szCs w:val="20"/>
        </w:rPr>
        <w:t>I/O</w:t>
      </w:r>
      <w:r>
        <w:rPr>
          <w:rFonts w:cs="宋体"/>
          <w:szCs w:val="20"/>
        </w:rPr>
        <w:t>接口与</w:t>
      </w:r>
      <w:r>
        <w:rPr>
          <w:rFonts w:cs="宋体"/>
          <w:szCs w:val="20"/>
        </w:rPr>
        <w:t>LCD1602</w:t>
      </w:r>
      <w:r>
        <w:rPr>
          <w:rFonts w:cs="宋体"/>
          <w:szCs w:val="20"/>
        </w:rPr>
        <w:t>显示屏、独立按键模块以及语音播报电路灵活连接，以确保系统的稳定运行与良好的人机交互体验。</w:t>
      </w:r>
    </w:p>
    <w:p w14:paraId="1D6E51A3" w14:textId="77777777" w:rsidR="00836C62" w:rsidRDefault="00836C62">
      <w:pPr>
        <w:jc w:val="left"/>
        <w:rPr>
          <w:rFonts w:cs="宋体"/>
          <w:szCs w:val="20"/>
        </w:rPr>
      </w:pPr>
      <w:r>
        <w:rPr>
          <w:rFonts w:cs="宋体"/>
          <w:szCs w:val="20"/>
        </w:rPr>
        <w:br w:type="page"/>
      </w:r>
    </w:p>
    <w:p w14:paraId="75BBCDDB" w14:textId="77777777" w:rsidR="00CF2B39" w:rsidRDefault="00000000" w:rsidP="00836C62">
      <w:pPr>
        <w:spacing w:after="0" w:line="360" w:lineRule="auto"/>
        <w:outlineLvl w:val="1"/>
        <w:rPr>
          <w:rFonts w:eastAsia="黑体" w:cs="黑体"/>
          <w:b/>
          <w:bCs/>
          <w:sz w:val="30"/>
          <w:szCs w:val="30"/>
        </w:rPr>
      </w:pPr>
      <w:bookmarkStart w:id="14" w:name="_Toc17839"/>
      <w:r>
        <w:rPr>
          <w:rFonts w:eastAsia="黑体" w:cs="黑体" w:hint="eastAsia"/>
          <w:b/>
          <w:bCs/>
          <w:sz w:val="30"/>
          <w:szCs w:val="30"/>
        </w:rPr>
        <w:lastRenderedPageBreak/>
        <w:t>3.2 LCD1602</w:t>
      </w:r>
      <w:r>
        <w:rPr>
          <w:rFonts w:eastAsia="黑体" w:cs="黑体" w:hint="eastAsia"/>
          <w:b/>
          <w:bCs/>
          <w:sz w:val="30"/>
          <w:szCs w:val="30"/>
        </w:rPr>
        <w:t>液晶显示屏</w:t>
      </w:r>
      <w:bookmarkEnd w:id="14"/>
    </w:p>
    <w:p w14:paraId="40D53927" w14:textId="77777777" w:rsidR="00CF2B39" w:rsidRDefault="00000000" w:rsidP="00836C62">
      <w:pPr>
        <w:spacing w:after="0" w:line="360" w:lineRule="auto"/>
        <w:ind w:firstLineChars="200" w:firstLine="480"/>
        <w:jc w:val="left"/>
        <w:rPr>
          <w:rFonts w:cs="宋体"/>
          <w:szCs w:val="20"/>
        </w:rPr>
      </w:pPr>
      <w:r>
        <w:rPr>
          <w:rFonts w:cs="宋体"/>
          <w:szCs w:val="20"/>
        </w:rPr>
        <w:t>LCD1602</w:t>
      </w:r>
      <w:r>
        <w:rPr>
          <w:rFonts w:cs="宋体"/>
          <w:szCs w:val="20"/>
        </w:rPr>
        <w:t>字符型液晶显示模块是一款在工业控制与嵌入式领域广泛应用的经典显示组件，内部集成了</w:t>
      </w:r>
      <w:r>
        <w:rPr>
          <w:rFonts w:cs="宋体"/>
          <w:szCs w:val="20"/>
        </w:rPr>
        <w:t>HD44780</w:t>
      </w:r>
      <w:r>
        <w:rPr>
          <w:rFonts w:cs="宋体"/>
          <w:szCs w:val="20"/>
        </w:rPr>
        <w:t>兼容控制器及字符发生器（</w:t>
      </w:r>
      <w:r>
        <w:rPr>
          <w:rFonts w:cs="宋体"/>
          <w:szCs w:val="20"/>
        </w:rPr>
        <w:t>CGROM</w:t>
      </w:r>
      <w:r>
        <w:rPr>
          <w:rFonts w:cs="宋体"/>
          <w:szCs w:val="20"/>
        </w:rPr>
        <w:t>），能够同时显示</w:t>
      </w:r>
      <w:r>
        <w:rPr>
          <w:rFonts w:cs="宋体"/>
          <w:szCs w:val="20"/>
        </w:rPr>
        <w:t>2</w:t>
      </w:r>
      <w:r>
        <w:rPr>
          <w:rFonts w:cs="宋体"/>
          <w:szCs w:val="20"/>
        </w:rPr>
        <w:t>行、每行</w:t>
      </w:r>
      <w:r>
        <w:rPr>
          <w:rFonts w:cs="宋体"/>
          <w:szCs w:val="20"/>
        </w:rPr>
        <w:t>16</w:t>
      </w:r>
      <w:r>
        <w:rPr>
          <w:rFonts w:cs="宋体"/>
          <w:szCs w:val="20"/>
        </w:rPr>
        <w:t>个共</w:t>
      </w:r>
      <w:r>
        <w:rPr>
          <w:rFonts w:cs="宋体"/>
          <w:szCs w:val="20"/>
        </w:rPr>
        <w:t>32</w:t>
      </w:r>
      <w:r>
        <w:rPr>
          <w:rFonts w:cs="宋体"/>
          <w:szCs w:val="20"/>
        </w:rPr>
        <w:t>个</w:t>
      </w:r>
      <w:r>
        <w:rPr>
          <w:rFonts w:cs="宋体"/>
          <w:szCs w:val="20"/>
        </w:rPr>
        <w:t>ASCII</w:t>
      </w:r>
      <w:r>
        <w:rPr>
          <w:rFonts w:cs="宋体"/>
          <w:szCs w:val="20"/>
        </w:rPr>
        <w:t>码字符。该模块采用标准的并行接口设计，通过</w:t>
      </w:r>
      <w:r>
        <w:rPr>
          <w:rFonts w:cs="宋体"/>
          <w:szCs w:val="20"/>
        </w:rPr>
        <w:t>RS</w:t>
      </w:r>
      <w:r>
        <w:rPr>
          <w:rFonts w:cs="宋体"/>
          <w:szCs w:val="20"/>
        </w:rPr>
        <w:t>寄存器选择、</w:t>
      </w:r>
      <w:r>
        <w:rPr>
          <w:rFonts w:cs="宋体"/>
          <w:szCs w:val="20"/>
        </w:rPr>
        <w:t>R/W</w:t>
      </w:r>
      <w:r>
        <w:rPr>
          <w:rFonts w:cs="宋体"/>
          <w:szCs w:val="20"/>
        </w:rPr>
        <w:t>读写信号及</w:t>
      </w:r>
      <w:r>
        <w:rPr>
          <w:rFonts w:cs="宋体"/>
          <w:szCs w:val="20"/>
        </w:rPr>
        <w:t>E</w:t>
      </w:r>
      <w:r>
        <w:rPr>
          <w:rFonts w:cs="宋体"/>
          <w:szCs w:val="20"/>
        </w:rPr>
        <w:t>使能端进行精准控制，并支持</w:t>
      </w:r>
      <w:r>
        <w:rPr>
          <w:rFonts w:cs="宋体"/>
          <w:szCs w:val="20"/>
        </w:rPr>
        <w:t>8</w:t>
      </w:r>
      <w:r>
        <w:rPr>
          <w:rFonts w:cs="宋体"/>
          <w:szCs w:val="20"/>
        </w:rPr>
        <w:t>位和</w:t>
      </w:r>
      <w:r>
        <w:rPr>
          <w:rFonts w:cs="宋体"/>
          <w:szCs w:val="20"/>
        </w:rPr>
        <w:t>4</w:t>
      </w:r>
      <w:r>
        <w:rPr>
          <w:rFonts w:cs="宋体"/>
          <w:szCs w:val="20"/>
        </w:rPr>
        <w:t>位两种数据传输模式，大大节省了单片机的</w:t>
      </w:r>
      <w:r>
        <w:rPr>
          <w:rFonts w:cs="宋体"/>
          <w:szCs w:val="20"/>
        </w:rPr>
        <w:t>I/O</w:t>
      </w:r>
      <w:r>
        <w:rPr>
          <w:rFonts w:cs="宋体"/>
          <w:szCs w:val="20"/>
        </w:rPr>
        <w:t>口资源。</w:t>
      </w:r>
      <w:r>
        <w:rPr>
          <w:rFonts w:cs="宋体" w:hint="eastAsia"/>
          <w:szCs w:val="20"/>
        </w:rPr>
        <w:t>另外</w:t>
      </w:r>
      <w:r>
        <w:rPr>
          <w:rFonts w:cs="宋体"/>
          <w:szCs w:val="20"/>
        </w:rPr>
        <w:t>具备低功耗、高可靠性及对比度可调等特点，应用于各类电子系统的人机交互界面中。</w:t>
      </w:r>
    </w:p>
    <w:p w14:paraId="4EFE6AE7" w14:textId="77777777" w:rsidR="00CF2B39" w:rsidRDefault="00000000" w:rsidP="00836C62">
      <w:pPr>
        <w:spacing w:after="0" w:line="360" w:lineRule="auto"/>
        <w:ind w:firstLineChars="200" w:firstLine="480"/>
        <w:jc w:val="left"/>
        <w:rPr>
          <w:rFonts w:cs="宋体"/>
          <w:szCs w:val="20"/>
        </w:rPr>
      </w:pPr>
      <w:r>
        <w:rPr>
          <w:rFonts w:cs="宋体"/>
          <w:szCs w:val="20"/>
        </w:rPr>
        <w:t>本系统依靠</w:t>
      </w:r>
      <w:r>
        <w:rPr>
          <w:rFonts w:cs="宋体"/>
          <w:szCs w:val="20"/>
        </w:rPr>
        <w:t>LCD1602</w:t>
      </w:r>
      <w:r>
        <w:rPr>
          <w:rFonts w:cs="宋体"/>
          <w:szCs w:val="20"/>
        </w:rPr>
        <w:t>显示屏来实时呈现电子时钟的时间、日期及菜单设置状态，通过</w:t>
      </w:r>
      <w:r>
        <w:rPr>
          <w:rFonts w:cs="宋体"/>
          <w:szCs w:val="20"/>
        </w:rPr>
        <w:t>GPIO</w:t>
      </w:r>
      <w:r>
        <w:rPr>
          <w:rFonts w:cs="宋体"/>
          <w:szCs w:val="20"/>
        </w:rPr>
        <w:t>引脚与</w:t>
      </w:r>
      <w:r>
        <w:rPr>
          <w:rFonts w:cs="宋体"/>
          <w:szCs w:val="20"/>
        </w:rPr>
        <w:t>STC89C52</w:t>
      </w:r>
      <w:r>
        <w:rPr>
          <w:rFonts w:cs="宋体"/>
          <w:szCs w:val="20"/>
        </w:rPr>
        <w:t>主控芯片进行通信，随后主控芯片将处理后的时间与闹钟数据转换为标准字符指令发送至屏幕，实现直观、清晰的可视化信息反馈与人机交互功能。</w:t>
      </w:r>
      <w:r>
        <w:rPr>
          <w:rFonts w:cs="宋体" w:hint="eastAsia"/>
          <w:szCs w:val="20"/>
        </w:rPr>
        <w:t>其模块</w:t>
      </w:r>
      <w:r>
        <w:rPr>
          <w:rFonts w:cs="宋体" w:hint="eastAsia"/>
          <w:szCs w:val="20"/>
        </w:rPr>
        <w:t>Proteus</w:t>
      </w:r>
      <w:r>
        <w:rPr>
          <w:rFonts w:cs="宋体" w:hint="eastAsia"/>
          <w:szCs w:val="20"/>
        </w:rPr>
        <w:t>仿真图（</w:t>
      </w:r>
      <w:r>
        <w:rPr>
          <w:rFonts w:cs="宋体" w:hint="eastAsia"/>
          <w:szCs w:val="20"/>
        </w:rPr>
        <w:t>3-1</w:t>
      </w:r>
      <w:r>
        <w:rPr>
          <w:rFonts w:cs="宋体" w:hint="eastAsia"/>
          <w:szCs w:val="20"/>
        </w:rPr>
        <w:t>）如下：</w:t>
      </w:r>
    </w:p>
    <w:p w14:paraId="115802AD" w14:textId="77777777" w:rsidR="00CF2B39" w:rsidRDefault="00000000" w:rsidP="00836C62">
      <w:pPr>
        <w:spacing w:after="0" w:line="360" w:lineRule="auto"/>
        <w:ind w:firstLineChars="200" w:firstLine="480"/>
        <w:rPr>
          <w14:ligatures w14:val="standardContextual"/>
        </w:rPr>
      </w:pPr>
      <w:r>
        <w:rPr>
          <w:noProof/>
        </w:rPr>
        <w:drawing>
          <wp:inline distT="0" distB="0" distL="0" distR="0" wp14:anchorId="335918D6" wp14:editId="7C1AA66D">
            <wp:extent cx="3124200" cy="1649730"/>
            <wp:effectExtent l="0" t="0" r="0" b="7620"/>
            <wp:docPr id="859853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53560"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57032" cy="1667403"/>
                    </a:xfrm>
                    <a:prstGeom prst="rect">
                      <a:avLst/>
                    </a:prstGeom>
                  </pic:spPr>
                </pic:pic>
              </a:graphicData>
            </a:graphic>
          </wp:inline>
        </w:drawing>
      </w:r>
    </w:p>
    <w:p w14:paraId="4BC5192F" w14:textId="6A23B68B" w:rsidR="00CF2B39" w:rsidRPr="00C502A3" w:rsidRDefault="00000000" w:rsidP="00836C62">
      <w:pPr>
        <w:spacing w:after="0" w:line="360" w:lineRule="auto"/>
        <w:rPr>
          <w:rFonts w:cs="宋体"/>
          <w:b/>
          <w:bCs/>
          <w:sz w:val="22"/>
          <w:szCs w:val="18"/>
        </w:rPr>
      </w:pPr>
      <w:r>
        <w:rPr>
          <w:rFonts w:cs="宋体" w:hint="eastAsia"/>
          <w:b/>
          <w:bCs/>
          <w:sz w:val="22"/>
          <w:szCs w:val="18"/>
        </w:rPr>
        <w:t>图</w:t>
      </w:r>
      <w:r>
        <w:rPr>
          <w:rFonts w:cs="宋体" w:hint="eastAsia"/>
          <w:b/>
          <w:bCs/>
          <w:sz w:val="22"/>
          <w:szCs w:val="18"/>
        </w:rPr>
        <w:t>3-1 LCD1602</w:t>
      </w:r>
      <w:r>
        <w:rPr>
          <w:rFonts w:cs="宋体" w:hint="eastAsia"/>
          <w:b/>
          <w:bCs/>
          <w:sz w:val="22"/>
          <w:szCs w:val="18"/>
        </w:rPr>
        <w:t>液晶显示屏仿真图</w:t>
      </w:r>
    </w:p>
    <w:p w14:paraId="6363F484" w14:textId="77777777" w:rsidR="00CF2B39" w:rsidRDefault="00000000" w:rsidP="00836C62">
      <w:pPr>
        <w:spacing w:after="0" w:line="360" w:lineRule="auto"/>
        <w:outlineLvl w:val="1"/>
        <w:rPr>
          <w:rFonts w:cs="宋体"/>
          <w:szCs w:val="20"/>
        </w:rPr>
      </w:pPr>
      <w:bookmarkStart w:id="15" w:name="_Toc17584"/>
      <w:r>
        <w:rPr>
          <w:rFonts w:eastAsia="黑体" w:cs="黑体" w:hint="eastAsia"/>
          <w:b/>
          <w:bCs/>
          <w:sz w:val="30"/>
          <w:szCs w:val="30"/>
        </w:rPr>
        <w:t xml:space="preserve">3.3 </w:t>
      </w:r>
      <w:r>
        <w:rPr>
          <w:rFonts w:eastAsia="黑体" w:cs="黑体" w:hint="eastAsia"/>
          <w:b/>
          <w:bCs/>
          <w:sz w:val="30"/>
          <w:szCs w:val="30"/>
        </w:rPr>
        <w:t>七路独立按键</w:t>
      </w:r>
      <w:bookmarkEnd w:id="15"/>
    </w:p>
    <w:p w14:paraId="3439D995" w14:textId="77777777" w:rsidR="00DB75CD" w:rsidRDefault="00000000" w:rsidP="00836C62">
      <w:pPr>
        <w:spacing w:after="0" w:line="360" w:lineRule="auto"/>
        <w:ind w:firstLineChars="200" w:firstLine="480"/>
        <w:jc w:val="left"/>
        <w:rPr>
          <w:rFonts w:cs="宋体"/>
          <w:szCs w:val="20"/>
        </w:rPr>
      </w:pPr>
      <w:r>
        <w:rPr>
          <w:rFonts w:cs="宋体" w:hint="eastAsia"/>
          <w:szCs w:val="20"/>
        </w:rPr>
        <w:t>七</w:t>
      </w:r>
      <w:r>
        <w:rPr>
          <w:rFonts w:cs="宋体"/>
          <w:szCs w:val="20"/>
        </w:rPr>
        <w:t>路独立按键模块是本系统核心的人机交互输入组件，由七个独立的机械轻触开关组成，每个按键单独占用一根单片机的</w:t>
      </w:r>
      <w:r>
        <w:rPr>
          <w:rFonts w:cs="宋体"/>
          <w:szCs w:val="20"/>
        </w:rPr>
        <w:t>I/O</w:t>
      </w:r>
      <w:r>
        <w:rPr>
          <w:rFonts w:cs="宋体"/>
          <w:szCs w:val="20"/>
        </w:rPr>
        <w:t>口线。其电路结构通常采用一端接地、另一端接控制引脚的设计，利用单片机内部的上拉电阻使引脚在常态下保持高电平，当按键按下时引脚被拉低至低电平，从而触发相应的逻辑判断。这种独立式按键结构配置灵活，软件编程简单，能够确保各个功能键之间互不干扰，是实现系统参数设置与模式切换的基础硬件保障。</w:t>
      </w:r>
    </w:p>
    <w:p w14:paraId="329DBF79" w14:textId="1CAD0231" w:rsidR="00CF2B39" w:rsidRDefault="00000000" w:rsidP="00836C62">
      <w:pPr>
        <w:spacing w:after="0" w:line="360" w:lineRule="auto"/>
        <w:ind w:firstLineChars="200" w:firstLine="480"/>
        <w:jc w:val="left"/>
        <w:rPr>
          <w:rFonts w:cs="宋体"/>
          <w:szCs w:val="20"/>
        </w:rPr>
      </w:pPr>
      <w:r>
        <w:rPr>
          <w:rFonts w:cs="宋体"/>
          <w:szCs w:val="20"/>
        </w:rPr>
        <w:t>本系统依靠这</w:t>
      </w:r>
      <w:r>
        <w:rPr>
          <w:rFonts w:cs="宋体"/>
          <w:szCs w:val="20"/>
        </w:rPr>
        <w:t>7</w:t>
      </w:r>
      <w:r>
        <w:rPr>
          <w:rFonts w:cs="宋体"/>
          <w:szCs w:val="20"/>
        </w:rPr>
        <w:t>路独立按键来实时接收用户的操作指令，通过轮询或外部中断的方式与</w:t>
      </w:r>
      <w:r>
        <w:rPr>
          <w:rFonts w:cs="宋体"/>
          <w:szCs w:val="20"/>
        </w:rPr>
        <w:t>STC89C52</w:t>
      </w:r>
      <w:r>
        <w:rPr>
          <w:rFonts w:cs="宋体"/>
          <w:szCs w:val="20"/>
        </w:rPr>
        <w:t>主控芯片进行通信。在实际应用中，程序会对采集到的按键信号进行软件消抖处理，随后主控芯片根据按下的具体键值执行相应的功能子</w:t>
      </w:r>
      <w:r>
        <w:rPr>
          <w:rFonts w:cs="宋体"/>
          <w:szCs w:val="20"/>
        </w:rPr>
        <w:lastRenderedPageBreak/>
        <w:t>程序，包括电子时钟的时间校准、闹钟时间的设定、主菜单与调时界面的切换以及蜂鸣器提示音的开关控制等。</w:t>
      </w:r>
      <w:r>
        <w:rPr>
          <w:rFonts w:cs="宋体" w:hint="eastAsia"/>
          <w:szCs w:val="20"/>
        </w:rPr>
        <w:t>其模块</w:t>
      </w:r>
      <w:r>
        <w:rPr>
          <w:rFonts w:cs="宋体" w:hint="eastAsia"/>
          <w:szCs w:val="20"/>
        </w:rPr>
        <w:t>Proteus</w:t>
      </w:r>
      <w:r>
        <w:rPr>
          <w:rFonts w:cs="宋体" w:hint="eastAsia"/>
          <w:szCs w:val="20"/>
        </w:rPr>
        <w:t>仿真图（</w:t>
      </w:r>
      <w:r>
        <w:rPr>
          <w:rFonts w:cs="宋体" w:hint="eastAsia"/>
          <w:szCs w:val="20"/>
        </w:rPr>
        <w:t>3-2</w:t>
      </w:r>
      <w:r>
        <w:rPr>
          <w:rFonts w:cs="宋体" w:hint="eastAsia"/>
          <w:szCs w:val="20"/>
        </w:rPr>
        <w:t>）如下：</w:t>
      </w:r>
    </w:p>
    <w:p w14:paraId="68C75E92" w14:textId="77777777" w:rsidR="00CF2B39" w:rsidRDefault="00000000" w:rsidP="00836C62">
      <w:pPr>
        <w:spacing w:after="0" w:line="360" w:lineRule="auto"/>
        <w:ind w:firstLineChars="200" w:firstLine="480"/>
        <w:rPr>
          <w14:ligatures w14:val="standardContextual"/>
        </w:rPr>
      </w:pPr>
      <w:r>
        <w:rPr>
          <w:noProof/>
        </w:rPr>
        <w:drawing>
          <wp:inline distT="0" distB="0" distL="0" distR="0" wp14:anchorId="256F97E3" wp14:editId="49112262">
            <wp:extent cx="2009775" cy="1755307"/>
            <wp:effectExtent l="0" t="0" r="0" b="0"/>
            <wp:docPr id="72128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8160"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021256" cy="1765334"/>
                    </a:xfrm>
                    <a:prstGeom prst="rect">
                      <a:avLst/>
                    </a:prstGeom>
                  </pic:spPr>
                </pic:pic>
              </a:graphicData>
            </a:graphic>
          </wp:inline>
        </w:drawing>
      </w:r>
    </w:p>
    <w:p w14:paraId="4383EA2B" w14:textId="77777777" w:rsidR="00CF2B39" w:rsidRDefault="00000000" w:rsidP="00836C62">
      <w:pPr>
        <w:spacing w:after="0" w:line="360" w:lineRule="auto"/>
        <w:rPr>
          <w:rFonts w:cs="宋体"/>
          <w:b/>
          <w:bCs/>
          <w:sz w:val="22"/>
          <w:szCs w:val="18"/>
        </w:rPr>
      </w:pPr>
      <w:r>
        <w:rPr>
          <w:rFonts w:cs="宋体" w:hint="eastAsia"/>
          <w:b/>
          <w:bCs/>
          <w:sz w:val="22"/>
          <w:szCs w:val="18"/>
        </w:rPr>
        <w:t>图</w:t>
      </w:r>
      <w:r>
        <w:rPr>
          <w:rFonts w:cs="宋体" w:hint="eastAsia"/>
          <w:b/>
          <w:bCs/>
          <w:sz w:val="22"/>
          <w:szCs w:val="18"/>
        </w:rPr>
        <w:t xml:space="preserve">3-2 </w:t>
      </w:r>
      <w:r>
        <w:rPr>
          <w:rFonts w:cs="宋体" w:hint="eastAsia"/>
          <w:b/>
          <w:bCs/>
          <w:sz w:val="22"/>
          <w:szCs w:val="18"/>
        </w:rPr>
        <w:t>七路独立按键仿真图</w:t>
      </w:r>
    </w:p>
    <w:p w14:paraId="36BB5960" w14:textId="77777777" w:rsidR="00CF2B39" w:rsidRDefault="00000000" w:rsidP="00836C62">
      <w:pPr>
        <w:spacing w:after="0" w:line="360" w:lineRule="auto"/>
        <w:outlineLvl w:val="1"/>
        <w:rPr>
          <w:rFonts w:eastAsia="黑体" w:cs="黑体"/>
          <w:b/>
          <w:bCs/>
          <w:sz w:val="30"/>
          <w:szCs w:val="30"/>
        </w:rPr>
      </w:pPr>
      <w:bookmarkStart w:id="16" w:name="_Toc18579"/>
      <w:r>
        <w:rPr>
          <w:rFonts w:eastAsia="黑体" w:cs="黑体" w:hint="eastAsia"/>
          <w:b/>
          <w:bCs/>
          <w:sz w:val="30"/>
          <w:szCs w:val="30"/>
        </w:rPr>
        <w:t>3.4</w:t>
      </w:r>
      <w:r>
        <w:rPr>
          <w:rFonts w:eastAsia="黑体" w:cs="黑体" w:hint="eastAsia"/>
          <w:b/>
          <w:bCs/>
          <w:sz w:val="30"/>
          <w:szCs w:val="30"/>
        </w:rPr>
        <w:t>有源蜂鸣器</w:t>
      </w:r>
      <w:bookmarkEnd w:id="16"/>
    </w:p>
    <w:p w14:paraId="3B76C24F" w14:textId="77777777" w:rsidR="001D458B" w:rsidRPr="00C04D9E" w:rsidRDefault="001D458B" w:rsidP="00836C62">
      <w:pPr>
        <w:spacing w:after="0" w:line="360" w:lineRule="auto"/>
        <w:ind w:firstLineChars="200" w:firstLine="480"/>
        <w:jc w:val="left"/>
        <w:rPr>
          <w:rFonts w:cs="宋体"/>
          <w:szCs w:val="20"/>
        </w:rPr>
      </w:pPr>
      <w:r w:rsidRPr="00C04D9E">
        <w:rPr>
          <w:rFonts w:cs="宋体"/>
          <w:szCs w:val="20"/>
        </w:rPr>
        <w:t>有源蜂鸣器是一种在嵌入式系统中广泛应用的集成化电声报警器件，其内部自带了多谐振荡器（即内置振荡源）和驱动电路。与无源蜂鸣器不同，它无需外部提供特定频率的方波信号，只需施加额定的直流电压即可触发内部电路工作，从而发出固定频率且清晰响亮的提示音。这种</w:t>
      </w:r>
      <w:r w:rsidRPr="00C04D9E">
        <w:rPr>
          <w:rFonts w:cs="宋体"/>
          <w:szCs w:val="20"/>
        </w:rPr>
        <w:t>“</w:t>
      </w:r>
      <w:r w:rsidRPr="00C04D9E">
        <w:rPr>
          <w:rFonts w:cs="宋体"/>
          <w:szCs w:val="20"/>
        </w:rPr>
        <w:t>自激式</w:t>
      </w:r>
      <w:r w:rsidRPr="00C04D9E">
        <w:rPr>
          <w:rFonts w:cs="宋体"/>
          <w:szCs w:val="20"/>
        </w:rPr>
        <w:t>”</w:t>
      </w:r>
      <w:r w:rsidRPr="00C04D9E">
        <w:rPr>
          <w:rFonts w:cs="宋体"/>
          <w:szCs w:val="20"/>
        </w:rPr>
        <w:t>的设计使其具备驱动简单、可靠性高、响应速度快等显著优势，非常适合对音调变化要求不高但需要稳定发声的场合。</w:t>
      </w:r>
    </w:p>
    <w:p w14:paraId="56091F5F" w14:textId="77777777" w:rsidR="001D458B" w:rsidRPr="00C04D9E" w:rsidRDefault="001D458B" w:rsidP="00836C62">
      <w:pPr>
        <w:spacing w:after="0" w:line="360" w:lineRule="auto"/>
        <w:ind w:firstLineChars="200" w:firstLine="480"/>
        <w:jc w:val="left"/>
        <w:rPr>
          <w:rFonts w:cs="宋体"/>
          <w:szCs w:val="20"/>
        </w:rPr>
      </w:pPr>
      <w:r w:rsidRPr="00C04D9E">
        <w:rPr>
          <w:rFonts w:cs="宋体"/>
          <w:szCs w:val="20"/>
        </w:rPr>
        <w:t>本系统依靠有源蜂鸣器来实现闹钟提醒、整点报时，直接由</w:t>
      </w:r>
      <w:r w:rsidRPr="00C04D9E">
        <w:rPr>
          <w:rFonts w:cs="宋体"/>
          <w:szCs w:val="20"/>
        </w:rPr>
        <w:t>I/O</w:t>
      </w:r>
      <w:r w:rsidRPr="00C04D9E">
        <w:rPr>
          <w:rFonts w:cs="宋体"/>
          <w:szCs w:val="20"/>
        </w:rPr>
        <w:t>口电平控制与</w:t>
      </w:r>
      <w:r w:rsidRPr="00C04D9E">
        <w:rPr>
          <w:rFonts w:cs="宋体"/>
          <w:szCs w:val="20"/>
        </w:rPr>
        <w:t>STC89C52</w:t>
      </w:r>
      <w:r w:rsidRPr="00C04D9E">
        <w:rPr>
          <w:rFonts w:cs="宋体"/>
          <w:szCs w:val="20"/>
        </w:rPr>
        <w:t>主控芯片进行连接。当系统检测到设定的闹钟时间到达或用户按下特定功能键时，主控芯片只需输出简单的高</w:t>
      </w:r>
      <w:r w:rsidRPr="00C04D9E">
        <w:rPr>
          <w:rFonts w:cs="宋体"/>
          <w:szCs w:val="20"/>
        </w:rPr>
        <w:t>/</w:t>
      </w:r>
      <w:r w:rsidRPr="00C04D9E">
        <w:rPr>
          <w:rFonts w:cs="宋体"/>
          <w:szCs w:val="20"/>
        </w:rPr>
        <w:t>低电平信号即可直接驱动蜂鸣器发声，极大地简化了软件编程的复杂度，并确保了在各种运行状态下声音提示的稳定性和实时性。</w:t>
      </w:r>
      <w:r>
        <w:rPr>
          <w:rFonts w:cs="宋体" w:hint="eastAsia"/>
          <w:szCs w:val="20"/>
        </w:rPr>
        <w:t>其模块</w:t>
      </w:r>
      <w:r>
        <w:rPr>
          <w:rFonts w:cs="宋体" w:hint="eastAsia"/>
          <w:szCs w:val="20"/>
        </w:rPr>
        <w:t>Proteus</w:t>
      </w:r>
      <w:r>
        <w:rPr>
          <w:rFonts w:cs="宋体" w:hint="eastAsia"/>
          <w:szCs w:val="20"/>
        </w:rPr>
        <w:t>仿真图（</w:t>
      </w:r>
      <w:r>
        <w:rPr>
          <w:rFonts w:cs="宋体" w:hint="eastAsia"/>
          <w:szCs w:val="20"/>
        </w:rPr>
        <w:t>3-3</w:t>
      </w:r>
      <w:r>
        <w:rPr>
          <w:rFonts w:cs="宋体" w:hint="eastAsia"/>
          <w:szCs w:val="20"/>
        </w:rPr>
        <w:t>）如下：</w:t>
      </w:r>
    </w:p>
    <w:p w14:paraId="2901BF25" w14:textId="77777777" w:rsidR="00CF2B39" w:rsidRDefault="00000000" w:rsidP="00836C62">
      <w:pPr>
        <w:spacing w:after="0" w:line="360" w:lineRule="auto"/>
        <w:rPr>
          <w14:ligatures w14:val="standardContextual"/>
        </w:rPr>
      </w:pPr>
      <w:r>
        <w:rPr>
          <w:noProof/>
        </w:rPr>
        <w:drawing>
          <wp:inline distT="0" distB="0" distL="0" distR="0" wp14:anchorId="5FA1BD37" wp14:editId="5AE4C65D">
            <wp:extent cx="1819275" cy="1532890"/>
            <wp:effectExtent l="0" t="0" r="0" b="0"/>
            <wp:docPr id="803329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9393"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822567" cy="1536164"/>
                    </a:xfrm>
                    <a:prstGeom prst="rect">
                      <a:avLst/>
                    </a:prstGeom>
                  </pic:spPr>
                </pic:pic>
              </a:graphicData>
            </a:graphic>
          </wp:inline>
        </w:drawing>
      </w:r>
    </w:p>
    <w:p w14:paraId="430EC9B4" w14:textId="77777777" w:rsidR="00CF2B39" w:rsidRDefault="00000000" w:rsidP="00836C62">
      <w:pPr>
        <w:spacing w:after="0" w:line="360" w:lineRule="auto"/>
        <w:rPr>
          <w:rFonts w:cs="宋体"/>
          <w:b/>
          <w:bCs/>
          <w:sz w:val="22"/>
          <w:szCs w:val="18"/>
        </w:rPr>
      </w:pPr>
      <w:r>
        <w:rPr>
          <w:rFonts w:cs="宋体" w:hint="eastAsia"/>
          <w:b/>
          <w:bCs/>
          <w:sz w:val="22"/>
          <w:szCs w:val="18"/>
        </w:rPr>
        <w:t>图</w:t>
      </w:r>
      <w:r>
        <w:rPr>
          <w:rFonts w:cs="宋体" w:hint="eastAsia"/>
          <w:b/>
          <w:bCs/>
          <w:sz w:val="22"/>
          <w:szCs w:val="18"/>
        </w:rPr>
        <w:t xml:space="preserve">3-3 </w:t>
      </w:r>
      <w:r>
        <w:rPr>
          <w:rFonts w:cs="宋体" w:hint="eastAsia"/>
          <w:b/>
          <w:bCs/>
          <w:sz w:val="22"/>
          <w:szCs w:val="18"/>
        </w:rPr>
        <w:t>有源蜂鸣器仿真图</w:t>
      </w:r>
    </w:p>
    <w:p w14:paraId="7B5B9E6B" w14:textId="77777777" w:rsidR="00836C62" w:rsidRDefault="00836C62" w:rsidP="00836C62">
      <w:pPr>
        <w:spacing w:after="0" w:line="360" w:lineRule="auto"/>
        <w:jc w:val="both"/>
        <w:rPr>
          <w:rFonts w:eastAsia="黑体" w:cs="黑体"/>
          <w:b/>
          <w:bCs/>
          <w:sz w:val="28"/>
          <w:szCs w:val="28"/>
        </w:rPr>
      </w:pPr>
    </w:p>
    <w:p w14:paraId="295CE15F" w14:textId="77777777" w:rsidR="00CF2B39" w:rsidRDefault="00000000" w:rsidP="00836C62">
      <w:pPr>
        <w:spacing w:after="0" w:line="360" w:lineRule="auto"/>
        <w:outlineLvl w:val="1"/>
        <w:rPr>
          <w:rFonts w:eastAsia="黑体" w:cs="黑体"/>
          <w:b/>
          <w:bCs/>
          <w:sz w:val="30"/>
          <w:szCs w:val="30"/>
        </w:rPr>
      </w:pPr>
      <w:bookmarkStart w:id="17" w:name="_Toc298"/>
      <w:r>
        <w:rPr>
          <w:rFonts w:eastAsia="黑体" w:cs="黑体" w:hint="eastAsia"/>
          <w:b/>
          <w:bCs/>
          <w:sz w:val="30"/>
          <w:szCs w:val="30"/>
        </w:rPr>
        <w:lastRenderedPageBreak/>
        <w:t xml:space="preserve">3.5 </w:t>
      </w:r>
      <w:r>
        <w:rPr>
          <w:rFonts w:eastAsia="黑体" w:cs="黑体" w:hint="eastAsia"/>
          <w:b/>
          <w:bCs/>
          <w:sz w:val="30"/>
          <w:szCs w:val="30"/>
        </w:rPr>
        <w:t>语音报时模块</w:t>
      </w:r>
      <w:bookmarkEnd w:id="17"/>
    </w:p>
    <w:p w14:paraId="6B3ED153" w14:textId="77777777" w:rsidR="00CF2B39" w:rsidRDefault="00000000" w:rsidP="00836C62">
      <w:pPr>
        <w:spacing w:after="0" w:line="360" w:lineRule="auto"/>
        <w:ind w:firstLineChars="200" w:firstLine="480"/>
        <w:jc w:val="left"/>
        <w:rPr>
          <w:rFonts w:cs="宋体"/>
          <w:szCs w:val="20"/>
        </w:rPr>
      </w:pPr>
      <w:r>
        <w:rPr>
          <w:rFonts w:cs="宋体"/>
          <w:szCs w:val="20"/>
        </w:rPr>
        <w:t>由于</w:t>
      </w:r>
      <w:r>
        <w:rPr>
          <w:rFonts w:cs="宋体"/>
          <w:szCs w:val="20"/>
        </w:rPr>
        <w:t>Proteus</w:t>
      </w:r>
      <w:r>
        <w:rPr>
          <w:rFonts w:cs="宋体"/>
          <w:szCs w:val="20"/>
        </w:rPr>
        <w:t>仿真环境中缺乏现成的实体语音芯片模型，本系统的语音报时功能采用</w:t>
      </w:r>
      <w:r>
        <w:rPr>
          <w:rFonts w:cs="宋体"/>
          <w:szCs w:val="20"/>
        </w:rPr>
        <w:t>“</w:t>
      </w:r>
      <w:r>
        <w:rPr>
          <w:rFonts w:cs="宋体"/>
          <w:szCs w:val="20"/>
        </w:rPr>
        <w:t>虚拟串口桥接</w:t>
      </w:r>
      <w:r>
        <w:rPr>
          <w:rFonts w:cs="宋体"/>
          <w:szCs w:val="20"/>
        </w:rPr>
        <w:t>+</w:t>
      </w:r>
      <w:r>
        <w:rPr>
          <w:rFonts w:cs="宋体"/>
          <w:szCs w:val="20"/>
        </w:rPr>
        <w:t>上位机模拟</w:t>
      </w:r>
      <w:r>
        <w:rPr>
          <w:rFonts w:cs="宋体"/>
          <w:szCs w:val="20"/>
        </w:rPr>
        <w:t>”</w:t>
      </w:r>
      <w:r>
        <w:rPr>
          <w:rFonts w:cs="宋体"/>
          <w:szCs w:val="20"/>
        </w:rPr>
        <w:t>的创新方案实现。该方案通过软件协同工作构建了一条完整的仿真通信链路：首先利用</w:t>
      </w:r>
      <w:r>
        <w:rPr>
          <w:rFonts w:cs="宋体"/>
          <w:szCs w:val="20"/>
        </w:rPr>
        <w:t>VSPD</w:t>
      </w:r>
      <w:r>
        <w:rPr>
          <w:rFonts w:cs="宋体"/>
          <w:szCs w:val="20"/>
        </w:rPr>
        <w:t>（</w:t>
      </w:r>
      <w:r>
        <w:rPr>
          <w:rFonts w:cs="宋体"/>
          <w:szCs w:val="20"/>
        </w:rPr>
        <w:t>Virtual Serial Port Driver</w:t>
      </w:r>
      <w:r>
        <w:rPr>
          <w:rFonts w:cs="宋体"/>
          <w:szCs w:val="20"/>
        </w:rPr>
        <w:t>）虚拟串口软件（如图</w:t>
      </w:r>
      <w:r>
        <w:rPr>
          <w:rFonts w:cs="宋体"/>
          <w:szCs w:val="20"/>
        </w:rPr>
        <w:t>3-4</w:t>
      </w:r>
      <w:r>
        <w:rPr>
          <w:rFonts w:cs="宋体"/>
          <w:szCs w:val="20"/>
        </w:rPr>
        <w:t>所示）在计算机内部建立一对相互映射的虚拟串口（例如</w:t>
      </w:r>
      <w:r>
        <w:rPr>
          <w:rFonts w:cs="宋体"/>
          <w:szCs w:val="20"/>
        </w:rPr>
        <w:t>COM14</w:t>
      </w:r>
      <w:r>
        <w:rPr>
          <w:rFonts w:cs="宋体"/>
          <w:szCs w:val="20"/>
        </w:rPr>
        <w:t>与</w:t>
      </w:r>
      <w:r>
        <w:rPr>
          <w:rFonts w:cs="宋体"/>
          <w:szCs w:val="20"/>
        </w:rPr>
        <w:t>COM15</w:t>
      </w:r>
      <w:r>
        <w:rPr>
          <w:rFonts w:cs="宋体"/>
          <w:szCs w:val="20"/>
        </w:rPr>
        <w:t>），使其形成透明的数据传输通道；随后将</w:t>
      </w:r>
      <w:r>
        <w:rPr>
          <w:rFonts w:cs="宋体"/>
          <w:szCs w:val="20"/>
        </w:rPr>
        <w:t>Proteus</w:t>
      </w:r>
      <w:r>
        <w:rPr>
          <w:rFonts w:cs="宋体"/>
          <w:szCs w:val="20"/>
        </w:rPr>
        <w:t>中的</w:t>
      </w:r>
      <w:r>
        <w:rPr>
          <w:rFonts w:cs="宋体"/>
          <w:szCs w:val="20"/>
        </w:rPr>
        <w:t>COMPIM</w:t>
      </w:r>
      <w:r>
        <w:rPr>
          <w:rFonts w:cs="宋体"/>
          <w:szCs w:val="20"/>
        </w:rPr>
        <w:t>串口模块（如图</w:t>
      </w:r>
      <w:r>
        <w:rPr>
          <w:rFonts w:cs="宋体"/>
          <w:szCs w:val="20"/>
        </w:rPr>
        <w:t>3-5</w:t>
      </w:r>
      <w:r>
        <w:rPr>
          <w:rFonts w:cs="宋体"/>
          <w:szCs w:val="20"/>
        </w:rPr>
        <w:t>所示）配置为</w:t>
      </w:r>
      <w:r>
        <w:rPr>
          <w:rFonts w:cs="宋体"/>
          <w:szCs w:val="20"/>
        </w:rPr>
        <w:t>9600</w:t>
      </w:r>
      <w:r>
        <w:rPr>
          <w:rFonts w:cs="宋体"/>
          <w:szCs w:val="20"/>
        </w:rPr>
        <w:t>波特率并绑定至</w:t>
      </w:r>
      <w:r>
        <w:rPr>
          <w:rFonts w:cs="宋体"/>
          <w:szCs w:val="20"/>
        </w:rPr>
        <w:t>COM14</w:t>
      </w:r>
      <w:r>
        <w:rPr>
          <w:rFonts w:cs="宋体"/>
          <w:szCs w:val="20"/>
        </w:rPr>
        <w:t>端口，同时开启使用易语言自主编写的模拟串口语音上位机软件（如图</w:t>
      </w:r>
      <w:r>
        <w:rPr>
          <w:rFonts w:cs="宋体"/>
          <w:szCs w:val="20"/>
        </w:rPr>
        <w:t>3-6</w:t>
      </w:r>
      <w:r>
        <w:rPr>
          <w:rFonts w:cs="宋体"/>
          <w:szCs w:val="20"/>
        </w:rPr>
        <w:t>所示）并监听</w:t>
      </w:r>
      <w:r>
        <w:rPr>
          <w:rFonts w:cs="宋体"/>
          <w:szCs w:val="20"/>
        </w:rPr>
        <w:t>COM15</w:t>
      </w:r>
      <w:r>
        <w:rPr>
          <w:rFonts w:cs="宋体"/>
          <w:szCs w:val="20"/>
        </w:rPr>
        <w:t>端口。</w:t>
      </w:r>
    </w:p>
    <w:p w14:paraId="63F158DB" w14:textId="77777777" w:rsidR="00CF2B39" w:rsidRDefault="00000000" w:rsidP="00836C62">
      <w:pPr>
        <w:spacing w:after="0" w:line="360" w:lineRule="auto"/>
        <w:ind w:firstLineChars="200" w:firstLine="480"/>
        <w:jc w:val="left"/>
        <w:rPr>
          <w:rFonts w:cs="宋体"/>
          <w:szCs w:val="20"/>
        </w:rPr>
      </w:pPr>
      <w:r>
        <w:rPr>
          <w:rFonts w:cs="宋体"/>
          <w:szCs w:val="20"/>
        </w:rPr>
        <w:t>系统依靠</w:t>
      </w:r>
      <w:r>
        <w:rPr>
          <w:rFonts w:cs="宋体"/>
          <w:szCs w:val="20"/>
        </w:rPr>
        <w:t>STC89C52</w:t>
      </w:r>
      <w:r>
        <w:rPr>
          <w:rFonts w:cs="宋体"/>
          <w:szCs w:val="20"/>
        </w:rPr>
        <w:t>主控芯片的</w:t>
      </w:r>
      <w:r>
        <w:rPr>
          <w:rFonts w:cs="宋体"/>
          <w:szCs w:val="20"/>
        </w:rPr>
        <w:t>UART</w:t>
      </w:r>
      <w:r>
        <w:rPr>
          <w:rFonts w:cs="宋体"/>
          <w:szCs w:val="20"/>
        </w:rPr>
        <w:t>串口发送整点报时的文本指令数据，数据经由</w:t>
      </w:r>
      <w:r>
        <w:rPr>
          <w:rFonts w:cs="宋体"/>
          <w:szCs w:val="20"/>
        </w:rPr>
        <w:t>Proteus</w:t>
      </w:r>
      <w:r>
        <w:rPr>
          <w:rFonts w:cs="宋体"/>
          <w:szCs w:val="20"/>
        </w:rPr>
        <w:t>的</w:t>
      </w:r>
      <w:r>
        <w:rPr>
          <w:rFonts w:cs="宋体"/>
          <w:szCs w:val="20"/>
        </w:rPr>
        <w:t>COMPIM</w:t>
      </w:r>
      <w:r>
        <w:rPr>
          <w:rFonts w:cs="宋体"/>
          <w:szCs w:val="20"/>
        </w:rPr>
        <w:t>模块传入</w:t>
      </w:r>
      <w:r>
        <w:rPr>
          <w:rFonts w:cs="宋体"/>
          <w:szCs w:val="20"/>
        </w:rPr>
        <w:t>COM14</w:t>
      </w:r>
      <w:r>
        <w:rPr>
          <w:rFonts w:cs="宋体"/>
          <w:szCs w:val="20"/>
        </w:rPr>
        <w:t>，并通过</w:t>
      </w:r>
      <w:r>
        <w:rPr>
          <w:rFonts w:cs="宋体"/>
          <w:szCs w:val="20"/>
        </w:rPr>
        <w:t>VSPD</w:t>
      </w:r>
      <w:r>
        <w:rPr>
          <w:rFonts w:cs="宋体"/>
          <w:szCs w:val="20"/>
        </w:rPr>
        <w:t>建立的虚拟链路实时透传至</w:t>
      </w:r>
      <w:r>
        <w:rPr>
          <w:rFonts w:cs="宋体"/>
          <w:szCs w:val="20"/>
        </w:rPr>
        <w:t>COM15</w:t>
      </w:r>
      <w:r>
        <w:rPr>
          <w:rFonts w:cs="宋体"/>
          <w:szCs w:val="20"/>
        </w:rPr>
        <w:t>。上位机软件接收到来自单片机的串口指令后，调用</w:t>
      </w:r>
      <w:r>
        <w:rPr>
          <w:rFonts w:cs="宋体"/>
          <w:szCs w:val="20"/>
        </w:rPr>
        <w:t>Windows</w:t>
      </w:r>
      <w:r>
        <w:rPr>
          <w:rFonts w:cs="宋体"/>
          <w:szCs w:val="20"/>
        </w:rPr>
        <w:t>系统的</w:t>
      </w:r>
      <w:r>
        <w:rPr>
          <w:rFonts w:cs="宋体"/>
          <w:szCs w:val="20"/>
        </w:rPr>
        <w:t>TTS</w:t>
      </w:r>
      <w:r>
        <w:rPr>
          <w:rFonts w:cs="宋体"/>
          <w:szCs w:val="20"/>
        </w:rPr>
        <w:t>（</w:t>
      </w:r>
      <w:r>
        <w:rPr>
          <w:rFonts w:cs="宋体"/>
          <w:szCs w:val="20"/>
        </w:rPr>
        <w:t>Text-to-Speech</w:t>
      </w:r>
      <w:r>
        <w:rPr>
          <w:rFonts w:cs="宋体"/>
          <w:szCs w:val="20"/>
        </w:rPr>
        <w:t>）语音合成引擎或预设的音频文件进行解析与播报，从而在纯软件仿真的环境下完美复现了硬件语音模块的交互逻辑与实际效果。</w:t>
      </w:r>
    </w:p>
    <w:p w14:paraId="3CEAC591" w14:textId="77777777" w:rsidR="00CF2B39" w:rsidRDefault="00CF2B39" w:rsidP="00836C62">
      <w:pPr>
        <w:spacing w:after="0" w:line="360" w:lineRule="auto"/>
        <w:ind w:firstLineChars="200" w:firstLine="480"/>
        <w:jc w:val="left"/>
        <w:rPr>
          <w:rFonts w:cs="宋体"/>
          <w:szCs w:val="20"/>
        </w:rPr>
        <w:sectPr w:rsidR="00CF2B39" w:rsidSect="00D11BA7">
          <w:footerReference w:type="default" r:id="rId16"/>
          <w:pgSz w:w="11906" w:h="16838"/>
          <w:pgMar w:top="1440" w:right="1800" w:bottom="1440" w:left="1800" w:header="851" w:footer="992" w:gutter="0"/>
          <w:pgNumType w:start="1"/>
          <w:cols w:space="425"/>
          <w:docGrid w:type="lines" w:linePitch="312"/>
        </w:sectPr>
      </w:pPr>
    </w:p>
    <w:tbl>
      <w:tblPr>
        <w:tblStyle w:val="ac"/>
        <w:tblW w:w="870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310"/>
      </w:tblGrid>
      <w:tr w:rsidR="00CF2B39" w14:paraId="7E0F4FC5" w14:textId="77777777" w:rsidTr="008E5C97">
        <w:trPr>
          <w:trHeight w:val="3071"/>
          <w:jc w:val="center"/>
        </w:trPr>
        <w:tc>
          <w:tcPr>
            <w:tcW w:w="4351" w:type="dxa"/>
          </w:tcPr>
          <w:p w14:paraId="15AA16C2" w14:textId="77777777" w:rsidR="00CF2B39" w:rsidRDefault="00000000" w:rsidP="00836C62">
            <w:pPr>
              <w:spacing w:after="0" w:line="360" w:lineRule="auto"/>
              <w:rPr>
                <w:rFonts w:cs="宋体"/>
                <w:szCs w:val="20"/>
              </w:rPr>
            </w:pPr>
            <w:r>
              <w:rPr>
                <w:noProof/>
              </w:rPr>
              <w:drawing>
                <wp:inline distT="0" distB="0" distL="0" distR="0" wp14:anchorId="159AC065" wp14:editId="6CD397AA">
                  <wp:extent cx="2668905" cy="1819275"/>
                  <wp:effectExtent l="0" t="0" r="0" b="0"/>
                  <wp:docPr id="208889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0330"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673491" cy="1822392"/>
                          </a:xfrm>
                          <a:prstGeom prst="rect">
                            <a:avLst/>
                          </a:prstGeom>
                        </pic:spPr>
                      </pic:pic>
                    </a:graphicData>
                  </a:graphic>
                </wp:inline>
              </w:drawing>
            </w:r>
          </w:p>
          <w:p w14:paraId="3937C41A" w14:textId="77777777" w:rsidR="00CF2B39" w:rsidRDefault="00000000" w:rsidP="00836C62">
            <w:pPr>
              <w:spacing w:after="0" w:line="360" w:lineRule="auto"/>
              <w:rPr>
                <w:rFonts w:eastAsia="黑体" w:cs="黑体"/>
                <w:b/>
                <w:bCs/>
                <w:sz w:val="28"/>
                <w:szCs w:val="28"/>
              </w:rPr>
            </w:pPr>
            <w:r>
              <w:rPr>
                <w:rFonts w:cs="宋体" w:hint="eastAsia"/>
                <w:b/>
                <w:bCs/>
                <w:sz w:val="22"/>
                <w:szCs w:val="18"/>
              </w:rPr>
              <w:t>图</w:t>
            </w:r>
            <w:r>
              <w:rPr>
                <w:rFonts w:cs="宋体" w:hint="eastAsia"/>
                <w:b/>
                <w:bCs/>
                <w:sz w:val="22"/>
                <w:szCs w:val="18"/>
              </w:rPr>
              <w:t xml:space="preserve">3-4 </w:t>
            </w:r>
            <w:r>
              <w:rPr>
                <w:rFonts w:cs="宋体"/>
                <w:b/>
                <w:bCs/>
                <w:sz w:val="22"/>
                <w:szCs w:val="18"/>
              </w:rPr>
              <w:t>VSPD</w:t>
            </w:r>
            <w:r>
              <w:rPr>
                <w:rFonts w:cs="宋体"/>
                <w:b/>
                <w:bCs/>
                <w:sz w:val="22"/>
                <w:szCs w:val="18"/>
              </w:rPr>
              <w:t>虚拟串口软件</w:t>
            </w:r>
          </w:p>
        </w:tc>
        <w:tc>
          <w:tcPr>
            <w:tcW w:w="4351" w:type="dxa"/>
          </w:tcPr>
          <w:p w14:paraId="2B6AF90E" w14:textId="77777777" w:rsidR="00CF2B39" w:rsidRDefault="00000000" w:rsidP="00836C62">
            <w:pPr>
              <w:spacing w:after="0" w:line="360" w:lineRule="auto"/>
              <w:rPr>
                <w:rFonts w:cs="宋体"/>
                <w:szCs w:val="20"/>
              </w:rPr>
            </w:pPr>
            <w:r>
              <w:rPr>
                <w:rFonts w:cs="宋体"/>
                <w:noProof/>
                <w:szCs w:val="20"/>
              </w:rPr>
              <w:drawing>
                <wp:inline distT="0" distB="0" distL="0" distR="0" wp14:anchorId="0C6E3EB6" wp14:editId="7C687998">
                  <wp:extent cx="2599690" cy="1819275"/>
                  <wp:effectExtent l="0" t="0" r="0" b="0"/>
                  <wp:docPr id="2113734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34699" name="图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05595" cy="1823354"/>
                          </a:xfrm>
                          <a:prstGeom prst="rect">
                            <a:avLst/>
                          </a:prstGeom>
                        </pic:spPr>
                      </pic:pic>
                    </a:graphicData>
                  </a:graphic>
                </wp:inline>
              </w:drawing>
            </w:r>
          </w:p>
          <w:p w14:paraId="41E15F3C" w14:textId="77777777" w:rsidR="00CF2B39" w:rsidRDefault="00000000" w:rsidP="00836C62">
            <w:pPr>
              <w:spacing w:after="0" w:line="360" w:lineRule="auto"/>
              <w:rPr>
                <w:rFonts w:eastAsia="黑体" w:cs="黑体"/>
                <w:b/>
                <w:bCs/>
                <w:sz w:val="28"/>
                <w:szCs w:val="28"/>
              </w:rPr>
            </w:pPr>
            <w:r>
              <w:rPr>
                <w:rFonts w:cs="宋体" w:hint="eastAsia"/>
                <w:b/>
                <w:bCs/>
                <w:sz w:val="22"/>
                <w:szCs w:val="18"/>
              </w:rPr>
              <w:t>图</w:t>
            </w:r>
            <w:r>
              <w:rPr>
                <w:rFonts w:cs="宋体" w:hint="eastAsia"/>
                <w:b/>
                <w:bCs/>
                <w:sz w:val="22"/>
                <w:szCs w:val="18"/>
              </w:rPr>
              <w:t xml:space="preserve">3-6 </w:t>
            </w:r>
            <w:r>
              <w:rPr>
                <w:rFonts w:cs="宋体"/>
                <w:b/>
                <w:bCs/>
                <w:sz w:val="22"/>
                <w:szCs w:val="18"/>
              </w:rPr>
              <w:t>模拟串口语音上位机</w:t>
            </w:r>
          </w:p>
        </w:tc>
      </w:tr>
    </w:tbl>
    <w:p w14:paraId="2C7423A4" w14:textId="77777777" w:rsidR="00CF2B39" w:rsidRDefault="00CF2B39" w:rsidP="00836C62">
      <w:pPr>
        <w:spacing w:after="0" w:line="360" w:lineRule="auto"/>
        <w:jc w:val="left"/>
        <w:rPr>
          <w:rFonts w:cs="宋体"/>
          <w:szCs w:val="20"/>
        </w:rPr>
        <w:sectPr w:rsidR="00CF2B39">
          <w:type w:val="continuous"/>
          <w:pgSz w:w="11906" w:h="16838"/>
          <w:pgMar w:top="1440" w:right="1800" w:bottom="1440" w:left="1800" w:header="851" w:footer="992" w:gutter="0"/>
          <w:cols w:space="425"/>
          <w:docGrid w:type="lines" w:linePitch="312"/>
        </w:sectPr>
      </w:pPr>
    </w:p>
    <w:p w14:paraId="7E8813C8" w14:textId="77777777" w:rsidR="00CF2B39" w:rsidRDefault="00000000" w:rsidP="00836C62">
      <w:pPr>
        <w:spacing w:after="0" w:line="360" w:lineRule="auto"/>
        <w:rPr>
          <w:rFonts w:cs="宋体"/>
          <w:szCs w:val="20"/>
        </w:rPr>
      </w:pPr>
      <w:r>
        <w:rPr>
          <w:noProof/>
        </w:rPr>
        <w:drawing>
          <wp:inline distT="0" distB="0" distL="0" distR="0" wp14:anchorId="4F0DC63C" wp14:editId="73A18018">
            <wp:extent cx="2059998" cy="1743075"/>
            <wp:effectExtent l="0" t="0" r="0" b="0"/>
            <wp:docPr id="146410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809"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059998" cy="1743075"/>
                    </a:xfrm>
                    <a:prstGeom prst="rect">
                      <a:avLst/>
                    </a:prstGeom>
                  </pic:spPr>
                </pic:pic>
              </a:graphicData>
            </a:graphic>
          </wp:inline>
        </w:drawing>
      </w:r>
    </w:p>
    <w:p w14:paraId="456BCB41" w14:textId="77777777" w:rsidR="00CF2B39" w:rsidRDefault="00000000" w:rsidP="00836C62">
      <w:pPr>
        <w:spacing w:after="0" w:line="360" w:lineRule="auto"/>
        <w:rPr>
          <w:rFonts w:cs="宋体"/>
          <w:szCs w:val="20"/>
        </w:rPr>
        <w:sectPr w:rsidR="00CF2B39">
          <w:type w:val="continuous"/>
          <w:pgSz w:w="11906" w:h="16838"/>
          <w:pgMar w:top="1440" w:right="1800" w:bottom="1440" w:left="1800" w:header="851" w:footer="992" w:gutter="0"/>
          <w:cols w:space="425"/>
          <w:docGrid w:type="lines" w:linePitch="312"/>
        </w:sectPr>
      </w:pPr>
      <w:r>
        <w:rPr>
          <w:rFonts w:cs="宋体" w:hint="eastAsia"/>
          <w:b/>
          <w:bCs/>
          <w:sz w:val="22"/>
          <w:szCs w:val="18"/>
        </w:rPr>
        <w:t>图</w:t>
      </w:r>
      <w:r>
        <w:rPr>
          <w:rFonts w:cs="宋体" w:hint="eastAsia"/>
          <w:b/>
          <w:bCs/>
          <w:sz w:val="22"/>
          <w:szCs w:val="18"/>
        </w:rPr>
        <w:t xml:space="preserve">3-5 </w:t>
      </w:r>
      <w:r>
        <w:rPr>
          <w:rFonts w:cs="宋体"/>
          <w:b/>
          <w:bCs/>
          <w:sz w:val="22"/>
          <w:szCs w:val="18"/>
        </w:rPr>
        <w:t>COMPIM</w:t>
      </w:r>
      <w:r>
        <w:rPr>
          <w:rFonts w:cs="宋体"/>
          <w:b/>
          <w:bCs/>
          <w:sz w:val="22"/>
          <w:szCs w:val="18"/>
        </w:rPr>
        <w:t>串口模块</w:t>
      </w:r>
      <w:r>
        <w:rPr>
          <w:rFonts w:cs="宋体" w:hint="eastAsia"/>
          <w:b/>
          <w:bCs/>
          <w:sz w:val="22"/>
          <w:szCs w:val="18"/>
        </w:rPr>
        <w:t>仿真图</w:t>
      </w:r>
    </w:p>
    <w:p w14:paraId="53615028" w14:textId="77777777" w:rsidR="00CF2B39" w:rsidRDefault="00CF2B39">
      <w:pPr>
        <w:spacing w:line="360" w:lineRule="auto"/>
        <w:jc w:val="left"/>
        <w:rPr>
          <w:rFonts w:cs="宋体"/>
          <w:szCs w:val="20"/>
        </w:rPr>
        <w:sectPr w:rsidR="00CF2B39">
          <w:type w:val="continuous"/>
          <w:pgSz w:w="11906" w:h="16838"/>
          <w:pgMar w:top="1440" w:right="1800" w:bottom="1440" w:left="1800" w:header="851" w:footer="992" w:gutter="0"/>
          <w:cols w:space="425"/>
          <w:docGrid w:type="lines" w:linePitch="312"/>
        </w:sectPr>
      </w:pPr>
    </w:p>
    <w:p w14:paraId="574CFCAD" w14:textId="77777777" w:rsidR="00CF2B39" w:rsidRDefault="00000000" w:rsidP="00836C62">
      <w:pPr>
        <w:spacing w:after="0" w:line="360" w:lineRule="auto"/>
        <w:outlineLvl w:val="1"/>
        <w:rPr>
          <w:rFonts w:eastAsia="黑体" w:cs="黑体"/>
          <w:b/>
          <w:bCs/>
          <w:sz w:val="30"/>
          <w:szCs w:val="30"/>
        </w:rPr>
      </w:pPr>
      <w:bookmarkStart w:id="18" w:name="_Toc30160"/>
      <w:r>
        <w:rPr>
          <w:rFonts w:eastAsia="黑体" w:cs="黑体" w:hint="eastAsia"/>
          <w:b/>
          <w:bCs/>
          <w:sz w:val="30"/>
          <w:szCs w:val="30"/>
        </w:rPr>
        <w:lastRenderedPageBreak/>
        <w:t>3.6 Proteus</w:t>
      </w:r>
      <w:r>
        <w:rPr>
          <w:rFonts w:eastAsia="黑体" w:cs="黑体" w:hint="eastAsia"/>
          <w:b/>
          <w:bCs/>
          <w:sz w:val="30"/>
          <w:szCs w:val="30"/>
        </w:rPr>
        <w:t>仿真设计</w:t>
      </w:r>
      <w:bookmarkEnd w:id="18"/>
    </w:p>
    <w:p w14:paraId="3F865323" w14:textId="77777777" w:rsidR="00CF2B39" w:rsidRDefault="00000000" w:rsidP="00836C62">
      <w:pPr>
        <w:spacing w:after="0" w:line="360" w:lineRule="auto"/>
        <w:ind w:firstLineChars="200" w:firstLine="480"/>
        <w:jc w:val="left"/>
        <w:rPr>
          <w:rFonts w:cs="宋体"/>
          <w:szCs w:val="20"/>
        </w:rPr>
      </w:pPr>
      <w:r>
        <w:rPr>
          <w:rFonts w:cs="宋体" w:hint="eastAsia"/>
          <w:szCs w:val="20"/>
        </w:rPr>
        <w:t>基于以上系统硬件设计简述，借助</w:t>
      </w:r>
      <w:r>
        <w:rPr>
          <w:rFonts w:cs="宋体" w:hint="eastAsia"/>
          <w:szCs w:val="20"/>
        </w:rPr>
        <w:t>Proteus</w:t>
      </w:r>
      <w:r>
        <w:rPr>
          <w:rFonts w:cs="宋体" w:hint="eastAsia"/>
          <w:szCs w:val="20"/>
        </w:rPr>
        <w:t>仿真设计绘制系统连接图，系统连接主要包含如下图几个部分：（图</w:t>
      </w:r>
      <w:r>
        <w:rPr>
          <w:rFonts w:cs="宋体" w:hint="eastAsia"/>
          <w:szCs w:val="20"/>
        </w:rPr>
        <w:t>3-6</w:t>
      </w:r>
      <w:r>
        <w:rPr>
          <w:rFonts w:cs="宋体" w:hint="eastAsia"/>
          <w:szCs w:val="20"/>
        </w:rPr>
        <w:t>）</w:t>
      </w:r>
    </w:p>
    <w:p w14:paraId="1F303AD6" w14:textId="77777777" w:rsidR="00CF2B39" w:rsidRDefault="00000000" w:rsidP="00836C62">
      <w:pPr>
        <w:spacing w:after="0" w:line="360" w:lineRule="auto"/>
        <w:rPr>
          <w:rFonts w:cs="宋体"/>
          <w:szCs w:val="20"/>
        </w:rPr>
      </w:pPr>
      <w:r>
        <w:rPr>
          <w:noProof/>
        </w:rPr>
        <w:drawing>
          <wp:inline distT="0" distB="0" distL="0" distR="0" wp14:anchorId="2A5B2917" wp14:editId="0644280F">
            <wp:extent cx="4352925" cy="2594610"/>
            <wp:effectExtent l="0" t="0" r="0" b="0"/>
            <wp:docPr id="1902363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63932"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66424" cy="2603242"/>
                    </a:xfrm>
                    <a:prstGeom prst="rect">
                      <a:avLst/>
                    </a:prstGeom>
                  </pic:spPr>
                </pic:pic>
              </a:graphicData>
            </a:graphic>
          </wp:inline>
        </w:drawing>
      </w:r>
    </w:p>
    <w:p w14:paraId="184DE468" w14:textId="455F0255" w:rsidR="00CF2B39" w:rsidRDefault="00000000" w:rsidP="00836C62">
      <w:pPr>
        <w:spacing w:after="0" w:line="360" w:lineRule="auto"/>
        <w:rPr>
          <w:b/>
          <w:bCs/>
          <w:sz w:val="22"/>
          <w:szCs w:val="22"/>
          <w14:ligatures w14:val="standardContextual"/>
        </w:rPr>
      </w:pPr>
      <w:r>
        <w:rPr>
          <w:rFonts w:hint="eastAsia"/>
          <w:b/>
          <w:bCs/>
          <w:sz w:val="22"/>
          <w:szCs w:val="22"/>
          <w14:ligatures w14:val="standardContextual"/>
        </w:rPr>
        <w:t>图</w:t>
      </w:r>
      <w:r>
        <w:rPr>
          <w:rFonts w:hint="eastAsia"/>
          <w:b/>
          <w:bCs/>
          <w:sz w:val="22"/>
          <w:szCs w:val="22"/>
          <w14:ligatures w14:val="standardContextual"/>
        </w:rPr>
        <w:t>3-</w:t>
      </w:r>
      <w:r w:rsidR="001A5A05">
        <w:rPr>
          <w:rFonts w:hint="eastAsia"/>
          <w:b/>
          <w:bCs/>
          <w:sz w:val="22"/>
          <w:szCs w:val="22"/>
          <w14:ligatures w14:val="standardContextual"/>
        </w:rPr>
        <w:t>7</w:t>
      </w:r>
      <w:r>
        <w:rPr>
          <w:rFonts w:hint="eastAsia"/>
          <w:b/>
          <w:bCs/>
          <w:sz w:val="22"/>
          <w:szCs w:val="22"/>
          <w14:ligatures w14:val="standardContextual"/>
        </w:rPr>
        <w:t xml:space="preserve"> </w:t>
      </w:r>
      <w:r>
        <w:rPr>
          <w:rFonts w:hint="eastAsia"/>
          <w:b/>
          <w:bCs/>
          <w:sz w:val="22"/>
          <w:szCs w:val="22"/>
          <w14:ligatures w14:val="standardContextual"/>
        </w:rPr>
        <w:t>系统连接图组成</w:t>
      </w:r>
    </w:p>
    <w:p w14:paraId="7F403A40" w14:textId="77777777" w:rsidR="00CF2B39" w:rsidRDefault="00000000" w:rsidP="00836C62">
      <w:pPr>
        <w:spacing w:after="0" w:line="360" w:lineRule="auto"/>
        <w:ind w:firstLineChars="200" w:firstLine="480"/>
        <w:rPr>
          <w:rFonts w:cs="宋体"/>
          <w:szCs w:val="20"/>
        </w:rPr>
      </w:pPr>
      <w:r>
        <w:rPr>
          <w:rFonts w:cs="宋体" w:hint="eastAsia"/>
          <w:szCs w:val="20"/>
        </w:rPr>
        <w:t>Proteus</w:t>
      </w:r>
      <w:r>
        <w:rPr>
          <w:rFonts w:cs="宋体" w:hint="eastAsia"/>
          <w:szCs w:val="20"/>
        </w:rPr>
        <w:t>仿真设计绘制效果图如下：（图</w:t>
      </w:r>
      <w:r>
        <w:rPr>
          <w:rFonts w:cs="宋体" w:hint="eastAsia"/>
          <w:szCs w:val="20"/>
        </w:rPr>
        <w:t>3-7</w:t>
      </w:r>
      <w:r>
        <w:rPr>
          <w:rFonts w:cs="宋体" w:hint="eastAsia"/>
          <w:szCs w:val="20"/>
        </w:rPr>
        <w:t>）</w:t>
      </w:r>
    </w:p>
    <w:p w14:paraId="5E07AC99" w14:textId="77777777" w:rsidR="00CF2B39" w:rsidRDefault="00000000" w:rsidP="00836C62">
      <w:pPr>
        <w:spacing w:after="0" w:line="360" w:lineRule="auto"/>
      </w:pPr>
      <w:r>
        <w:rPr>
          <w:noProof/>
        </w:rPr>
        <w:drawing>
          <wp:inline distT="0" distB="0" distL="0" distR="0" wp14:anchorId="7FC16C9C" wp14:editId="1971D5ED">
            <wp:extent cx="4953000" cy="3503952"/>
            <wp:effectExtent l="0" t="0" r="0" b="1270"/>
            <wp:docPr id="247376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6027"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9001" cy="3508197"/>
                    </a:xfrm>
                    <a:prstGeom prst="rect">
                      <a:avLst/>
                    </a:prstGeom>
                  </pic:spPr>
                </pic:pic>
              </a:graphicData>
            </a:graphic>
          </wp:inline>
        </w:drawing>
      </w:r>
    </w:p>
    <w:p w14:paraId="1B0F7C3C" w14:textId="59FB5251" w:rsidR="00CF2B39" w:rsidRDefault="00000000" w:rsidP="00836C62">
      <w:pPr>
        <w:spacing w:after="0" w:line="360" w:lineRule="auto"/>
        <w:rPr>
          <w:b/>
          <w:bCs/>
          <w:sz w:val="22"/>
          <w:szCs w:val="22"/>
          <w14:ligatures w14:val="standardContextual"/>
        </w:rPr>
      </w:pPr>
      <w:r>
        <w:rPr>
          <w:rFonts w:hint="eastAsia"/>
          <w:b/>
          <w:bCs/>
          <w:sz w:val="22"/>
          <w:szCs w:val="22"/>
          <w14:ligatures w14:val="standardContextual"/>
        </w:rPr>
        <w:t>图</w:t>
      </w:r>
      <w:r>
        <w:rPr>
          <w:rFonts w:hint="eastAsia"/>
          <w:b/>
          <w:bCs/>
          <w:sz w:val="22"/>
          <w:szCs w:val="22"/>
          <w14:ligatures w14:val="standardContextual"/>
        </w:rPr>
        <w:t>3-</w:t>
      </w:r>
      <w:r w:rsidR="001A5A05">
        <w:rPr>
          <w:rFonts w:hint="eastAsia"/>
          <w:b/>
          <w:bCs/>
          <w:sz w:val="22"/>
          <w:szCs w:val="22"/>
          <w14:ligatures w14:val="standardContextual"/>
        </w:rPr>
        <w:t>8</w:t>
      </w:r>
      <w:r>
        <w:rPr>
          <w:rFonts w:hint="eastAsia"/>
          <w:b/>
          <w:bCs/>
          <w:sz w:val="22"/>
          <w:szCs w:val="22"/>
          <w14:ligatures w14:val="standardContextual"/>
        </w:rPr>
        <w:t xml:space="preserve"> Proteus</w:t>
      </w:r>
      <w:r>
        <w:rPr>
          <w:rFonts w:hint="eastAsia"/>
          <w:b/>
          <w:bCs/>
          <w:sz w:val="22"/>
          <w:szCs w:val="22"/>
          <w14:ligatures w14:val="standardContextual"/>
        </w:rPr>
        <w:t>仿真设计绘制效果图</w:t>
      </w:r>
    </w:p>
    <w:p w14:paraId="0984E2A5" w14:textId="77777777" w:rsidR="001A5A05" w:rsidRPr="001A5A05" w:rsidRDefault="001A5A05" w:rsidP="00836C62">
      <w:pPr>
        <w:spacing w:after="0" w:line="360" w:lineRule="auto"/>
        <w:rPr>
          <w:rFonts w:hint="eastAsia"/>
          <w:b/>
          <w:bCs/>
          <w:sz w:val="22"/>
          <w:szCs w:val="22"/>
          <w14:ligatures w14:val="standardContextual"/>
        </w:rPr>
      </w:pPr>
    </w:p>
    <w:p w14:paraId="3C1DBD46" w14:textId="77777777" w:rsidR="00CF2B39" w:rsidRDefault="00000000" w:rsidP="00836C62">
      <w:pPr>
        <w:spacing w:after="0" w:line="360" w:lineRule="auto"/>
        <w:outlineLvl w:val="0"/>
        <w:rPr>
          <w:rFonts w:eastAsia="黑体" w:cs="黑体"/>
          <w:b/>
          <w:bCs/>
          <w:sz w:val="36"/>
          <w:szCs w:val="36"/>
        </w:rPr>
      </w:pPr>
      <w:bookmarkStart w:id="19" w:name="_Toc15112"/>
      <w:r>
        <w:rPr>
          <w:rFonts w:eastAsia="黑体" w:cs="黑体" w:hint="eastAsia"/>
          <w:b/>
          <w:bCs/>
          <w:sz w:val="36"/>
          <w:szCs w:val="36"/>
        </w:rPr>
        <w:lastRenderedPageBreak/>
        <w:t>第四章</w:t>
      </w:r>
      <w:r>
        <w:rPr>
          <w:rFonts w:eastAsia="黑体" w:cs="黑体" w:hint="eastAsia"/>
          <w:b/>
          <w:bCs/>
          <w:sz w:val="36"/>
          <w:szCs w:val="36"/>
        </w:rPr>
        <w:t xml:space="preserve"> </w:t>
      </w:r>
      <w:r>
        <w:rPr>
          <w:rFonts w:eastAsia="黑体" w:cs="黑体" w:hint="eastAsia"/>
          <w:b/>
          <w:bCs/>
          <w:sz w:val="36"/>
          <w:szCs w:val="36"/>
        </w:rPr>
        <w:t>系统软件设计</w:t>
      </w:r>
      <w:bookmarkEnd w:id="19"/>
    </w:p>
    <w:p w14:paraId="5BF2F81A" w14:textId="77777777" w:rsidR="00CF2B39" w:rsidRDefault="00000000" w:rsidP="00836C62">
      <w:pPr>
        <w:spacing w:after="0" w:line="360" w:lineRule="auto"/>
        <w:outlineLvl w:val="1"/>
        <w:rPr>
          <w:rFonts w:eastAsia="黑体" w:cs="黑体"/>
          <w:b/>
          <w:bCs/>
          <w:sz w:val="30"/>
          <w:szCs w:val="30"/>
        </w:rPr>
      </w:pPr>
      <w:bookmarkStart w:id="20" w:name="_Toc18069"/>
      <w:r>
        <w:rPr>
          <w:rFonts w:eastAsia="黑体" w:cs="黑体" w:hint="eastAsia"/>
          <w:b/>
          <w:bCs/>
          <w:sz w:val="30"/>
          <w:szCs w:val="30"/>
        </w:rPr>
        <w:t>4.1</w:t>
      </w:r>
      <w:r>
        <w:rPr>
          <w:rFonts w:eastAsia="黑体" w:cs="黑体" w:hint="eastAsia"/>
          <w:b/>
          <w:bCs/>
          <w:sz w:val="30"/>
          <w:szCs w:val="30"/>
        </w:rPr>
        <w:t>软件整体框架</w:t>
      </w:r>
      <w:bookmarkEnd w:id="20"/>
    </w:p>
    <w:p w14:paraId="1324D6D6" w14:textId="77777777" w:rsidR="00CF2B39" w:rsidRDefault="00000000" w:rsidP="00836C62">
      <w:pPr>
        <w:pStyle w:val="af0"/>
        <w:spacing w:after="0"/>
        <w:ind w:firstLineChars="200" w:firstLine="480"/>
        <w:jc w:val="left"/>
      </w:pPr>
      <w:r>
        <w:t>采用</w:t>
      </w:r>
      <w:r>
        <w:rPr>
          <w:rFonts w:hint="eastAsia"/>
        </w:rPr>
        <w:t>“</w:t>
      </w:r>
      <w:r>
        <w:t>模块化编程</w:t>
      </w:r>
      <w:r>
        <w:rPr>
          <w:rFonts w:hint="eastAsia"/>
        </w:rPr>
        <w:t>”</w:t>
      </w:r>
      <w:r>
        <w:t>思想，将不同功能封装在独立文件中（</w:t>
      </w:r>
      <w:r>
        <w:t>LCD1602</w:t>
      </w:r>
      <w:r>
        <w:t>、矩阵键盘、语音驱动、延时等）。主程序通过</w:t>
      </w:r>
      <w:r>
        <w:rPr>
          <w:rFonts w:hint="eastAsia"/>
        </w:rPr>
        <w:t>“</w:t>
      </w:r>
      <w:r>
        <w:t>有限状态机</w:t>
      </w:r>
      <w:r>
        <w:rPr>
          <w:rFonts w:hint="eastAsia"/>
        </w:rPr>
        <w:t>”</w:t>
      </w:r>
      <w:r>
        <w:t>管理三种工作界面（主界面、时间设置界面、闹钟设置界面），并利用</w:t>
      </w:r>
      <w:r>
        <w:rPr>
          <w:rFonts w:hint="eastAsia"/>
        </w:rPr>
        <w:t>“</w:t>
      </w:r>
      <w:r>
        <w:t>定时器中断</w:t>
      </w:r>
      <w:r>
        <w:rPr>
          <w:rFonts w:hint="eastAsia"/>
        </w:rPr>
        <w:t>”</w:t>
      </w:r>
      <w:r>
        <w:t>实现系统时基（</w:t>
      </w:r>
      <w:r>
        <w:t>1ms</w:t>
      </w:r>
      <w:r>
        <w:t>）和时间计数。</w:t>
      </w:r>
    </w:p>
    <w:p w14:paraId="07529DF9" w14:textId="77777777" w:rsidR="00CF2B39" w:rsidRDefault="00000000" w:rsidP="00836C62">
      <w:pPr>
        <w:pStyle w:val="af0"/>
        <w:spacing w:after="0"/>
        <w:ind w:left="60" w:firstLine="420"/>
        <w:jc w:val="both"/>
        <w:rPr>
          <w:rFonts w:ascii="宋体" w:hAnsi="宋体" w:hint="eastAsia"/>
        </w:rPr>
      </w:pPr>
      <w:r>
        <w:rPr>
          <w:noProof/>
        </w:rPr>
        <w:drawing>
          <wp:inline distT="0" distB="0" distL="0" distR="0" wp14:anchorId="0DC908EB" wp14:editId="7467D35E">
            <wp:extent cx="5008245" cy="3394075"/>
            <wp:effectExtent l="0" t="0" r="1905" b="0"/>
            <wp:docPr id="6770692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9244" name="图片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14613" cy="3398417"/>
                    </a:xfrm>
                    <a:prstGeom prst="rect">
                      <a:avLst/>
                    </a:prstGeom>
                    <a:noFill/>
                    <a:ln>
                      <a:noFill/>
                    </a:ln>
                  </pic:spPr>
                </pic:pic>
              </a:graphicData>
            </a:graphic>
          </wp:inline>
        </w:drawing>
      </w:r>
    </w:p>
    <w:p w14:paraId="477796CF" w14:textId="6596EC0F" w:rsidR="00CF2B39" w:rsidRPr="008E5C97" w:rsidRDefault="00000000" w:rsidP="00836C62">
      <w:pPr>
        <w:spacing w:after="0" w:line="360" w:lineRule="auto"/>
        <w:rPr>
          <w:b/>
          <w:bCs/>
          <w:sz w:val="22"/>
          <w:szCs w:val="22"/>
          <w14:ligatures w14:val="standardContextual"/>
        </w:rPr>
      </w:pPr>
      <w:r>
        <w:rPr>
          <w:rFonts w:hint="eastAsia"/>
          <w:b/>
          <w:bCs/>
          <w:sz w:val="22"/>
          <w:szCs w:val="22"/>
          <w14:ligatures w14:val="standardContextual"/>
        </w:rPr>
        <w:t>图</w:t>
      </w:r>
      <w:r>
        <w:rPr>
          <w:rFonts w:hint="eastAsia"/>
          <w:b/>
          <w:bCs/>
          <w:sz w:val="22"/>
          <w:szCs w:val="22"/>
          <w14:ligatures w14:val="standardContextual"/>
        </w:rPr>
        <w:t xml:space="preserve">4-1 </w:t>
      </w:r>
      <w:r>
        <w:rPr>
          <w:rFonts w:hint="eastAsia"/>
          <w:b/>
          <w:bCs/>
          <w:sz w:val="22"/>
          <w:szCs w:val="22"/>
          <w14:ligatures w14:val="standardContextual"/>
        </w:rPr>
        <w:t>软件整体框架流程图</w:t>
      </w:r>
    </w:p>
    <w:p w14:paraId="51E16415" w14:textId="77777777" w:rsidR="00CF2B39" w:rsidRDefault="00000000" w:rsidP="00836C62">
      <w:pPr>
        <w:spacing w:after="0" w:line="360" w:lineRule="auto"/>
        <w:outlineLvl w:val="1"/>
        <w:rPr>
          <w:rFonts w:eastAsia="黑体" w:cs="黑体"/>
          <w:b/>
          <w:bCs/>
          <w:sz w:val="30"/>
          <w:szCs w:val="30"/>
        </w:rPr>
      </w:pPr>
      <w:bookmarkStart w:id="21" w:name="_Toc1089"/>
      <w:r>
        <w:rPr>
          <w:rFonts w:eastAsia="黑体" w:cs="黑体" w:hint="eastAsia"/>
          <w:b/>
          <w:bCs/>
          <w:sz w:val="30"/>
          <w:szCs w:val="30"/>
        </w:rPr>
        <w:t>4.2 LCD1602</w:t>
      </w:r>
      <w:r>
        <w:rPr>
          <w:rFonts w:eastAsia="黑体" w:cs="黑体" w:hint="eastAsia"/>
          <w:b/>
          <w:bCs/>
          <w:sz w:val="30"/>
          <w:szCs w:val="30"/>
        </w:rPr>
        <w:t>液晶屏显示数据</w:t>
      </w:r>
      <w:bookmarkEnd w:id="21"/>
    </w:p>
    <w:p w14:paraId="4EC94E26" w14:textId="77777777" w:rsidR="00CF2B39" w:rsidRDefault="00000000" w:rsidP="00836C62">
      <w:pPr>
        <w:spacing w:after="0" w:line="360" w:lineRule="auto"/>
        <w:ind w:firstLineChars="200" w:firstLine="480"/>
        <w:jc w:val="left"/>
        <w:rPr>
          <w:rFonts w:cs="宋体"/>
          <w:szCs w:val="20"/>
        </w:rPr>
      </w:pPr>
      <w:r>
        <w:rPr>
          <w:rFonts w:cs="宋体"/>
          <w:szCs w:val="20"/>
        </w:rPr>
        <w:t>LCD1602</w:t>
      </w:r>
      <w:r>
        <w:rPr>
          <w:rFonts w:cs="宋体"/>
          <w:szCs w:val="20"/>
        </w:rPr>
        <w:t>显示模块是一种广泛应用于嵌入式系统的字符型液晶显示器，其内部核心通常采用</w:t>
      </w:r>
      <w:r>
        <w:rPr>
          <w:rFonts w:cs="宋体"/>
          <w:szCs w:val="20"/>
        </w:rPr>
        <w:t>HD44780</w:t>
      </w:r>
      <w:r>
        <w:rPr>
          <w:rFonts w:cs="宋体"/>
          <w:szCs w:val="20"/>
        </w:rPr>
        <w:t>或其兼容控制器。该模块主要由</w:t>
      </w:r>
      <w:r>
        <w:rPr>
          <w:rFonts w:cs="宋体"/>
          <w:szCs w:val="20"/>
        </w:rPr>
        <w:t>RS</w:t>
      </w:r>
      <w:r>
        <w:rPr>
          <w:rFonts w:cs="宋体"/>
          <w:szCs w:val="20"/>
        </w:rPr>
        <w:t>（寄存器选择）、</w:t>
      </w:r>
      <w:r>
        <w:rPr>
          <w:rFonts w:cs="宋体"/>
          <w:szCs w:val="20"/>
        </w:rPr>
        <w:t>R/W</w:t>
      </w:r>
      <w:r>
        <w:rPr>
          <w:rFonts w:cs="宋体"/>
          <w:szCs w:val="20"/>
        </w:rPr>
        <w:t>（读写选择）、</w:t>
      </w:r>
      <w:r>
        <w:rPr>
          <w:rFonts w:cs="宋体"/>
          <w:szCs w:val="20"/>
        </w:rPr>
        <w:t>E</w:t>
      </w:r>
      <w:r>
        <w:rPr>
          <w:rFonts w:cs="宋体"/>
          <w:szCs w:val="20"/>
        </w:rPr>
        <w:t>（使能信号）三根控制线以及</w:t>
      </w:r>
      <w:r>
        <w:rPr>
          <w:rFonts w:cs="宋体"/>
          <w:szCs w:val="20"/>
        </w:rPr>
        <w:t>D0-D7</w:t>
      </w:r>
      <w:r>
        <w:rPr>
          <w:rFonts w:cs="宋体"/>
          <w:szCs w:val="20"/>
        </w:rPr>
        <w:t>并行数据总线组成。通过对</w:t>
      </w:r>
      <w:r>
        <w:rPr>
          <w:rFonts w:cs="宋体"/>
          <w:szCs w:val="20"/>
        </w:rPr>
        <w:t>RS</w:t>
      </w:r>
      <w:r>
        <w:rPr>
          <w:rFonts w:cs="宋体"/>
          <w:szCs w:val="20"/>
        </w:rPr>
        <w:t>和</w:t>
      </w:r>
      <w:r>
        <w:rPr>
          <w:rFonts w:cs="宋体"/>
          <w:szCs w:val="20"/>
        </w:rPr>
        <w:t>R/W</w:t>
      </w:r>
      <w:r>
        <w:rPr>
          <w:rFonts w:cs="宋体"/>
          <w:szCs w:val="20"/>
        </w:rPr>
        <w:t>引脚电平状态的组合来区分指令与数据，并利用</w:t>
      </w:r>
      <w:r>
        <w:rPr>
          <w:rFonts w:cs="宋体"/>
          <w:szCs w:val="20"/>
        </w:rPr>
        <w:t>E</w:t>
      </w:r>
      <w:r>
        <w:rPr>
          <w:rFonts w:cs="宋体"/>
          <w:szCs w:val="20"/>
        </w:rPr>
        <w:t>引脚产生的下降沿脉冲严格锁存时序，从而实现对屏幕的精准控制与字符渲染。</w:t>
      </w:r>
    </w:p>
    <w:p w14:paraId="1BC7DD73" w14:textId="77777777" w:rsidR="00CF2B39" w:rsidRDefault="00000000" w:rsidP="00836C62">
      <w:pPr>
        <w:spacing w:after="0" w:line="360" w:lineRule="auto"/>
        <w:ind w:firstLineChars="200" w:firstLine="480"/>
        <w:jc w:val="left"/>
        <w:rPr>
          <w:rFonts w:cs="宋体"/>
          <w:szCs w:val="20"/>
        </w:rPr>
      </w:pPr>
      <w:r>
        <w:rPr>
          <w:rFonts w:cs="宋体"/>
          <w:szCs w:val="20"/>
        </w:rPr>
        <w:t>借助</w:t>
      </w:r>
      <w:r>
        <w:rPr>
          <w:rFonts w:cs="宋体"/>
          <w:szCs w:val="20"/>
        </w:rPr>
        <w:t>STC89C52</w:t>
      </w:r>
      <w:r>
        <w:rPr>
          <w:rFonts w:cs="宋体"/>
          <w:szCs w:val="20"/>
        </w:rPr>
        <w:t>单片机的通用</w:t>
      </w:r>
      <w:r>
        <w:rPr>
          <w:rFonts w:cs="宋体"/>
          <w:szCs w:val="20"/>
        </w:rPr>
        <w:t>I/O</w:t>
      </w:r>
      <w:r>
        <w:rPr>
          <w:rFonts w:cs="宋体"/>
          <w:szCs w:val="20"/>
        </w:rPr>
        <w:t>口，可以灵活地通过软件模拟时序来驱动</w:t>
      </w:r>
      <w:r>
        <w:rPr>
          <w:rFonts w:cs="宋体"/>
          <w:szCs w:val="20"/>
        </w:rPr>
        <w:t>LCD1602</w:t>
      </w:r>
      <w:r>
        <w:rPr>
          <w:rFonts w:cs="宋体"/>
          <w:szCs w:val="20"/>
        </w:rPr>
        <w:t>。开发者能够根据实际硬件资源情况，自由选择</w:t>
      </w:r>
      <w:r>
        <w:rPr>
          <w:rFonts w:cs="宋体"/>
          <w:szCs w:val="20"/>
        </w:rPr>
        <w:t>8</w:t>
      </w:r>
      <w:r>
        <w:rPr>
          <w:rFonts w:cs="宋体"/>
          <w:szCs w:val="20"/>
        </w:rPr>
        <w:t>位或</w:t>
      </w:r>
      <w:r>
        <w:rPr>
          <w:rFonts w:cs="宋体"/>
          <w:szCs w:val="20"/>
        </w:rPr>
        <w:t>4</w:t>
      </w:r>
      <w:r>
        <w:rPr>
          <w:rFonts w:cs="宋体"/>
          <w:szCs w:val="20"/>
        </w:rPr>
        <w:t>位并行通信模式：在资源受限时采用</w:t>
      </w:r>
      <w:r>
        <w:rPr>
          <w:rFonts w:cs="宋体"/>
          <w:szCs w:val="20"/>
        </w:rPr>
        <w:t>4</w:t>
      </w:r>
      <w:r>
        <w:rPr>
          <w:rFonts w:cs="宋体"/>
          <w:szCs w:val="20"/>
        </w:rPr>
        <w:t>位模式仅使用高</w:t>
      </w:r>
      <w:r>
        <w:rPr>
          <w:rFonts w:cs="宋体"/>
          <w:szCs w:val="20"/>
        </w:rPr>
        <w:t>4</w:t>
      </w:r>
      <w:r>
        <w:rPr>
          <w:rFonts w:cs="宋体"/>
          <w:szCs w:val="20"/>
        </w:rPr>
        <w:t>位数据线传输，有效节省宝贵的</w:t>
      </w:r>
      <w:r>
        <w:rPr>
          <w:rFonts w:cs="宋体"/>
          <w:szCs w:val="20"/>
        </w:rPr>
        <w:t>I/O</w:t>
      </w:r>
      <w:r>
        <w:rPr>
          <w:rFonts w:cs="宋体"/>
          <w:szCs w:val="20"/>
        </w:rPr>
        <w:lastRenderedPageBreak/>
        <w:t>引脚；而在追求速度时则采用</w:t>
      </w:r>
      <w:r>
        <w:rPr>
          <w:rFonts w:cs="宋体"/>
          <w:szCs w:val="20"/>
        </w:rPr>
        <w:t>8</w:t>
      </w:r>
      <w:r>
        <w:rPr>
          <w:rFonts w:cs="宋体"/>
          <w:szCs w:val="20"/>
        </w:rPr>
        <w:t>位模式一次传输完整字节，显著提升了底层驱动的适配性与开发效率</w:t>
      </w:r>
      <w:r>
        <w:rPr>
          <w:rFonts w:cs="宋体" w:hint="eastAsia"/>
          <w:szCs w:val="20"/>
        </w:rPr>
        <w:t>，关键实现代码如下：</w:t>
      </w:r>
    </w:p>
    <w:tbl>
      <w:tblPr>
        <w:tblStyle w:val="ac"/>
        <w:tblW w:w="0" w:type="auto"/>
        <w:shd w:val="clear" w:color="auto" w:fill="E7E6E6" w:themeFill="background2"/>
        <w:tblLook w:val="04A0" w:firstRow="1" w:lastRow="0" w:firstColumn="1" w:lastColumn="0" w:noHBand="0" w:noVBand="1"/>
      </w:tblPr>
      <w:tblGrid>
        <w:gridCol w:w="8522"/>
      </w:tblGrid>
      <w:tr w:rsidR="00CF2B39" w14:paraId="2B0F5E8D" w14:textId="77777777">
        <w:tc>
          <w:tcPr>
            <w:tcW w:w="8522" w:type="dxa"/>
            <w:shd w:val="clear" w:color="auto" w:fill="E7E6E6" w:themeFill="background2"/>
          </w:tcPr>
          <w:p w14:paraId="5D874FDB" w14:textId="77777777" w:rsidR="00CF2B39" w:rsidRDefault="00000000">
            <w:pPr>
              <w:spacing w:line="0" w:lineRule="atLeast"/>
              <w:jc w:val="left"/>
              <w:rPr>
                <w:rFonts w:cs="宋体"/>
                <w:sz w:val="15"/>
                <w:szCs w:val="15"/>
              </w:rPr>
            </w:pPr>
            <w:r>
              <w:rPr>
                <w:rFonts w:cs="宋体"/>
                <w:sz w:val="15"/>
                <w:szCs w:val="15"/>
              </w:rPr>
              <w:t xml:space="preserve">/* </w:t>
            </w:r>
            <w:r>
              <w:rPr>
                <w:rFonts w:cs="宋体"/>
                <w:sz w:val="15"/>
                <w:szCs w:val="15"/>
              </w:rPr>
              <w:t>写命令到</w:t>
            </w:r>
            <w:r>
              <w:rPr>
                <w:rFonts w:cs="宋体"/>
                <w:sz w:val="15"/>
                <w:szCs w:val="15"/>
              </w:rPr>
              <w:t xml:space="preserve"> LCD</w:t>
            </w:r>
            <w:r>
              <w:rPr>
                <w:rFonts w:cs="宋体"/>
                <w:sz w:val="15"/>
                <w:szCs w:val="15"/>
              </w:rPr>
              <w:t>。</w:t>
            </w:r>
            <w:r>
              <w:rPr>
                <w:rFonts w:cs="宋体"/>
                <w:sz w:val="15"/>
                <w:szCs w:val="15"/>
              </w:rPr>
              <w:t>*/</w:t>
            </w:r>
            <w:r>
              <w:rPr>
                <w:rFonts w:cs="宋体"/>
                <w:sz w:val="15"/>
                <w:szCs w:val="15"/>
              </w:rPr>
              <w:br/>
              <w:t>void LCD_WriteCommand(unsigned char Command)</w:t>
            </w:r>
            <w:r>
              <w:rPr>
                <w:rFonts w:cs="宋体"/>
                <w:sz w:val="15"/>
                <w:szCs w:val="15"/>
              </w:rPr>
              <w:br/>
              <w:t>{</w:t>
            </w:r>
            <w:r>
              <w:rPr>
                <w:rFonts w:cs="宋体"/>
                <w:sz w:val="15"/>
                <w:szCs w:val="15"/>
              </w:rPr>
              <w:br/>
              <w:t xml:space="preserve">    LCD_RS=0;</w:t>
            </w:r>
            <w:r>
              <w:rPr>
                <w:rFonts w:cs="宋体"/>
                <w:sz w:val="15"/>
                <w:szCs w:val="15"/>
              </w:rPr>
              <w:br/>
              <w:t xml:space="preserve">    LCD_RW=0;</w:t>
            </w:r>
            <w:r>
              <w:rPr>
                <w:rFonts w:cs="宋体"/>
                <w:sz w:val="15"/>
                <w:szCs w:val="15"/>
              </w:rPr>
              <w:br/>
              <w:t xml:space="preserve">    LCD_DataPort=Command;</w:t>
            </w:r>
            <w:r>
              <w:rPr>
                <w:rFonts w:cs="宋体"/>
                <w:sz w:val="15"/>
                <w:szCs w:val="15"/>
              </w:rPr>
              <w:br/>
              <w:t xml:space="preserve">    LCD_EN=1;</w:t>
            </w:r>
            <w:r>
              <w:rPr>
                <w:rFonts w:cs="宋体"/>
                <w:sz w:val="15"/>
                <w:szCs w:val="15"/>
              </w:rPr>
              <w:br/>
              <w:t xml:space="preserve">    LCD_Delay();</w:t>
            </w:r>
            <w:r>
              <w:rPr>
                <w:rFonts w:cs="宋体"/>
                <w:sz w:val="15"/>
                <w:szCs w:val="15"/>
              </w:rPr>
              <w:br/>
              <w:t xml:space="preserve">    LCD_EN=0;</w:t>
            </w:r>
            <w:r>
              <w:rPr>
                <w:rFonts w:cs="宋体"/>
                <w:sz w:val="15"/>
                <w:szCs w:val="15"/>
              </w:rPr>
              <w:br/>
              <w:t xml:space="preserve">    LCD_Delay();</w:t>
            </w:r>
            <w:r>
              <w:rPr>
                <w:rFonts w:cs="宋体"/>
                <w:sz w:val="15"/>
                <w:szCs w:val="15"/>
              </w:rPr>
              <w:br/>
              <w:t>}</w:t>
            </w:r>
            <w:r>
              <w:rPr>
                <w:rFonts w:cs="宋体"/>
                <w:sz w:val="15"/>
                <w:szCs w:val="15"/>
              </w:rPr>
              <w:br/>
              <w:t xml:space="preserve">/* </w:t>
            </w:r>
            <w:r>
              <w:rPr>
                <w:rFonts w:cs="宋体"/>
                <w:sz w:val="15"/>
                <w:szCs w:val="15"/>
              </w:rPr>
              <w:t>写数据到</w:t>
            </w:r>
            <w:r>
              <w:rPr>
                <w:rFonts w:cs="宋体"/>
                <w:sz w:val="15"/>
                <w:szCs w:val="15"/>
              </w:rPr>
              <w:t xml:space="preserve"> LCD</w:t>
            </w:r>
            <w:r>
              <w:rPr>
                <w:rFonts w:cs="宋体"/>
                <w:sz w:val="15"/>
                <w:szCs w:val="15"/>
              </w:rPr>
              <w:t>（显示字符）。</w:t>
            </w:r>
            <w:r>
              <w:rPr>
                <w:rFonts w:cs="宋体"/>
                <w:sz w:val="15"/>
                <w:szCs w:val="15"/>
              </w:rPr>
              <w:t>*/</w:t>
            </w:r>
            <w:r>
              <w:rPr>
                <w:rFonts w:cs="宋体"/>
                <w:sz w:val="15"/>
                <w:szCs w:val="15"/>
              </w:rPr>
              <w:br/>
              <w:t>void LCD_WriteData(unsigned char Data)</w:t>
            </w:r>
            <w:r>
              <w:rPr>
                <w:rFonts w:cs="宋体"/>
                <w:sz w:val="15"/>
                <w:szCs w:val="15"/>
              </w:rPr>
              <w:br/>
              <w:t>{</w:t>
            </w:r>
            <w:r>
              <w:rPr>
                <w:rFonts w:cs="宋体"/>
                <w:sz w:val="15"/>
                <w:szCs w:val="15"/>
              </w:rPr>
              <w:br/>
              <w:t xml:space="preserve">    LCD_RS=1;</w:t>
            </w:r>
            <w:r>
              <w:rPr>
                <w:rFonts w:cs="宋体"/>
                <w:sz w:val="15"/>
                <w:szCs w:val="15"/>
              </w:rPr>
              <w:br/>
              <w:t xml:space="preserve">    LCD_RW=0;</w:t>
            </w:r>
            <w:r>
              <w:rPr>
                <w:rFonts w:cs="宋体"/>
                <w:sz w:val="15"/>
                <w:szCs w:val="15"/>
              </w:rPr>
              <w:br/>
              <w:t xml:space="preserve">    LCD_DataPort=Data;</w:t>
            </w:r>
            <w:r>
              <w:rPr>
                <w:rFonts w:cs="宋体"/>
                <w:sz w:val="15"/>
                <w:szCs w:val="15"/>
              </w:rPr>
              <w:br/>
              <w:t xml:space="preserve">    LCD_EN=1;</w:t>
            </w:r>
            <w:r>
              <w:rPr>
                <w:rFonts w:cs="宋体"/>
                <w:sz w:val="15"/>
                <w:szCs w:val="15"/>
              </w:rPr>
              <w:br/>
              <w:t xml:space="preserve">    LCD_Delay();</w:t>
            </w:r>
            <w:r>
              <w:rPr>
                <w:rFonts w:cs="宋体"/>
                <w:sz w:val="15"/>
                <w:szCs w:val="15"/>
              </w:rPr>
              <w:br/>
              <w:t xml:space="preserve">    LCD_EN=0;</w:t>
            </w:r>
            <w:r>
              <w:rPr>
                <w:rFonts w:cs="宋体"/>
                <w:sz w:val="15"/>
                <w:szCs w:val="15"/>
              </w:rPr>
              <w:br/>
              <w:t xml:space="preserve">    LCD_Delay();</w:t>
            </w:r>
            <w:r>
              <w:rPr>
                <w:rFonts w:cs="宋体"/>
                <w:sz w:val="15"/>
                <w:szCs w:val="15"/>
              </w:rPr>
              <w:br/>
              <w:t>}</w:t>
            </w:r>
          </w:p>
        </w:tc>
      </w:tr>
    </w:tbl>
    <w:p w14:paraId="463DCCBE" w14:textId="77777777" w:rsidR="00CF2B39" w:rsidRDefault="00000000" w:rsidP="00836C62">
      <w:pPr>
        <w:spacing w:after="0" w:line="360" w:lineRule="auto"/>
        <w:outlineLvl w:val="1"/>
        <w:rPr>
          <w:rFonts w:eastAsia="黑体" w:cs="黑体"/>
          <w:b/>
          <w:bCs/>
          <w:sz w:val="30"/>
          <w:szCs w:val="30"/>
        </w:rPr>
      </w:pPr>
      <w:bookmarkStart w:id="22" w:name="_Toc5231"/>
      <w:r>
        <w:rPr>
          <w:rFonts w:eastAsia="黑体" w:cs="黑体" w:hint="eastAsia"/>
          <w:b/>
          <w:bCs/>
          <w:sz w:val="30"/>
          <w:szCs w:val="30"/>
        </w:rPr>
        <w:t xml:space="preserve">4.3 </w:t>
      </w:r>
      <w:r>
        <w:rPr>
          <w:rFonts w:eastAsia="黑体" w:cs="黑体" w:hint="eastAsia"/>
          <w:b/>
          <w:bCs/>
          <w:sz w:val="30"/>
          <w:szCs w:val="30"/>
        </w:rPr>
        <w:t>七路独立按键</w:t>
      </w:r>
      <w:bookmarkEnd w:id="22"/>
    </w:p>
    <w:p w14:paraId="4BE463FF" w14:textId="77777777" w:rsidR="00CF2B39" w:rsidRDefault="00000000" w:rsidP="00836C62">
      <w:pPr>
        <w:pStyle w:val="af0"/>
        <w:spacing w:after="0"/>
        <w:ind w:firstLineChars="200" w:firstLine="480"/>
        <w:jc w:val="left"/>
      </w:pPr>
      <w:r>
        <w:t>七路独立按键模块是本系统核心的人机交互输入组件，由七个独立的机械轻触开关组成。其电路结构通常采用一端接地、另一端接单片机</w:t>
      </w:r>
      <w:r>
        <w:t>I/O</w:t>
      </w:r>
      <w:r>
        <w:t>口的设计，利用单片机内部的上拉电阻使引脚在常态下保持高电平，当按键按下时引脚被直接拉低至低电平，从而触发相应的逻辑判断。这种独立式按键结构配置灵活，能够确保各个功能键之间互不干扰，是实现系统参数设置与模式切换的基础硬件保障。</w:t>
      </w:r>
    </w:p>
    <w:p w14:paraId="13DD18B6" w14:textId="77777777" w:rsidR="00CF2B39" w:rsidRDefault="00000000" w:rsidP="00836C62">
      <w:pPr>
        <w:pStyle w:val="af0"/>
        <w:spacing w:after="0"/>
        <w:ind w:firstLineChars="200" w:firstLine="480"/>
        <w:jc w:val="left"/>
      </w:pPr>
      <w:r>
        <w:t>本系统依靠这</w:t>
      </w:r>
      <w:r>
        <w:rPr>
          <w:rFonts w:hint="eastAsia"/>
        </w:rPr>
        <w:t>七</w:t>
      </w:r>
      <w:r>
        <w:t>路独立按键来实时接收用户的操作指令，通过轮询的方式在主程序中持续扫描</w:t>
      </w:r>
      <w:r>
        <w:t>P1</w:t>
      </w:r>
      <w:r>
        <w:t>口的电平状态。在实际应用中，程序会对采集到的按键信号进行软件消抖处理以确保指令的准确性，随后主控芯片根据按下的具体键值执行相应的功能子程序。关键实现代码如下：</w:t>
      </w:r>
    </w:p>
    <w:tbl>
      <w:tblPr>
        <w:tblStyle w:val="ac"/>
        <w:tblW w:w="0" w:type="auto"/>
        <w:tblLook w:val="04A0" w:firstRow="1" w:lastRow="0" w:firstColumn="1" w:lastColumn="0" w:noHBand="0" w:noVBand="1"/>
      </w:tblPr>
      <w:tblGrid>
        <w:gridCol w:w="8522"/>
      </w:tblGrid>
      <w:tr w:rsidR="00CF2B39" w14:paraId="262DA084" w14:textId="77777777">
        <w:tc>
          <w:tcPr>
            <w:tcW w:w="8522" w:type="dxa"/>
            <w:shd w:val="clear" w:color="auto" w:fill="E7E6E6" w:themeFill="background2"/>
          </w:tcPr>
          <w:p w14:paraId="2409C740" w14:textId="77777777" w:rsidR="00CF2B39" w:rsidRDefault="00000000">
            <w:pPr>
              <w:pStyle w:val="af0"/>
              <w:spacing w:line="0" w:lineRule="atLeast"/>
              <w:jc w:val="both"/>
              <w:rPr>
                <w14:ligatures w14:val="standardContextual"/>
              </w:rPr>
            </w:pPr>
            <w:r>
              <w:rPr>
                <w:sz w:val="15"/>
                <w:szCs w:val="15"/>
              </w:rPr>
              <w:t>unsigned char GetKey(void)</w:t>
            </w:r>
            <w:r>
              <w:rPr>
                <w:sz w:val="15"/>
                <w:szCs w:val="15"/>
              </w:rPr>
              <w:br/>
              <w:t>{</w:t>
            </w:r>
            <w:r>
              <w:rPr>
                <w:sz w:val="15"/>
                <w:szCs w:val="15"/>
              </w:rPr>
              <w:br/>
              <w:t xml:space="preserve">    unsigned char KeyNumber=0;</w:t>
            </w:r>
            <w:r>
              <w:rPr>
                <w:sz w:val="15"/>
                <w:szCs w:val="15"/>
              </w:rPr>
              <w:br/>
              <w:t xml:space="preserve">    if(P1_0==0){Delay(20);while(P1_0==0);Delay(20);KeyNumber=1;}</w:t>
            </w:r>
            <w:r>
              <w:rPr>
                <w:sz w:val="15"/>
                <w:szCs w:val="15"/>
              </w:rPr>
              <w:br/>
              <w:t xml:space="preserve">    if(P1_1==0){Delay(20);while(P1_1==0);Delay(20);KeyNumber=2;}</w:t>
            </w:r>
            <w:r>
              <w:rPr>
                <w:sz w:val="15"/>
                <w:szCs w:val="15"/>
              </w:rPr>
              <w:br/>
              <w:t xml:space="preserve">    if(P1_2==0){Delay(20);while(P1_2==0);Delay(20);KeyNumber=3;}</w:t>
            </w:r>
            <w:r>
              <w:rPr>
                <w:sz w:val="15"/>
                <w:szCs w:val="15"/>
              </w:rPr>
              <w:br/>
              <w:t xml:space="preserve">    if(P1_3==0){Delay(20);while(P1_3==0);Delay(20);KeyNumber=4;}</w:t>
            </w:r>
            <w:r>
              <w:rPr>
                <w:sz w:val="15"/>
                <w:szCs w:val="15"/>
              </w:rPr>
              <w:br/>
              <w:t xml:space="preserve">    if(P1_4==0){Delay(20);while(P1_4==0);Delay(20);KeyNumber=5;}</w:t>
            </w:r>
            <w:r>
              <w:rPr>
                <w:sz w:val="15"/>
                <w:szCs w:val="15"/>
              </w:rPr>
              <w:br/>
              <w:t xml:space="preserve">    if(P1_5==0){Delay(20);while(P1_5==0);Delay(20);KeyNumber=6;}</w:t>
            </w:r>
            <w:r>
              <w:rPr>
                <w:sz w:val="15"/>
                <w:szCs w:val="15"/>
              </w:rPr>
              <w:br/>
              <w:t xml:space="preserve">    if(P1_6==0){Delay(20);while(P1_6==0);Delay(20);KeyNumber=7;}</w:t>
            </w:r>
            <w:r>
              <w:rPr>
                <w:sz w:val="15"/>
                <w:szCs w:val="15"/>
              </w:rPr>
              <w:br/>
              <w:t xml:space="preserve">    // if(P1_7==0){Delay(20);while(P1_7==0);Delay(20);KeyNumber=8;}</w:t>
            </w:r>
            <w:r>
              <w:rPr>
                <w:sz w:val="15"/>
                <w:szCs w:val="15"/>
              </w:rPr>
              <w:br/>
              <w:t xml:space="preserve">    return KeyNumber;</w:t>
            </w:r>
            <w:r>
              <w:rPr>
                <w:sz w:val="15"/>
                <w:szCs w:val="15"/>
              </w:rPr>
              <w:br/>
              <w:t>}</w:t>
            </w:r>
          </w:p>
        </w:tc>
      </w:tr>
    </w:tbl>
    <w:p w14:paraId="568AFE2B" w14:textId="637AD8C2" w:rsidR="00CF2B39" w:rsidRDefault="00CF2B39" w:rsidP="008E5C97">
      <w:pPr>
        <w:jc w:val="both"/>
        <w:rPr>
          <w:rFonts w:eastAsia="黑体" w:cs="黑体"/>
          <w:b/>
          <w:bCs/>
          <w:sz w:val="30"/>
          <w:szCs w:val="30"/>
        </w:rPr>
      </w:pPr>
    </w:p>
    <w:p w14:paraId="2D45956F" w14:textId="77777777" w:rsidR="00CF2B39" w:rsidRDefault="00000000" w:rsidP="00836C62">
      <w:pPr>
        <w:spacing w:after="0"/>
        <w:outlineLvl w:val="1"/>
        <w:rPr>
          <w:rFonts w:eastAsia="黑体" w:cs="黑体"/>
          <w:b/>
          <w:bCs/>
          <w:sz w:val="30"/>
          <w:szCs w:val="30"/>
        </w:rPr>
      </w:pPr>
      <w:bookmarkStart w:id="23" w:name="_Toc2498"/>
      <w:r>
        <w:rPr>
          <w:rFonts w:eastAsia="黑体" w:cs="黑体" w:hint="eastAsia"/>
          <w:b/>
          <w:bCs/>
          <w:sz w:val="30"/>
          <w:szCs w:val="30"/>
        </w:rPr>
        <w:lastRenderedPageBreak/>
        <w:t>4.4</w:t>
      </w:r>
      <w:r>
        <w:rPr>
          <w:rFonts w:eastAsia="黑体" w:cs="黑体" w:hint="eastAsia"/>
          <w:b/>
          <w:bCs/>
          <w:sz w:val="30"/>
          <w:szCs w:val="30"/>
        </w:rPr>
        <w:t>有源蜂鸣器</w:t>
      </w:r>
      <w:bookmarkEnd w:id="23"/>
    </w:p>
    <w:p w14:paraId="618286AF" w14:textId="77777777" w:rsidR="00CF2B39" w:rsidRDefault="00000000" w:rsidP="00836C62">
      <w:pPr>
        <w:spacing w:after="0" w:line="360" w:lineRule="auto"/>
        <w:ind w:firstLineChars="200" w:firstLine="480"/>
        <w:jc w:val="left"/>
        <w:rPr>
          <w:rFonts w:cs="宋体"/>
          <w:szCs w:val="20"/>
        </w:rPr>
      </w:pPr>
      <w:r>
        <w:rPr>
          <w:rFonts w:cs="宋体"/>
          <w:szCs w:val="20"/>
        </w:rPr>
        <w:t>有源蜂鸣器是一种内部集成振荡源的发声器件，只需提供直流工作电压即可发出固定频率的声响，区别于需要外部方波激励的无源蜂鸣器。其典型工作电压为</w:t>
      </w:r>
      <w:r>
        <w:rPr>
          <w:rFonts w:cs="宋体"/>
          <w:szCs w:val="20"/>
        </w:rPr>
        <w:t xml:space="preserve"> 3.3V</w:t>
      </w:r>
      <w:r>
        <w:rPr>
          <w:rFonts w:cs="宋体"/>
          <w:szCs w:val="20"/>
        </w:rPr>
        <w:t>～</w:t>
      </w:r>
      <w:r>
        <w:rPr>
          <w:rFonts w:cs="宋体"/>
          <w:szCs w:val="20"/>
        </w:rPr>
        <w:t>5V</w:t>
      </w:r>
      <w:r>
        <w:rPr>
          <w:rFonts w:cs="宋体"/>
          <w:szCs w:val="20"/>
        </w:rPr>
        <w:t>，驱动电流约</w:t>
      </w:r>
      <w:r>
        <w:rPr>
          <w:rFonts w:cs="宋体"/>
          <w:szCs w:val="20"/>
        </w:rPr>
        <w:t xml:space="preserve"> 20</w:t>
      </w:r>
      <w:r>
        <w:rPr>
          <w:rFonts w:cs="宋体"/>
          <w:szCs w:val="20"/>
        </w:rPr>
        <w:t>～</w:t>
      </w:r>
      <w:r>
        <w:rPr>
          <w:rFonts w:cs="宋体"/>
          <w:szCs w:val="20"/>
        </w:rPr>
        <w:t>30mA</w:t>
      </w:r>
      <w:r>
        <w:rPr>
          <w:rFonts w:cs="宋体"/>
          <w:szCs w:val="20"/>
        </w:rPr>
        <w:t>，可使用单片机</w:t>
      </w:r>
      <w:r>
        <w:rPr>
          <w:rFonts w:cs="宋体"/>
          <w:szCs w:val="20"/>
        </w:rPr>
        <w:t xml:space="preserve"> I/O </w:t>
      </w:r>
      <w:r>
        <w:rPr>
          <w:rFonts w:cs="宋体"/>
          <w:szCs w:val="20"/>
        </w:rPr>
        <w:t>口直接驱动或通过三极管放大驱动。本系统选用</w:t>
      </w:r>
      <w:r>
        <w:rPr>
          <w:rFonts w:cs="宋体"/>
          <w:szCs w:val="20"/>
        </w:rPr>
        <w:t> </w:t>
      </w:r>
      <w:r>
        <w:rPr>
          <w:rFonts w:cs="宋体"/>
          <w:szCs w:val="20"/>
        </w:rPr>
        <w:t>有源蜂鸣器，简化了软件控制逻辑</w:t>
      </w:r>
      <w:r>
        <w:rPr>
          <w:rFonts w:cs="宋体"/>
          <w:szCs w:val="20"/>
        </w:rPr>
        <w:t xml:space="preserve">——I/O </w:t>
      </w:r>
      <w:r>
        <w:rPr>
          <w:rFonts w:cs="宋体"/>
          <w:szCs w:val="20"/>
        </w:rPr>
        <w:t>口输出高电平则鸣响，输出低电平则静音，非常适合用于闹钟提醒、按键反馈等开关量报警场景。</w:t>
      </w:r>
    </w:p>
    <w:p w14:paraId="6775CCBA" w14:textId="77777777" w:rsidR="00CF2B39" w:rsidRDefault="00000000" w:rsidP="00836C62">
      <w:pPr>
        <w:spacing w:after="0" w:line="360" w:lineRule="auto"/>
        <w:ind w:firstLineChars="200" w:firstLine="480"/>
        <w:jc w:val="left"/>
        <w:rPr>
          <w:rFonts w:cs="宋体"/>
          <w:szCs w:val="20"/>
        </w:rPr>
      </w:pPr>
      <w:r>
        <w:rPr>
          <w:rFonts w:cs="宋体"/>
          <w:szCs w:val="20"/>
        </w:rPr>
        <w:t>本系统直接利用</w:t>
      </w:r>
      <w:r>
        <w:rPr>
          <w:rFonts w:cs="宋体"/>
          <w:szCs w:val="20"/>
        </w:rPr>
        <w:t xml:space="preserve"> STC89C52 </w:t>
      </w:r>
      <w:r>
        <w:rPr>
          <w:rFonts w:cs="宋体"/>
          <w:szCs w:val="20"/>
        </w:rPr>
        <w:t>的标准弱上拉模式下的低电平灌电流驱动，实际测试工作正常</w:t>
      </w:r>
      <w:r>
        <w:rPr>
          <w:rFonts w:cs="宋体" w:hint="eastAsia"/>
          <w:szCs w:val="20"/>
        </w:rPr>
        <w:t>，</w:t>
      </w:r>
      <w:r>
        <w:rPr>
          <w:rFonts w:cs="宋体"/>
          <w:szCs w:val="20"/>
        </w:rPr>
        <w:t>软件实现层面，封装了一个</w:t>
      </w:r>
      <w:r>
        <w:rPr>
          <w:rFonts w:cs="宋体"/>
          <w:szCs w:val="20"/>
        </w:rPr>
        <w:t> buzzer(int state) </w:t>
      </w:r>
      <w:r>
        <w:rPr>
          <w:rFonts w:cs="宋体"/>
          <w:szCs w:val="20"/>
        </w:rPr>
        <w:t>函数，通过传入非零值（如</w:t>
      </w:r>
      <w:r>
        <w:rPr>
          <w:rFonts w:cs="宋体"/>
          <w:szCs w:val="20"/>
        </w:rPr>
        <w:t xml:space="preserve"> 1</w:t>
      </w:r>
      <w:r>
        <w:rPr>
          <w:rFonts w:cs="宋体"/>
          <w:szCs w:val="20"/>
        </w:rPr>
        <w:t>）使</w:t>
      </w:r>
      <w:r>
        <w:rPr>
          <w:rFonts w:cs="宋体"/>
          <w:szCs w:val="20"/>
        </w:rPr>
        <w:t xml:space="preserve"> P2.3 </w:t>
      </w:r>
      <w:r>
        <w:rPr>
          <w:rFonts w:cs="宋体"/>
          <w:szCs w:val="20"/>
        </w:rPr>
        <w:t>输出高电平启动蜂鸣器，传入</w:t>
      </w:r>
      <w:r>
        <w:rPr>
          <w:rFonts w:cs="宋体"/>
          <w:szCs w:val="20"/>
        </w:rPr>
        <w:t xml:space="preserve"> 0 </w:t>
      </w:r>
      <w:r>
        <w:rPr>
          <w:rFonts w:cs="宋体"/>
          <w:szCs w:val="20"/>
        </w:rPr>
        <w:t>则输出低电平关闭。该函数在闹钟模块</w:t>
      </w:r>
      <w:r>
        <w:rPr>
          <w:rFonts w:cs="宋体"/>
          <w:szCs w:val="20"/>
        </w:rPr>
        <w:t> AlarmState() </w:t>
      </w:r>
      <w:r>
        <w:rPr>
          <w:rFonts w:cs="宋体"/>
          <w:szCs w:val="20"/>
        </w:rPr>
        <w:t>中被调用：当系统时间与闹钟设定值匹配且闹钟开关打开时，周期性或持续调用</w:t>
      </w:r>
      <w:r>
        <w:rPr>
          <w:rFonts w:cs="宋体"/>
          <w:szCs w:val="20"/>
        </w:rPr>
        <w:t> buzzer(1) </w:t>
      </w:r>
      <w:r>
        <w:rPr>
          <w:rFonts w:cs="宋体"/>
          <w:szCs w:val="20"/>
        </w:rPr>
        <w:t>发出报警声；用户按下</w:t>
      </w:r>
      <w:r>
        <w:rPr>
          <w:rFonts w:cs="宋体"/>
          <w:szCs w:val="20"/>
        </w:rPr>
        <w:t>“</w:t>
      </w:r>
      <w:r>
        <w:rPr>
          <w:rFonts w:cs="宋体"/>
          <w:szCs w:val="20"/>
        </w:rPr>
        <w:t>菜单</w:t>
      </w:r>
      <w:r>
        <w:rPr>
          <w:rFonts w:cs="宋体"/>
          <w:szCs w:val="20"/>
        </w:rPr>
        <w:t>/</w:t>
      </w:r>
      <w:r>
        <w:rPr>
          <w:rFonts w:cs="宋体"/>
          <w:szCs w:val="20"/>
        </w:rPr>
        <w:t>返回</w:t>
      </w:r>
      <w:r>
        <w:rPr>
          <w:rFonts w:cs="宋体"/>
          <w:szCs w:val="20"/>
        </w:rPr>
        <w:t>”</w:t>
      </w:r>
      <w:r>
        <w:rPr>
          <w:rFonts w:cs="宋体"/>
          <w:szCs w:val="20"/>
        </w:rPr>
        <w:t>键后调用</w:t>
      </w:r>
      <w:r>
        <w:rPr>
          <w:rFonts w:cs="宋体"/>
          <w:szCs w:val="20"/>
        </w:rPr>
        <w:t> buzzer(0) </w:t>
      </w:r>
      <w:r>
        <w:rPr>
          <w:rFonts w:cs="宋体"/>
          <w:szCs w:val="20"/>
        </w:rPr>
        <w:t>消音。关键实现代码如下：</w:t>
      </w:r>
    </w:p>
    <w:tbl>
      <w:tblPr>
        <w:tblStyle w:val="ac"/>
        <w:tblW w:w="0" w:type="auto"/>
        <w:tblLook w:val="04A0" w:firstRow="1" w:lastRow="0" w:firstColumn="1" w:lastColumn="0" w:noHBand="0" w:noVBand="1"/>
      </w:tblPr>
      <w:tblGrid>
        <w:gridCol w:w="8522"/>
      </w:tblGrid>
      <w:tr w:rsidR="00CF2B39" w14:paraId="2EF6214A" w14:textId="77777777">
        <w:tc>
          <w:tcPr>
            <w:tcW w:w="8522" w:type="dxa"/>
            <w:shd w:val="clear" w:color="auto" w:fill="E7E6E6" w:themeFill="background2"/>
          </w:tcPr>
          <w:p w14:paraId="2D3BDDA7" w14:textId="77777777" w:rsidR="00CF2B39" w:rsidRDefault="00000000">
            <w:pPr>
              <w:pStyle w:val="af0"/>
              <w:spacing w:line="0" w:lineRule="atLeast"/>
              <w:jc w:val="both"/>
              <w:rPr>
                <w:sz w:val="15"/>
                <w:szCs w:val="15"/>
              </w:rPr>
            </w:pPr>
            <w:r>
              <w:rPr>
                <w:sz w:val="15"/>
                <w:szCs w:val="15"/>
              </w:rPr>
              <w:t>//</w:t>
            </w:r>
            <w:r>
              <w:rPr>
                <w:sz w:val="15"/>
                <w:szCs w:val="15"/>
              </w:rPr>
              <w:t>闹钟状态</w:t>
            </w:r>
            <w:r>
              <w:rPr>
                <w:sz w:val="15"/>
                <w:szCs w:val="15"/>
              </w:rPr>
              <w:br/>
              <w:t>void AlarmState(void)</w:t>
            </w:r>
            <w:r>
              <w:rPr>
                <w:sz w:val="15"/>
                <w:szCs w:val="15"/>
              </w:rPr>
              <w:br/>
              <w:t>{</w:t>
            </w:r>
            <w:r>
              <w:rPr>
                <w:sz w:val="15"/>
                <w:szCs w:val="15"/>
              </w:rPr>
              <w:br/>
              <w:t xml:space="preserve">    if (AlarmOnOff) {</w:t>
            </w:r>
            <w:r>
              <w:rPr>
                <w:sz w:val="15"/>
                <w:szCs w:val="15"/>
              </w:rPr>
              <w:br/>
              <w:t xml:space="preserve">        // </w:t>
            </w:r>
            <w:r>
              <w:rPr>
                <w:sz w:val="15"/>
                <w:szCs w:val="15"/>
              </w:rPr>
              <w:t>判断闹钟开关是否开启（</w:t>
            </w:r>
            <w:r>
              <w:rPr>
                <w:sz w:val="15"/>
                <w:szCs w:val="15"/>
              </w:rPr>
              <w:t>1</w:t>
            </w:r>
            <w:r>
              <w:rPr>
                <w:sz w:val="15"/>
                <w:szCs w:val="15"/>
              </w:rPr>
              <w:t>为开启）</w:t>
            </w:r>
            <w:r>
              <w:rPr>
                <w:sz w:val="15"/>
                <w:szCs w:val="15"/>
              </w:rPr>
              <w:br/>
              <w:t xml:space="preserve">        // </w:t>
            </w:r>
            <w:r>
              <w:rPr>
                <w:sz w:val="15"/>
                <w:szCs w:val="15"/>
              </w:rPr>
              <w:t>判断当前时间（时、分）是否与设定的闹钟时间完全匹配</w:t>
            </w:r>
            <w:r>
              <w:rPr>
                <w:sz w:val="15"/>
                <w:szCs w:val="15"/>
              </w:rPr>
              <w:br/>
              <w:t xml:space="preserve">        if (RealHour == AlarmHour &amp;&amp; TimeMinute == AlarmMinute) {</w:t>
            </w:r>
            <w:r>
              <w:rPr>
                <w:sz w:val="15"/>
                <w:szCs w:val="15"/>
              </w:rPr>
              <w:br/>
              <w:t xml:space="preserve">            AlarmTriggered = 1; // </w:t>
            </w:r>
            <w:r>
              <w:rPr>
                <w:sz w:val="15"/>
                <w:szCs w:val="15"/>
              </w:rPr>
              <w:t>将闹钟触发标志置为</w:t>
            </w:r>
            <w:r>
              <w:rPr>
                <w:sz w:val="15"/>
                <w:szCs w:val="15"/>
              </w:rPr>
              <w:t>1</w:t>
            </w:r>
            <w:r>
              <w:rPr>
                <w:sz w:val="15"/>
                <w:szCs w:val="15"/>
              </w:rPr>
              <w:t>，表示闹钟正在响</w:t>
            </w:r>
            <w:r>
              <w:rPr>
                <w:sz w:val="15"/>
                <w:szCs w:val="15"/>
              </w:rPr>
              <w:br/>
              <w:t xml:space="preserve">            buzzer(1); // </w:t>
            </w:r>
            <w:r>
              <w:rPr>
                <w:sz w:val="15"/>
                <w:szCs w:val="15"/>
              </w:rPr>
              <w:t>调用蜂鸣器函数并传入</w:t>
            </w:r>
            <w:r>
              <w:rPr>
                <w:sz w:val="15"/>
                <w:szCs w:val="15"/>
              </w:rPr>
              <w:t>1</w:t>
            </w:r>
            <w:r>
              <w:rPr>
                <w:sz w:val="15"/>
                <w:szCs w:val="15"/>
              </w:rPr>
              <w:t>，开启蜂鸣器报警</w:t>
            </w:r>
            <w:r>
              <w:rPr>
                <w:sz w:val="15"/>
                <w:szCs w:val="15"/>
              </w:rPr>
              <w:br/>
              <w:t xml:space="preserve">        }</w:t>
            </w:r>
            <w:r>
              <w:rPr>
                <w:sz w:val="15"/>
                <w:szCs w:val="15"/>
              </w:rPr>
              <w:br/>
              <w:t xml:space="preserve">    } else {</w:t>
            </w:r>
            <w:r>
              <w:rPr>
                <w:sz w:val="15"/>
                <w:szCs w:val="15"/>
              </w:rPr>
              <w:br/>
              <w:t xml:space="preserve">        // </w:t>
            </w:r>
            <w:r>
              <w:rPr>
                <w:sz w:val="15"/>
                <w:szCs w:val="15"/>
              </w:rPr>
              <w:t>如果闹钟开关处于关闭状态（</w:t>
            </w:r>
            <w:r>
              <w:rPr>
                <w:sz w:val="15"/>
                <w:szCs w:val="15"/>
              </w:rPr>
              <w:t>0</w:t>
            </w:r>
            <w:r>
              <w:rPr>
                <w:sz w:val="15"/>
                <w:szCs w:val="15"/>
              </w:rPr>
              <w:t>）</w:t>
            </w:r>
            <w:r>
              <w:rPr>
                <w:sz w:val="15"/>
                <w:szCs w:val="15"/>
              </w:rPr>
              <w:br/>
              <w:t xml:space="preserve">        buzzer(0); // </w:t>
            </w:r>
            <w:r>
              <w:rPr>
                <w:sz w:val="15"/>
                <w:szCs w:val="15"/>
              </w:rPr>
              <w:t>强制关闭蜂鸣器，确保闹钟不会误响</w:t>
            </w:r>
            <w:r>
              <w:rPr>
                <w:sz w:val="15"/>
                <w:szCs w:val="15"/>
              </w:rPr>
              <w:br/>
              <w:t xml:space="preserve">    }</w:t>
            </w:r>
            <w:r>
              <w:rPr>
                <w:sz w:val="15"/>
                <w:szCs w:val="15"/>
              </w:rPr>
              <w:br/>
              <w:t>}</w:t>
            </w:r>
          </w:p>
          <w:p w14:paraId="6CB32097" w14:textId="77777777" w:rsidR="00CF2B39" w:rsidRDefault="00000000">
            <w:pPr>
              <w:pStyle w:val="af0"/>
              <w:spacing w:line="0" w:lineRule="atLeast"/>
              <w:jc w:val="both"/>
              <w:rPr>
                <w:sz w:val="15"/>
                <w:szCs w:val="15"/>
              </w:rPr>
            </w:pPr>
            <w:r>
              <w:rPr>
                <w:sz w:val="15"/>
                <w:szCs w:val="15"/>
              </w:rPr>
              <w:t xml:space="preserve">// </w:t>
            </w:r>
            <w:r>
              <w:rPr>
                <w:sz w:val="15"/>
                <w:szCs w:val="15"/>
              </w:rPr>
              <w:t>蜂鸣器控制函数</w:t>
            </w:r>
            <w:r>
              <w:rPr>
                <w:sz w:val="15"/>
                <w:szCs w:val="15"/>
              </w:rPr>
              <w:br/>
              <w:t>void buzzer(int state)</w:t>
            </w:r>
            <w:r>
              <w:rPr>
                <w:sz w:val="15"/>
                <w:szCs w:val="15"/>
              </w:rPr>
              <w:br/>
              <w:t>{</w:t>
            </w:r>
            <w:r>
              <w:rPr>
                <w:sz w:val="15"/>
                <w:szCs w:val="15"/>
              </w:rPr>
              <w:br/>
              <w:t xml:space="preserve">    if (state) P2_3 = 1; // </w:t>
            </w:r>
            <w:r>
              <w:rPr>
                <w:sz w:val="15"/>
                <w:szCs w:val="15"/>
              </w:rPr>
              <w:t>如果传入的</w:t>
            </w:r>
            <w:r>
              <w:rPr>
                <w:sz w:val="15"/>
                <w:szCs w:val="15"/>
              </w:rPr>
              <w:t xml:space="preserve"> state </w:t>
            </w:r>
            <w:r>
              <w:rPr>
                <w:sz w:val="15"/>
                <w:szCs w:val="15"/>
              </w:rPr>
              <w:t>为非</w:t>
            </w:r>
            <w:r>
              <w:rPr>
                <w:sz w:val="15"/>
                <w:szCs w:val="15"/>
              </w:rPr>
              <w:t>0</w:t>
            </w:r>
            <w:r>
              <w:rPr>
                <w:sz w:val="15"/>
                <w:szCs w:val="15"/>
              </w:rPr>
              <w:t>（真），则将</w:t>
            </w:r>
            <w:r>
              <w:rPr>
                <w:sz w:val="15"/>
                <w:szCs w:val="15"/>
              </w:rPr>
              <w:t>P2.3</w:t>
            </w:r>
            <w:r>
              <w:rPr>
                <w:sz w:val="15"/>
                <w:szCs w:val="15"/>
              </w:rPr>
              <w:t>引脚置高电平，驱动蜂鸣器响</w:t>
            </w:r>
            <w:r>
              <w:rPr>
                <w:sz w:val="15"/>
                <w:szCs w:val="15"/>
              </w:rPr>
              <w:br/>
              <w:t xml:space="preserve">    else P2_3 = 0; // </w:t>
            </w:r>
            <w:r>
              <w:rPr>
                <w:sz w:val="15"/>
                <w:szCs w:val="15"/>
              </w:rPr>
              <w:t>如果传入的</w:t>
            </w:r>
            <w:r>
              <w:rPr>
                <w:sz w:val="15"/>
                <w:szCs w:val="15"/>
              </w:rPr>
              <w:t xml:space="preserve"> state </w:t>
            </w:r>
            <w:r>
              <w:rPr>
                <w:sz w:val="15"/>
                <w:szCs w:val="15"/>
              </w:rPr>
              <w:t>为</w:t>
            </w:r>
            <w:r>
              <w:rPr>
                <w:sz w:val="15"/>
                <w:szCs w:val="15"/>
              </w:rPr>
              <w:t>0</w:t>
            </w:r>
            <w:r>
              <w:rPr>
                <w:sz w:val="15"/>
                <w:szCs w:val="15"/>
              </w:rPr>
              <w:t>（假），则将</w:t>
            </w:r>
            <w:r>
              <w:rPr>
                <w:sz w:val="15"/>
                <w:szCs w:val="15"/>
              </w:rPr>
              <w:t>P2.3</w:t>
            </w:r>
            <w:r>
              <w:rPr>
                <w:sz w:val="15"/>
                <w:szCs w:val="15"/>
              </w:rPr>
              <w:t>引脚置低电平，关闭蜂鸣器</w:t>
            </w:r>
            <w:r>
              <w:rPr>
                <w:sz w:val="15"/>
                <w:szCs w:val="15"/>
              </w:rPr>
              <w:br/>
              <w:t>}</w:t>
            </w:r>
          </w:p>
        </w:tc>
      </w:tr>
    </w:tbl>
    <w:p w14:paraId="3367E508" w14:textId="77777777" w:rsidR="00CF2B39" w:rsidRDefault="00CF2B39">
      <w:pPr>
        <w:spacing w:line="360" w:lineRule="auto"/>
        <w:jc w:val="both"/>
        <w:rPr>
          <w:b/>
          <w:bCs/>
          <w14:ligatures w14:val="standardContextual"/>
        </w:rPr>
      </w:pPr>
    </w:p>
    <w:p w14:paraId="33CA32E2" w14:textId="77777777" w:rsidR="00CF2B39" w:rsidRDefault="00000000">
      <w:pPr>
        <w:jc w:val="left"/>
        <w:rPr>
          <w:b/>
          <w:bCs/>
          <w14:ligatures w14:val="standardContextual"/>
        </w:rPr>
      </w:pPr>
      <w:r>
        <w:rPr>
          <w:b/>
          <w:bCs/>
          <w14:ligatures w14:val="standardContextual"/>
        </w:rPr>
        <w:br w:type="page"/>
      </w:r>
    </w:p>
    <w:p w14:paraId="6F0ECCCF" w14:textId="77777777" w:rsidR="00CF2B39" w:rsidRDefault="00000000" w:rsidP="00836C62">
      <w:pPr>
        <w:spacing w:after="0" w:line="360" w:lineRule="auto"/>
        <w:outlineLvl w:val="1"/>
        <w:rPr>
          <w:rFonts w:eastAsia="黑体" w:cs="黑体"/>
          <w:b/>
          <w:bCs/>
          <w:sz w:val="30"/>
          <w:szCs w:val="30"/>
        </w:rPr>
      </w:pPr>
      <w:bookmarkStart w:id="24" w:name="_Toc29672"/>
      <w:r>
        <w:rPr>
          <w:rFonts w:eastAsia="黑体" w:cs="黑体" w:hint="eastAsia"/>
          <w:b/>
          <w:bCs/>
          <w:sz w:val="30"/>
          <w:szCs w:val="30"/>
        </w:rPr>
        <w:lastRenderedPageBreak/>
        <w:t xml:space="preserve">4.5 </w:t>
      </w:r>
      <w:r>
        <w:rPr>
          <w:rFonts w:eastAsia="黑体" w:cs="黑体" w:hint="eastAsia"/>
          <w:b/>
          <w:bCs/>
          <w:sz w:val="30"/>
          <w:szCs w:val="30"/>
        </w:rPr>
        <w:t>语音报时模块</w:t>
      </w:r>
      <w:bookmarkEnd w:id="24"/>
    </w:p>
    <w:p w14:paraId="25D410B2" w14:textId="77777777" w:rsidR="00CF2B39" w:rsidRDefault="00000000" w:rsidP="00836C62">
      <w:pPr>
        <w:spacing w:after="0" w:line="360" w:lineRule="auto"/>
        <w:ind w:firstLineChars="200" w:firstLine="480"/>
        <w:jc w:val="left"/>
        <w:rPr>
          <w:rFonts w:cs="宋体"/>
          <w:szCs w:val="20"/>
        </w:rPr>
      </w:pPr>
      <w:r>
        <w:rPr>
          <w:rFonts w:cs="宋体"/>
          <w:szCs w:val="20"/>
        </w:rPr>
        <w:t>本系统采用串口通信方式控制外接的语音播报模块，实现整点报时、语音模块通过串口接收指令帧，解析后合成语音输出。因此，需对</w:t>
      </w:r>
      <w:r>
        <w:rPr>
          <w:rFonts w:cs="宋体"/>
          <w:szCs w:val="20"/>
        </w:rPr>
        <w:t xml:space="preserve"> STC89C52 </w:t>
      </w:r>
      <w:r>
        <w:rPr>
          <w:rFonts w:cs="宋体"/>
          <w:szCs w:val="20"/>
        </w:rPr>
        <w:t>单片机的串口进行初始化配置。</w:t>
      </w:r>
    </w:p>
    <w:p w14:paraId="53913AEE" w14:textId="77777777" w:rsidR="00CF2B39" w:rsidRDefault="00000000" w:rsidP="00836C62">
      <w:pPr>
        <w:spacing w:after="0" w:line="360" w:lineRule="auto"/>
        <w:outlineLvl w:val="2"/>
        <w:rPr>
          <w:rFonts w:eastAsia="黑体" w:cs="黑体"/>
          <w:b/>
          <w:bCs/>
          <w:sz w:val="28"/>
          <w:szCs w:val="28"/>
        </w:rPr>
      </w:pPr>
      <w:bookmarkStart w:id="25" w:name="_Toc25609"/>
      <w:r>
        <w:rPr>
          <w:rFonts w:eastAsia="黑体" w:cs="黑体" w:hint="eastAsia"/>
          <w:b/>
          <w:bCs/>
          <w:sz w:val="28"/>
          <w:szCs w:val="28"/>
        </w:rPr>
        <w:t xml:space="preserve">4.5.1 </w:t>
      </w:r>
      <w:r>
        <w:rPr>
          <w:rFonts w:eastAsia="黑体" w:cs="黑体" w:hint="eastAsia"/>
          <w:b/>
          <w:bCs/>
          <w:sz w:val="28"/>
          <w:szCs w:val="28"/>
        </w:rPr>
        <w:t>串口通信初始化</w:t>
      </w:r>
      <w:bookmarkEnd w:id="25"/>
    </w:p>
    <w:p w14:paraId="058E9422" w14:textId="77777777" w:rsidR="00CF2B39" w:rsidRDefault="00000000" w:rsidP="00836C62">
      <w:pPr>
        <w:pStyle w:val="af0"/>
        <w:spacing w:after="0"/>
        <w:ind w:firstLineChars="200" w:firstLine="480"/>
        <w:jc w:val="left"/>
      </w:pPr>
      <w:r>
        <w:t>串口通信初始化是语音报时功能的基础，主要完成波特率设置、数据帧格式定义及中断配置。本系统选用定时器</w:t>
      </w:r>
      <w:r>
        <w:t>T1</w:t>
      </w:r>
      <w:r>
        <w:t>作为波特率发生器，工作于</w:t>
      </w:r>
      <w:r>
        <w:t> </w:t>
      </w:r>
      <w:r>
        <w:rPr>
          <w:b/>
          <w:bCs/>
        </w:rPr>
        <w:t xml:space="preserve">8 </w:t>
      </w:r>
      <w:r>
        <w:rPr>
          <w:b/>
          <w:bCs/>
        </w:rPr>
        <w:t>位自动</w:t>
      </w:r>
      <w:r>
        <w:t>重装模式，配合</w:t>
      </w:r>
      <w:r>
        <w:t>11.0592MHz</w:t>
      </w:r>
      <w:r>
        <w:t>晶振产生</w:t>
      </w:r>
      <w:r>
        <w:t>9600bps</w:t>
      </w:r>
      <w:r>
        <w:t>的通信速率该速率是语音模块常用的标准速率，误码率低且传输可靠。</w:t>
      </w:r>
    </w:p>
    <w:p w14:paraId="49D57D65" w14:textId="77777777" w:rsidR="00CF2B39" w:rsidRDefault="00000000" w:rsidP="00836C62">
      <w:pPr>
        <w:pStyle w:val="af0"/>
        <w:spacing w:after="0"/>
        <w:ind w:firstLineChars="200" w:firstLine="480"/>
        <w:jc w:val="left"/>
      </w:pPr>
      <w:r>
        <w:t>数据发送函数</w:t>
      </w:r>
      <w:r>
        <w:t> Uartsend(unsigned char byte) </w:t>
      </w:r>
      <w:r>
        <w:t>将待发送字节写入</w:t>
      </w:r>
      <w:r>
        <w:t> SBUF </w:t>
      </w:r>
      <w:r>
        <w:t>寄存器，然后等待硬件置位</w:t>
      </w:r>
      <w:r>
        <w:t> TI </w:t>
      </w:r>
      <w:r>
        <w:t>标志（表示发送完成），最后手动清零</w:t>
      </w:r>
      <w:r>
        <w:t> TI </w:t>
      </w:r>
      <w:r>
        <w:t>以便下一次发送。中断服务函数</w:t>
      </w:r>
      <w:r>
        <w:t> UART_Routine(void) __interrupt(4) </w:t>
      </w:r>
      <w:r>
        <w:t>仅对接收中断</w:t>
      </w:r>
      <w:r>
        <w:t> RI </w:t>
      </w:r>
      <w:r>
        <w:t>进行清零处理</w:t>
      </w:r>
      <w:r>
        <w:rPr>
          <w:rFonts w:hint="eastAsia"/>
        </w:rPr>
        <w:t>，</w:t>
      </w:r>
      <w:r>
        <w:t>关键实现代码如下：</w:t>
      </w:r>
    </w:p>
    <w:tbl>
      <w:tblPr>
        <w:tblStyle w:val="ac"/>
        <w:tblW w:w="0" w:type="auto"/>
        <w:tblLook w:val="04A0" w:firstRow="1" w:lastRow="0" w:firstColumn="1" w:lastColumn="0" w:noHBand="0" w:noVBand="1"/>
      </w:tblPr>
      <w:tblGrid>
        <w:gridCol w:w="8522"/>
      </w:tblGrid>
      <w:tr w:rsidR="00CF2B39" w14:paraId="3A7E1227" w14:textId="77777777">
        <w:tc>
          <w:tcPr>
            <w:tcW w:w="8522" w:type="dxa"/>
            <w:shd w:val="clear" w:color="auto" w:fill="E7E6E6" w:themeFill="background2"/>
          </w:tcPr>
          <w:p w14:paraId="1E386981" w14:textId="77777777" w:rsidR="00CF2B39" w:rsidRDefault="00000000">
            <w:pPr>
              <w:pStyle w:val="af0"/>
              <w:spacing w:line="0" w:lineRule="atLeast"/>
              <w:jc w:val="both"/>
              <w:rPr>
                <w:sz w:val="15"/>
                <w:szCs w:val="15"/>
              </w:rPr>
            </w:pPr>
            <w:r>
              <w:rPr>
                <w:rFonts w:hint="eastAsia"/>
                <w:sz w:val="15"/>
                <w:szCs w:val="15"/>
              </w:rPr>
              <w:t>//</w:t>
            </w:r>
            <w:r>
              <w:rPr>
                <w:rFonts w:hint="eastAsia"/>
                <w:sz w:val="15"/>
                <w:szCs w:val="15"/>
              </w:rPr>
              <w:t>串口初始化</w:t>
            </w:r>
          </w:p>
          <w:p w14:paraId="75343D39" w14:textId="77777777" w:rsidR="00CF2B39" w:rsidRDefault="00000000">
            <w:pPr>
              <w:pStyle w:val="af0"/>
              <w:spacing w:line="0" w:lineRule="atLeast"/>
              <w:jc w:val="both"/>
              <w:rPr>
                <w:sz w:val="15"/>
                <w:szCs w:val="15"/>
              </w:rPr>
            </w:pPr>
            <w:r>
              <w:rPr>
                <w:sz w:val="15"/>
                <w:szCs w:val="15"/>
              </w:rPr>
              <w:t>void InitUART(void) //9600bps@11.0592MHz</w:t>
            </w:r>
            <w:r>
              <w:rPr>
                <w:sz w:val="15"/>
                <w:szCs w:val="15"/>
              </w:rPr>
              <w:br/>
              <w:t>{</w:t>
            </w:r>
            <w:r>
              <w:rPr>
                <w:sz w:val="15"/>
                <w:szCs w:val="15"/>
              </w:rPr>
              <w:br/>
              <w:t xml:space="preserve">    PCON &amp;= 0x7F; //</w:t>
            </w:r>
            <w:r>
              <w:rPr>
                <w:sz w:val="15"/>
                <w:szCs w:val="15"/>
              </w:rPr>
              <w:t>波特率不倍速</w:t>
            </w:r>
            <w:r>
              <w:rPr>
                <w:sz w:val="15"/>
                <w:szCs w:val="15"/>
              </w:rPr>
              <w:br/>
              <w:t xml:space="preserve">    SCON = 0x40; //8</w:t>
            </w:r>
            <w:r>
              <w:rPr>
                <w:sz w:val="15"/>
                <w:szCs w:val="15"/>
              </w:rPr>
              <w:t>位数据</w:t>
            </w:r>
            <w:r>
              <w:rPr>
                <w:sz w:val="15"/>
                <w:szCs w:val="15"/>
              </w:rPr>
              <w:t>,</w:t>
            </w:r>
            <w:r>
              <w:rPr>
                <w:sz w:val="15"/>
                <w:szCs w:val="15"/>
              </w:rPr>
              <w:t>可变波特率</w:t>
            </w:r>
            <w:r>
              <w:rPr>
                <w:sz w:val="15"/>
                <w:szCs w:val="15"/>
              </w:rPr>
              <w:br/>
              <w:t xml:space="preserve">    TMOD &amp;= 0x0F; //</w:t>
            </w:r>
            <w:r>
              <w:rPr>
                <w:sz w:val="15"/>
                <w:szCs w:val="15"/>
              </w:rPr>
              <w:t>清除定时器</w:t>
            </w:r>
            <w:r>
              <w:rPr>
                <w:sz w:val="15"/>
                <w:szCs w:val="15"/>
              </w:rPr>
              <w:t>1</w:t>
            </w:r>
            <w:r>
              <w:rPr>
                <w:sz w:val="15"/>
                <w:szCs w:val="15"/>
              </w:rPr>
              <w:t>模式位</w:t>
            </w:r>
            <w:r>
              <w:rPr>
                <w:sz w:val="15"/>
                <w:szCs w:val="15"/>
              </w:rPr>
              <w:br/>
              <w:t xml:space="preserve">    TMOD |= 0x20; //</w:t>
            </w:r>
            <w:r>
              <w:rPr>
                <w:sz w:val="15"/>
                <w:szCs w:val="15"/>
              </w:rPr>
              <w:t>设定定时器</w:t>
            </w:r>
            <w:r>
              <w:rPr>
                <w:sz w:val="15"/>
                <w:szCs w:val="15"/>
              </w:rPr>
              <w:t>1</w:t>
            </w:r>
            <w:r>
              <w:rPr>
                <w:sz w:val="15"/>
                <w:szCs w:val="15"/>
              </w:rPr>
              <w:t>为</w:t>
            </w:r>
            <w:r>
              <w:rPr>
                <w:sz w:val="15"/>
                <w:szCs w:val="15"/>
              </w:rPr>
              <w:t>8</w:t>
            </w:r>
            <w:r>
              <w:rPr>
                <w:sz w:val="15"/>
                <w:szCs w:val="15"/>
              </w:rPr>
              <w:t>位自动重装方式</w:t>
            </w:r>
            <w:r>
              <w:rPr>
                <w:sz w:val="15"/>
                <w:szCs w:val="15"/>
              </w:rPr>
              <w:br/>
              <w:t xml:space="preserve">    TL1 = 0xFD; //</w:t>
            </w:r>
            <w:r>
              <w:rPr>
                <w:sz w:val="15"/>
                <w:szCs w:val="15"/>
              </w:rPr>
              <w:t>设定定时初值</w:t>
            </w:r>
            <w:r>
              <w:rPr>
                <w:sz w:val="15"/>
                <w:szCs w:val="15"/>
              </w:rPr>
              <w:br/>
              <w:t xml:space="preserve">    TH1 = 0xFD; //</w:t>
            </w:r>
            <w:r>
              <w:rPr>
                <w:sz w:val="15"/>
                <w:szCs w:val="15"/>
              </w:rPr>
              <w:t>设定定时器重装值</w:t>
            </w:r>
            <w:r>
              <w:rPr>
                <w:sz w:val="15"/>
                <w:szCs w:val="15"/>
              </w:rPr>
              <w:br/>
              <w:t xml:space="preserve">    TR1 = 1; //</w:t>
            </w:r>
            <w:r>
              <w:rPr>
                <w:sz w:val="15"/>
                <w:szCs w:val="15"/>
              </w:rPr>
              <w:t>启动定时器</w:t>
            </w:r>
            <w:r>
              <w:rPr>
                <w:sz w:val="15"/>
                <w:szCs w:val="15"/>
              </w:rPr>
              <w:t>1</w:t>
            </w:r>
            <w:r>
              <w:rPr>
                <w:sz w:val="15"/>
                <w:szCs w:val="15"/>
              </w:rPr>
              <w:br/>
              <w:t xml:space="preserve">    ET1 = 0; //</w:t>
            </w:r>
            <w:r>
              <w:rPr>
                <w:sz w:val="15"/>
                <w:szCs w:val="15"/>
              </w:rPr>
              <w:t>禁止定时器</w:t>
            </w:r>
            <w:r>
              <w:rPr>
                <w:sz w:val="15"/>
                <w:szCs w:val="15"/>
              </w:rPr>
              <w:t>1</w:t>
            </w:r>
            <w:r>
              <w:rPr>
                <w:sz w:val="15"/>
                <w:szCs w:val="15"/>
              </w:rPr>
              <w:t>中断</w:t>
            </w:r>
            <w:r>
              <w:rPr>
                <w:sz w:val="15"/>
                <w:szCs w:val="15"/>
              </w:rPr>
              <w:br/>
              <w:t>}</w:t>
            </w:r>
          </w:p>
          <w:p w14:paraId="701D98DC" w14:textId="77777777" w:rsidR="00CF2B39" w:rsidRDefault="00000000">
            <w:pPr>
              <w:pStyle w:val="af0"/>
              <w:spacing w:line="0" w:lineRule="atLeast"/>
              <w:jc w:val="both"/>
              <w:rPr>
                <w:sz w:val="15"/>
                <w:szCs w:val="15"/>
              </w:rPr>
            </w:pPr>
            <w:r>
              <w:rPr>
                <w:sz w:val="15"/>
                <w:szCs w:val="15"/>
              </w:rPr>
              <w:t>void Uartsend(unsigned char byte) //</w:t>
            </w:r>
            <w:r>
              <w:rPr>
                <w:sz w:val="15"/>
                <w:szCs w:val="15"/>
              </w:rPr>
              <w:t>发送</w:t>
            </w:r>
            <w:r>
              <w:rPr>
                <w:sz w:val="15"/>
                <w:szCs w:val="15"/>
              </w:rPr>
              <w:br/>
              <w:t>{</w:t>
            </w:r>
            <w:r>
              <w:rPr>
                <w:sz w:val="15"/>
                <w:szCs w:val="15"/>
              </w:rPr>
              <w:br/>
              <w:t xml:space="preserve">    SBUF = byte; //</w:t>
            </w:r>
            <w:r>
              <w:rPr>
                <w:sz w:val="15"/>
                <w:szCs w:val="15"/>
              </w:rPr>
              <w:t>把数据写入发送缓冲区</w:t>
            </w:r>
            <w:r>
              <w:rPr>
                <w:sz w:val="15"/>
                <w:szCs w:val="15"/>
              </w:rPr>
              <w:t>SBUF</w:t>
            </w:r>
            <w:r>
              <w:rPr>
                <w:sz w:val="15"/>
                <w:szCs w:val="15"/>
              </w:rPr>
              <w:br/>
              <w:t xml:space="preserve">    //</w:t>
            </w:r>
            <w:r>
              <w:rPr>
                <w:sz w:val="15"/>
                <w:szCs w:val="15"/>
              </w:rPr>
              <w:t>数据发送完成的标志是</w:t>
            </w:r>
            <w:r>
              <w:rPr>
                <w:sz w:val="15"/>
                <w:szCs w:val="15"/>
              </w:rPr>
              <w:t>TI=1</w:t>
            </w:r>
            <w:r>
              <w:rPr>
                <w:sz w:val="15"/>
                <w:szCs w:val="15"/>
              </w:rPr>
              <w:t>；所以等待数据传送完</w:t>
            </w:r>
            <w:r>
              <w:rPr>
                <w:sz w:val="15"/>
                <w:szCs w:val="15"/>
              </w:rPr>
              <w:br/>
              <w:t xml:space="preserve">    while (TI == 0);</w:t>
            </w:r>
            <w:r>
              <w:rPr>
                <w:sz w:val="15"/>
                <w:szCs w:val="15"/>
              </w:rPr>
              <w:br/>
              <w:t xml:space="preserve">    TI = 0; //</w:t>
            </w:r>
            <w:r>
              <w:rPr>
                <w:sz w:val="15"/>
                <w:szCs w:val="15"/>
              </w:rPr>
              <w:t>软件清零</w:t>
            </w:r>
            <w:r>
              <w:rPr>
                <w:sz w:val="15"/>
                <w:szCs w:val="15"/>
              </w:rPr>
              <w:br/>
              <w:t>}</w:t>
            </w:r>
            <w:r>
              <w:rPr>
                <w:sz w:val="15"/>
                <w:szCs w:val="15"/>
              </w:rPr>
              <w:br/>
            </w:r>
            <w:r>
              <w:rPr>
                <w:sz w:val="15"/>
                <w:szCs w:val="15"/>
              </w:rPr>
              <w:br/>
              <w:t>void UART_Routine(void)__interrupt(4)</w:t>
            </w:r>
            <w:r>
              <w:rPr>
                <w:sz w:val="15"/>
                <w:szCs w:val="15"/>
              </w:rPr>
              <w:br/>
              <w:t>{</w:t>
            </w:r>
            <w:r>
              <w:rPr>
                <w:sz w:val="15"/>
                <w:szCs w:val="15"/>
              </w:rPr>
              <w:br/>
              <w:t xml:space="preserve">    if (RI) {</w:t>
            </w:r>
            <w:r>
              <w:rPr>
                <w:sz w:val="15"/>
                <w:szCs w:val="15"/>
              </w:rPr>
              <w:br/>
              <w:t xml:space="preserve">        RI = 0;</w:t>
            </w:r>
            <w:r>
              <w:rPr>
                <w:sz w:val="15"/>
                <w:szCs w:val="15"/>
              </w:rPr>
              <w:br/>
              <w:t xml:space="preserve">    } else</w:t>
            </w:r>
            <w:r>
              <w:rPr>
                <w:sz w:val="15"/>
                <w:szCs w:val="15"/>
              </w:rPr>
              <w:br/>
              <w:t xml:space="preserve">        TI = 0;</w:t>
            </w:r>
            <w:r>
              <w:rPr>
                <w:sz w:val="15"/>
                <w:szCs w:val="15"/>
              </w:rPr>
              <w:br/>
              <w:t>}</w:t>
            </w:r>
          </w:p>
        </w:tc>
      </w:tr>
    </w:tbl>
    <w:p w14:paraId="28773D3D" w14:textId="77777777" w:rsidR="00836C62" w:rsidRDefault="00836C62">
      <w:pPr>
        <w:jc w:val="both"/>
        <w:rPr>
          <w:rFonts w:eastAsia="黑体" w:cs="黑体"/>
          <w:b/>
          <w:bCs/>
          <w:sz w:val="28"/>
          <w:szCs w:val="28"/>
        </w:rPr>
      </w:pPr>
    </w:p>
    <w:p w14:paraId="05FBACF6" w14:textId="77777777" w:rsidR="00836C62" w:rsidRDefault="00836C62">
      <w:pPr>
        <w:jc w:val="both"/>
        <w:rPr>
          <w:rFonts w:eastAsia="黑体" w:cs="黑体"/>
          <w:b/>
          <w:bCs/>
          <w:sz w:val="28"/>
          <w:szCs w:val="28"/>
        </w:rPr>
      </w:pPr>
    </w:p>
    <w:p w14:paraId="01A64503" w14:textId="77777777" w:rsidR="00CF2B39" w:rsidRDefault="00000000" w:rsidP="00836C62">
      <w:pPr>
        <w:spacing w:after="0" w:line="360" w:lineRule="auto"/>
        <w:outlineLvl w:val="2"/>
        <w:rPr>
          <w:rFonts w:eastAsia="黑体" w:cs="黑体"/>
          <w:b/>
          <w:bCs/>
          <w:sz w:val="28"/>
          <w:szCs w:val="28"/>
        </w:rPr>
      </w:pPr>
      <w:bookmarkStart w:id="26" w:name="_Toc8473"/>
      <w:r>
        <w:rPr>
          <w:rFonts w:eastAsia="黑体" w:cs="黑体" w:hint="eastAsia"/>
          <w:b/>
          <w:bCs/>
          <w:sz w:val="28"/>
          <w:szCs w:val="28"/>
        </w:rPr>
        <w:lastRenderedPageBreak/>
        <w:t xml:space="preserve">4.5.2 </w:t>
      </w:r>
      <w:r>
        <w:rPr>
          <w:rFonts w:eastAsia="黑体" w:cs="黑体" w:hint="eastAsia"/>
          <w:b/>
          <w:bCs/>
          <w:sz w:val="28"/>
          <w:szCs w:val="28"/>
        </w:rPr>
        <w:t>串口通信协议</w:t>
      </w:r>
      <w:bookmarkEnd w:id="26"/>
    </w:p>
    <w:p w14:paraId="62B2456D" w14:textId="77777777" w:rsidR="00CF2B39" w:rsidRDefault="00000000" w:rsidP="00836C62">
      <w:pPr>
        <w:pStyle w:val="af0"/>
        <w:spacing w:after="0"/>
        <w:ind w:firstLineChars="200" w:firstLine="480"/>
        <w:jc w:val="left"/>
      </w:pPr>
      <w:r>
        <w:t>语音报时功能需要将时间信息封装为特定格式的指令帧，通过串口发送给外接语音合成模块。本系统定义了一套</w:t>
      </w:r>
      <w:r>
        <w:t> </w:t>
      </w:r>
      <w:r>
        <w:t>基于字节流</w:t>
      </w:r>
      <w:r>
        <w:t> </w:t>
      </w:r>
      <w:r>
        <w:t>的简易通信协议：每个报时指令帧由</w:t>
      </w:r>
      <w:r>
        <w:t> </w:t>
      </w:r>
      <w:r>
        <w:t>起始标识符</w:t>
      </w:r>
      <w:r>
        <w:t> [</w:t>
      </w:r>
      <w:r>
        <w:t>、报时内容文本（</w:t>
      </w:r>
      <w:r>
        <w:t xml:space="preserve">GBK </w:t>
      </w:r>
      <w:r>
        <w:t>编码的中文字符串与数字字符）以及</w:t>
      </w:r>
      <w:r>
        <w:t> </w:t>
      </w:r>
      <w:r>
        <w:t>结束标识符</w:t>
      </w:r>
      <w:r>
        <w:t> ] </w:t>
      </w:r>
      <w:r>
        <w:t>三部分组成，模块收到完整帧后立即合成语音并播报。</w:t>
      </w:r>
    </w:p>
    <w:p w14:paraId="6C1E4F6C" w14:textId="77777777" w:rsidR="00CF2B39" w:rsidRDefault="00000000">
      <w:pPr>
        <w:pStyle w:val="af0"/>
        <w:rPr>
          <w:b/>
          <w:bCs/>
          <w:sz w:val="22"/>
          <w:szCs w:val="18"/>
        </w:rPr>
      </w:pPr>
      <w:r>
        <w:rPr>
          <w:rFonts w:hint="eastAsia"/>
          <w:b/>
          <w:bCs/>
          <w:sz w:val="22"/>
          <w:szCs w:val="18"/>
        </w:rPr>
        <w:t>表</w:t>
      </w:r>
      <w:r>
        <w:rPr>
          <w:rFonts w:hint="eastAsia"/>
          <w:b/>
          <w:bCs/>
          <w:sz w:val="22"/>
          <w:szCs w:val="18"/>
        </w:rPr>
        <w:t xml:space="preserve">4-1 </w:t>
      </w:r>
      <w:r>
        <w:rPr>
          <w:rFonts w:hint="eastAsia"/>
          <w:b/>
          <w:bCs/>
          <w:sz w:val="22"/>
          <w:szCs w:val="18"/>
        </w:rPr>
        <w:t>串口通信协议</w:t>
      </w:r>
    </w:p>
    <w:tbl>
      <w:tblPr>
        <w:tblStyle w:val="ac"/>
        <w:tblW w:w="4632" w:type="pct"/>
        <w:jc w:val="center"/>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1922"/>
        <w:gridCol w:w="1274"/>
        <w:gridCol w:w="4699"/>
      </w:tblGrid>
      <w:tr w:rsidR="00CF2B39" w14:paraId="6B7E94FF" w14:textId="77777777">
        <w:trPr>
          <w:trHeight w:hRule="exact" w:val="567"/>
          <w:jc w:val="center"/>
        </w:trPr>
        <w:tc>
          <w:tcPr>
            <w:tcW w:w="1217" w:type="pct"/>
            <w:tcBorders>
              <w:top w:val="single" w:sz="12" w:space="0" w:color="auto"/>
              <w:bottom w:val="single" w:sz="12" w:space="0" w:color="auto"/>
              <w:right w:val="nil"/>
            </w:tcBorders>
            <w:vAlign w:val="center"/>
          </w:tcPr>
          <w:p w14:paraId="61D9CBF5" w14:textId="77777777" w:rsidR="00CF2B39" w:rsidRDefault="00000000">
            <w:pPr>
              <w:pStyle w:val="af0"/>
              <w:rPr>
                <w:b/>
                <w:bCs/>
              </w:rPr>
            </w:pPr>
            <w:r>
              <w:rPr>
                <w:b/>
                <w:bCs/>
              </w:rPr>
              <w:t>字段</w:t>
            </w:r>
          </w:p>
        </w:tc>
        <w:tc>
          <w:tcPr>
            <w:tcW w:w="807" w:type="pct"/>
            <w:tcBorders>
              <w:top w:val="single" w:sz="12" w:space="0" w:color="auto"/>
              <w:left w:val="nil"/>
              <w:bottom w:val="single" w:sz="12" w:space="0" w:color="auto"/>
              <w:right w:val="nil"/>
            </w:tcBorders>
          </w:tcPr>
          <w:p w14:paraId="7B725B3B" w14:textId="77777777" w:rsidR="00CF2B39" w:rsidRDefault="00000000">
            <w:pPr>
              <w:pStyle w:val="af0"/>
              <w:rPr>
                <w:b/>
                <w:bCs/>
              </w:rPr>
            </w:pPr>
            <w:r>
              <w:rPr>
                <w:b/>
                <w:bCs/>
              </w:rPr>
              <w:t>长度</w:t>
            </w:r>
          </w:p>
        </w:tc>
        <w:tc>
          <w:tcPr>
            <w:tcW w:w="2976" w:type="pct"/>
            <w:tcBorders>
              <w:top w:val="single" w:sz="12" w:space="0" w:color="auto"/>
              <w:left w:val="nil"/>
              <w:bottom w:val="single" w:sz="12" w:space="0" w:color="auto"/>
            </w:tcBorders>
            <w:vAlign w:val="center"/>
          </w:tcPr>
          <w:p w14:paraId="6D22CF7B" w14:textId="77777777" w:rsidR="00CF2B39" w:rsidRDefault="00000000">
            <w:pPr>
              <w:pStyle w:val="af0"/>
              <w:rPr>
                <w:b/>
                <w:bCs/>
              </w:rPr>
            </w:pPr>
            <w:r>
              <w:rPr>
                <w:b/>
                <w:bCs/>
              </w:rPr>
              <w:t>说明</w:t>
            </w:r>
          </w:p>
        </w:tc>
      </w:tr>
      <w:tr w:rsidR="00CF2B39" w14:paraId="493DB485" w14:textId="77777777">
        <w:trPr>
          <w:trHeight w:hRule="exact" w:val="567"/>
          <w:jc w:val="center"/>
        </w:trPr>
        <w:tc>
          <w:tcPr>
            <w:tcW w:w="1217" w:type="pct"/>
            <w:tcBorders>
              <w:top w:val="single" w:sz="12" w:space="0" w:color="auto"/>
              <w:bottom w:val="nil"/>
              <w:right w:val="nil"/>
            </w:tcBorders>
            <w:vAlign w:val="center"/>
          </w:tcPr>
          <w:p w14:paraId="7226E974" w14:textId="77777777" w:rsidR="00CF2B39" w:rsidRDefault="00000000">
            <w:pPr>
              <w:pStyle w:val="af0"/>
              <w:rPr>
                <w:b/>
                <w:bCs/>
              </w:rPr>
            </w:pPr>
            <w:r>
              <w:rPr>
                <w:sz w:val="22"/>
                <w:szCs w:val="18"/>
              </w:rPr>
              <w:t>起始符</w:t>
            </w:r>
          </w:p>
        </w:tc>
        <w:tc>
          <w:tcPr>
            <w:tcW w:w="807" w:type="pct"/>
            <w:tcBorders>
              <w:top w:val="single" w:sz="12" w:space="0" w:color="auto"/>
              <w:left w:val="nil"/>
              <w:bottom w:val="nil"/>
              <w:right w:val="nil"/>
            </w:tcBorders>
          </w:tcPr>
          <w:p w14:paraId="59D6F9DB" w14:textId="77777777" w:rsidR="00CF2B39" w:rsidRDefault="00000000">
            <w:pPr>
              <w:pStyle w:val="af0"/>
              <w:rPr>
                <w:sz w:val="22"/>
                <w:szCs w:val="18"/>
              </w:rPr>
            </w:pPr>
            <w:r>
              <w:rPr>
                <w:rFonts w:hint="eastAsia"/>
                <w:sz w:val="22"/>
                <w:szCs w:val="18"/>
              </w:rPr>
              <w:t>1</w:t>
            </w:r>
          </w:p>
        </w:tc>
        <w:tc>
          <w:tcPr>
            <w:tcW w:w="2976" w:type="pct"/>
            <w:tcBorders>
              <w:top w:val="single" w:sz="12" w:space="0" w:color="auto"/>
              <w:left w:val="nil"/>
              <w:bottom w:val="nil"/>
            </w:tcBorders>
            <w:vAlign w:val="center"/>
          </w:tcPr>
          <w:p w14:paraId="273C23FF" w14:textId="77777777" w:rsidR="00CF2B39" w:rsidRDefault="00000000">
            <w:pPr>
              <w:pStyle w:val="af0"/>
              <w:rPr>
                <w:b/>
                <w:bCs/>
              </w:rPr>
            </w:pPr>
            <w:r>
              <w:rPr>
                <w:sz w:val="22"/>
                <w:szCs w:val="18"/>
              </w:rPr>
              <w:t>[</w:t>
            </w:r>
            <w:r>
              <w:rPr>
                <w:sz w:val="22"/>
                <w:szCs w:val="18"/>
              </w:rPr>
              <w:t>（</w:t>
            </w:r>
            <w:r>
              <w:rPr>
                <w:sz w:val="22"/>
                <w:szCs w:val="18"/>
              </w:rPr>
              <w:t>ASCII 0x5B</w:t>
            </w:r>
            <w:r>
              <w:rPr>
                <w:sz w:val="22"/>
                <w:szCs w:val="18"/>
              </w:rPr>
              <w:t>），标识一帧开始</w:t>
            </w:r>
          </w:p>
        </w:tc>
      </w:tr>
      <w:tr w:rsidR="00CF2B39" w14:paraId="565166F1" w14:textId="77777777">
        <w:trPr>
          <w:jc w:val="center"/>
        </w:trPr>
        <w:tc>
          <w:tcPr>
            <w:tcW w:w="1217" w:type="pct"/>
            <w:tcBorders>
              <w:top w:val="nil"/>
              <w:bottom w:val="nil"/>
              <w:right w:val="nil"/>
              <w:tl2br w:val="nil"/>
              <w:tr2bl w:val="nil"/>
            </w:tcBorders>
            <w:vAlign w:val="center"/>
          </w:tcPr>
          <w:p w14:paraId="5F4325B6" w14:textId="77777777" w:rsidR="00CF2B39" w:rsidRDefault="00000000">
            <w:pPr>
              <w:pStyle w:val="af0"/>
              <w:rPr>
                <w:sz w:val="22"/>
                <w:szCs w:val="18"/>
              </w:rPr>
            </w:pPr>
            <w:r>
              <w:rPr>
                <w:sz w:val="22"/>
                <w:szCs w:val="18"/>
              </w:rPr>
              <w:t>报时内容</w:t>
            </w:r>
          </w:p>
        </w:tc>
        <w:tc>
          <w:tcPr>
            <w:tcW w:w="807" w:type="pct"/>
            <w:tcBorders>
              <w:top w:val="nil"/>
              <w:left w:val="nil"/>
              <w:bottom w:val="nil"/>
              <w:right w:val="nil"/>
              <w:tl2br w:val="nil"/>
              <w:tr2bl w:val="nil"/>
            </w:tcBorders>
          </w:tcPr>
          <w:p w14:paraId="2E0A9754" w14:textId="77777777" w:rsidR="00CF2B39" w:rsidRDefault="00000000">
            <w:pPr>
              <w:pStyle w:val="af0"/>
              <w:rPr>
                <w:sz w:val="22"/>
                <w:szCs w:val="18"/>
              </w:rPr>
            </w:pPr>
            <w:r>
              <w:rPr>
                <w:sz w:val="22"/>
                <w:szCs w:val="18"/>
              </w:rPr>
              <w:t>可变</w:t>
            </w:r>
          </w:p>
        </w:tc>
        <w:tc>
          <w:tcPr>
            <w:tcW w:w="2976" w:type="pct"/>
            <w:tcBorders>
              <w:top w:val="nil"/>
              <w:left w:val="nil"/>
              <w:bottom w:val="nil"/>
              <w:tl2br w:val="nil"/>
              <w:tr2bl w:val="nil"/>
            </w:tcBorders>
            <w:vAlign w:val="center"/>
          </w:tcPr>
          <w:p w14:paraId="675C2DAE" w14:textId="77777777" w:rsidR="00CF2B39" w:rsidRDefault="00000000">
            <w:pPr>
              <w:pStyle w:val="af0"/>
              <w:rPr>
                <w:sz w:val="22"/>
                <w:szCs w:val="18"/>
              </w:rPr>
            </w:pPr>
            <w:r>
              <w:rPr>
                <w:sz w:val="22"/>
                <w:szCs w:val="18"/>
              </w:rPr>
              <w:t xml:space="preserve">GBK </w:t>
            </w:r>
            <w:r>
              <w:rPr>
                <w:sz w:val="22"/>
                <w:szCs w:val="18"/>
              </w:rPr>
              <w:t>编码的中文文本</w:t>
            </w:r>
            <w:r>
              <w:rPr>
                <w:sz w:val="22"/>
                <w:szCs w:val="18"/>
              </w:rPr>
              <w:t xml:space="preserve"> + ASCII </w:t>
            </w:r>
            <w:r>
              <w:rPr>
                <w:sz w:val="22"/>
                <w:szCs w:val="18"/>
              </w:rPr>
              <w:t>数字字符</w:t>
            </w:r>
          </w:p>
        </w:tc>
      </w:tr>
      <w:tr w:rsidR="00CF2B39" w14:paraId="29CF0D4D" w14:textId="77777777">
        <w:trPr>
          <w:jc w:val="center"/>
        </w:trPr>
        <w:tc>
          <w:tcPr>
            <w:tcW w:w="1217" w:type="pct"/>
            <w:tcBorders>
              <w:top w:val="nil"/>
              <w:bottom w:val="single" w:sz="12" w:space="0" w:color="auto"/>
              <w:right w:val="nil"/>
            </w:tcBorders>
            <w:vAlign w:val="center"/>
          </w:tcPr>
          <w:p w14:paraId="0BE719A0" w14:textId="77777777" w:rsidR="00CF2B39" w:rsidRDefault="00000000">
            <w:pPr>
              <w:pStyle w:val="af0"/>
              <w:rPr>
                <w:sz w:val="22"/>
                <w:szCs w:val="18"/>
              </w:rPr>
            </w:pPr>
            <w:r>
              <w:rPr>
                <w:sz w:val="22"/>
                <w:szCs w:val="18"/>
              </w:rPr>
              <w:t>结束符</w:t>
            </w:r>
          </w:p>
        </w:tc>
        <w:tc>
          <w:tcPr>
            <w:tcW w:w="807" w:type="pct"/>
            <w:tcBorders>
              <w:top w:val="nil"/>
              <w:left w:val="nil"/>
              <w:bottom w:val="single" w:sz="12" w:space="0" w:color="auto"/>
              <w:right w:val="nil"/>
            </w:tcBorders>
          </w:tcPr>
          <w:p w14:paraId="3BCEBC15" w14:textId="77777777" w:rsidR="00CF2B39" w:rsidRDefault="00000000">
            <w:pPr>
              <w:pStyle w:val="af0"/>
              <w:rPr>
                <w:sz w:val="22"/>
                <w:szCs w:val="18"/>
              </w:rPr>
            </w:pPr>
            <w:r>
              <w:rPr>
                <w:rFonts w:hint="eastAsia"/>
                <w:sz w:val="22"/>
                <w:szCs w:val="18"/>
              </w:rPr>
              <w:t>1</w:t>
            </w:r>
          </w:p>
        </w:tc>
        <w:tc>
          <w:tcPr>
            <w:tcW w:w="2976" w:type="pct"/>
            <w:tcBorders>
              <w:top w:val="nil"/>
              <w:left w:val="nil"/>
              <w:bottom w:val="single" w:sz="12" w:space="0" w:color="auto"/>
            </w:tcBorders>
            <w:vAlign w:val="center"/>
          </w:tcPr>
          <w:p w14:paraId="05124ADF" w14:textId="77777777" w:rsidR="00CF2B39" w:rsidRDefault="00000000">
            <w:pPr>
              <w:pStyle w:val="af0"/>
              <w:rPr>
                <w:sz w:val="22"/>
                <w:szCs w:val="18"/>
              </w:rPr>
            </w:pPr>
            <w:r>
              <w:rPr>
                <w:sz w:val="22"/>
                <w:szCs w:val="18"/>
              </w:rPr>
              <w:t>]</w:t>
            </w:r>
            <w:r>
              <w:rPr>
                <w:sz w:val="22"/>
                <w:szCs w:val="18"/>
              </w:rPr>
              <w:t>（</w:t>
            </w:r>
            <w:r>
              <w:rPr>
                <w:sz w:val="22"/>
                <w:szCs w:val="18"/>
              </w:rPr>
              <w:t>ASCII 0x5D</w:t>
            </w:r>
            <w:r>
              <w:rPr>
                <w:sz w:val="22"/>
                <w:szCs w:val="18"/>
              </w:rPr>
              <w:t>），标识一帧结束</w:t>
            </w:r>
          </w:p>
        </w:tc>
      </w:tr>
    </w:tbl>
    <w:p w14:paraId="073E16F9" w14:textId="77777777" w:rsidR="00CF2B39" w:rsidRDefault="00000000" w:rsidP="00836C62">
      <w:pPr>
        <w:spacing w:after="0" w:line="360" w:lineRule="auto"/>
        <w:jc w:val="left"/>
        <w:rPr>
          <w14:ligatures w14:val="standardContextual"/>
        </w:rPr>
      </w:pPr>
      <w:r>
        <w:rPr>
          <w:rFonts w:cs="宋体"/>
          <w:szCs w:val="20"/>
        </w:rPr>
        <w:t>关键实现代码如下：</w:t>
      </w:r>
    </w:p>
    <w:tbl>
      <w:tblPr>
        <w:tblStyle w:val="ac"/>
        <w:tblW w:w="0" w:type="auto"/>
        <w:tblLook w:val="04A0" w:firstRow="1" w:lastRow="0" w:firstColumn="1" w:lastColumn="0" w:noHBand="0" w:noVBand="1"/>
      </w:tblPr>
      <w:tblGrid>
        <w:gridCol w:w="8522"/>
      </w:tblGrid>
      <w:tr w:rsidR="00CF2B39" w14:paraId="604F3A34" w14:textId="77777777">
        <w:tc>
          <w:tcPr>
            <w:tcW w:w="8522" w:type="dxa"/>
            <w:shd w:val="clear" w:color="auto" w:fill="E7E6E6" w:themeFill="background2"/>
          </w:tcPr>
          <w:p w14:paraId="7403F352" w14:textId="77777777" w:rsidR="00CF2B39" w:rsidRDefault="00000000" w:rsidP="008E5C97">
            <w:pPr>
              <w:pStyle w:val="af0"/>
              <w:spacing w:after="0" w:line="0" w:lineRule="atLeast"/>
              <w:jc w:val="both"/>
              <w:rPr>
                <w:sz w:val="15"/>
                <w:szCs w:val="15"/>
              </w:rPr>
            </w:pPr>
            <w:r>
              <w:rPr>
                <w:rFonts w:hint="eastAsia"/>
                <w:sz w:val="15"/>
                <w:szCs w:val="15"/>
              </w:rPr>
              <w:t xml:space="preserve">// </w:t>
            </w:r>
            <w:r>
              <w:rPr>
                <w:rFonts w:hint="eastAsia"/>
                <w:sz w:val="15"/>
                <w:szCs w:val="15"/>
              </w:rPr>
              <w:t>整点报时调度函数</w:t>
            </w:r>
          </w:p>
          <w:p w14:paraId="569A78B7" w14:textId="77777777" w:rsidR="00CF2B39" w:rsidRDefault="00000000" w:rsidP="008E5C97">
            <w:pPr>
              <w:pStyle w:val="af0"/>
              <w:spacing w:after="0" w:line="0" w:lineRule="atLeast"/>
              <w:jc w:val="both"/>
              <w:rPr>
                <w:sz w:val="15"/>
                <w:szCs w:val="15"/>
              </w:rPr>
            </w:pPr>
            <w:r>
              <w:rPr>
                <w:sz w:val="15"/>
                <w:szCs w:val="15"/>
              </w:rPr>
              <w:t xml:space="preserve">void TelTime(unsigned int Hour_flag, unsigned int hour, </w:t>
            </w:r>
          </w:p>
          <w:p w14:paraId="7F15DBEB" w14:textId="77777777" w:rsidR="00CF2B39" w:rsidRDefault="00000000" w:rsidP="008E5C97">
            <w:pPr>
              <w:pStyle w:val="af0"/>
              <w:spacing w:after="0" w:line="0" w:lineRule="atLeast"/>
              <w:jc w:val="both"/>
              <w:rPr>
                <w:sz w:val="15"/>
                <w:szCs w:val="15"/>
              </w:rPr>
            </w:pPr>
            <w:r>
              <w:rPr>
                <w:sz w:val="15"/>
                <w:szCs w:val="15"/>
              </w:rPr>
              <w:t xml:space="preserve">             unsigned int minute, unsigned int sec)</w:t>
            </w:r>
          </w:p>
          <w:p w14:paraId="04A2C59A" w14:textId="77777777" w:rsidR="00CF2B39" w:rsidRDefault="00000000" w:rsidP="008E5C97">
            <w:pPr>
              <w:pStyle w:val="af0"/>
              <w:spacing w:after="0" w:line="0" w:lineRule="atLeast"/>
              <w:jc w:val="both"/>
              <w:rPr>
                <w:sz w:val="15"/>
                <w:szCs w:val="15"/>
              </w:rPr>
            </w:pPr>
            <w:r>
              <w:rPr>
                <w:sz w:val="15"/>
                <w:szCs w:val="15"/>
              </w:rPr>
              <w:t>{</w:t>
            </w:r>
          </w:p>
          <w:p w14:paraId="738368E7" w14:textId="77777777" w:rsidR="00CF2B39" w:rsidRDefault="00000000" w:rsidP="008E5C97">
            <w:pPr>
              <w:pStyle w:val="af0"/>
              <w:spacing w:after="0" w:line="0" w:lineRule="atLeast"/>
              <w:jc w:val="both"/>
              <w:rPr>
                <w:sz w:val="15"/>
                <w:szCs w:val="15"/>
              </w:rPr>
            </w:pPr>
            <w:r>
              <w:rPr>
                <w:sz w:val="15"/>
                <w:szCs w:val="15"/>
              </w:rPr>
              <w:t xml:space="preserve">    if (minute == 0 &amp;&amp; sec == 0 &amp;&amp; (hour &gt;= 8 &amp;&amp; hour &lt;= 22)) {</w:t>
            </w:r>
          </w:p>
          <w:p w14:paraId="135C5C75" w14:textId="77777777" w:rsidR="00CF2B39" w:rsidRDefault="00000000" w:rsidP="008E5C97">
            <w:pPr>
              <w:pStyle w:val="af0"/>
              <w:spacing w:after="0" w:line="0" w:lineRule="atLeast"/>
              <w:jc w:val="both"/>
              <w:rPr>
                <w:sz w:val="15"/>
                <w:szCs w:val="15"/>
              </w:rPr>
            </w:pPr>
            <w:r>
              <w:rPr>
                <w:sz w:val="15"/>
                <w:szCs w:val="15"/>
              </w:rPr>
              <w:t xml:space="preserve">        if (Hour_flag == 0) {</w:t>
            </w:r>
          </w:p>
          <w:p w14:paraId="5953B5C4" w14:textId="77777777" w:rsidR="00CF2B39" w:rsidRDefault="00000000" w:rsidP="008E5C97">
            <w:pPr>
              <w:pStyle w:val="af0"/>
              <w:spacing w:after="0" w:line="0" w:lineRule="atLeast"/>
              <w:jc w:val="both"/>
              <w:rPr>
                <w:sz w:val="15"/>
                <w:szCs w:val="15"/>
              </w:rPr>
            </w:pPr>
            <w:r>
              <w:rPr>
                <w:rFonts w:hint="eastAsia"/>
                <w:sz w:val="15"/>
                <w:szCs w:val="15"/>
              </w:rPr>
              <w:t xml:space="preserve">            SendBeijingTime(hour);      // 24</w:t>
            </w:r>
            <w:r>
              <w:rPr>
                <w:rFonts w:hint="eastAsia"/>
                <w:sz w:val="15"/>
                <w:szCs w:val="15"/>
              </w:rPr>
              <w:t>小时制播报</w:t>
            </w:r>
          </w:p>
          <w:p w14:paraId="7B71020E" w14:textId="77777777" w:rsidR="00CF2B39" w:rsidRDefault="00000000" w:rsidP="008E5C97">
            <w:pPr>
              <w:pStyle w:val="af0"/>
              <w:spacing w:after="0" w:line="0" w:lineRule="atLeast"/>
              <w:jc w:val="both"/>
              <w:rPr>
                <w:sz w:val="15"/>
                <w:szCs w:val="15"/>
              </w:rPr>
            </w:pPr>
            <w:r>
              <w:rPr>
                <w:sz w:val="15"/>
                <w:szCs w:val="15"/>
              </w:rPr>
              <w:t xml:space="preserve">        } else {</w:t>
            </w:r>
          </w:p>
          <w:p w14:paraId="3968DBD5" w14:textId="77777777" w:rsidR="00CF2B39" w:rsidRDefault="00000000" w:rsidP="008E5C97">
            <w:pPr>
              <w:pStyle w:val="af0"/>
              <w:spacing w:after="0" w:line="0" w:lineRule="atLeast"/>
              <w:jc w:val="both"/>
              <w:rPr>
                <w:sz w:val="15"/>
                <w:szCs w:val="15"/>
              </w:rPr>
            </w:pPr>
            <w:r>
              <w:rPr>
                <w:rFonts w:hint="eastAsia"/>
                <w:sz w:val="15"/>
                <w:szCs w:val="15"/>
              </w:rPr>
              <w:t xml:space="preserve">            SendBeijingTime_12H(hour);  // 12</w:t>
            </w:r>
            <w:r>
              <w:rPr>
                <w:rFonts w:hint="eastAsia"/>
                <w:sz w:val="15"/>
                <w:szCs w:val="15"/>
              </w:rPr>
              <w:t>小时制播报</w:t>
            </w:r>
          </w:p>
          <w:p w14:paraId="06C640E4" w14:textId="77777777" w:rsidR="00CF2B39" w:rsidRDefault="00000000" w:rsidP="008E5C97">
            <w:pPr>
              <w:pStyle w:val="af0"/>
              <w:spacing w:after="0" w:line="0" w:lineRule="atLeast"/>
              <w:jc w:val="both"/>
              <w:rPr>
                <w:sz w:val="15"/>
                <w:szCs w:val="15"/>
              </w:rPr>
            </w:pPr>
            <w:r>
              <w:rPr>
                <w:sz w:val="15"/>
                <w:szCs w:val="15"/>
              </w:rPr>
              <w:t xml:space="preserve">        }</w:t>
            </w:r>
          </w:p>
          <w:p w14:paraId="7EB41B61" w14:textId="77777777" w:rsidR="00CF2B39" w:rsidRDefault="00000000" w:rsidP="008E5C97">
            <w:pPr>
              <w:pStyle w:val="af0"/>
              <w:spacing w:after="0" w:line="0" w:lineRule="atLeast"/>
              <w:jc w:val="both"/>
              <w:rPr>
                <w:sz w:val="15"/>
                <w:szCs w:val="15"/>
              </w:rPr>
            </w:pPr>
            <w:r>
              <w:rPr>
                <w:sz w:val="15"/>
                <w:szCs w:val="15"/>
              </w:rPr>
              <w:t xml:space="preserve">    }</w:t>
            </w:r>
          </w:p>
          <w:p w14:paraId="5E8B4D0D" w14:textId="77777777" w:rsidR="00CF2B39" w:rsidRDefault="00000000" w:rsidP="008E5C97">
            <w:pPr>
              <w:pStyle w:val="af0"/>
              <w:spacing w:after="0" w:line="0" w:lineRule="atLeast"/>
              <w:jc w:val="both"/>
              <w:rPr>
                <w:sz w:val="15"/>
                <w:szCs w:val="15"/>
              </w:rPr>
            </w:pPr>
            <w:r>
              <w:rPr>
                <w:sz w:val="15"/>
                <w:szCs w:val="15"/>
              </w:rPr>
              <w:t>}</w:t>
            </w:r>
          </w:p>
          <w:p w14:paraId="2117CC75" w14:textId="77777777" w:rsidR="00CF2B39" w:rsidRDefault="00CF2B39" w:rsidP="008E5C97">
            <w:pPr>
              <w:pStyle w:val="af0"/>
              <w:spacing w:after="0" w:line="0" w:lineRule="atLeast"/>
              <w:jc w:val="both"/>
              <w:rPr>
                <w:sz w:val="15"/>
                <w:szCs w:val="15"/>
              </w:rPr>
            </w:pPr>
          </w:p>
          <w:p w14:paraId="290B6B17" w14:textId="77777777" w:rsidR="00CF2B39" w:rsidRDefault="00000000" w:rsidP="008E5C97">
            <w:pPr>
              <w:pStyle w:val="af0"/>
              <w:spacing w:after="0" w:line="0" w:lineRule="atLeast"/>
              <w:jc w:val="both"/>
              <w:rPr>
                <w:sz w:val="15"/>
                <w:szCs w:val="15"/>
              </w:rPr>
            </w:pPr>
            <w:r>
              <w:rPr>
                <w:rFonts w:hint="eastAsia"/>
                <w:sz w:val="15"/>
                <w:szCs w:val="15"/>
              </w:rPr>
              <w:t xml:space="preserve">// </w:t>
            </w:r>
            <w:r>
              <w:rPr>
                <w:rFonts w:hint="eastAsia"/>
                <w:sz w:val="15"/>
                <w:szCs w:val="15"/>
              </w:rPr>
              <w:t>发送</w:t>
            </w:r>
            <w:r>
              <w:rPr>
                <w:rFonts w:hint="eastAsia"/>
                <w:sz w:val="15"/>
                <w:szCs w:val="15"/>
              </w:rPr>
              <w:t xml:space="preserve"> 24 </w:t>
            </w:r>
            <w:r>
              <w:rPr>
                <w:rFonts w:hint="eastAsia"/>
                <w:sz w:val="15"/>
                <w:szCs w:val="15"/>
              </w:rPr>
              <w:t>小时制报时帧</w:t>
            </w:r>
          </w:p>
          <w:p w14:paraId="361808E1" w14:textId="77777777" w:rsidR="00CF2B39" w:rsidRDefault="00000000" w:rsidP="008E5C97">
            <w:pPr>
              <w:pStyle w:val="af0"/>
              <w:spacing w:after="0" w:line="0" w:lineRule="atLeast"/>
              <w:jc w:val="both"/>
              <w:rPr>
                <w:sz w:val="15"/>
                <w:szCs w:val="15"/>
              </w:rPr>
            </w:pPr>
            <w:r>
              <w:rPr>
                <w:sz w:val="15"/>
                <w:szCs w:val="15"/>
              </w:rPr>
              <w:t>void SendBeijingTime(unsigned int hour)</w:t>
            </w:r>
          </w:p>
          <w:p w14:paraId="53196A11" w14:textId="77777777" w:rsidR="00CF2B39" w:rsidRDefault="00000000" w:rsidP="008E5C97">
            <w:pPr>
              <w:pStyle w:val="af0"/>
              <w:spacing w:after="0" w:line="0" w:lineRule="atLeast"/>
              <w:jc w:val="both"/>
              <w:rPr>
                <w:sz w:val="15"/>
                <w:szCs w:val="15"/>
              </w:rPr>
            </w:pPr>
            <w:r>
              <w:rPr>
                <w:sz w:val="15"/>
                <w:szCs w:val="15"/>
              </w:rPr>
              <w:t>{</w:t>
            </w:r>
          </w:p>
          <w:p w14:paraId="1106EF36" w14:textId="77777777" w:rsidR="00CF2B39" w:rsidRDefault="00000000" w:rsidP="008E5C97">
            <w:pPr>
              <w:pStyle w:val="af0"/>
              <w:spacing w:after="0" w:line="0" w:lineRule="atLeast"/>
              <w:jc w:val="both"/>
              <w:rPr>
                <w:sz w:val="15"/>
                <w:szCs w:val="15"/>
              </w:rPr>
            </w:pPr>
            <w:r>
              <w:rPr>
                <w:sz w:val="15"/>
                <w:szCs w:val="15"/>
              </w:rPr>
              <w:t xml:space="preserve">    Uartsend('[');</w:t>
            </w:r>
          </w:p>
          <w:p w14:paraId="5213A6B5" w14:textId="77777777" w:rsidR="00CF2B39" w:rsidRDefault="00000000" w:rsidP="008E5C97">
            <w:pPr>
              <w:pStyle w:val="af0"/>
              <w:spacing w:after="0" w:line="0" w:lineRule="atLeast"/>
              <w:jc w:val="both"/>
              <w:rPr>
                <w:sz w:val="15"/>
                <w:szCs w:val="15"/>
              </w:rPr>
            </w:pPr>
            <w:r>
              <w:rPr>
                <w:rFonts w:hint="eastAsia"/>
                <w:sz w:val="15"/>
                <w:szCs w:val="15"/>
              </w:rPr>
              <w:t xml:space="preserve">    // </w:t>
            </w:r>
            <w:r>
              <w:rPr>
                <w:rFonts w:hint="eastAsia"/>
                <w:sz w:val="15"/>
                <w:szCs w:val="15"/>
              </w:rPr>
              <w:t>“现在是北京时间”</w:t>
            </w:r>
            <w:r>
              <w:rPr>
                <w:rFonts w:hint="eastAsia"/>
                <w:sz w:val="15"/>
                <w:szCs w:val="15"/>
              </w:rPr>
              <w:t xml:space="preserve"> GBK </w:t>
            </w:r>
            <w:r>
              <w:rPr>
                <w:rFonts w:hint="eastAsia"/>
                <w:sz w:val="15"/>
                <w:szCs w:val="15"/>
              </w:rPr>
              <w:t>码（</w:t>
            </w:r>
            <w:r>
              <w:rPr>
                <w:rFonts w:hint="eastAsia"/>
                <w:sz w:val="15"/>
                <w:szCs w:val="15"/>
              </w:rPr>
              <w:t xml:space="preserve">14 </w:t>
            </w:r>
            <w:r>
              <w:rPr>
                <w:rFonts w:hint="eastAsia"/>
                <w:sz w:val="15"/>
                <w:szCs w:val="15"/>
              </w:rPr>
              <w:t>字节）</w:t>
            </w:r>
          </w:p>
          <w:p w14:paraId="56EF6184" w14:textId="77777777" w:rsidR="00CF2B39" w:rsidRDefault="00000000" w:rsidP="008E5C97">
            <w:pPr>
              <w:pStyle w:val="af0"/>
              <w:spacing w:after="0" w:line="0" w:lineRule="atLeast"/>
              <w:jc w:val="both"/>
              <w:rPr>
                <w:sz w:val="15"/>
                <w:szCs w:val="15"/>
              </w:rPr>
            </w:pPr>
            <w:r>
              <w:rPr>
                <w:rFonts w:hint="eastAsia"/>
                <w:sz w:val="15"/>
                <w:szCs w:val="15"/>
              </w:rPr>
              <w:t xml:space="preserve">    Uartsend(0xCF); Uartsend(0xD6); // </w:t>
            </w:r>
            <w:r>
              <w:rPr>
                <w:rFonts w:hint="eastAsia"/>
                <w:sz w:val="15"/>
                <w:szCs w:val="15"/>
              </w:rPr>
              <w:t>现</w:t>
            </w:r>
          </w:p>
          <w:p w14:paraId="387CF725" w14:textId="77777777" w:rsidR="00CF2B39" w:rsidRDefault="00000000" w:rsidP="008E5C97">
            <w:pPr>
              <w:pStyle w:val="af0"/>
              <w:spacing w:after="0" w:line="0" w:lineRule="atLeast"/>
              <w:jc w:val="both"/>
              <w:rPr>
                <w:sz w:val="15"/>
                <w:szCs w:val="15"/>
              </w:rPr>
            </w:pPr>
            <w:r>
              <w:rPr>
                <w:rFonts w:hint="eastAsia"/>
                <w:sz w:val="15"/>
                <w:szCs w:val="15"/>
              </w:rPr>
              <w:t xml:space="preserve">    Uartsend(0xD4); Uartsend(0xDA); // </w:t>
            </w:r>
            <w:r>
              <w:rPr>
                <w:rFonts w:hint="eastAsia"/>
                <w:sz w:val="15"/>
                <w:szCs w:val="15"/>
              </w:rPr>
              <w:t>在</w:t>
            </w:r>
          </w:p>
          <w:p w14:paraId="2D221963" w14:textId="77777777" w:rsidR="00CF2B39" w:rsidRDefault="00000000" w:rsidP="008E5C97">
            <w:pPr>
              <w:pStyle w:val="af0"/>
              <w:spacing w:after="0" w:line="0" w:lineRule="atLeast"/>
              <w:jc w:val="both"/>
              <w:rPr>
                <w:sz w:val="15"/>
                <w:szCs w:val="15"/>
              </w:rPr>
            </w:pPr>
            <w:r>
              <w:rPr>
                <w:rFonts w:hint="eastAsia"/>
                <w:sz w:val="15"/>
                <w:szCs w:val="15"/>
              </w:rPr>
              <w:t xml:space="preserve">    Uartsend(0xCA); Uartsend(0xC7); // </w:t>
            </w:r>
            <w:r>
              <w:rPr>
                <w:rFonts w:hint="eastAsia"/>
                <w:sz w:val="15"/>
                <w:szCs w:val="15"/>
              </w:rPr>
              <w:t>是</w:t>
            </w:r>
          </w:p>
          <w:p w14:paraId="1034C7BB" w14:textId="77777777" w:rsidR="00CF2B39" w:rsidRDefault="00000000" w:rsidP="008E5C97">
            <w:pPr>
              <w:pStyle w:val="af0"/>
              <w:spacing w:after="0" w:line="0" w:lineRule="atLeast"/>
              <w:jc w:val="both"/>
              <w:rPr>
                <w:sz w:val="15"/>
                <w:szCs w:val="15"/>
              </w:rPr>
            </w:pPr>
            <w:r>
              <w:rPr>
                <w:rFonts w:hint="eastAsia"/>
                <w:sz w:val="15"/>
                <w:szCs w:val="15"/>
              </w:rPr>
              <w:t xml:space="preserve">    Uartsend(0xB1); Uartsend(0xB1); // </w:t>
            </w:r>
            <w:r>
              <w:rPr>
                <w:rFonts w:hint="eastAsia"/>
                <w:sz w:val="15"/>
                <w:szCs w:val="15"/>
              </w:rPr>
              <w:t>北</w:t>
            </w:r>
          </w:p>
          <w:p w14:paraId="53DEFF77" w14:textId="77777777" w:rsidR="00CF2B39" w:rsidRDefault="00000000" w:rsidP="008E5C97">
            <w:pPr>
              <w:pStyle w:val="af0"/>
              <w:spacing w:after="0" w:line="0" w:lineRule="atLeast"/>
              <w:jc w:val="both"/>
              <w:rPr>
                <w:sz w:val="15"/>
                <w:szCs w:val="15"/>
              </w:rPr>
            </w:pPr>
            <w:r>
              <w:rPr>
                <w:rFonts w:hint="eastAsia"/>
                <w:sz w:val="15"/>
                <w:szCs w:val="15"/>
              </w:rPr>
              <w:t xml:space="preserve">    Uartsend(0xBE); Uartsend(0xA9); // </w:t>
            </w:r>
            <w:r>
              <w:rPr>
                <w:rFonts w:hint="eastAsia"/>
                <w:sz w:val="15"/>
                <w:szCs w:val="15"/>
              </w:rPr>
              <w:t>京</w:t>
            </w:r>
          </w:p>
          <w:p w14:paraId="2CFB4A5A" w14:textId="77777777" w:rsidR="00CF2B39" w:rsidRDefault="00000000" w:rsidP="008E5C97">
            <w:pPr>
              <w:pStyle w:val="af0"/>
              <w:spacing w:after="0" w:line="0" w:lineRule="atLeast"/>
              <w:jc w:val="both"/>
              <w:rPr>
                <w:sz w:val="15"/>
                <w:szCs w:val="15"/>
              </w:rPr>
            </w:pPr>
            <w:r>
              <w:rPr>
                <w:rFonts w:hint="eastAsia"/>
                <w:sz w:val="15"/>
                <w:szCs w:val="15"/>
              </w:rPr>
              <w:t xml:space="preserve">    Uartsend(0xCA); Uartsend(0xB1); // </w:t>
            </w:r>
            <w:r>
              <w:rPr>
                <w:rFonts w:hint="eastAsia"/>
                <w:sz w:val="15"/>
                <w:szCs w:val="15"/>
              </w:rPr>
              <w:t>时</w:t>
            </w:r>
          </w:p>
          <w:p w14:paraId="3F603B88" w14:textId="77777777" w:rsidR="00CF2B39" w:rsidRDefault="00000000" w:rsidP="008E5C97">
            <w:pPr>
              <w:pStyle w:val="af0"/>
              <w:spacing w:after="0" w:line="0" w:lineRule="atLeast"/>
              <w:jc w:val="both"/>
              <w:rPr>
                <w:sz w:val="15"/>
                <w:szCs w:val="15"/>
              </w:rPr>
            </w:pPr>
            <w:r>
              <w:rPr>
                <w:rFonts w:hint="eastAsia"/>
                <w:sz w:val="15"/>
                <w:szCs w:val="15"/>
              </w:rPr>
              <w:t xml:space="preserve">    Uartsend(0xBC); Uartsend(0xE4); // </w:t>
            </w:r>
            <w:r>
              <w:rPr>
                <w:rFonts w:hint="eastAsia"/>
                <w:sz w:val="15"/>
                <w:szCs w:val="15"/>
              </w:rPr>
              <w:t>间</w:t>
            </w:r>
          </w:p>
          <w:p w14:paraId="69D8AC44" w14:textId="77777777" w:rsidR="00CF2B39" w:rsidRDefault="00000000" w:rsidP="008E5C97">
            <w:pPr>
              <w:pStyle w:val="af0"/>
              <w:spacing w:after="0" w:line="0" w:lineRule="atLeast"/>
              <w:jc w:val="both"/>
              <w:rPr>
                <w:sz w:val="15"/>
                <w:szCs w:val="15"/>
              </w:rPr>
            </w:pPr>
            <w:r>
              <w:rPr>
                <w:rFonts w:hint="eastAsia"/>
                <w:sz w:val="15"/>
                <w:szCs w:val="15"/>
              </w:rPr>
              <w:t xml:space="preserve">    // </w:t>
            </w:r>
            <w:r>
              <w:rPr>
                <w:rFonts w:hint="eastAsia"/>
                <w:sz w:val="15"/>
                <w:szCs w:val="15"/>
              </w:rPr>
              <w:t>发送小时数字（两位，不足十位补前导零）</w:t>
            </w:r>
          </w:p>
          <w:p w14:paraId="3855A111" w14:textId="77777777" w:rsidR="00CF2B39" w:rsidRDefault="00000000" w:rsidP="008E5C97">
            <w:pPr>
              <w:pStyle w:val="af0"/>
              <w:spacing w:after="0" w:line="0" w:lineRule="atLeast"/>
              <w:jc w:val="both"/>
              <w:rPr>
                <w:sz w:val="15"/>
                <w:szCs w:val="15"/>
              </w:rPr>
            </w:pPr>
            <w:r>
              <w:rPr>
                <w:sz w:val="15"/>
                <w:szCs w:val="15"/>
              </w:rPr>
              <w:t xml:space="preserve">    if (hour &gt;= 10) {</w:t>
            </w:r>
          </w:p>
          <w:p w14:paraId="4810E663" w14:textId="77777777" w:rsidR="00CF2B39" w:rsidRDefault="00000000" w:rsidP="008E5C97">
            <w:pPr>
              <w:pStyle w:val="af0"/>
              <w:spacing w:after="0" w:line="0" w:lineRule="atLeast"/>
              <w:jc w:val="both"/>
              <w:rPr>
                <w:sz w:val="15"/>
                <w:szCs w:val="15"/>
              </w:rPr>
            </w:pPr>
            <w:r>
              <w:rPr>
                <w:sz w:val="15"/>
                <w:szCs w:val="15"/>
              </w:rPr>
              <w:t xml:space="preserve">        Uartsend('0' + hour / 10);</w:t>
            </w:r>
          </w:p>
          <w:p w14:paraId="4B633C4E" w14:textId="77777777" w:rsidR="00CF2B39" w:rsidRDefault="00000000" w:rsidP="008E5C97">
            <w:pPr>
              <w:pStyle w:val="af0"/>
              <w:spacing w:after="0" w:line="0" w:lineRule="atLeast"/>
              <w:jc w:val="both"/>
              <w:rPr>
                <w:sz w:val="15"/>
                <w:szCs w:val="15"/>
              </w:rPr>
            </w:pPr>
            <w:r>
              <w:rPr>
                <w:sz w:val="15"/>
                <w:szCs w:val="15"/>
              </w:rPr>
              <w:t xml:space="preserve">        Uartsend('0' + hour % 10);</w:t>
            </w:r>
          </w:p>
          <w:p w14:paraId="390D5C18" w14:textId="77777777" w:rsidR="00CF2B39" w:rsidRDefault="00000000" w:rsidP="008E5C97">
            <w:pPr>
              <w:pStyle w:val="af0"/>
              <w:spacing w:after="0" w:line="0" w:lineRule="atLeast"/>
              <w:jc w:val="both"/>
              <w:rPr>
                <w:sz w:val="15"/>
                <w:szCs w:val="15"/>
              </w:rPr>
            </w:pPr>
            <w:r>
              <w:rPr>
                <w:sz w:val="15"/>
                <w:szCs w:val="15"/>
              </w:rPr>
              <w:t xml:space="preserve">    } else {</w:t>
            </w:r>
          </w:p>
          <w:p w14:paraId="5092E3CD" w14:textId="77777777" w:rsidR="00CF2B39" w:rsidRDefault="00000000" w:rsidP="008E5C97">
            <w:pPr>
              <w:pStyle w:val="af0"/>
              <w:spacing w:after="0" w:line="0" w:lineRule="atLeast"/>
              <w:jc w:val="both"/>
              <w:rPr>
                <w:sz w:val="15"/>
                <w:szCs w:val="15"/>
              </w:rPr>
            </w:pPr>
            <w:r>
              <w:rPr>
                <w:sz w:val="15"/>
                <w:szCs w:val="15"/>
              </w:rPr>
              <w:t xml:space="preserve">        Uartsend('0' + hour);</w:t>
            </w:r>
          </w:p>
          <w:p w14:paraId="2E3A1C92" w14:textId="77777777" w:rsidR="00CF2B39" w:rsidRDefault="00000000" w:rsidP="008E5C97">
            <w:pPr>
              <w:pStyle w:val="af0"/>
              <w:spacing w:after="0" w:line="0" w:lineRule="atLeast"/>
              <w:jc w:val="both"/>
              <w:rPr>
                <w:sz w:val="15"/>
                <w:szCs w:val="15"/>
              </w:rPr>
            </w:pPr>
            <w:r>
              <w:rPr>
                <w:sz w:val="15"/>
                <w:szCs w:val="15"/>
              </w:rPr>
              <w:t xml:space="preserve">    }</w:t>
            </w:r>
          </w:p>
          <w:p w14:paraId="0666D280" w14:textId="77777777" w:rsidR="00CF2B39" w:rsidRDefault="00000000" w:rsidP="008E5C97">
            <w:pPr>
              <w:pStyle w:val="af0"/>
              <w:spacing w:after="0" w:line="0" w:lineRule="atLeast"/>
              <w:jc w:val="both"/>
              <w:rPr>
                <w:sz w:val="15"/>
                <w:szCs w:val="15"/>
              </w:rPr>
            </w:pPr>
            <w:r>
              <w:rPr>
                <w:rFonts w:hint="eastAsia"/>
                <w:sz w:val="15"/>
                <w:szCs w:val="15"/>
              </w:rPr>
              <w:t xml:space="preserve">    // </w:t>
            </w:r>
            <w:r>
              <w:rPr>
                <w:rFonts w:hint="eastAsia"/>
                <w:sz w:val="15"/>
                <w:szCs w:val="15"/>
              </w:rPr>
              <w:t>“点整”</w:t>
            </w:r>
            <w:r>
              <w:rPr>
                <w:rFonts w:hint="eastAsia"/>
                <w:sz w:val="15"/>
                <w:szCs w:val="15"/>
              </w:rPr>
              <w:t xml:space="preserve"> GBK </w:t>
            </w:r>
            <w:r>
              <w:rPr>
                <w:rFonts w:hint="eastAsia"/>
                <w:sz w:val="15"/>
                <w:szCs w:val="15"/>
              </w:rPr>
              <w:t>码</w:t>
            </w:r>
          </w:p>
          <w:p w14:paraId="31A63A97" w14:textId="77777777" w:rsidR="00CF2B39" w:rsidRDefault="00000000" w:rsidP="008E5C97">
            <w:pPr>
              <w:pStyle w:val="af0"/>
              <w:spacing w:after="0" w:line="0" w:lineRule="atLeast"/>
              <w:jc w:val="both"/>
              <w:rPr>
                <w:sz w:val="15"/>
                <w:szCs w:val="15"/>
              </w:rPr>
            </w:pPr>
            <w:r>
              <w:rPr>
                <w:rFonts w:hint="eastAsia"/>
                <w:sz w:val="15"/>
                <w:szCs w:val="15"/>
              </w:rPr>
              <w:t xml:space="preserve">    Uartsend(0xB5); Uartsend(0xE3); // </w:t>
            </w:r>
            <w:r>
              <w:rPr>
                <w:rFonts w:hint="eastAsia"/>
                <w:sz w:val="15"/>
                <w:szCs w:val="15"/>
              </w:rPr>
              <w:t>点</w:t>
            </w:r>
          </w:p>
          <w:p w14:paraId="51226E46" w14:textId="77777777" w:rsidR="00CF2B39" w:rsidRDefault="00000000" w:rsidP="008E5C97">
            <w:pPr>
              <w:pStyle w:val="af0"/>
              <w:spacing w:after="0" w:line="0" w:lineRule="atLeast"/>
              <w:jc w:val="both"/>
              <w:rPr>
                <w:sz w:val="15"/>
                <w:szCs w:val="15"/>
              </w:rPr>
            </w:pPr>
            <w:r>
              <w:rPr>
                <w:rFonts w:hint="eastAsia"/>
                <w:sz w:val="15"/>
                <w:szCs w:val="15"/>
              </w:rPr>
              <w:t xml:space="preserve">    Uartsend(0xD5); Uartsend(0xFB); // </w:t>
            </w:r>
            <w:r>
              <w:rPr>
                <w:rFonts w:hint="eastAsia"/>
                <w:sz w:val="15"/>
                <w:szCs w:val="15"/>
              </w:rPr>
              <w:t>整</w:t>
            </w:r>
          </w:p>
          <w:p w14:paraId="30ED4ED8" w14:textId="77777777" w:rsidR="00CF2B39" w:rsidRDefault="00000000" w:rsidP="008E5C97">
            <w:pPr>
              <w:pStyle w:val="af0"/>
              <w:spacing w:after="0" w:line="0" w:lineRule="atLeast"/>
              <w:jc w:val="both"/>
              <w:rPr>
                <w:sz w:val="15"/>
                <w:szCs w:val="15"/>
              </w:rPr>
            </w:pPr>
            <w:r>
              <w:rPr>
                <w:sz w:val="15"/>
                <w:szCs w:val="15"/>
              </w:rPr>
              <w:t xml:space="preserve">    Uartsend(']');</w:t>
            </w:r>
          </w:p>
          <w:p w14:paraId="7D73D8C0" w14:textId="2FCFF450" w:rsidR="00CF2B39" w:rsidRDefault="00000000" w:rsidP="008E5C97">
            <w:pPr>
              <w:pStyle w:val="af0"/>
              <w:spacing w:after="0" w:line="0" w:lineRule="atLeast"/>
              <w:jc w:val="both"/>
              <w:rPr>
                <w:sz w:val="15"/>
                <w:szCs w:val="15"/>
              </w:rPr>
            </w:pPr>
            <w:r>
              <w:rPr>
                <w:sz w:val="15"/>
                <w:szCs w:val="15"/>
              </w:rPr>
              <w:t>}</w:t>
            </w:r>
          </w:p>
        </w:tc>
      </w:tr>
    </w:tbl>
    <w:p w14:paraId="681786CA" w14:textId="7E435C23" w:rsidR="00CF2B39" w:rsidRDefault="00CF2B39">
      <w:pPr>
        <w:jc w:val="both"/>
        <w:rPr>
          <w:b/>
          <w:bCs/>
          <w14:ligatures w14:val="standardContextual"/>
        </w:rPr>
      </w:pPr>
    </w:p>
    <w:p w14:paraId="699AD11E" w14:textId="77777777" w:rsidR="00CF2B39" w:rsidRDefault="00000000" w:rsidP="00836C62">
      <w:pPr>
        <w:spacing w:after="0" w:line="360" w:lineRule="auto"/>
        <w:outlineLvl w:val="0"/>
        <w:rPr>
          <w:rFonts w:eastAsia="黑体" w:cs="黑体"/>
          <w:b/>
          <w:bCs/>
          <w:sz w:val="30"/>
          <w:szCs w:val="30"/>
        </w:rPr>
      </w:pPr>
      <w:bookmarkStart w:id="27" w:name="_Toc13825"/>
      <w:r>
        <w:rPr>
          <w:rFonts w:eastAsia="黑体" w:cs="黑体" w:hint="eastAsia"/>
          <w:b/>
          <w:bCs/>
          <w:sz w:val="36"/>
          <w:szCs w:val="36"/>
        </w:rPr>
        <w:lastRenderedPageBreak/>
        <w:t>第五章</w:t>
      </w:r>
      <w:r>
        <w:rPr>
          <w:rFonts w:eastAsia="黑体" w:cs="黑体" w:hint="eastAsia"/>
          <w:b/>
          <w:bCs/>
          <w:sz w:val="36"/>
          <w:szCs w:val="36"/>
        </w:rPr>
        <w:t xml:space="preserve"> </w:t>
      </w:r>
      <w:r>
        <w:rPr>
          <w:rFonts w:eastAsia="黑体" w:cs="黑体" w:hint="eastAsia"/>
          <w:b/>
          <w:bCs/>
          <w:sz w:val="36"/>
          <w:szCs w:val="36"/>
        </w:rPr>
        <w:t>核心算法</w:t>
      </w:r>
      <w:bookmarkEnd w:id="27"/>
    </w:p>
    <w:p w14:paraId="73554EA7" w14:textId="77777777" w:rsidR="00CF2B39" w:rsidRDefault="00000000" w:rsidP="00836C62">
      <w:pPr>
        <w:spacing w:after="0" w:line="360" w:lineRule="auto"/>
        <w:outlineLvl w:val="1"/>
        <w:rPr>
          <w:rFonts w:eastAsia="黑体" w:cs="黑体"/>
          <w:b/>
          <w:bCs/>
          <w:sz w:val="30"/>
          <w:szCs w:val="30"/>
        </w:rPr>
      </w:pPr>
      <w:bookmarkStart w:id="28" w:name="_Toc30127"/>
      <w:r>
        <w:rPr>
          <w:rFonts w:eastAsia="黑体" w:cs="黑体" w:hint="eastAsia"/>
          <w:b/>
          <w:bCs/>
          <w:sz w:val="30"/>
          <w:szCs w:val="30"/>
        </w:rPr>
        <w:t xml:space="preserve">5.1 </w:t>
      </w:r>
      <w:r>
        <w:rPr>
          <w:rFonts w:eastAsia="黑体" w:cs="黑体" w:hint="eastAsia"/>
          <w:b/>
          <w:bCs/>
          <w:sz w:val="30"/>
          <w:szCs w:val="30"/>
        </w:rPr>
        <w:t>时间核心逻辑</w:t>
      </w:r>
      <w:bookmarkEnd w:id="28"/>
    </w:p>
    <w:p w14:paraId="2AB745F2" w14:textId="77777777" w:rsidR="00CF2B39" w:rsidRDefault="00000000" w:rsidP="00836C62">
      <w:pPr>
        <w:pStyle w:val="af0"/>
        <w:spacing w:after="0"/>
        <w:ind w:firstLineChars="200" w:firstLine="480"/>
        <w:jc w:val="left"/>
      </w:pPr>
      <w:r>
        <w:t>时间核心逻辑是整个电子</w:t>
      </w:r>
      <w:r>
        <w:rPr>
          <w:rFonts w:hint="eastAsia"/>
        </w:rPr>
        <w:t>时钟</w:t>
      </w:r>
      <w:r>
        <w:t>系统的</w:t>
      </w:r>
      <w:r>
        <w:t> </w:t>
      </w:r>
      <w:r>
        <w:t>数据中枢，负责维护秒、分、时、日、月、年六个时间维度的准确性与连续性。所有与时间相关的功能</w:t>
      </w:r>
      <w:r>
        <w:t>——</w:t>
      </w:r>
      <w:r>
        <w:t>包括</w:t>
      </w:r>
      <w:r>
        <w:t xml:space="preserve"> LCD </w:t>
      </w:r>
      <w:r>
        <w:t>主界面显示、闹钟比对、整点报时触发、星期推算等</w:t>
      </w:r>
      <w:r>
        <w:t>——</w:t>
      </w:r>
      <w:r>
        <w:t>均依赖于一套统一且可靠的时间变量（</w:t>
      </w:r>
      <w:r>
        <w:t>TimeSec</w:t>
      </w:r>
      <w:r>
        <w:t>、</w:t>
      </w:r>
      <w:r>
        <w:t>TimeMinute</w:t>
      </w:r>
      <w:r>
        <w:t>、</w:t>
      </w:r>
      <w:r>
        <w:t>RealHour</w:t>
      </w:r>
      <w:r>
        <w:t>、</w:t>
      </w:r>
      <w:r>
        <w:t>TimeDay</w:t>
      </w:r>
      <w:r>
        <w:t>、</w:t>
      </w:r>
      <w:r>
        <w:t>TimeMonth</w:t>
      </w:r>
      <w:r>
        <w:t>、</w:t>
      </w:r>
      <w:r>
        <w:t>TimeYear</w:t>
      </w:r>
      <w:r>
        <w:t>）。</w:t>
      </w:r>
    </w:p>
    <w:p w14:paraId="54031055" w14:textId="77777777" w:rsidR="00CF2B39" w:rsidRDefault="00000000" w:rsidP="00836C62">
      <w:pPr>
        <w:spacing w:after="0" w:line="360" w:lineRule="auto"/>
        <w:outlineLvl w:val="2"/>
        <w:rPr>
          <w:rFonts w:eastAsia="黑体" w:cs="黑体"/>
          <w:b/>
          <w:bCs/>
          <w:sz w:val="28"/>
          <w:szCs w:val="28"/>
        </w:rPr>
      </w:pPr>
      <w:bookmarkStart w:id="29" w:name="_Toc21348"/>
      <w:r>
        <w:rPr>
          <w:rFonts w:eastAsia="黑体" w:cs="黑体" w:hint="eastAsia"/>
          <w:b/>
          <w:bCs/>
          <w:sz w:val="28"/>
          <w:szCs w:val="28"/>
        </w:rPr>
        <w:t xml:space="preserve">5.1.1 </w:t>
      </w:r>
      <w:r>
        <w:rPr>
          <w:rFonts w:eastAsia="黑体" w:cs="黑体" w:hint="eastAsia"/>
          <w:b/>
          <w:bCs/>
          <w:sz w:val="30"/>
          <w:szCs w:val="30"/>
        </w:rPr>
        <w:t>时间核心逻辑</w:t>
      </w:r>
      <w:r>
        <w:rPr>
          <w:rFonts w:eastAsia="黑体" w:cs="黑体" w:hint="eastAsia"/>
          <w:b/>
          <w:bCs/>
          <w:sz w:val="28"/>
          <w:szCs w:val="28"/>
        </w:rPr>
        <w:t>简述</w:t>
      </w:r>
      <w:bookmarkEnd w:id="29"/>
    </w:p>
    <w:p w14:paraId="1496684B" w14:textId="77777777" w:rsidR="00CF2B39" w:rsidRDefault="00000000" w:rsidP="00836C62">
      <w:pPr>
        <w:spacing w:after="0" w:line="360" w:lineRule="auto"/>
        <w:ind w:firstLineChars="200" w:firstLine="480"/>
        <w:jc w:val="left"/>
        <w:rPr>
          <w:rFonts w:cs="宋体"/>
          <w:szCs w:val="20"/>
        </w:rPr>
      </w:pPr>
      <w:r>
        <w:rPr>
          <w:rFonts w:cs="宋体"/>
          <w:szCs w:val="20"/>
        </w:rPr>
        <w:t>Calendar() </w:t>
      </w:r>
      <w:r>
        <w:rPr>
          <w:rFonts w:cs="宋体"/>
          <w:szCs w:val="20"/>
        </w:rPr>
        <w:t>函数采用</w:t>
      </w:r>
      <w:r>
        <w:rPr>
          <w:rFonts w:cs="宋体"/>
          <w:szCs w:val="20"/>
        </w:rPr>
        <w:t> </w:t>
      </w:r>
      <w:r>
        <w:rPr>
          <w:rFonts w:cs="宋体"/>
          <w:b/>
          <w:bCs/>
          <w:szCs w:val="20"/>
        </w:rPr>
        <w:t>自底向上、逐级进位</w:t>
      </w:r>
      <w:r>
        <w:rPr>
          <w:rFonts w:cs="宋体"/>
          <w:szCs w:val="20"/>
        </w:rPr>
        <w:t> </w:t>
      </w:r>
      <w:r>
        <w:rPr>
          <w:rFonts w:cs="宋体"/>
          <w:szCs w:val="20"/>
        </w:rPr>
        <w:t>的方式维护时间：秒满</w:t>
      </w:r>
      <w:r>
        <w:rPr>
          <w:rFonts w:cs="宋体"/>
          <w:szCs w:val="20"/>
        </w:rPr>
        <w:t xml:space="preserve"> 60 </w:t>
      </w:r>
      <w:r>
        <w:rPr>
          <w:rFonts w:cs="宋体"/>
          <w:szCs w:val="20"/>
        </w:rPr>
        <w:t>向分进位，分满</w:t>
      </w:r>
      <w:r>
        <w:rPr>
          <w:rFonts w:cs="宋体"/>
          <w:szCs w:val="20"/>
        </w:rPr>
        <w:t xml:space="preserve"> 60 </w:t>
      </w:r>
      <w:r>
        <w:rPr>
          <w:rFonts w:cs="宋体"/>
          <w:szCs w:val="20"/>
        </w:rPr>
        <w:t>向时进位，时满</w:t>
      </w:r>
      <w:r>
        <w:rPr>
          <w:rFonts w:cs="宋体"/>
          <w:szCs w:val="20"/>
        </w:rPr>
        <w:t xml:space="preserve"> 24 </w:t>
      </w:r>
      <w:r>
        <w:rPr>
          <w:rFonts w:cs="宋体"/>
          <w:szCs w:val="20"/>
        </w:rPr>
        <w:t>向日进位。日进位时调用</w:t>
      </w:r>
      <w:r>
        <w:rPr>
          <w:rFonts w:cs="宋体"/>
          <w:szCs w:val="20"/>
        </w:rPr>
        <w:t> GetDaysInMonth() </w:t>
      </w:r>
      <w:r>
        <w:rPr>
          <w:rFonts w:cs="宋体"/>
          <w:szCs w:val="20"/>
        </w:rPr>
        <w:t>获取当月实际天数（自动处理闰年及大小月），跨月或跨年时相应调整月份和年份。所有操作均为轻量级比较与赋值，无阻塞延时。</w:t>
      </w:r>
    </w:p>
    <w:p w14:paraId="692BCFCC" w14:textId="77777777" w:rsidR="00CF2B39" w:rsidRDefault="00000000" w:rsidP="00836C62">
      <w:pPr>
        <w:spacing w:after="0" w:line="360" w:lineRule="auto"/>
        <w:ind w:firstLineChars="200" w:firstLine="480"/>
        <w:jc w:val="left"/>
        <w:rPr>
          <w:rFonts w:cs="宋体"/>
          <w:szCs w:val="20"/>
        </w:rPr>
      </w:pPr>
      <w:r>
        <w:rPr>
          <w:rFonts w:cs="宋体"/>
          <w:szCs w:val="20"/>
        </w:rPr>
        <w:t>该函数与定时器中断协同工作：中断每秒对</w:t>
      </w:r>
      <w:r>
        <w:rPr>
          <w:rFonts w:cs="宋体"/>
          <w:szCs w:val="20"/>
        </w:rPr>
        <w:t> TimeSec </w:t>
      </w:r>
      <w:r>
        <w:rPr>
          <w:rFonts w:cs="宋体"/>
          <w:szCs w:val="20"/>
        </w:rPr>
        <w:t>加</w:t>
      </w:r>
      <w:r>
        <w:rPr>
          <w:rFonts w:cs="宋体"/>
          <w:szCs w:val="20"/>
        </w:rPr>
        <w:t xml:space="preserve"> 1</w:t>
      </w:r>
      <w:r>
        <w:rPr>
          <w:rFonts w:cs="宋体"/>
          <w:szCs w:val="20"/>
        </w:rPr>
        <w:t>，</w:t>
      </w:r>
      <w:r>
        <w:rPr>
          <w:rFonts w:cs="宋体"/>
          <w:szCs w:val="20"/>
        </w:rPr>
        <w:t>Calendar() </w:t>
      </w:r>
      <w:r>
        <w:rPr>
          <w:rFonts w:cs="宋体"/>
          <w:szCs w:val="20"/>
        </w:rPr>
        <w:t>仅在各边界时刻执行进位，既保证计时精度，又避免中断内复杂运算。关键实现代码如下：</w:t>
      </w:r>
    </w:p>
    <w:tbl>
      <w:tblPr>
        <w:tblStyle w:val="ac"/>
        <w:tblW w:w="0" w:type="auto"/>
        <w:tblLook w:val="04A0" w:firstRow="1" w:lastRow="0" w:firstColumn="1" w:lastColumn="0" w:noHBand="0" w:noVBand="1"/>
      </w:tblPr>
      <w:tblGrid>
        <w:gridCol w:w="8522"/>
      </w:tblGrid>
      <w:tr w:rsidR="00CF2B39" w14:paraId="4C479174" w14:textId="77777777">
        <w:tc>
          <w:tcPr>
            <w:tcW w:w="8522" w:type="dxa"/>
            <w:shd w:val="clear" w:color="auto" w:fill="E7E6E6" w:themeFill="background2"/>
          </w:tcPr>
          <w:p w14:paraId="50CFBB0C" w14:textId="741CEF54" w:rsidR="00CF2B39" w:rsidRDefault="00000000">
            <w:pPr>
              <w:pStyle w:val="af0"/>
              <w:spacing w:line="0" w:lineRule="atLeast"/>
              <w:jc w:val="both"/>
              <w:rPr>
                <w:sz w:val="15"/>
                <w:szCs w:val="15"/>
              </w:rPr>
            </w:pPr>
            <w:r>
              <w:rPr>
                <w:sz w:val="15"/>
                <w:szCs w:val="15"/>
              </w:rPr>
              <w:t>void Calendar(void)</w:t>
            </w:r>
            <w:r>
              <w:rPr>
                <w:sz w:val="15"/>
                <w:szCs w:val="15"/>
              </w:rPr>
              <w:br/>
              <w:t>{</w:t>
            </w:r>
            <w:r>
              <w:rPr>
                <w:sz w:val="15"/>
                <w:szCs w:val="15"/>
              </w:rPr>
              <w:br/>
              <w:t xml:space="preserve">    // </w:t>
            </w:r>
            <w:r>
              <w:rPr>
                <w:sz w:val="15"/>
                <w:szCs w:val="15"/>
              </w:rPr>
              <w:t>秒进位逻辑</w:t>
            </w:r>
            <w:r>
              <w:rPr>
                <w:sz w:val="15"/>
                <w:szCs w:val="15"/>
              </w:rPr>
              <w:br/>
              <w:t xml:space="preserve">    if (TimeSec &gt;= 60) {</w:t>
            </w:r>
            <w:r>
              <w:rPr>
                <w:sz w:val="15"/>
                <w:szCs w:val="15"/>
              </w:rPr>
              <w:br/>
              <w:t xml:space="preserve">        // </w:t>
            </w:r>
            <w:r>
              <w:rPr>
                <w:sz w:val="15"/>
                <w:szCs w:val="15"/>
              </w:rPr>
              <w:t>如果当前秒数累计达到或超过</w:t>
            </w:r>
            <w:r>
              <w:rPr>
                <w:sz w:val="15"/>
                <w:szCs w:val="15"/>
              </w:rPr>
              <w:t>60</w:t>
            </w:r>
            <w:r>
              <w:rPr>
                <w:sz w:val="15"/>
                <w:szCs w:val="15"/>
              </w:rPr>
              <w:t>秒</w:t>
            </w:r>
            <w:r>
              <w:rPr>
                <w:sz w:val="15"/>
                <w:szCs w:val="15"/>
              </w:rPr>
              <w:br/>
              <w:t xml:space="preserve">        TimeSec = 0; // </w:t>
            </w:r>
            <w:r>
              <w:rPr>
                <w:sz w:val="15"/>
                <w:szCs w:val="15"/>
              </w:rPr>
              <w:t>秒数清零，重新开始计数</w:t>
            </w:r>
            <w:r>
              <w:rPr>
                <w:sz w:val="15"/>
                <w:szCs w:val="15"/>
              </w:rPr>
              <w:br/>
              <w:t xml:space="preserve">        TimeMinute++; // </w:t>
            </w:r>
            <w:r>
              <w:rPr>
                <w:sz w:val="15"/>
                <w:szCs w:val="15"/>
              </w:rPr>
              <w:t>分钟数加</w:t>
            </w:r>
            <w:r>
              <w:rPr>
                <w:sz w:val="15"/>
                <w:szCs w:val="15"/>
              </w:rPr>
              <w:t>1</w:t>
            </w:r>
            <w:r>
              <w:rPr>
                <w:sz w:val="15"/>
                <w:szCs w:val="15"/>
              </w:rPr>
              <w:t>（进位）</w:t>
            </w:r>
            <w:r>
              <w:rPr>
                <w:sz w:val="15"/>
                <w:szCs w:val="15"/>
              </w:rPr>
              <w:br/>
              <w:t xml:space="preserve">    }</w:t>
            </w:r>
            <w:r>
              <w:rPr>
                <w:sz w:val="15"/>
                <w:szCs w:val="15"/>
              </w:rPr>
              <w:br/>
              <w:t xml:space="preserve">    // </w:t>
            </w:r>
            <w:r>
              <w:rPr>
                <w:sz w:val="15"/>
                <w:szCs w:val="15"/>
              </w:rPr>
              <w:t>分进位逻辑</w:t>
            </w:r>
            <w:r>
              <w:rPr>
                <w:sz w:val="15"/>
                <w:szCs w:val="15"/>
              </w:rPr>
              <w:br/>
              <w:t xml:space="preserve">    if (TimeMinute &gt;= 60) {</w:t>
            </w:r>
            <w:r>
              <w:rPr>
                <w:sz w:val="15"/>
                <w:szCs w:val="15"/>
              </w:rPr>
              <w:br/>
              <w:t xml:space="preserve">        // </w:t>
            </w:r>
            <w:r>
              <w:rPr>
                <w:sz w:val="15"/>
                <w:szCs w:val="15"/>
              </w:rPr>
              <w:t>如果当前分钟数累计达到或超过</w:t>
            </w:r>
            <w:r>
              <w:rPr>
                <w:sz w:val="15"/>
                <w:szCs w:val="15"/>
              </w:rPr>
              <w:t>60</w:t>
            </w:r>
            <w:r>
              <w:rPr>
                <w:sz w:val="15"/>
                <w:szCs w:val="15"/>
              </w:rPr>
              <w:t>分钟</w:t>
            </w:r>
            <w:r>
              <w:rPr>
                <w:sz w:val="15"/>
                <w:szCs w:val="15"/>
              </w:rPr>
              <w:br/>
              <w:t xml:space="preserve">        TimeMinute = 0; // </w:t>
            </w:r>
            <w:r>
              <w:rPr>
                <w:sz w:val="15"/>
                <w:szCs w:val="15"/>
              </w:rPr>
              <w:t>分钟数清零</w:t>
            </w:r>
            <w:r>
              <w:rPr>
                <w:sz w:val="15"/>
                <w:szCs w:val="15"/>
              </w:rPr>
              <w:br/>
              <w:t xml:space="preserve">        RealHour++; // </w:t>
            </w:r>
            <w:r>
              <w:rPr>
                <w:sz w:val="15"/>
                <w:szCs w:val="15"/>
              </w:rPr>
              <w:t>底层</w:t>
            </w:r>
            <w:r>
              <w:rPr>
                <w:sz w:val="15"/>
                <w:szCs w:val="15"/>
              </w:rPr>
              <w:t>24</w:t>
            </w:r>
            <w:r>
              <w:rPr>
                <w:sz w:val="15"/>
                <w:szCs w:val="15"/>
              </w:rPr>
              <w:t>小时制的小时数加</w:t>
            </w:r>
            <w:r>
              <w:rPr>
                <w:sz w:val="15"/>
                <w:szCs w:val="15"/>
              </w:rPr>
              <w:t>1</w:t>
            </w:r>
            <w:r>
              <w:rPr>
                <w:sz w:val="15"/>
                <w:szCs w:val="15"/>
              </w:rPr>
              <w:t>（进位）</w:t>
            </w:r>
            <w:r>
              <w:rPr>
                <w:sz w:val="15"/>
                <w:szCs w:val="15"/>
              </w:rPr>
              <w:br/>
              <w:t xml:space="preserve">    }</w:t>
            </w:r>
            <w:r>
              <w:rPr>
                <w:sz w:val="15"/>
                <w:szCs w:val="15"/>
              </w:rPr>
              <w:br/>
              <w:t xml:space="preserve">    // </w:t>
            </w:r>
            <w:r>
              <w:rPr>
                <w:sz w:val="15"/>
                <w:szCs w:val="15"/>
              </w:rPr>
              <w:t>时进位逻辑</w:t>
            </w:r>
            <w:r>
              <w:rPr>
                <w:sz w:val="15"/>
                <w:szCs w:val="15"/>
              </w:rPr>
              <w:t xml:space="preserve"> (</w:t>
            </w:r>
            <w:r>
              <w:rPr>
                <w:sz w:val="15"/>
                <w:szCs w:val="15"/>
              </w:rPr>
              <w:t>底层逻辑永远是</w:t>
            </w:r>
            <w:r>
              <w:rPr>
                <w:sz w:val="15"/>
                <w:szCs w:val="15"/>
              </w:rPr>
              <w:t xml:space="preserve"> 0-23)</w:t>
            </w:r>
            <w:r>
              <w:rPr>
                <w:sz w:val="15"/>
                <w:szCs w:val="15"/>
              </w:rPr>
              <w:br/>
              <w:t xml:space="preserve">    if (RealHour &gt;= 24) {</w:t>
            </w:r>
            <w:r>
              <w:rPr>
                <w:sz w:val="15"/>
                <w:szCs w:val="15"/>
              </w:rPr>
              <w:br/>
              <w:t xml:space="preserve">        // </w:t>
            </w:r>
            <w:r>
              <w:rPr>
                <w:sz w:val="15"/>
                <w:szCs w:val="15"/>
              </w:rPr>
              <w:t>如果小时数累计达到或超过</w:t>
            </w:r>
            <w:r>
              <w:rPr>
                <w:sz w:val="15"/>
                <w:szCs w:val="15"/>
              </w:rPr>
              <w:t>24</w:t>
            </w:r>
            <w:r>
              <w:rPr>
                <w:sz w:val="15"/>
                <w:szCs w:val="15"/>
              </w:rPr>
              <w:t>小时</w:t>
            </w:r>
            <w:r>
              <w:rPr>
                <w:sz w:val="15"/>
                <w:szCs w:val="15"/>
              </w:rPr>
              <w:br/>
              <w:t xml:space="preserve">        RealHour = 0; // </w:t>
            </w:r>
            <w:r>
              <w:rPr>
                <w:sz w:val="15"/>
                <w:szCs w:val="15"/>
              </w:rPr>
              <w:t>小时数清零（新的一天开始）</w:t>
            </w:r>
            <w:r>
              <w:rPr>
                <w:sz w:val="15"/>
                <w:szCs w:val="15"/>
              </w:rPr>
              <w:br/>
              <w:t xml:space="preserve">        TimeDay++; // </w:t>
            </w:r>
            <w:r>
              <w:rPr>
                <w:sz w:val="15"/>
                <w:szCs w:val="15"/>
              </w:rPr>
              <w:t>日期（天数）加</w:t>
            </w:r>
            <w:r>
              <w:rPr>
                <w:sz w:val="15"/>
                <w:szCs w:val="15"/>
              </w:rPr>
              <w:t>1</w:t>
            </w:r>
            <w:r>
              <w:rPr>
                <w:sz w:val="15"/>
                <w:szCs w:val="15"/>
              </w:rPr>
              <w:t>（进位）</w:t>
            </w:r>
            <w:r>
              <w:rPr>
                <w:sz w:val="15"/>
                <w:szCs w:val="15"/>
              </w:rPr>
              <w:br/>
              <w:t xml:space="preserve">    }</w:t>
            </w:r>
            <w:r>
              <w:rPr>
                <w:sz w:val="15"/>
                <w:szCs w:val="15"/>
              </w:rPr>
              <w:br/>
              <w:t xml:space="preserve">    unsigned char maxDay = GetDaysInMonth(TimeYear, TimeMonth); </w:t>
            </w:r>
            <w:r>
              <w:rPr>
                <w:sz w:val="15"/>
                <w:szCs w:val="15"/>
              </w:rPr>
              <w:br/>
              <w:t xml:space="preserve">    if (TimeDay &gt; maxDay) {</w:t>
            </w:r>
            <w:r>
              <w:rPr>
                <w:sz w:val="15"/>
                <w:szCs w:val="15"/>
              </w:rPr>
              <w:br/>
              <w:t xml:space="preserve">        // </w:t>
            </w:r>
            <w:r>
              <w:rPr>
                <w:sz w:val="15"/>
                <w:szCs w:val="15"/>
              </w:rPr>
              <w:t>如果当前日期超过了该月的最大天数</w:t>
            </w:r>
            <w:r>
              <w:rPr>
                <w:sz w:val="15"/>
                <w:szCs w:val="15"/>
              </w:rPr>
              <w:br/>
              <w:t xml:space="preserve">        TimeDay = 1; // </w:t>
            </w:r>
            <w:r>
              <w:rPr>
                <w:sz w:val="15"/>
                <w:szCs w:val="15"/>
              </w:rPr>
              <w:t>日期重置为</w:t>
            </w:r>
            <w:r>
              <w:rPr>
                <w:sz w:val="15"/>
                <w:szCs w:val="15"/>
              </w:rPr>
              <w:t>1</w:t>
            </w:r>
            <w:r>
              <w:rPr>
                <w:sz w:val="15"/>
                <w:szCs w:val="15"/>
              </w:rPr>
              <w:t>号</w:t>
            </w:r>
            <w:r>
              <w:rPr>
                <w:sz w:val="15"/>
                <w:szCs w:val="15"/>
              </w:rPr>
              <w:br/>
              <w:t xml:space="preserve">        TimeMonth++; // </w:t>
            </w:r>
            <w:r>
              <w:rPr>
                <w:sz w:val="15"/>
                <w:szCs w:val="15"/>
              </w:rPr>
              <w:t>月份加</w:t>
            </w:r>
            <w:r>
              <w:rPr>
                <w:sz w:val="15"/>
                <w:szCs w:val="15"/>
              </w:rPr>
              <w:t>1</w:t>
            </w:r>
            <w:r>
              <w:rPr>
                <w:sz w:val="15"/>
                <w:szCs w:val="15"/>
              </w:rPr>
              <w:t>（进位到下个月）</w:t>
            </w:r>
            <w:r>
              <w:rPr>
                <w:sz w:val="15"/>
                <w:szCs w:val="15"/>
              </w:rPr>
              <w:br/>
              <w:t xml:space="preserve">        if (TimeMonth &gt; 12) {</w:t>
            </w:r>
            <w:r>
              <w:rPr>
                <w:sz w:val="15"/>
                <w:szCs w:val="15"/>
              </w:rPr>
              <w:br/>
              <w:t xml:space="preserve">            // </w:t>
            </w:r>
            <w:r>
              <w:rPr>
                <w:sz w:val="15"/>
                <w:szCs w:val="15"/>
              </w:rPr>
              <w:t>如果月份超过了</w:t>
            </w:r>
            <w:r>
              <w:rPr>
                <w:sz w:val="15"/>
                <w:szCs w:val="15"/>
              </w:rPr>
              <w:t>12</w:t>
            </w:r>
            <w:r>
              <w:rPr>
                <w:sz w:val="15"/>
                <w:szCs w:val="15"/>
              </w:rPr>
              <w:t>月</w:t>
            </w:r>
            <w:r>
              <w:rPr>
                <w:sz w:val="15"/>
                <w:szCs w:val="15"/>
              </w:rPr>
              <w:br/>
              <w:t xml:space="preserve">            TimeMonth = 1; // </w:t>
            </w:r>
            <w:r>
              <w:rPr>
                <w:sz w:val="15"/>
                <w:szCs w:val="15"/>
              </w:rPr>
              <w:t>月份重置为</w:t>
            </w:r>
            <w:r>
              <w:rPr>
                <w:sz w:val="15"/>
                <w:szCs w:val="15"/>
              </w:rPr>
              <w:t>1</w:t>
            </w:r>
            <w:r>
              <w:rPr>
                <w:sz w:val="15"/>
                <w:szCs w:val="15"/>
              </w:rPr>
              <w:t>月</w:t>
            </w:r>
            <w:r>
              <w:rPr>
                <w:sz w:val="15"/>
                <w:szCs w:val="15"/>
              </w:rPr>
              <w:br/>
              <w:t xml:space="preserve">            TimeYear++; // </w:t>
            </w:r>
            <w:r>
              <w:rPr>
                <w:sz w:val="15"/>
                <w:szCs w:val="15"/>
              </w:rPr>
              <w:t>年份加</w:t>
            </w:r>
            <w:r>
              <w:rPr>
                <w:sz w:val="15"/>
                <w:szCs w:val="15"/>
              </w:rPr>
              <w:t>1</w:t>
            </w:r>
            <w:r>
              <w:rPr>
                <w:sz w:val="15"/>
                <w:szCs w:val="15"/>
              </w:rPr>
              <w:t>（进入新的一年）</w:t>
            </w:r>
            <w:r>
              <w:rPr>
                <w:sz w:val="15"/>
                <w:szCs w:val="15"/>
              </w:rPr>
              <w:br/>
              <w:t xml:space="preserve">        }</w:t>
            </w:r>
            <w:r>
              <w:rPr>
                <w:sz w:val="15"/>
                <w:szCs w:val="15"/>
              </w:rPr>
              <w:br/>
              <w:t xml:space="preserve">    }</w:t>
            </w:r>
            <w:r>
              <w:rPr>
                <w:sz w:val="15"/>
                <w:szCs w:val="15"/>
              </w:rPr>
              <w:br/>
              <w:t>}</w:t>
            </w:r>
          </w:p>
        </w:tc>
      </w:tr>
    </w:tbl>
    <w:p w14:paraId="70A3DDAA" w14:textId="77777777" w:rsidR="00CF2B39" w:rsidRDefault="00000000" w:rsidP="00836C62">
      <w:pPr>
        <w:spacing w:after="0" w:line="360" w:lineRule="auto"/>
        <w:outlineLvl w:val="2"/>
        <w:rPr>
          <w:rFonts w:eastAsia="黑体" w:cs="黑体"/>
          <w:b/>
          <w:bCs/>
          <w:sz w:val="28"/>
          <w:szCs w:val="28"/>
        </w:rPr>
      </w:pPr>
      <w:bookmarkStart w:id="30" w:name="_Toc23606"/>
      <w:r>
        <w:rPr>
          <w:rFonts w:eastAsia="黑体" w:cs="黑体" w:hint="eastAsia"/>
          <w:b/>
          <w:bCs/>
          <w:sz w:val="28"/>
          <w:szCs w:val="28"/>
        </w:rPr>
        <w:lastRenderedPageBreak/>
        <w:t xml:space="preserve">5.1.2 </w:t>
      </w:r>
      <w:r>
        <w:rPr>
          <w:rFonts w:eastAsia="黑体" w:cs="黑体" w:hint="eastAsia"/>
          <w:b/>
          <w:bCs/>
          <w:sz w:val="28"/>
          <w:szCs w:val="28"/>
        </w:rPr>
        <w:t>计算星期核心逻辑</w:t>
      </w:r>
      <w:bookmarkEnd w:id="30"/>
    </w:p>
    <w:p w14:paraId="597BAA62" w14:textId="77777777" w:rsidR="00CF2B39" w:rsidRDefault="00000000" w:rsidP="00836C62">
      <w:pPr>
        <w:pStyle w:val="af0"/>
        <w:spacing w:after="0"/>
        <w:ind w:firstLineChars="200" w:firstLine="480"/>
        <w:jc w:val="left"/>
      </w:pPr>
      <w:r>
        <w:t>星期推算采用基姆拉尔森计算公式，输入年、月、日即可返回对应的星期（</w:t>
      </w:r>
      <w:r>
        <w:t>0=</w:t>
      </w:r>
      <w:r>
        <w:t>星期日，</w:t>
      </w:r>
      <w:r>
        <w:t>1=</w:t>
      </w:r>
      <w:r>
        <w:t>星期一</w:t>
      </w:r>
      <w:r>
        <w:t>……6=</w:t>
      </w:r>
      <w:r>
        <w:t>星期六）。该公式的核心处理在于：将每年的一月、二月视为上一年的十三月、十四月，以便统一计算。随后提取年份后两位</w:t>
      </w:r>
      <w:r>
        <w:t> y </w:t>
      </w:r>
      <w:r>
        <w:t>和世纪数</w:t>
      </w:r>
      <w:r>
        <w:t> c</w:t>
      </w:r>
      <w:r>
        <w:t>，代入公式</w:t>
      </w:r>
      <w:r>
        <w:t> (day + 26*(month+1)/10 + y + y/4 + c/4 + 5*c) % 7 </w:t>
      </w:r>
      <w:r>
        <w:t>得到原始结果，再通过</w:t>
      </w:r>
      <w:r>
        <w:t> (w+6)%7 </w:t>
      </w:r>
      <w:r>
        <w:t>将值域调整至</w:t>
      </w:r>
      <w:r>
        <w:t xml:space="preserve"> 0~6</w:t>
      </w:r>
      <w:r>
        <w:t>（星期日为</w:t>
      </w:r>
      <w:r>
        <w:t xml:space="preserve"> 0</w:t>
      </w:r>
      <w:r>
        <w:t>）。该算法无需查表，计算量小，适合嵌入式环境</w:t>
      </w:r>
      <w:r>
        <w:rPr>
          <w:rFonts w:hint="eastAsia"/>
        </w:rPr>
        <w:t>。</w:t>
      </w:r>
      <w:r>
        <w:t>关键实现代码如下：</w:t>
      </w:r>
    </w:p>
    <w:tbl>
      <w:tblPr>
        <w:tblStyle w:val="ac"/>
        <w:tblW w:w="0" w:type="auto"/>
        <w:tblLook w:val="04A0" w:firstRow="1" w:lastRow="0" w:firstColumn="1" w:lastColumn="0" w:noHBand="0" w:noVBand="1"/>
      </w:tblPr>
      <w:tblGrid>
        <w:gridCol w:w="8522"/>
      </w:tblGrid>
      <w:tr w:rsidR="00CF2B39" w14:paraId="3329E1F0" w14:textId="77777777">
        <w:tc>
          <w:tcPr>
            <w:tcW w:w="8522" w:type="dxa"/>
            <w:shd w:val="clear" w:color="auto" w:fill="E7E6E6" w:themeFill="background2"/>
          </w:tcPr>
          <w:p w14:paraId="704571C1" w14:textId="59FFD4FD" w:rsidR="00CF2B39" w:rsidRPr="006D540F" w:rsidRDefault="00000000">
            <w:pPr>
              <w:pStyle w:val="af0"/>
              <w:spacing w:line="0" w:lineRule="atLeast"/>
              <w:jc w:val="both"/>
              <w:rPr>
                <w:rFonts w:hint="eastAsia"/>
                <w:sz w:val="15"/>
                <w:szCs w:val="15"/>
              </w:rPr>
            </w:pPr>
            <w:r>
              <w:rPr>
                <w:sz w:val="15"/>
                <w:szCs w:val="15"/>
              </w:rPr>
              <w:t xml:space="preserve">// </w:t>
            </w:r>
            <w:r>
              <w:rPr>
                <w:sz w:val="15"/>
                <w:szCs w:val="15"/>
              </w:rPr>
              <w:t>计算星期几（基姆拉尔森公式）</w:t>
            </w:r>
            <w:r>
              <w:rPr>
                <w:sz w:val="15"/>
                <w:szCs w:val="15"/>
              </w:rPr>
              <w:br/>
              <w:t xml:space="preserve">// </w:t>
            </w:r>
            <w:r>
              <w:rPr>
                <w:sz w:val="15"/>
                <w:szCs w:val="15"/>
              </w:rPr>
              <w:t>返回值</w:t>
            </w:r>
            <w:r>
              <w:rPr>
                <w:sz w:val="15"/>
                <w:szCs w:val="15"/>
              </w:rPr>
              <w:t>: 0=</w:t>
            </w:r>
            <w:r>
              <w:rPr>
                <w:sz w:val="15"/>
                <w:szCs w:val="15"/>
              </w:rPr>
              <w:t>星期日</w:t>
            </w:r>
            <w:r>
              <w:rPr>
                <w:sz w:val="15"/>
                <w:szCs w:val="15"/>
              </w:rPr>
              <w:t>, 1=</w:t>
            </w:r>
            <w:r>
              <w:rPr>
                <w:sz w:val="15"/>
                <w:szCs w:val="15"/>
              </w:rPr>
              <w:t>星期一</w:t>
            </w:r>
            <w:r>
              <w:rPr>
                <w:sz w:val="15"/>
                <w:szCs w:val="15"/>
              </w:rPr>
              <w:t>, ..., 6=</w:t>
            </w:r>
            <w:r>
              <w:rPr>
                <w:sz w:val="15"/>
                <w:szCs w:val="15"/>
              </w:rPr>
              <w:t>星期六</w:t>
            </w:r>
            <w:r>
              <w:rPr>
                <w:sz w:val="15"/>
                <w:szCs w:val="15"/>
              </w:rPr>
              <w:br/>
              <w:t>unsigned char GetWeekday(unsigned int year, unsigned char month, unsigned char day)</w:t>
            </w:r>
            <w:r>
              <w:rPr>
                <w:sz w:val="15"/>
                <w:szCs w:val="15"/>
              </w:rPr>
              <w:br/>
              <w:t>{</w:t>
            </w:r>
            <w:r>
              <w:rPr>
                <w:sz w:val="15"/>
                <w:szCs w:val="15"/>
              </w:rPr>
              <w:br/>
              <w:t xml:space="preserve">    // </w:t>
            </w:r>
            <w:r>
              <w:rPr>
                <w:sz w:val="15"/>
                <w:szCs w:val="15"/>
              </w:rPr>
              <w:t>将</w:t>
            </w:r>
            <w:r>
              <w:rPr>
                <w:sz w:val="15"/>
                <w:szCs w:val="15"/>
              </w:rPr>
              <w:t>1</w:t>
            </w:r>
            <w:r>
              <w:rPr>
                <w:sz w:val="15"/>
                <w:szCs w:val="15"/>
              </w:rPr>
              <w:t>月、</w:t>
            </w:r>
            <w:r>
              <w:rPr>
                <w:sz w:val="15"/>
                <w:szCs w:val="15"/>
              </w:rPr>
              <w:t>2</w:t>
            </w:r>
            <w:r>
              <w:rPr>
                <w:sz w:val="15"/>
                <w:szCs w:val="15"/>
              </w:rPr>
              <w:t>月看作上一年的</w:t>
            </w:r>
            <w:r>
              <w:rPr>
                <w:sz w:val="15"/>
                <w:szCs w:val="15"/>
              </w:rPr>
              <w:t>13</w:t>
            </w:r>
            <w:r>
              <w:rPr>
                <w:sz w:val="15"/>
                <w:szCs w:val="15"/>
              </w:rPr>
              <w:t>月、</w:t>
            </w:r>
            <w:r>
              <w:rPr>
                <w:sz w:val="15"/>
                <w:szCs w:val="15"/>
              </w:rPr>
              <w:t>14</w:t>
            </w:r>
            <w:r>
              <w:rPr>
                <w:sz w:val="15"/>
                <w:szCs w:val="15"/>
              </w:rPr>
              <w:t>月</w:t>
            </w:r>
            <w:r>
              <w:rPr>
                <w:sz w:val="15"/>
                <w:szCs w:val="15"/>
              </w:rPr>
              <w:br/>
              <w:t xml:space="preserve">    if (month == 1 || month == 2) {</w:t>
            </w:r>
            <w:r>
              <w:rPr>
                <w:sz w:val="15"/>
                <w:szCs w:val="15"/>
              </w:rPr>
              <w:br/>
              <w:t xml:space="preserve">        month += 12;</w:t>
            </w:r>
            <w:r>
              <w:rPr>
                <w:sz w:val="15"/>
                <w:szCs w:val="15"/>
              </w:rPr>
              <w:br/>
              <w:t xml:space="preserve">        year--;</w:t>
            </w:r>
            <w:r>
              <w:rPr>
                <w:sz w:val="15"/>
                <w:szCs w:val="15"/>
              </w:rPr>
              <w:br/>
              <w:t xml:space="preserve">    }</w:t>
            </w:r>
            <w:r>
              <w:rPr>
                <w:sz w:val="15"/>
                <w:szCs w:val="15"/>
              </w:rPr>
              <w:br/>
              <w:t xml:space="preserve">    unsigned int y = year % 100; // </w:t>
            </w:r>
            <w:r>
              <w:rPr>
                <w:sz w:val="15"/>
                <w:szCs w:val="15"/>
              </w:rPr>
              <w:t>年份后两位</w:t>
            </w:r>
            <w:r>
              <w:rPr>
                <w:sz w:val="15"/>
                <w:szCs w:val="15"/>
              </w:rPr>
              <w:br/>
              <w:t xml:space="preserve">    unsigned int c = year / 100; // </w:t>
            </w:r>
            <w:r>
              <w:rPr>
                <w:sz w:val="15"/>
                <w:szCs w:val="15"/>
              </w:rPr>
              <w:t>年份前两位（世纪数）</w:t>
            </w:r>
            <w:r>
              <w:rPr>
                <w:sz w:val="15"/>
                <w:szCs w:val="15"/>
              </w:rPr>
              <w:br/>
              <w:t xml:space="preserve">    // </w:t>
            </w:r>
            <w:r>
              <w:rPr>
                <w:sz w:val="15"/>
                <w:szCs w:val="15"/>
              </w:rPr>
              <w:t>基姆拉尔森公式（系数</w:t>
            </w:r>
            <w:r>
              <w:rPr>
                <w:sz w:val="15"/>
                <w:szCs w:val="15"/>
              </w:rPr>
              <w:t xml:space="preserve">26*(m+1)/10 </w:t>
            </w:r>
            <w:r>
              <w:rPr>
                <w:sz w:val="15"/>
                <w:szCs w:val="15"/>
              </w:rPr>
              <w:t>等价于</w:t>
            </w:r>
            <w:r>
              <w:rPr>
                <w:sz w:val="15"/>
                <w:szCs w:val="15"/>
              </w:rPr>
              <w:t xml:space="preserve"> 13*(m+1)/5</w:t>
            </w:r>
            <w:r>
              <w:rPr>
                <w:sz w:val="15"/>
                <w:szCs w:val="15"/>
              </w:rPr>
              <w:t>）</w:t>
            </w:r>
            <w:r>
              <w:rPr>
                <w:sz w:val="15"/>
                <w:szCs w:val="15"/>
              </w:rPr>
              <w:br/>
              <w:t xml:space="preserve">    unsigned int w = (day + (26 * (month + 1)) / 10 + y + y / 4 + c / 4 + 5 * c) % 7;</w:t>
            </w:r>
            <w:r>
              <w:rPr>
                <w:sz w:val="15"/>
                <w:szCs w:val="15"/>
              </w:rPr>
              <w:br/>
            </w:r>
            <w:r>
              <w:rPr>
                <w:sz w:val="15"/>
                <w:szCs w:val="15"/>
              </w:rPr>
              <w:br/>
              <w:t xml:space="preserve">    w = (w + 6) % 7;</w:t>
            </w:r>
            <w:r>
              <w:rPr>
                <w:sz w:val="15"/>
                <w:szCs w:val="15"/>
              </w:rPr>
              <w:br/>
              <w:t xml:space="preserve">    return (unsigned char) w;</w:t>
            </w:r>
            <w:r>
              <w:rPr>
                <w:sz w:val="15"/>
                <w:szCs w:val="15"/>
              </w:rPr>
              <w:br/>
              <w:t>}</w:t>
            </w:r>
          </w:p>
        </w:tc>
      </w:tr>
    </w:tbl>
    <w:p w14:paraId="68CD9285" w14:textId="77777777" w:rsidR="00CF2B39" w:rsidRDefault="00CF2B39">
      <w:pPr>
        <w:spacing w:line="360" w:lineRule="auto"/>
        <w:jc w:val="both"/>
        <w:rPr>
          <w:rFonts w:eastAsia="黑体" w:cs="黑体"/>
          <w:b/>
          <w:bCs/>
          <w:sz w:val="28"/>
          <w:szCs w:val="28"/>
        </w:rPr>
        <w:sectPr w:rsidR="00CF2B39">
          <w:pgSz w:w="11906" w:h="16838"/>
          <w:pgMar w:top="1440" w:right="1800" w:bottom="1440" w:left="1800" w:header="851" w:footer="992" w:gutter="0"/>
          <w:cols w:space="425"/>
          <w:docGrid w:type="lines" w:linePitch="312"/>
        </w:sectPr>
      </w:pPr>
    </w:p>
    <w:p w14:paraId="317AEC75" w14:textId="77777777" w:rsidR="00CF2B39" w:rsidRDefault="00000000" w:rsidP="008E5C97">
      <w:pPr>
        <w:spacing w:after="0" w:line="360" w:lineRule="auto"/>
        <w:rPr>
          <w:rFonts w:eastAsia="黑体" w:cs="黑体"/>
          <w:b/>
          <w:bCs/>
          <w:sz w:val="28"/>
          <w:szCs w:val="28"/>
        </w:rPr>
      </w:pPr>
      <w:r>
        <w:rPr>
          <w:rFonts w:eastAsia="黑体" w:cs="黑体" w:hint="eastAsia"/>
          <w:b/>
          <w:bCs/>
          <w:sz w:val="28"/>
          <w:szCs w:val="28"/>
        </w:rPr>
        <w:lastRenderedPageBreak/>
        <w:t xml:space="preserve">5.1.2 </w:t>
      </w:r>
      <w:r>
        <w:rPr>
          <w:rFonts w:eastAsia="黑体" w:cs="黑体" w:hint="eastAsia"/>
          <w:b/>
          <w:bCs/>
          <w:sz w:val="28"/>
          <w:szCs w:val="28"/>
        </w:rPr>
        <w:t>按键功能核心逻辑</w:t>
      </w:r>
    </w:p>
    <w:p w14:paraId="53CE0CCF" w14:textId="77777777" w:rsidR="00CF2B39" w:rsidRDefault="00000000" w:rsidP="008E5C97">
      <w:pPr>
        <w:spacing w:after="0" w:line="360" w:lineRule="auto"/>
        <w:ind w:firstLineChars="200" w:firstLine="480"/>
        <w:jc w:val="both"/>
        <w:rPr>
          <w:rFonts w:cs="宋体"/>
          <w:szCs w:val="20"/>
        </w:rPr>
      </w:pPr>
      <w:r>
        <w:rPr>
          <w:rFonts w:cs="宋体"/>
          <w:szCs w:val="20"/>
        </w:rPr>
        <w:t>按键处理是整个系统人机交互的枢纽。</w:t>
      </w:r>
      <w:r>
        <w:rPr>
          <w:rFonts w:cs="宋体"/>
          <w:szCs w:val="20"/>
        </w:rPr>
        <w:t>KeyLogic() </w:t>
      </w:r>
      <w:r>
        <w:rPr>
          <w:rFonts w:cs="宋体"/>
          <w:szCs w:val="20"/>
        </w:rPr>
        <w:t>函数通过</w:t>
      </w:r>
      <w:r>
        <w:rPr>
          <w:rFonts w:cs="宋体"/>
          <w:szCs w:val="20"/>
        </w:rPr>
        <w:t> switch-case </w:t>
      </w:r>
      <w:r>
        <w:rPr>
          <w:rFonts w:cs="宋体"/>
          <w:szCs w:val="20"/>
        </w:rPr>
        <w:t>结构对</w:t>
      </w:r>
      <w:r>
        <w:rPr>
          <w:rFonts w:cs="宋体"/>
          <w:szCs w:val="20"/>
        </w:rPr>
        <w:t xml:space="preserve"> 7 </w:t>
      </w:r>
      <w:r>
        <w:rPr>
          <w:rFonts w:cs="宋体"/>
          <w:szCs w:val="20"/>
        </w:rPr>
        <w:t>个独立按键的键值进行分支响应，并根据当前界面标志</w:t>
      </w:r>
      <w:r>
        <w:rPr>
          <w:rFonts w:cs="宋体"/>
          <w:szCs w:val="20"/>
        </w:rPr>
        <w:t> Menu_flag</w:t>
      </w:r>
      <w:r>
        <w:rPr>
          <w:rFonts w:cs="宋体"/>
          <w:szCs w:val="20"/>
        </w:rPr>
        <w:t>（</w:t>
      </w:r>
      <w:r>
        <w:rPr>
          <w:rFonts w:cs="宋体"/>
          <w:szCs w:val="20"/>
        </w:rPr>
        <w:t>0=</w:t>
      </w:r>
      <w:r>
        <w:rPr>
          <w:rFonts w:cs="宋体"/>
          <w:szCs w:val="20"/>
        </w:rPr>
        <w:t>主界面，</w:t>
      </w:r>
      <w:r>
        <w:rPr>
          <w:rFonts w:cs="宋体"/>
          <w:szCs w:val="20"/>
        </w:rPr>
        <w:t>1=</w:t>
      </w:r>
      <w:r>
        <w:rPr>
          <w:rFonts w:cs="宋体"/>
          <w:szCs w:val="20"/>
        </w:rPr>
        <w:t>时间设置，</w:t>
      </w:r>
      <w:r>
        <w:rPr>
          <w:rFonts w:cs="宋体"/>
          <w:szCs w:val="20"/>
        </w:rPr>
        <w:t>2=</w:t>
      </w:r>
      <w:r>
        <w:rPr>
          <w:rFonts w:cs="宋体"/>
          <w:szCs w:val="20"/>
        </w:rPr>
        <w:t>闹钟设置）执行不同操作</w:t>
      </w:r>
    </w:p>
    <w:tbl>
      <w:tblPr>
        <w:tblStyle w:val="ac"/>
        <w:tblW w:w="0" w:type="auto"/>
        <w:tblLook w:val="04A0" w:firstRow="1" w:lastRow="0" w:firstColumn="1" w:lastColumn="0" w:noHBand="0" w:noVBand="1"/>
      </w:tblPr>
      <w:tblGrid>
        <w:gridCol w:w="8522"/>
      </w:tblGrid>
      <w:tr w:rsidR="00CF2B39" w14:paraId="0163544F" w14:textId="77777777">
        <w:tc>
          <w:tcPr>
            <w:tcW w:w="8522" w:type="dxa"/>
            <w:shd w:val="clear" w:color="auto" w:fill="E7E6E6" w:themeFill="background2"/>
          </w:tcPr>
          <w:p w14:paraId="22CE45E8" w14:textId="77777777" w:rsidR="00CF2B39" w:rsidRDefault="00000000" w:rsidP="006D540F">
            <w:pPr>
              <w:pStyle w:val="af0"/>
              <w:spacing w:after="0" w:line="0" w:lineRule="atLeast"/>
              <w:jc w:val="both"/>
              <w:rPr>
                <w:sz w:val="15"/>
                <w:szCs w:val="15"/>
              </w:rPr>
            </w:pPr>
            <w:r>
              <w:rPr>
                <w:rFonts w:hint="eastAsia"/>
                <w:sz w:val="15"/>
                <w:szCs w:val="15"/>
              </w:rPr>
              <w:t xml:space="preserve">// --- </w:t>
            </w:r>
            <w:r>
              <w:rPr>
                <w:rFonts w:hint="eastAsia"/>
                <w:sz w:val="15"/>
                <w:szCs w:val="15"/>
              </w:rPr>
              <w:t>按键逻辑</w:t>
            </w:r>
            <w:r>
              <w:rPr>
                <w:rFonts w:hint="eastAsia"/>
                <w:sz w:val="15"/>
                <w:szCs w:val="15"/>
              </w:rPr>
              <w:t xml:space="preserve"> ---</w:t>
            </w:r>
          </w:p>
          <w:p w14:paraId="5E5C8D8D" w14:textId="77777777" w:rsidR="00CF2B39" w:rsidRDefault="00000000" w:rsidP="006D540F">
            <w:pPr>
              <w:pStyle w:val="af0"/>
              <w:spacing w:after="0" w:line="0" w:lineRule="atLeast"/>
              <w:jc w:val="both"/>
              <w:rPr>
                <w:sz w:val="15"/>
                <w:szCs w:val="15"/>
              </w:rPr>
            </w:pPr>
            <w:r>
              <w:rPr>
                <w:rFonts w:hint="eastAsia"/>
                <w:sz w:val="15"/>
                <w:szCs w:val="15"/>
              </w:rPr>
              <w:t>void KeyLogic(int key) {</w:t>
            </w:r>
          </w:p>
          <w:p w14:paraId="1FAF43E0" w14:textId="77777777" w:rsidR="00CF2B39" w:rsidRDefault="00000000" w:rsidP="006D540F">
            <w:pPr>
              <w:pStyle w:val="af0"/>
              <w:spacing w:after="0" w:line="0" w:lineRule="atLeast"/>
              <w:jc w:val="both"/>
              <w:rPr>
                <w:sz w:val="15"/>
                <w:szCs w:val="15"/>
              </w:rPr>
            </w:pPr>
            <w:r>
              <w:rPr>
                <w:rFonts w:hint="eastAsia"/>
                <w:sz w:val="15"/>
                <w:szCs w:val="15"/>
              </w:rPr>
              <w:t xml:space="preserve">    switch (key) {</w:t>
            </w:r>
          </w:p>
          <w:p w14:paraId="21CBA033" w14:textId="77777777" w:rsidR="00CF2B39" w:rsidRDefault="00000000" w:rsidP="006D540F">
            <w:pPr>
              <w:pStyle w:val="af0"/>
              <w:spacing w:after="0" w:line="0" w:lineRule="atLeast"/>
              <w:jc w:val="both"/>
              <w:rPr>
                <w:sz w:val="15"/>
                <w:szCs w:val="15"/>
              </w:rPr>
            </w:pPr>
            <w:r>
              <w:rPr>
                <w:rFonts w:hint="eastAsia"/>
                <w:sz w:val="15"/>
                <w:szCs w:val="15"/>
              </w:rPr>
              <w:t xml:space="preserve">        case 1: // </w:t>
            </w:r>
            <w:r>
              <w:rPr>
                <w:rFonts w:hint="eastAsia"/>
                <w:sz w:val="15"/>
                <w:szCs w:val="15"/>
              </w:rPr>
              <w:t>确认键</w:t>
            </w:r>
          </w:p>
          <w:p w14:paraId="1BCD845E" w14:textId="77777777" w:rsidR="00CF2B39" w:rsidRDefault="00000000" w:rsidP="006D540F">
            <w:pPr>
              <w:pStyle w:val="af0"/>
              <w:spacing w:after="0" w:line="0" w:lineRule="atLeast"/>
              <w:jc w:val="both"/>
              <w:rPr>
                <w:sz w:val="15"/>
                <w:szCs w:val="15"/>
              </w:rPr>
            </w:pPr>
            <w:r>
              <w:rPr>
                <w:rFonts w:hint="eastAsia"/>
                <w:sz w:val="15"/>
                <w:szCs w:val="15"/>
              </w:rPr>
              <w:t xml:space="preserve">            if (Menu_flag == 0) { LCD_Clear(); SwopAlter(); Menu_flag = 1; }</w:t>
            </w:r>
          </w:p>
          <w:p w14:paraId="365BDAB3" w14:textId="77777777" w:rsidR="00CF2B39" w:rsidRDefault="00000000" w:rsidP="006D540F">
            <w:pPr>
              <w:pStyle w:val="af0"/>
              <w:spacing w:after="0" w:line="0" w:lineRule="atLeast"/>
              <w:jc w:val="both"/>
              <w:rPr>
                <w:sz w:val="15"/>
                <w:szCs w:val="15"/>
              </w:rPr>
            </w:pPr>
            <w:r>
              <w:rPr>
                <w:rFonts w:hint="eastAsia"/>
                <w:sz w:val="15"/>
                <w:szCs w:val="15"/>
              </w:rPr>
              <w:t xml:space="preserve">            else { LCD_Clear(); AlterSwop(); Menu_flag = 0; }</w:t>
            </w:r>
          </w:p>
          <w:p w14:paraId="7CE1C29D"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7BF40D13" w14:textId="77777777" w:rsidR="00CF2B39" w:rsidRDefault="00000000" w:rsidP="006D540F">
            <w:pPr>
              <w:pStyle w:val="af0"/>
              <w:spacing w:after="0" w:line="0" w:lineRule="atLeast"/>
              <w:jc w:val="both"/>
              <w:rPr>
                <w:sz w:val="15"/>
                <w:szCs w:val="15"/>
              </w:rPr>
            </w:pPr>
            <w:r>
              <w:rPr>
                <w:rFonts w:hint="eastAsia"/>
                <w:sz w:val="15"/>
                <w:szCs w:val="15"/>
              </w:rPr>
              <w:t xml:space="preserve">        case 2: // </w:t>
            </w:r>
            <w:r>
              <w:rPr>
                <w:rFonts w:hint="eastAsia"/>
                <w:sz w:val="15"/>
                <w:szCs w:val="15"/>
              </w:rPr>
              <w:t>菜单</w:t>
            </w:r>
            <w:r>
              <w:rPr>
                <w:rFonts w:hint="eastAsia"/>
                <w:sz w:val="15"/>
                <w:szCs w:val="15"/>
              </w:rPr>
              <w:t>/</w:t>
            </w:r>
            <w:r>
              <w:rPr>
                <w:rFonts w:hint="eastAsia"/>
                <w:sz w:val="15"/>
                <w:szCs w:val="15"/>
              </w:rPr>
              <w:t>返回键</w:t>
            </w:r>
          </w:p>
          <w:p w14:paraId="5CA67E79" w14:textId="77777777" w:rsidR="00CF2B39" w:rsidRDefault="00000000" w:rsidP="006D540F">
            <w:pPr>
              <w:pStyle w:val="af0"/>
              <w:spacing w:after="0" w:line="0" w:lineRule="atLeast"/>
              <w:jc w:val="both"/>
              <w:rPr>
                <w:sz w:val="15"/>
                <w:szCs w:val="15"/>
              </w:rPr>
            </w:pPr>
            <w:r>
              <w:rPr>
                <w:rFonts w:hint="eastAsia"/>
                <w:sz w:val="15"/>
                <w:szCs w:val="15"/>
              </w:rPr>
              <w:t xml:space="preserve">            if (AlarmTriggered == 0) {</w:t>
            </w:r>
          </w:p>
          <w:p w14:paraId="7A4EC96F" w14:textId="77777777" w:rsidR="00CF2B39" w:rsidRDefault="00000000" w:rsidP="006D540F">
            <w:pPr>
              <w:pStyle w:val="af0"/>
              <w:spacing w:after="0" w:line="0" w:lineRule="atLeast"/>
              <w:jc w:val="both"/>
              <w:rPr>
                <w:sz w:val="15"/>
                <w:szCs w:val="15"/>
              </w:rPr>
            </w:pPr>
            <w:r>
              <w:rPr>
                <w:rFonts w:hint="eastAsia"/>
                <w:sz w:val="15"/>
                <w:szCs w:val="15"/>
              </w:rPr>
              <w:t xml:space="preserve">                if (Menu_flag == 0) { LCD_Clear(); Menu_flag = 2; }</w:t>
            </w:r>
          </w:p>
          <w:p w14:paraId="3B92B397" w14:textId="77777777" w:rsidR="00CF2B39" w:rsidRDefault="00000000" w:rsidP="006D540F">
            <w:pPr>
              <w:pStyle w:val="af0"/>
              <w:spacing w:after="0" w:line="0" w:lineRule="atLeast"/>
              <w:jc w:val="both"/>
              <w:rPr>
                <w:sz w:val="15"/>
                <w:szCs w:val="15"/>
              </w:rPr>
            </w:pPr>
            <w:r>
              <w:rPr>
                <w:rFonts w:hint="eastAsia"/>
                <w:sz w:val="15"/>
                <w:szCs w:val="15"/>
              </w:rPr>
              <w:t xml:space="preserve">                else { LCD_Clear(); Menu_flag = 0; }</w:t>
            </w:r>
          </w:p>
          <w:p w14:paraId="060082E6" w14:textId="77777777" w:rsidR="00CF2B39" w:rsidRDefault="00000000" w:rsidP="006D540F">
            <w:pPr>
              <w:pStyle w:val="af0"/>
              <w:spacing w:after="0" w:line="0" w:lineRule="atLeast"/>
              <w:jc w:val="both"/>
              <w:rPr>
                <w:sz w:val="15"/>
                <w:szCs w:val="15"/>
              </w:rPr>
            </w:pPr>
            <w:r>
              <w:rPr>
                <w:rFonts w:hint="eastAsia"/>
                <w:sz w:val="15"/>
                <w:szCs w:val="15"/>
              </w:rPr>
              <w:t xml:space="preserve">            } else if (AlarmTriggered == 1) { AlarmTriggered = 0; buzzer(0); }</w:t>
            </w:r>
          </w:p>
          <w:p w14:paraId="5CAA5944"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0E2F69E3" w14:textId="77777777" w:rsidR="00CF2B39" w:rsidRDefault="00000000" w:rsidP="006D540F">
            <w:pPr>
              <w:pStyle w:val="af0"/>
              <w:spacing w:after="0" w:line="0" w:lineRule="atLeast"/>
              <w:jc w:val="both"/>
              <w:rPr>
                <w:sz w:val="15"/>
                <w:szCs w:val="15"/>
              </w:rPr>
            </w:pPr>
            <w:r>
              <w:rPr>
                <w:rFonts w:hint="eastAsia"/>
                <w:sz w:val="15"/>
                <w:szCs w:val="15"/>
              </w:rPr>
              <w:t xml:space="preserve">        case 3: // </w:t>
            </w:r>
            <w:r>
              <w:rPr>
                <w:rFonts w:hint="eastAsia"/>
                <w:sz w:val="15"/>
                <w:szCs w:val="15"/>
              </w:rPr>
              <w:t>时制切换</w:t>
            </w:r>
          </w:p>
          <w:p w14:paraId="4BFDD752" w14:textId="77777777" w:rsidR="00CF2B39" w:rsidRDefault="00000000" w:rsidP="006D540F">
            <w:pPr>
              <w:pStyle w:val="af0"/>
              <w:spacing w:after="0" w:line="0" w:lineRule="atLeast"/>
              <w:jc w:val="both"/>
              <w:rPr>
                <w:sz w:val="15"/>
                <w:szCs w:val="15"/>
              </w:rPr>
            </w:pPr>
            <w:r>
              <w:rPr>
                <w:rFonts w:hint="eastAsia"/>
                <w:sz w:val="15"/>
                <w:szCs w:val="15"/>
              </w:rPr>
              <w:t xml:space="preserve">            TimeHour_flag = !TimeHour_flag; LCD_Clear();</w:t>
            </w:r>
          </w:p>
          <w:p w14:paraId="643A44EC"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2A72ED4C" w14:textId="77777777" w:rsidR="00CF2B39" w:rsidRDefault="00000000" w:rsidP="006D540F">
            <w:pPr>
              <w:pStyle w:val="af0"/>
              <w:spacing w:after="0" w:line="0" w:lineRule="atLeast"/>
              <w:jc w:val="both"/>
              <w:rPr>
                <w:sz w:val="15"/>
                <w:szCs w:val="15"/>
              </w:rPr>
            </w:pPr>
            <w:r>
              <w:rPr>
                <w:rFonts w:hint="eastAsia"/>
                <w:sz w:val="15"/>
                <w:szCs w:val="15"/>
              </w:rPr>
              <w:t xml:space="preserve">        case 4: // </w:t>
            </w:r>
            <w:r>
              <w:rPr>
                <w:rFonts w:hint="eastAsia"/>
                <w:sz w:val="15"/>
                <w:szCs w:val="15"/>
              </w:rPr>
              <w:t>加键</w:t>
            </w:r>
          </w:p>
          <w:p w14:paraId="1606551A" w14:textId="77777777" w:rsidR="00CF2B39" w:rsidRDefault="00000000" w:rsidP="006D540F">
            <w:pPr>
              <w:pStyle w:val="af0"/>
              <w:spacing w:after="0" w:line="0" w:lineRule="atLeast"/>
              <w:jc w:val="both"/>
              <w:rPr>
                <w:sz w:val="15"/>
                <w:szCs w:val="15"/>
              </w:rPr>
            </w:pPr>
            <w:r>
              <w:rPr>
                <w:rFonts w:hint="eastAsia"/>
                <w:sz w:val="15"/>
                <w:szCs w:val="15"/>
              </w:rPr>
              <w:t xml:space="preserve">            if (Menu_flag == 1) {</w:t>
            </w:r>
          </w:p>
          <w:p w14:paraId="0BFB8DC8" w14:textId="77777777" w:rsidR="00CF2B39" w:rsidRDefault="00000000" w:rsidP="006D540F">
            <w:pPr>
              <w:pStyle w:val="af0"/>
              <w:spacing w:after="0" w:line="0" w:lineRule="atLeast"/>
              <w:jc w:val="both"/>
              <w:rPr>
                <w:sz w:val="15"/>
                <w:szCs w:val="15"/>
              </w:rPr>
            </w:pPr>
            <w:r>
              <w:rPr>
                <w:rFonts w:hint="eastAsia"/>
                <w:sz w:val="15"/>
                <w:szCs w:val="15"/>
              </w:rPr>
              <w:t xml:space="preserve">                switch (AlterFlag) {</w:t>
            </w:r>
          </w:p>
          <w:p w14:paraId="4C7AE222" w14:textId="77777777" w:rsidR="00CF2B39" w:rsidRDefault="00000000" w:rsidP="006D540F">
            <w:pPr>
              <w:pStyle w:val="af0"/>
              <w:spacing w:after="0" w:line="0" w:lineRule="atLeast"/>
              <w:jc w:val="both"/>
              <w:rPr>
                <w:sz w:val="15"/>
                <w:szCs w:val="15"/>
              </w:rPr>
            </w:pPr>
            <w:r>
              <w:rPr>
                <w:rFonts w:hint="eastAsia"/>
                <w:sz w:val="15"/>
                <w:szCs w:val="15"/>
              </w:rPr>
              <w:t xml:space="preserve">                    case 1: if (++AlterSec &gt; 59) AlterSec = 0; break;</w:t>
            </w:r>
          </w:p>
          <w:p w14:paraId="21422033" w14:textId="77777777" w:rsidR="00CF2B39" w:rsidRDefault="00000000" w:rsidP="006D540F">
            <w:pPr>
              <w:pStyle w:val="af0"/>
              <w:spacing w:after="0" w:line="0" w:lineRule="atLeast"/>
              <w:jc w:val="both"/>
              <w:rPr>
                <w:sz w:val="15"/>
                <w:szCs w:val="15"/>
              </w:rPr>
            </w:pPr>
            <w:r>
              <w:rPr>
                <w:rFonts w:hint="eastAsia"/>
                <w:sz w:val="15"/>
                <w:szCs w:val="15"/>
              </w:rPr>
              <w:t xml:space="preserve">                    case 2: if (++AlterMinute &gt; 59) AlterMinute = 0; break;</w:t>
            </w:r>
          </w:p>
          <w:p w14:paraId="00DA02F2" w14:textId="77777777" w:rsidR="00CF2B39" w:rsidRDefault="00000000" w:rsidP="006D540F">
            <w:pPr>
              <w:pStyle w:val="af0"/>
              <w:spacing w:after="0" w:line="0" w:lineRule="atLeast"/>
              <w:jc w:val="both"/>
              <w:rPr>
                <w:sz w:val="15"/>
                <w:szCs w:val="15"/>
              </w:rPr>
            </w:pPr>
            <w:r>
              <w:rPr>
                <w:rFonts w:hint="eastAsia"/>
                <w:sz w:val="15"/>
                <w:szCs w:val="15"/>
              </w:rPr>
              <w:t xml:space="preserve">                    case 3: if (++AlterRealHour &gt; 23) AlterRealHour = 0; break;</w:t>
            </w:r>
          </w:p>
          <w:p w14:paraId="46AFBD27" w14:textId="77777777" w:rsidR="00CF2B39" w:rsidRDefault="00000000" w:rsidP="006D540F">
            <w:pPr>
              <w:pStyle w:val="af0"/>
              <w:spacing w:after="0" w:line="0" w:lineRule="atLeast"/>
              <w:jc w:val="both"/>
              <w:rPr>
                <w:sz w:val="15"/>
                <w:szCs w:val="15"/>
              </w:rPr>
            </w:pPr>
            <w:r>
              <w:rPr>
                <w:rFonts w:hint="eastAsia"/>
                <w:sz w:val="15"/>
                <w:szCs w:val="15"/>
              </w:rPr>
              <w:t xml:space="preserve">                    case 4: if (++AlterDay &gt; GetDaysInMonth(AlterYear, AlterMonth)) AlterDay = 1; break;</w:t>
            </w:r>
          </w:p>
          <w:p w14:paraId="5EF866B2" w14:textId="77777777" w:rsidR="00CF2B39" w:rsidRDefault="00000000" w:rsidP="006D540F">
            <w:pPr>
              <w:pStyle w:val="af0"/>
              <w:spacing w:after="0" w:line="0" w:lineRule="atLeast"/>
              <w:jc w:val="both"/>
              <w:rPr>
                <w:sz w:val="15"/>
                <w:szCs w:val="15"/>
              </w:rPr>
            </w:pPr>
            <w:r>
              <w:rPr>
                <w:rFonts w:hint="eastAsia"/>
                <w:sz w:val="15"/>
                <w:szCs w:val="15"/>
              </w:rPr>
              <w:t xml:space="preserve">                    case 5: if (++AlterMonth &gt; 12) AlterMonth = 1; { unsigned char maxDay = GetDaysInMonth(AlterYear, AlterMonth); if (AlterDay &gt; maxDay) AlterDay = maxDay; } break;</w:t>
            </w:r>
          </w:p>
          <w:p w14:paraId="7A88A4AF" w14:textId="77777777" w:rsidR="00CF2B39" w:rsidRDefault="00000000" w:rsidP="006D540F">
            <w:pPr>
              <w:pStyle w:val="af0"/>
              <w:spacing w:after="0" w:line="0" w:lineRule="atLeast"/>
              <w:jc w:val="both"/>
              <w:rPr>
                <w:sz w:val="15"/>
                <w:szCs w:val="15"/>
              </w:rPr>
            </w:pPr>
            <w:r>
              <w:rPr>
                <w:rFonts w:hint="eastAsia"/>
                <w:sz w:val="15"/>
                <w:szCs w:val="15"/>
              </w:rPr>
              <w:t xml:space="preserve">                    case 6: if (++AlterYear &gt; 9999) AlterYear = 1900; break;</w:t>
            </w:r>
          </w:p>
          <w:p w14:paraId="6722CE99"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3D5CBBB1" w14:textId="77777777" w:rsidR="00CF2B39" w:rsidRDefault="00000000" w:rsidP="006D540F">
            <w:pPr>
              <w:pStyle w:val="af0"/>
              <w:spacing w:after="0" w:line="0" w:lineRule="atLeast"/>
              <w:jc w:val="both"/>
              <w:rPr>
                <w:sz w:val="15"/>
                <w:szCs w:val="15"/>
              </w:rPr>
            </w:pPr>
            <w:r>
              <w:rPr>
                <w:rFonts w:hint="eastAsia"/>
                <w:sz w:val="15"/>
                <w:szCs w:val="15"/>
              </w:rPr>
              <w:t xml:space="preserve">            } else if (Menu_flag == 2) {</w:t>
            </w:r>
          </w:p>
          <w:p w14:paraId="299955A9" w14:textId="77777777" w:rsidR="00CF2B39" w:rsidRDefault="00000000" w:rsidP="006D540F">
            <w:pPr>
              <w:pStyle w:val="af0"/>
              <w:spacing w:after="0" w:line="0" w:lineRule="atLeast"/>
              <w:jc w:val="both"/>
              <w:rPr>
                <w:sz w:val="15"/>
                <w:szCs w:val="15"/>
              </w:rPr>
            </w:pPr>
            <w:r>
              <w:rPr>
                <w:rFonts w:hint="eastAsia"/>
                <w:sz w:val="15"/>
                <w:szCs w:val="15"/>
              </w:rPr>
              <w:t xml:space="preserve">                switch (AlarmFlag) {</w:t>
            </w:r>
          </w:p>
          <w:p w14:paraId="7A77FE7F" w14:textId="77777777" w:rsidR="00CF2B39" w:rsidRDefault="00000000" w:rsidP="006D540F">
            <w:pPr>
              <w:pStyle w:val="af0"/>
              <w:spacing w:after="0" w:line="0" w:lineRule="atLeast"/>
              <w:jc w:val="both"/>
              <w:rPr>
                <w:sz w:val="15"/>
                <w:szCs w:val="15"/>
              </w:rPr>
            </w:pPr>
            <w:r>
              <w:rPr>
                <w:rFonts w:hint="eastAsia"/>
                <w:sz w:val="15"/>
                <w:szCs w:val="15"/>
              </w:rPr>
              <w:t xml:space="preserve">                    case 2: if (++AlarmMinute &gt; 59) AlarmMinute = 0; break;</w:t>
            </w:r>
          </w:p>
          <w:p w14:paraId="686B40A0" w14:textId="77777777" w:rsidR="00CF2B39" w:rsidRDefault="00000000" w:rsidP="006D540F">
            <w:pPr>
              <w:pStyle w:val="af0"/>
              <w:spacing w:after="0" w:line="0" w:lineRule="atLeast"/>
              <w:jc w:val="both"/>
              <w:rPr>
                <w:sz w:val="15"/>
                <w:szCs w:val="15"/>
              </w:rPr>
            </w:pPr>
            <w:r>
              <w:rPr>
                <w:rFonts w:hint="eastAsia"/>
                <w:sz w:val="15"/>
                <w:szCs w:val="15"/>
              </w:rPr>
              <w:t xml:space="preserve">                    case 3: if (++AlarmHour &gt; 23) AlarmHour = 0; break;</w:t>
            </w:r>
          </w:p>
          <w:p w14:paraId="759B28F1" w14:textId="77777777" w:rsidR="00CF2B39" w:rsidRDefault="00000000" w:rsidP="006D540F">
            <w:pPr>
              <w:pStyle w:val="af0"/>
              <w:spacing w:after="0" w:line="0" w:lineRule="atLeast"/>
              <w:jc w:val="both"/>
              <w:rPr>
                <w:sz w:val="15"/>
                <w:szCs w:val="15"/>
              </w:rPr>
            </w:pPr>
            <w:r>
              <w:rPr>
                <w:rFonts w:hint="eastAsia"/>
                <w:sz w:val="15"/>
                <w:szCs w:val="15"/>
              </w:rPr>
              <w:t xml:space="preserve">                    case 1: AlarmOnOff = !AlarmOnOff; break;</w:t>
            </w:r>
          </w:p>
          <w:p w14:paraId="5C7E9831"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7FA16657"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6DE00FF0"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47D05F9A" w14:textId="77777777" w:rsidR="00CF2B39" w:rsidRDefault="00000000" w:rsidP="006D540F">
            <w:pPr>
              <w:pStyle w:val="af0"/>
              <w:spacing w:after="0" w:line="0" w:lineRule="atLeast"/>
              <w:jc w:val="both"/>
              <w:rPr>
                <w:sz w:val="15"/>
                <w:szCs w:val="15"/>
              </w:rPr>
            </w:pPr>
            <w:r>
              <w:rPr>
                <w:rFonts w:hint="eastAsia"/>
                <w:sz w:val="15"/>
                <w:szCs w:val="15"/>
              </w:rPr>
              <w:t xml:space="preserve">        case 7: // </w:t>
            </w:r>
            <w:r>
              <w:rPr>
                <w:rFonts w:hint="eastAsia"/>
                <w:sz w:val="15"/>
                <w:szCs w:val="15"/>
              </w:rPr>
              <w:t>减键</w:t>
            </w:r>
          </w:p>
          <w:p w14:paraId="1FF062B3" w14:textId="77777777" w:rsidR="00CF2B39" w:rsidRDefault="00000000" w:rsidP="006D540F">
            <w:pPr>
              <w:pStyle w:val="af0"/>
              <w:spacing w:after="0" w:line="0" w:lineRule="atLeast"/>
              <w:jc w:val="both"/>
              <w:rPr>
                <w:sz w:val="15"/>
                <w:szCs w:val="15"/>
              </w:rPr>
            </w:pPr>
            <w:r>
              <w:rPr>
                <w:rFonts w:hint="eastAsia"/>
                <w:sz w:val="15"/>
                <w:szCs w:val="15"/>
              </w:rPr>
              <w:t xml:space="preserve">            if (Menu_flag == 1) {</w:t>
            </w:r>
          </w:p>
          <w:p w14:paraId="64073901" w14:textId="77777777" w:rsidR="00CF2B39" w:rsidRDefault="00000000" w:rsidP="006D540F">
            <w:pPr>
              <w:pStyle w:val="af0"/>
              <w:spacing w:after="0" w:line="0" w:lineRule="atLeast"/>
              <w:jc w:val="both"/>
              <w:rPr>
                <w:sz w:val="15"/>
                <w:szCs w:val="15"/>
              </w:rPr>
            </w:pPr>
            <w:r>
              <w:rPr>
                <w:rFonts w:hint="eastAsia"/>
                <w:sz w:val="15"/>
                <w:szCs w:val="15"/>
              </w:rPr>
              <w:t xml:space="preserve">                switch (AlterFlag) {</w:t>
            </w:r>
          </w:p>
          <w:p w14:paraId="0422BC40" w14:textId="77777777" w:rsidR="00CF2B39" w:rsidRDefault="00000000" w:rsidP="006D540F">
            <w:pPr>
              <w:pStyle w:val="af0"/>
              <w:spacing w:after="0" w:line="0" w:lineRule="atLeast"/>
              <w:jc w:val="both"/>
              <w:rPr>
                <w:sz w:val="15"/>
                <w:szCs w:val="15"/>
              </w:rPr>
            </w:pPr>
            <w:r>
              <w:rPr>
                <w:rFonts w:hint="eastAsia"/>
                <w:sz w:val="15"/>
                <w:szCs w:val="15"/>
              </w:rPr>
              <w:t xml:space="preserve">                    case 1: if (AlterSec-- == 0) AlterSec = 59; break;</w:t>
            </w:r>
          </w:p>
          <w:p w14:paraId="439C9168" w14:textId="77777777" w:rsidR="00CF2B39" w:rsidRDefault="00000000" w:rsidP="006D540F">
            <w:pPr>
              <w:pStyle w:val="af0"/>
              <w:spacing w:after="0" w:line="0" w:lineRule="atLeast"/>
              <w:jc w:val="both"/>
              <w:rPr>
                <w:sz w:val="15"/>
                <w:szCs w:val="15"/>
              </w:rPr>
            </w:pPr>
            <w:r>
              <w:rPr>
                <w:rFonts w:hint="eastAsia"/>
                <w:sz w:val="15"/>
                <w:szCs w:val="15"/>
              </w:rPr>
              <w:t xml:space="preserve">                    case 2: if (AlterMinute-- == 0) AlterMinute = 59; break;</w:t>
            </w:r>
          </w:p>
          <w:p w14:paraId="6883186C" w14:textId="77777777" w:rsidR="00CF2B39" w:rsidRDefault="00000000" w:rsidP="006D540F">
            <w:pPr>
              <w:pStyle w:val="af0"/>
              <w:spacing w:after="0" w:line="0" w:lineRule="atLeast"/>
              <w:jc w:val="both"/>
              <w:rPr>
                <w:sz w:val="15"/>
                <w:szCs w:val="15"/>
              </w:rPr>
            </w:pPr>
            <w:r>
              <w:rPr>
                <w:rFonts w:hint="eastAsia"/>
                <w:sz w:val="15"/>
                <w:szCs w:val="15"/>
              </w:rPr>
              <w:t xml:space="preserve">                    case 3: if (AlterRealHour-- == 0) AlterRealHour = 23; break;</w:t>
            </w:r>
          </w:p>
          <w:p w14:paraId="084CD8AE" w14:textId="77777777" w:rsidR="00CF2B39" w:rsidRDefault="00000000" w:rsidP="006D540F">
            <w:pPr>
              <w:pStyle w:val="af0"/>
              <w:spacing w:after="0" w:line="0" w:lineRule="atLeast"/>
              <w:jc w:val="both"/>
              <w:rPr>
                <w:sz w:val="15"/>
                <w:szCs w:val="15"/>
              </w:rPr>
            </w:pPr>
            <w:r>
              <w:rPr>
                <w:rFonts w:hint="eastAsia"/>
                <w:sz w:val="15"/>
                <w:szCs w:val="15"/>
              </w:rPr>
              <w:t xml:space="preserve">                    case 4: if (AlterDay-- == 1) AlterDay = GetDaysInMonth(AlterYear, AlterMonth); break;</w:t>
            </w:r>
          </w:p>
          <w:p w14:paraId="07213ED7" w14:textId="77777777" w:rsidR="00CF2B39" w:rsidRDefault="00000000" w:rsidP="006D540F">
            <w:pPr>
              <w:pStyle w:val="af0"/>
              <w:spacing w:after="0" w:line="0" w:lineRule="atLeast"/>
              <w:jc w:val="both"/>
              <w:rPr>
                <w:sz w:val="15"/>
                <w:szCs w:val="15"/>
              </w:rPr>
            </w:pPr>
            <w:r>
              <w:rPr>
                <w:rFonts w:hint="eastAsia"/>
                <w:sz w:val="15"/>
                <w:szCs w:val="15"/>
              </w:rPr>
              <w:t xml:space="preserve">                    case 5: if (AlterMonth == 1) AlterMonth = 12; else AlterMonth--; { unsigned char maxDay = GetDaysInMonth(AlterYear, AlterMonth); if (AlterDay &gt; maxDay) AlterDay = maxDay; } break;</w:t>
            </w:r>
          </w:p>
          <w:p w14:paraId="2174775A" w14:textId="77777777" w:rsidR="00CF2B39" w:rsidRDefault="00000000" w:rsidP="006D540F">
            <w:pPr>
              <w:pStyle w:val="af0"/>
              <w:spacing w:after="0" w:line="0" w:lineRule="atLeast"/>
              <w:jc w:val="both"/>
              <w:rPr>
                <w:sz w:val="15"/>
                <w:szCs w:val="15"/>
              </w:rPr>
            </w:pPr>
            <w:r>
              <w:rPr>
                <w:rFonts w:hint="eastAsia"/>
                <w:sz w:val="15"/>
                <w:szCs w:val="15"/>
              </w:rPr>
              <w:t xml:space="preserve">                    case 6: if (AlterYear-- == 1900) AlterYear = 9999; break;</w:t>
            </w:r>
          </w:p>
          <w:p w14:paraId="0C1388D9"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64759571" w14:textId="77777777" w:rsidR="00CF2B39" w:rsidRDefault="00000000" w:rsidP="006D540F">
            <w:pPr>
              <w:pStyle w:val="af0"/>
              <w:spacing w:after="0" w:line="0" w:lineRule="atLeast"/>
              <w:jc w:val="both"/>
              <w:rPr>
                <w:sz w:val="15"/>
                <w:szCs w:val="15"/>
              </w:rPr>
            </w:pPr>
            <w:r>
              <w:rPr>
                <w:rFonts w:hint="eastAsia"/>
                <w:sz w:val="15"/>
                <w:szCs w:val="15"/>
              </w:rPr>
              <w:t xml:space="preserve">            } else if (Menu_flag == 2) {</w:t>
            </w:r>
          </w:p>
          <w:p w14:paraId="0DF2FB20" w14:textId="77777777" w:rsidR="00CF2B39" w:rsidRDefault="00000000" w:rsidP="006D540F">
            <w:pPr>
              <w:pStyle w:val="af0"/>
              <w:spacing w:after="0" w:line="0" w:lineRule="atLeast"/>
              <w:jc w:val="both"/>
              <w:rPr>
                <w:sz w:val="15"/>
                <w:szCs w:val="15"/>
              </w:rPr>
            </w:pPr>
            <w:r>
              <w:rPr>
                <w:rFonts w:hint="eastAsia"/>
                <w:sz w:val="15"/>
                <w:szCs w:val="15"/>
              </w:rPr>
              <w:t xml:space="preserve">                switch (AlarmFlag) {</w:t>
            </w:r>
          </w:p>
          <w:p w14:paraId="3D98C3C1" w14:textId="77777777" w:rsidR="00CF2B39" w:rsidRDefault="00000000" w:rsidP="006D540F">
            <w:pPr>
              <w:pStyle w:val="af0"/>
              <w:spacing w:after="0" w:line="0" w:lineRule="atLeast"/>
              <w:jc w:val="both"/>
              <w:rPr>
                <w:sz w:val="15"/>
                <w:szCs w:val="15"/>
              </w:rPr>
            </w:pPr>
            <w:r>
              <w:rPr>
                <w:rFonts w:hint="eastAsia"/>
                <w:sz w:val="15"/>
                <w:szCs w:val="15"/>
              </w:rPr>
              <w:t xml:space="preserve">                    case 2: if (AlarmMinute == 0) AlarmMinute = 59; else AlarmMinute--; break;</w:t>
            </w:r>
          </w:p>
          <w:p w14:paraId="289AA7BE" w14:textId="77777777" w:rsidR="00CF2B39" w:rsidRDefault="00000000" w:rsidP="006D540F">
            <w:pPr>
              <w:pStyle w:val="af0"/>
              <w:spacing w:after="0" w:line="0" w:lineRule="atLeast"/>
              <w:jc w:val="both"/>
              <w:rPr>
                <w:sz w:val="15"/>
                <w:szCs w:val="15"/>
              </w:rPr>
            </w:pPr>
            <w:r>
              <w:rPr>
                <w:rFonts w:hint="eastAsia"/>
                <w:sz w:val="15"/>
                <w:szCs w:val="15"/>
              </w:rPr>
              <w:t xml:space="preserve">                    case 3: if (AlarmHour == 0) AlarmHour = 23; else AlarmHour--; break;</w:t>
            </w:r>
          </w:p>
          <w:p w14:paraId="5021FBB0" w14:textId="77777777" w:rsidR="00CF2B39" w:rsidRDefault="00000000" w:rsidP="006D540F">
            <w:pPr>
              <w:pStyle w:val="af0"/>
              <w:spacing w:after="0" w:line="0" w:lineRule="atLeast"/>
              <w:jc w:val="both"/>
              <w:rPr>
                <w:sz w:val="15"/>
                <w:szCs w:val="15"/>
              </w:rPr>
            </w:pPr>
            <w:r>
              <w:rPr>
                <w:rFonts w:hint="eastAsia"/>
                <w:sz w:val="15"/>
                <w:szCs w:val="15"/>
              </w:rPr>
              <w:t xml:space="preserve">                    case 1: AlarmOnOff = !AlarmOnOff; break;</w:t>
            </w:r>
          </w:p>
          <w:p w14:paraId="42C17CB5"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13DA0991"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2EADC30A"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5B20156C" w14:textId="77777777" w:rsidR="00CF2B39" w:rsidRDefault="00000000" w:rsidP="006D540F">
            <w:pPr>
              <w:pStyle w:val="af0"/>
              <w:spacing w:after="0" w:line="0" w:lineRule="atLeast"/>
              <w:jc w:val="both"/>
              <w:rPr>
                <w:sz w:val="15"/>
                <w:szCs w:val="15"/>
              </w:rPr>
            </w:pPr>
            <w:r>
              <w:rPr>
                <w:rFonts w:hint="eastAsia"/>
                <w:sz w:val="15"/>
                <w:szCs w:val="15"/>
              </w:rPr>
              <w:t xml:space="preserve">        case 5: // </w:t>
            </w:r>
            <w:r>
              <w:rPr>
                <w:rFonts w:hint="eastAsia"/>
                <w:sz w:val="15"/>
                <w:szCs w:val="15"/>
              </w:rPr>
              <w:t>右移</w:t>
            </w:r>
          </w:p>
          <w:p w14:paraId="78E2B250" w14:textId="77777777" w:rsidR="00CF2B39" w:rsidRDefault="00000000" w:rsidP="006D540F">
            <w:pPr>
              <w:pStyle w:val="af0"/>
              <w:spacing w:after="0" w:line="0" w:lineRule="atLeast"/>
              <w:jc w:val="both"/>
              <w:rPr>
                <w:sz w:val="15"/>
                <w:szCs w:val="15"/>
              </w:rPr>
            </w:pPr>
            <w:r>
              <w:rPr>
                <w:rFonts w:hint="eastAsia"/>
                <w:sz w:val="15"/>
                <w:szCs w:val="15"/>
              </w:rPr>
              <w:t xml:space="preserve">            if (Menu_flag == 1) { if (++AlterFlag &gt; 6) AlterFlag = 1; }</w:t>
            </w:r>
          </w:p>
          <w:p w14:paraId="2BDF9E5A" w14:textId="77777777" w:rsidR="00CF2B39" w:rsidRDefault="00000000" w:rsidP="006D540F">
            <w:pPr>
              <w:pStyle w:val="af0"/>
              <w:spacing w:after="0" w:line="0" w:lineRule="atLeast"/>
              <w:jc w:val="both"/>
              <w:rPr>
                <w:sz w:val="15"/>
                <w:szCs w:val="15"/>
              </w:rPr>
            </w:pPr>
            <w:r>
              <w:rPr>
                <w:rFonts w:hint="eastAsia"/>
                <w:sz w:val="15"/>
                <w:szCs w:val="15"/>
              </w:rPr>
              <w:t xml:space="preserve">            else if (Menu_flag == 2) { if (++AlarmFlag &gt; 3) AlarmFlag = 1; }</w:t>
            </w:r>
          </w:p>
          <w:p w14:paraId="3CCA9CC4"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43ECDC47" w14:textId="77777777" w:rsidR="00CF2B39" w:rsidRDefault="00000000" w:rsidP="006D540F">
            <w:pPr>
              <w:pStyle w:val="af0"/>
              <w:spacing w:after="0" w:line="0" w:lineRule="atLeast"/>
              <w:jc w:val="both"/>
              <w:rPr>
                <w:sz w:val="15"/>
                <w:szCs w:val="15"/>
              </w:rPr>
            </w:pPr>
            <w:r>
              <w:rPr>
                <w:rFonts w:hint="eastAsia"/>
                <w:sz w:val="15"/>
                <w:szCs w:val="15"/>
              </w:rPr>
              <w:t xml:space="preserve">        case 6: // </w:t>
            </w:r>
            <w:r>
              <w:rPr>
                <w:rFonts w:hint="eastAsia"/>
                <w:sz w:val="15"/>
                <w:szCs w:val="15"/>
              </w:rPr>
              <w:t>左移</w:t>
            </w:r>
          </w:p>
          <w:p w14:paraId="70CB57CC" w14:textId="77777777" w:rsidR="00CF2B39" w:rsidRDefault="00000000" w:rsidP="006D540F">
            <w:pPr>
              <w:pStyle w:val="af0"/>
              <w:spacing w:after="0" w:line="0" w:lineRule="atLeast"/>
              <w:jc w:val="both"/>
              <w:rPr>
                <w:sz w:val="15"/>
                <w:szCs w:val="15"/>
              </w:rPr>
            </w:pPr>
            <w:r>
              <w:rPr>
                <w:rFonts w:hint="eastAsia"/>
                <w:sz w:val="15"/>
                <w:szCs w:val="15"/>
              </w:rPr>
              <w:t xml:space="preserve">            if (Menu_flag == 1) { if (--AlterFlag &lt; 1) AlterFlag = 6; }</w:t>
            </w:r>
          </w:p>
          <w:p w14:paraId="43F41C4E" w14:textId="77777777" w:rsidR="00CF2B39" w:rsidRDefault="00000000" w:rsidP="006D540F">
            <w:pPr>
              <w:pStyle w:val="af0"/>
              <w:spacing w:after="0" w:line="0" w:lineRule="atLeast"/>
              <w:jc w:val="both"/>
              <w:rPr>
                <w:sz w:val="15"/>
                <w:szCs w:val="15"/>
              </w:rPr>
            </w:pPr>
            <w:r>
              <w:rPr>
                <w:rFonts w:hint="eastAsia"/>
                <w:sz w:val="15"/>
                <w:szCs w:val="15"/>
              </w:rPr>
              <w:t xml:space="preserve">            else if (Menu_flag == 2) { if (--AlarmFlag &lt; 1) AlarmFlag = 3; }</w:t>
            </w:r>
          </w:p>
          <w:p w14:paraId="06EEA518" w14:textId="77777777" w:rsidR="00CF2B39" w:rsidRDefault="00000000" w:rsidP="006D540F">
            <w:pPr>
              <w:pStyle w:val="af0"/>
              <w:spacing w:after="0" w:line="0" w:lineRule="atLeast"/>
              <w:jc w:val="both"/>
              <w:rPr>
                <w:sz w:val="15"/>
                <w:szCs w:val="15"/>
              </w:rPr>
            </w:pPr>
            <w:r>
              <w:rPr>
                <w:rFonts w:hint="eastAsia"/>
                <w:sz w:val="15"/>
                <w:szCs w:val="15"/>
              </w:rPr>
              <w:t xml:space="preserve">            break;</w:t>
            </w:r>
          </w:p>
          <w:p w14:paraId="0C404B82" w14:textId="77777777" w:rsidR="00CF2B39" w:rsidRDefault="00000000" w:rsidP="006D540F">
            <w:pPr>
              <w:pStyle w:val="af0"/>
              <w:spacing w:after="0" w:line="0" w:lineRule="atLeast"/>
              <w:jc w:val="both"/>
              <w:rPr>
                <w:sz w:val="15"/>
                <w:szCs w:val="15"/>
              </w:rPr>
            </w:pPr>
            <w:r>
              <w:rPr>
                <w:rFonts w:hint="eastAsia"/>
                <w:sz w:val="15"/>
                <w:szCs w:val="15"/>
              </w:rPr>
              <w:t xml:space="preserve">    }</w:t>
            </w:r>
          </w:p>
          <w:p w14:paraId="199D8023" w14:textId="77777777" w:rsidR="00CF2B39" w:rsidRDefault="00000000" w:rsidP="006D540F">
            <w:pPr>
              <w:pStyle w:val="af0"/>
              <w:spacing w:after="0" w:line="0" w:lineRule="atLeast"/>
              <w:jc w:val="both"/>
              <w:rPr>
                <w:sz w:val="15"/>
                <w:szCs w:val="15"/>
              </w:rPr>
            </w:pPr>
            <w:r>
              <w:rPr>
                <w:rFonts w:hint="eastAsia"/>
                <w:sz w:val="15"/>
                <w:szCs w:val="15"/>
              </w:rPr>
              <w:t xml:space="preserve">    KeyValue = 0;</w:t>
            </w:r>
          </w:p>
          <w:p w14:paraId="4A49843F" w14:textId="77777777" w:rsidR="00CF2B39" w:rsidRDefault="00000000" w:rsidP="006D540F">
            <w:pPr>
              <w:pStyle w:val="af0"/>
              <w:spacing w:after="0" w:line="0" w:lineRule="atLeast"/>
              <w:jc w:val="both"/>
              <w:rPr>
                <w:sz w:val="15"/>
                <w:szCs w:val="15"/>
              </w:rPr>
            </w:pPr>
            <w:r>
              <w:rPr>
                <w:rFonts w:hint="eastAsia"/>
                <w:sz w:val="15"/>
                <w:szCs w:val="15"/>
              </w:rPr>
              <w:t>}</w:t>
            </w:r>
          </w:p>
        </w:tc>
      </w:tr>
    </w:tbl>
    <w:p w14:paraId="300D3F6D" w14:textId="77777777" w:rsidR="00CF2B39" w:rsidRDefault="00000000" w:rsidP="00836C62">
      <w:pPr>
        <w:spacing w:after="0" w:line="360" w:lineRule="auto"/>
        <w:outlineLvl w:val="0"/>
      </w:pPr>
      <w:bookmarkStart w:id="31" w:name="_Toc13153"/>
      <w:r>
        <w:rPr>
          <w:rFonts w:eastAsia="黑体" w:cs="黑体" w:hint="eastAsia"/>
          <w:b/>
          <w:bCs/>
          <w:sz w:val="36"/>
          <w:szCs w:val="36"/>
        </w:rPr>
        <w:lastRenderedPageBreak/>
        <w:t>第六章</w:t>
      </w:r>
      <w:r>
        <w:rPr>
          <w:rFonts w:eastAsia="黑体" w:cs="黑体" w:hint="eastAsia"/>
          <w:b/>
          <w:bCs/>
          <w:sz w:val="36"/>
          <w:szCs w:val="36"/>
        </w:rPr>
        <w:t xml:space="preserve"> </w:t>
      </w:r>
      <w:r>
        <w:rPr>
          <w:rFonts w:eastAsia="黑体" w:cs="黑体" w:hint="eastAsia"/>
          <w:b/>
          <w:bCs/>
          <w:sz w:val="36"/>
          <w:szCs w:val="36"/>
        </w:rPr>
        <w:t>调试与实现</w:t>
      </w:r>
      <w:bookmarkEnd w:id="31"/>
    </w:p>
    <w:p w14:paraId="07470B19" w14:textId="77777777" w:rsidR="00CF2B39" w:rsidRDefault="00000000" w:rsidP="00836C62">
      <w:pPr>
        <w:spacing w:after="0" w:line="360" w:lineRule="auto"/>
        <w:outlineLvl w:val="1"/>
        <w:rPr>
          <w:rFonts w:eastAsia="黑体" w:cs="黑体"/>
          <w:b/>
          <w:bCs/>
          <w:sz w:val="30"/>
          <w:szCs w:val="30"/>
        </w:rPr>
      </w:pPr>
      <w:bookmarkStart w:id="32" w:name="_Toc4778"/>
      <w:r>
        <w:rPr>
          <w:rFonts w:eastAsia="黑体" w:cs="黑体" w:hint="eastAsia"/>
          <w:b/>
          <w:bCs/>
          <w:sz w:val="30"/>
          <w:szCs w:val="30"/>
        </w:rPr>
        <w:t xml:space="preserve">6.1 </w:t>
      </w:r>
      <w:r>
        <w:rPr>
          <w:rFonts w:eastAsia="黑体" w:cs="黑体" w:hint="eastAsia"/>
          <w:b/>
          <w:bCs/>
          <w:sz w:val="30"/>
          <w:szCs w:val="30"/>
        </w:rPr>
        <w:t>软件调试与分析</w:t>
      </w:r>
      <w:bookmarkEnd w:id="32"/>
    </w:p>
    <w:p w14:paraId="4B817108" w14:textId="77777777" w:rsidR="00CF2B39" w:rsidRDefault="00000000" w:rsidP="00836C62">
      <w:pPr>
        <w:pStyle w:val="af0"/>
        <w:numPr>
          <w:ilvl w:val="0"/>
          <w:numId w:val="1"/>
        </w:numPr>
        <w:spacing w:after="0"/>
        <w:ind w:firstLineChars="200" w:firstLine="480"/>
        <w:jc w:val="left"/>
      </w:pPr>
      <w:r>
        <w:rPr>
          <w:rFonts w:hint="eastAsia"/>
        </w:rPr>
        <w:t>调试按键时发现加按键能正常工作，减按键无法正常工作。在</w:t>
      </w:r>
      <w:r>
        <w:rPr>
          <w:rFonts w:hint="eastAsia"/>
        </w:rPr>
        <w:t xml:space="preserve"> KeyLogic() </w:t>
      </w:r>
      <w:r>
        <w:rPr>
          <w:rFonts w:hint="eastAsia"/>
        </w:rPr>
        <w:t>函数中设置断点，分别按下加键（</w:t>
      </w:r>
      <w:r>
        <w:rPr>
          <w:rFonts w:hint="eastAsia"/>
        </w:rPr>
        <w:t>Key=4</w:t>
      </w:r>
      <w:r>
        <w:rPr>
          <w:rFonts w:hint="eastAsia"/>
        </w:rPr>
        <w:t>）和减键（</w:t>
      </w:r>
      <w:r>
        <w:rPr>
          <w:rFonts w:hint="eastAsia"/>
        </w:rPr>
        <w:t>Key=7</w:t>
      </w:r>
      <w:r>
        <w:rPr>
          <w:rFonts w:hint="eastAsia"/>
        </w:rPr>
        <w:t>）进行单步跟踪。发现加键分支正常执行变量自增操作，而减键分支执行后变量值未发生变化。进一步检查代码，发现减键对应的</w:t>
      </w:r>
      <w:r>
        <w:rPr>
          <w:rFonts w:hint="eastAsia"/>
        </w:rPr>
        <w:t xml:space="preserve"> case 7 </w:t>
      </w:r>
      <w:r>
        <w:rPr>
          <w:rFonts w:hint="eastAsia"/>
        </w:rPr>
        <w:t>分支末尾</w:t>
      </w:r>
      <w:r>
        <w:rPr>
          <w:rFonts w:hint="eastAsia"/>
        </w:rPr>
        <w:t xml:space="preserve"> </w:t>
      </w:r>
      <w:r>
        <w:rPr>
          <w:rFonts w:hint="eastAsia"/>
        </w:rPr>
        <w:t>忘记写</w:t>
      </w:r>
      <w:r>
        <w:rPr>
          <w:rFonts w:hint="eastAsia"/>
        </w:rPr>
        <w:t xml:space="preserve"> break</w:t>
      </w:r>
      <w:r>
        <w:rPr>
          <w:rFonts w:hint="eastAsia"/>
        </w:rPr>
        <w:t>，导致程序在执行完减键逻辑后继续向下执行其他</w:t>
      </w:r>
      <w:r>
        <w:rPr>
          <w:rFonts w:hint="eastAsia"/>
        </w:rPr>
        <w:t xml:space="preserve"> case </w:t>
      </w:r>
      <w:r>
        <w:rPr>
          <w:rFonts w:hint="eastAsia"/>
        </w:rPr>
        <w:t>分支，最终变量值被覆盖。在</w:t>
      </w:r>
      <w:r>
        <w:rPr>
          <w:rFonts w:hint="eastAsia"/>
        </w:rPr>
        <w:t xml:space="preserve"> case 7 </w:t>
      </w:r>
      <w:r>
        <w:rPr>
          <w:rFonts w:hint="eastAsia"/>
        </w:rPr>
        <w:t>末尾添加</w:t>
      </w:r>
      <w:r>
        <w:rPr>
          <w:rFonts w:hint="eastAsia"/>
        </w:rPr>
        <w:t xml:space="preserve"> break </w:t>
      </w:r>
      <w:r>
        <w:rPr>
          <w:rFonts w:hint="eastAsia"/>
        </w:rPr>
        <w:t>语句后，减按键恢复正常工作。</w:t>
      </w:r>
    </w:p>
    <w:p w14:paraId="3FDA2D87" w14:textId="77777777" w:rsidR="00CF2B39" w:rsidRDefault="00000000" w:rsidP="00836C62">
      <w:pPr>
        <w:pStyle w:val="af0"/>
        <w:numPr>
          <w:ilvl w:val="0"/>
          <w:numId w:val="1"/>
        </w:numPr>
        <w:spacing w:after="0"/>
        <w:ind w:firstLineChars="200" w:firstLine="480"/>
        <w:jc w:val="left"/>
      </w:pPr>
      <w:r>
        <w:rPr>
          <w:rFonts w:hint="eastAsia"/>
        </w:rPr>
        <w:t>多个功能共用同一按键时出现功能冲突例如“确认键”在主界面用于进入设置，在设置界面用于保存返回，但调试时发现在闹钟界面按确认键也会触发时间设置界面。检查</w:t>
      </w:r>
      <w:r>
        <w:rPr>
          <w:rFonts w:hint="eastAsia"/>
        </w:rPr>
        <w:t xml:space="preserve"> KeyLogic() </w:t>
      </w:r>
      <w:r>
        <w:rPr>
          <w:rFonts w:hint="eastAsia"/>
        </w:rPr>
        <w:t>中的</w:t>
      </w:r>
      <w:r>
        <w:rPr>
          <w:rFonts w:hint="eastAsia"/>
        </w:rPr>
        <w:t xml:space="preserve"> case 1 </w:t>
      </w:r>
      <w:r>
        <w:rPr>
          <w:rFonts w:hint="eastAsia"/>
        </w:rPr>
        <w:t>分支，发现仅判断了</w:t>
      </w:r>
      <w:r>
        <w:rPr>
          <w:rFonts w:hint="eastAsia"/>
        </w:rPr>
        <w:t xml:space="preserve"> Menu_flag==0 </w:t>
      </w:r>
      <w:r>
        <w:rPr>
          <w:rFonts w:hint="eastAsia"/>
        </w:rPr>
        <w:t>和</w:t>
      </w:r>
      <w:r>
        <w:rPr>
          <w:rFonts w:hint="eastAsia"/>
        </w:rPr>
        <w:t xml:space="preserve"> else</w:t>
      </w:r>
      <w:r>
        <w:rPr>
          <w:rFonts w:hint="eastAsia"/>
        </w:rPr>
        <w:t>，未排除</w:t>
      </w:r>
      <w:r>
        <w:rPr>
          <w:rFonts w:hint="eastAsia"/>
        </w:rPr>
        <w:t xml:space="preserve"> Menu_flag==2 </w:t>
      </w:r>
      <w:r>
        <w:rPr>
          <w:rFonts w:hint="eastAsia"/>
        </w:rPr>
        <w:t>的情况。修正为使用</w:t>
      </w:r>
      <w:r>
        <w:rPr>
          <w:rFonts w:hint="eastAsia"/>
        </w:rPr>
        <w:t xml:space="preserve"> if-else if-else </w:t>
      </w:r>
      <w:r>
        <w:rPr>
          <w:rFonts w:hint="eastAsia"/>
        </w:rPr>
        <w:t>结构，分别处理三种界面状态，功能冲突解决。</w:t>
      </w:r>
    </w:p>
    <w:p w14:paraId="301163EB" w14:textId="77777777" w:rsidR="00CF2B39" w:rsidRDefault="00000000" w:rsidP="00836C62">
      <w:pPr>
        <w:spacing w:after="0" w:line="360" w:lineRule="auto"/>
        <w:outlineLvl w:val="1"/>
        <w:rPr>
          <w:rFonts w:eastAsia="黑体" w:cs="黑体"/>
          <w:b/>
          <w:bCs/>
          <w:sz w:val="30"/>
          <w:szCs w:val="30"/>
        </w:rPr>
      </w:pPr>
      <w:bookmarkStart w:id="33" w:name="_Toc22886"/>
      <w:r>
        <w:rPr>
          <w:rFonts w:eastAsia="黑体" w:cs="黑体" w:hint="eastAsia"/>
          <w:b/>
          <w:bCs/>
          <w:sz w:val="30"/>
          <w:szCs w:val="30"/>
        </w:rPr>
        <w:t>6.2 proteus</w:t>
      </w:r>
      <w:r>
        <w:rPr>
          <w:rFonts w:eastAsia="黑体" w:cs="黑体" w:hint="eastAsia"/>
          <w:b/>
          <w:bCs/>
          <w:sz w:val="30"/>
          <w:szCs w:val="30"/>
        </w:rPr>
        <w:t>仿真操作方法</w:t>
      </w:r>
      <w:bookmarkEnd w:id="33"/>
    </w:p>
    <w:p w14:paraId="2632F9FA" w14:textId="77777777" w:rsidR="00CF2B39" w:rsidRDefault="00000000" w:rsidP="00836C62">
      <w:pPr>
        <w:pStyle w:val="af0"/>
        <w:spacing w:after="0"/>
        <w:ind w:firstLineChars="200" w:firstLine="480"/>
      </w:pPr>
      <w:r>
        <w:t>本系统通过</w:t>
      </w:r>
      <w:r>
        <w:t> 7</w:t>
      </w:r>
      <w:r>
        <w:t>个独立按键</w:t>
      </w:r>
      <w:r>
        <w:t> </w:t>
      </w:r>
      <w:r>
        <w:t>实现人机交互，各按键功能定义如下：</w:t>
      </w:r>
    </w:p>
    <w:p w14:paraId="0CACA9DD" w14:textId="19FC6A33" w:rsidR="00CF2B39" w:rsidRDefault="00000000" w:rsidP="00836C62">
      <w:pPr>
        <w:pStyle w:val="af0"/>
        <w:spacing w:after="0"/>
        <w:rPr>
          <w:rFonts w:ascii="Segoe UI" w:hAnsi="Segoe UI" w:cs="Segoe UI"/>
          <w:color w:val="0F1115"/>
          <w:szCs w:val="24"/>
          <w:shd w:val="clear" w:color="auto" w:fill="FFFFFF"/>
        </w:rPr>
      </w:pPr>
      <w:r>
        <w:rPr>
          <w:rFonts w:hint="eastAsia"/>
          <w:b/>
          <w:bCs/>
          <w:sz w:val="22"/>
          <w:szCs w:val="18"/>
        </w:rPr>
        <w:t>表</w:t>
      </w:r>
      <w:r>
        <w:rPr>
          <w:rFonts w:hint="eastAsia"/>
          <w:b/>
          <w:bCs/>
          <w:sz w:val="22"/>
          <w:szCs w:val="18"/>
        </w:rPr>
        <w:t>6-</w:t>
      </w:r>
      <w:r w:rsidR="00FE435C">
        <w:rPr>
          <w:rFonts w:hint="eastAsia"/>
          <w:b/>
          <w:bCs/>
          <w:sz w:val="22"/>
          <w:szCs w:val="18"/>
        </w:rPr>
        <w:t>1</w:t>
      </w:r>
      <w:r>
        <w:rPr>
          <w:rFonts w:hint="eastAsia"/>
          <w:b/>
          <w:bCs/>
          <w:sz w:val="22"/>
          <w:szCs w:val="18"/>
        </w:rPr>
        <w:t>按键功能表</w:t>
      </w:r>
    </w:p>
    <w:tbl>
      <w:tblPr>
        <w:tblStyle w:val="ac"/>
        <w:tblW w:w="4632" w:type="pct"/>
        <w:jc w:val="center"/>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1763"/>
        <w:gridCol w:w="1431"/>
        <w:gridCol w:w="4701"/>
      </w:tblGrid>
      <w:tr w:rsidR="00CF2B39" w14:paraId="43708EC6" w14:textId="77777777">
        <w:trPr>
          <w:trHeight w:hRule="exact" w:val="567"/>
          <w:jc w:val="center"/>
        </w:trPr>
        <w:tc>
          <w:tcPr>
            <w:tcW w:w="1116" w:type="pct"/>
            <w:tcBorders>
              <w:bottom w:val="single" w:sz="12" w:space="0" w:color="auto"/>
              <w:right w:val="nil"/>
            </w:tcBorders>
            <w:vAlign w:val="center"/>
          </w:tcPr>
          <w:p w14:paraId="56FD460C" w14:textId="77777777" w:rsidR="00CF2B39" w:rsidRDefault="00000000">
            <w:pPr>
              <w:pStyle w:val="af0"/>
              <w:rPr>
                <w:b/>
                <w:bCs/>
              </w:rPr>
            </w:pPr>
            <w:r>
              <w:rPr>
                <w:b/>
                <w:bCs/>
              </w:rPr>
              <w:t>按键编号</w:t>
            </w:r>
          </w:p>
        </w:tc>
        <w:tc>
          <w:tcPr>
            <w:tcW w:w="906" w:type="pct"/>
            <w:tcBorders>
              <w:left w:val="nil"/>
              <w:bottom w:val="single" w:sz="12" w:space="0" w:color="auto"/>
              <w:right w:val="nil"/>
            </w:tcBorders>
          </w:tcPr>
          <w:p w14:paraId="4D750E21" w14:textId="77777777" w:rsidR="00CF2B39" w:rsidRDefault="00000000">
            <w:pPr>
              <w:pStyle w:val="af0"/>
              <w:rPr>
                <w:b/>
                <w:bCs/>
              </w:rPr>
            </w:pPr>
            <w:r>
              <w:rPr>
                <w:b/>
                <w:bCs/>
              </w:rPr>
              <w:t>名称</w:t>
            </w:r>
          </w:p>
        </w:tc>
        <w:tc>
          <w:tcPr>
            <w:tcW w:w="2976" w:type="pct"/>
            <w:tcBorders>
              <w:left w:val="nil"/>
              <w:bottom w:val="single" w:sz="12" w:space="0" w:color="auto"/>
            </w:tcBorders>
            <w:vAlign w:val="center"/>
          </w:tcPr>
          <w:p w14:paraId="1EABE4AD" w14:textId="77777777" w:rsidR="00CF2B39" w:rsidRDefault="00000000">
            <w:pPr>
              <w:pStyle w:val="af0"/>
              <w:rPr>
                <w:b/>
                <w:bCs/>
              </w:rPr>
            </w:pPr>
            <w:r>
              <w:rPr>
                <w:b/>
                <w:bCs/>
              </w:rPr>
              <w:t>说明</w:t>
            </w:r>
          </w:p>
        </w:tc>
      </w:tr>
      <w:tr w:rsidR="00CF2B39" w14:paraId="0D99A4B8" w14:textId="77777777">
        <w:trPr>
          <w:trHeight w:hRule="exact" w:val="762"/>
          <w:jc w:val="center"/>
        </w:trPr>
        <w:tc>
          <w:tcPr>
            <w:tcW w:w="1116" w:type="pct"/>
            <w:tcBorders>
              <w:top w:val="single" w:sz="12" w:space="0" w:color="auto"/>
              <w:bottom w:val="nil"/>
              <w:right w:val="nil"/>
            </w:tcBorders>
            <w:vAlign w:val="center"/>
          </w:tcPr>
          <w:p w14:paraId="5022182C" w14:textId="77777777" w:rsidR="00CF2B39" w:rsidRDefault="00000000">
            <w:pPr>
              <w:widowControl/>
              <w:spacing w:line="375" w:lineRule="atLeast"/>
              <w:rPr>
                <w:rFonts w:cs="宋体"/>
                <w:szCs w:val="20"/>
              </w:rPr>
            </w:pPr>
            <w:r>
              <w:rPr>
                <w:rFonts w:cs="宋体"/>
                <w:szCs w:val="20"/>
              </w:rPr>
              <w:t>键</w:t>
            </w:r>
            <w:r>
              <w:rPr>
                <w:rFonts w:cs="宋体"/>
                <w:szCs w:val="20"/>
              </w:rPr>
              <w:t>1</w:t>
            </w:r>
          </w:p>
        </w:tc>
        <w:tc>
          <w:tcPr>
            <w:tcW w:w="906" w:type="pct"/>
            <w:tcBorders>
              <w:top w:val="single" w:sz="12" w:space="0" w:color="auto"/>
              <w:left w:val="nil"/>
              <w:bottom w:val="nil"/>
              <w:right w:val="nil"/>
            </w:tcBorders>
            <w:vAlign w:val="center"/>
          </w:tcPr>
          <w:p w14:paraId="47062C72" w14:textId="77777777" w:rsidR="00CF2B39" w:rsidRDefault="00000000">
            <w:pPr>
              <w:widowControl/>
              <w:spacing w:line="375" w:lineRule="atLeast"/>
              <w:rPr>
                <w:rFonts w:cs="宋体"/>
                <w:szCs w:val="20"/>
              </w:rPr>
            </w:pPr>
            <w:r>
              <w:rPr>
                <w:rFonts w:cs="宋体" w:hint="eastAsia"/>
                <w:szCs w:val="20"/>
              </w:rPr>
              <w:t>时间设置</w:t>
            </w:r>
          </w:p>
        </w:tc>
        <w:tc>
          <w:tcPr>
            <w:tcW w:w="2976" w:type="pct"/>
            <w:tcBorders>
              <w:top w:val="single" w:sz="12" w:space="0" w:color="auto"/>
              <w:left w:val="nil"/>
              <w:bottom w:val="nil"/>
            </w:tcBorders>
            <w:vAlign w:val="center"/>
          </w:tcPr>
          <w:p w14:paraId="52E3F0CC" w14:textId="77777777" w:rsidR="00CF2B39" w:rsidRDefault="00000000">
            <w:pPr>
              <w:widowControl/>
              <w:spacing w:line="375" w:lineRule="atLeast"/>
              <w:jc w:val="left"/>
              <w:rPr>
                <w:rFonts w:cs="宋体"/>
                <w:szCs w:val="20"/>
              </w:rPr>
            </w:pPr>
            <w:r>
              <w:rPr>
                <w:rFonts w:cs="宋体"/>
                <w:szCs w:val="20"/>
              </w:rPr>
              <w:t>主界面下进入时间设置界面；设置界面下保存修改并返回主界面</w:t>
            </w:r>
          </w:p>
        </w:tc>
      </w:tr>
      <w:tr w:rsidR="00CF2B39" w14:paraId="4FDDD355" w14:textId="77777777">
        <w:trPr>
          <w:jc w:val="center"/>
        </w:trPr>
        <w:tc>
          <w:tcPr>
            <w:tcW w:w="1116" w:type="pct"/>
            <w:tcBorders>
              <w:top w:val="nil"/>
              <w:right w:val="nil"/>
              <w:tl2br w:val="nil"/>
              <w:tr2bl w:val="nil"/>
            </w:tcBorders>
            <w:vAlign w:val="center"/>
          </w:tcPr>
          <w:p w14:paraId="5A50DBD1" w14:textId="77777777" w:rsidR="00CF2B39" w:rsidRDefault="00000000">
            <w:pPr>
              <w:widowControl/>
              <w:spacing w:line="375" w:lineRule="atLeast"/>
              <w:rPr>
                <w:rFonts w:cs="宋体"/>
                <w:szCs w:val="20"/>
              </w:rPr>
            </w:pPr>
            <w:r>
              <w:rPr>
                <w:rFonts w:cs="宋体"/>
                <w:szCs w:val="20"/>
              </w:rPr>
              <w:t>键</w:t>
            </w:r>
            <w:r>
              <w:rPr>
                <w:rFonts w:cs="宋体"/>
                <w:szCs w:val="20"/>
              </w:rPr>
              <w:t>2</w:t>
            </w:r>
          </w:p>
        </w:tc>
        <w:tc>
          <w:tcPr>
            <w:tcW w:w="906" w:type="pct"/>
            <w:tcBorders>
              <w:top w:val="nil"/>
              <w:left w:val="nil"/>
              <w:bottom w:val="nil"/>
              <w:right w:val="nil"/>
            </w:tcBorders>
            <w:vAlign w:val="center"/>
          </w:tcPr>
          <w:p w14:paraId="6B0DCADF" w14:textId="77777777" w:rsidR="00CF2B39" w:rsidRDefault="00000000">
            <w:pPr>
              <w:widowControl/>
              <w:spacing w:line="375" w:lineRule="atLeast"/>
              <w:rPr>
                <w:rFonts w:cs="宋体"/>
                <w:szCs w:val="20"/>
              </w:rPr>
            </w:pPr>
            <w:r>
              <w:rPr>
                <w:rFonts w:cs="宋体" w:hint="eastAsia"/>
                <w:szCs w:val="20"/>
              </w:rPr>
              <w:t>闹钟设置</w:t>
            </w:r>
          </w:p>
        </w:tc>
        <w:tc>
          <w:tcPr>
            <w:tcW w:w="2976" w:type="pct"/>
            <w:tcBorders>
              <w:top w:val="nil"/>
              <w:left w:val="nil"/>
              <w:tl2br w:val="nil"/>
              <w:tr2bl w:val="nil"/>
            </w:tcBorders>
            <w:vAlign w:val="center"/>
          </w:tcPr>
          <w:p w14:paraId="0B2CC713" w14:textId="77777777" w:rsidR="00CF2B39" w:rsidRDefault="00000000">
            <w:pPr>
              <w:widowControl/>
              <w:spacing w:line="375" w:lineRule="atLeast"/>
              <w:jc w:val="left"/>
              <w:rPr>
                <w:rFonts w:cs="宋体"/>
                <w:szCs w:val="20"/>
              </w:rPr>
            </w:pPr>
            <w:r>
              <w:rPr>
                <w:rFonts w:cs="宋体"/>
                <w:szCs w:val="20"/>
              </w:rPr>
              <w:t>主界面下进入闹钟设置界面；其他界面下返回主界面；闹钟响时关闭闹钟</w:t>
            </w:r>
          </w:p>
        </w:tc>
      </w:tr>
      <w:tr w:rsidR="00CF2B39" w14:paraId="64CBBDF6" w14:textId="77777777">
        <w:trPr>
          <w:jc w:val="center"/>
        </w:trPr>
        <w:tc>
          <w:tcPr>
            <w:tcW w:w="1116" w:type="pct"/>
            <w:tcBorders>
              <w:right w:val="nil"/>
              <w:tl2br w:val="nil"/>
              <w:tr2bl w:val="nil"/>
            </w:tcBorders>
            <w:vAlign w:val="center"/>
          </w:tcPr>
          <w:p w14:paraId="0C013CE6" w14:textId="77777777" w:rsidR="00CF2B39" w:rsidRDefault="00000000">
            <w:pPr>
              <w:widowControl/>
              <w:spacing w:line="375" w:lineRule="atLeast"/>
              <w:rPr>
                <w:rFonts w:cs="宋体"/>
                <w:szCs w:val="20"/>
              </w:rPr>
            </w:pPr>
            <w:r>
              <w:rPr>
                <w:rFonts w:cs="宋体"/>
                <w:szCs w:val="20"/>
              </w:rPr>
              <w:t>键</w:t>
            </w:r>
            <w:r>
              <w:rPr>
                <w:rFonts w:cs="宋体"/>
                <w:szCs w:val="20"/>
              </w:rPr>
              <w:t>3</w:t>
            </w:r>
          </w:p>
        </w:tc>
        <w:tc>
          <w:tcPr>
            <w:tcW w:w="906" w:type="pct"/>
            <w:tcBorders>
              <w:top w:val="nil"/>
              <w:left w:val="nil"/>
              <w:bottom w:val="nil"/>
              <w:right w:val="nil"/>
            </w:tcBorders>
            <w:vAlign w:val="center"/>
          </w:tcPr>
          <w:p w14:paraId="2689EEF1" w14:textId="77777777" w:rsidR="00CF2B39" w:rsidRDefault="00000000">
            <w:pPr>
              <w:widowControl/>
              <w:spacing w:line="375" w:lineRule="atLeast"/>
              <w:rPr>
                <w:rFonts w:cs="宋体"/>
                <w:szCs w:val="20"/>
              </w:rPr>
            </w:pPr>
            <w:r>
              <w:rPr>
                <w:rFonts w:cs="宋体"/>
                <w:szCs w:val="20"/>
              </w:rPr>
              <w:t>时制切换</w:t>
            </w:r>
          </w:p>
        </w:tc>
        <w:tc>
          <w:tcPr>
            <w:tcW w:w="2976" w:type="pct"/>
            <w:tcBorders>
              <w:left w:val="nil"/>
              <w:tl2br w:val="nil"/>
              <w:tr2bl w:val="nil"/>
            </w:tcBorders>
            <w:vAlign w:val="center"/>
          </w:tcPr>
          <w:p w14:paraId="14A04D8C" w14:textId="77777777" w:rsidR="00CF2B39" w:rsidRDefault="00000000">
            <w:pPr>
              <w:widowControl/>
              <w:spacing w:line="375" w:lineRule="atLeast"/>
              <w:jc w:val="left"/>
              <w:rPr>
                <w:rFonts w:cs="宋体"/>
                <w:szCs w:val="20"/>
              </w:rPr>
            </w:pPr>
            <w:r>
              <w:rPr>
                <w:rFonts w:cs="宋体"/>
                <w:szCs w:val="20"/>
              </w:rPr>
              <w:t>切换</w:t>
            </w:r>
            <w:r>
              <w:rPr>
                <w:rFonts w:cs="宋体"/>
                <w:szCs w:val="20"/>
              </w:rPr>
              <w:t>12/24</w:t>
            </w:r>
            <w:r>
              <w:rPr>
                <w:rFonts w:cs="宋体"/>
                <w:szCs w:val="20"/>
              </w:rPr>
              <w:t>小时制显示（不影响底层计时）</w:t>
            </w:r>
          </w:p>
        </w:tc>
      </w:tr>
      <w:tr w:rsidR="00CF2B39" w14:paraId="526C774A" w14:textId="77777777">
        <w:trPr>
          <w:trHeight w:val="453"/>
          <w:jc w:val="center"/>
        </w:trPr>
        <w:tc>
          <w:tcPr>
            <w:tcW w:w="1116" w:type="pct"/>
            <w:tcBorders>
              <w:right w:val="nil"/>
              <w:tl2br w:val="nil"/>
              <w:tr2bl w:val="nil"/>
            </w:tcBorders>
            <w:vAlign w:val="center"/>
          </w:tcPr>
          <w:p w14:paraId="774378DB" w14:textId="77777777" w:rsidR="00CF2B39" w:rsidRDefault="00000000">
            <w:pPr>
              <w:widowControl/>
              <w:spacing w:line="375" w:lineRule="atLeast"/>
              <w:rPr>
                <w:rFonts w:cs="宋体"/>
                <w:szCs w:val="20"/>
              </w:rPr>
            </w:pPr>
            <w:r>
              <w:rPr>
                <w:rFonts w:cs="宋体"/>
                <w:szCs w:val="20"/>
              </w:rPr>
              <w:t>键</w:t>
            </w:r>
            <w:r>
              <w:rPr>
                <w:rFonts w:cs="宋体"/>
                <w:szCs w:val="20"/>
              </w:rPr>
              <w:t>4</w:t>
            </w:r>
          </w:p>
        </w:tc>
        <w:tc>
          <w:tcPr>
            <w:tcW w:w="906" w:type="pct"/>
            <w:tcBorders>
              <w:top w:val="nil"/>
              <w:left w:val="nil"/>
              <w:bottom w:val="nil"/>
              <w:right w:val="nil"/>
            </w:tcBorders>
            <w:vAlign w:val="center"/>
          </w:tcPr>
          <w:p w14:paraId="72805860" w14:textId="77777777" w:rsidR="00CF2B39" w:rsidRDefault="00000000">
            <w:pPr>
              <w:widowControl/>
              <w:spacing w:line="375" w:lineRule="atLeast"/>
              <w:rPr>
                <w:rFonts w:cs="宋体"/>
                <w:szCs w:val="20"/>
              </w:rPr>
            </w:pPr>
            <w:r>
              <w:rPr>
                <w:rFonts w:cs="宋体" w:hint="eastAsia"/>
                <w:szCs w:val="20"/>
              </w:rPr>
              <w:t>数值增加</w:t>
            </w:r>
          </w:p>
        </w:tc>
        <w:tc>
          <w:tcPr>
            <w:tcW w:w="2976" w:type="pct"/>
            <w:tcBorders>
              <w:left w:val="nil"/>
              <w:tl2br w:val="nil"/>
              <w:tr2bl w:val="nil"/>
            </w:tcBorders>
            <w:vAlign w:val="center"/>
          </w:tcPr>
          <w:p w14:paraId="40CB4D97" w14:textId="77777777" w:rsidR="00CF2B39" w:rsidRDefault="00000000">
            <w:pPr>
              <w:widowControl/>
              <w:spacing w:line="375" w:lineRule="atLeast"/>
              <w:jc w:val="left"/>
              <w:rPr>
                <w:rFonts w:cs="宋体"/>
                <w:szCs w:val="20"/>
              </w:rPr>
            </w:pPr>
            <w:r>
              <w:rPr>
                <w:rFonts w:cs="宋体"/>
                <w:szCs w:val="20"/>
              </w:rPr>
              <w:t>数值增加</w:t>
            </w:r>
          </w:p>
        </w:tc>
      </w:tr>
      <w:tr w:rsidR="00CF2B39" w14:paraId="4AD3C2BB" w14:textId="77777777">
        <w:trPr>
          <w:trHeight w:val="453"/>
          <w:jc w:val="center"/>
        </w:trPr>
        <w:tc>
          <w:tcPr>
            <w:tcW w:w="1116" w:type="pct"/>
            <w:tcBorders>
              <w:right w:val="nil"/>
              <w:tl2br w:val="nil"/>
              <w:tr2bl w:val="nil"/>
            </w:tcBorders>
            <w:vAlign w:val="center"/>
          </w:tcPr>
          <w:p w14:paraId="26293F21" w14:textId="77777777" w:rsidR="00CF2B39" w:rsidRDefault="00000000">
            <w:pPr>
              <w:widowControl/>
              <w:spacing w:line="375" w:lineRule="atLeast"/>
              <w:rPr>
                <w:rFonts w:cs="宋体"/>
                <w:szCs w:val="20"/>
              </w:rPr>
            </w:pPr>
            <w:r>
              <w:rPr>
                <w:rFonts w:cs="宋体"/>
                <w:szCs w:val="20"/>
              </w:rPr>
              <w:t>键</w:t>
            </w:r>
            <w:r>
              <w:rPr>
                <w:rFonts w:cs="宋体"/>
                <w:szCs w:val="20"/>
              </w:rPr>
              <w:t>5</w:t>
            </w:r>
          </w:p>
        </w:tc>
        <w:tc>
          <w:tcPr>
            <w:tcW w:w="906" w:type="pct"/>
            <w:tcBorders>
              <w:top w:val="nil"/>
              <w:left w:val="nil"/>
              <w:bottom w:val="nil"/>
              <w:right w:val="nil"/>
            </w:tcBorders>
            <w:vAlign w:val="center"/>
          </w:tcPr>
          <w:p w14:paraId="1767A863" w14:textId="77777777" w:rsidR="00CF2B39" w:rsidRDefault="00000000">
            <w:pPr>
              <w:widowControl/>
              <w:spacing w:line="375" w:lineRule="atLeast"/>
              <w:rPr>
                <w:rFonts w:cs="宋体"/>
                <w:szCs w:val="20"/>
              </w:rPr>
            </w:pPr>
            <w:r>
              <w:rPr>
                <w:rFonts w:cs="宋体" w:hint="eastAsia"/>
                <w:szCs w:val="20"/>
              </w:rPr>
              <w:t>数值</w:t>
            </w:r>
            <w:r>
              <w:rPr>
                <w:rFonts w:cs="宋体"/>
                <w:szCs w:val="20"/>
              </w:rPr>
              <w:t>右移</w:t>
            </w:r>
          </w:p>
        </w:tc>
        <w:tc>
          <w:tcPr>
            <w:tcW w:w="2976" w:type="pct"/>
            <w:tcBorders>
              <w:left w:val="nil"/>
              <w:tl2br w:val="nil"/>
              <w:tr2bl w:val="nil"/>
            </w:tcBorders>
            <w:vAlign w:val="center"/>
          </w:tcPr>
          <w:p w14:paraId="7EB397CE" w14:textId="77777777" w:rsidR="00CF2B39" w:rsidRDefault="00000000">
            <w:pPr>
              <w:widowControl/>
              <w:spacing w:line="375" w:lineRule="atLeast"/>
              <w:jc w:val="left"/>
              <w:rPr>
                <w:rFonts w:cs="宋体"/>
                <w:szCs w:val="20"/>
              </w:rPr>
            </w:pPr>
            <w:r>
              <w:rPr>
                <w:rFonts w:cs="宋体"/>
                <w:szCs w:val="20"/>
              </w:rPr>
              <w:t>光标向右移动（切换设置字段）</w:t>
            </w:r>
          </w:p>
        </w:tc>
      </w:tr>
      <w:tr w:rsidR="00CF2B39" w14:paraId="21771DDF" w14:textId="77777777" w:rsidTr="00F11EEE">
        <w:trPr>
          <w:trHeight w:val="453"/>
          <w:jc w:val="center"/>
        </w:trPr>
        <w:tc>
          <w:tcPr>
            <w:tcW w:w="1116" w:type="pct"/>
            <w:tcBorders>
              <w:bottom w:val="nil"/>
              <w:right w:val="nil"/>
              <w:tl2br w:val="nil"/>
              <w:tr2bl w:val="nil"/>
            </w:tcBorders>
            <w:vAlign w:val="center"/>
          </w:tcPr>
          <w:p w14:paraId="38E25461" w14:textId="77777777" w:rsidR="00CF2B39" w:rsidRDefault="00000000">
            <w:pPr>
              <w:widowControl/>
              <w:spacing w:line="375" w:lineRule="atLeast"/>
              <w:rPr>
                <w:rFonts w:cs="宋体"/>
                <w:szCs w:val="20"/>
              </w:rPr>
            </w:pPr>
            <w:r>
              <w:rPr>
                <w:rFonts w:cs="宋体"/>
                <w:szCs w:val="20"/>
              </w:rPr>
              <w:t>键</w:t>
            </w:r>
            <w:r>
              <w:rPr>
                <w:rFonts w:cs="宋体"/>
                <w:szCs w:val="20"/>
              </w:rPr>
              <w:t>6</w:t>
            </w:r>
          </w:p>
        </w:tc>
        <w:tc>
          <w:tcPr>
            <w:tcW w:w="906" w:type="pct"/>
            <w:tcBorders>
              <w:top w:val="nil"/>
              <w:left w:val="nil"/>
              <w:bottom w:val="nil"/>
              <w:right w:val="nil"/>
            </w:tcBorders>
            <w:vAlign w:val="center"/>
          </w:tcPr>
          <w:p w14:paraId="5DCBDBE9" w14:textId="77777777" w:rsidR="00CF2B39" w:rsidRDefault="00000000">
            <w:pPr>
              <w:widowControl/>
              <w:spacing w:line="375" w:lineRule="atLeast"/>
              <w:rPr>
                <w:rFonts w:cs="宋体"/>
                <w:szCs w:val="20"/>
              </w:rPr>
            </w:pPr>
            <w:r>
              <w:rPr>
                <w:rFonts w:cs="宋体" w:hint="eastAsia"/>
                <w:szCs w:val="20"/>
              </w:rPr>
              <w:t>数值</w:t>
            </w:r>
            <w:r>
              <w:rPr>
                <w:rFonts w:cs="宋体"/>
                <w:szCs w:val="20"/>
              </w:rPr>
              <w:t>左移</w:t>
            </w:r>
          </w:p>
        </w:tc>
        <w:tc>
          <w:tcPr>
            <w:tcW w:w="2976" w:type="pct"/>
            <w:tcBorders>
              <w:left w:val="nil"/>
              <w:bottom w:val="nil"/>
              <w:tl2br w:val="nil"/>
              <w:tr2bl w:val="nil"/>
            </w:tcBorders>
            <w:vAlign w:val="center"/>
          </w:tcPr>
          <w:p w14:paraId="70C06F34" w14:textId="77777777" w:rsidR="00CF2B39" w:rsidRDefault="00000000">
            <w:pPr>
              <w:widowControl/>
              <w:spacing w:line="375" w:lineRule="atLeast"/>
              <w:jc w:val="left"/>
              <w:rPr>
                <w:rFonts w:cs="宋体"/>
                <w:szCs w:val="20"/>
              </w:rPr>
            </w:pPr>
            <w:r>
              <w:rPr>
                <w:rFonts w:cs="宋体"/>
                <w:szCs w:val="20"/>
              </w:rPr>
              <w:t>光标向左移动</w:t>
            </w:r>
          </w:p>
        </w:tc>
      </w:tr>
      <w:tr w:rsidR="00CF2B39" w14:paraId="5AD2C1ED" w14:textId="77777777" w:rsidTr="00F11EEE">
        <w:trPr>
          <w:jc w:val="center"/>
        </w:trPr>
        <w:tc>
          <w:tcPr>
            <w:tcW w:w="1116" w:type="pct"/>
            <w:tcBorders>
              <w:top w:val="nil"/>
              <w:bottom w:val="single" w:sz="12" w:space="0" w:color="auto"/>
              <w:right w:val="nil"/>
              <w:tl2br w:val="nil"/>
              <w:tr2bl w:val="nil"/>
            </w:tcBorders>
            <w:vAlign w:val="center"/>
          </w:tcPr>
          <w:p w14:paraId="71C1B0C7" w14:textId="77777777" w:rsidR="00CF2B39" w:rsidRPr="0015535C" w:rsidRDefault="00000000" w:rsidP="00F11EEE">
            <w:pPr>
              <w:pStyle w:val="af0"/>
            </w:pPr>
            <w:r w:rsidRPr="0015535C">
              <w:t>键</w:t>
            </w:r>
            <w:r w:rsidRPr="0015535C">
              <w:t>7</w:t>
            </w:r>
          </w:p>
        </w:tc>
        <w:tc>
          <w:tcPr>
            <w:tcW w:w="906" w:type="pct"/>
            <w:tcBorders>
              <w:top w:val="nil"/>
              <w:left w:val="nil"/>
              <w:bottom w:val="single" w:sz="12" w:space="0" w:color="auto"/>
              <w:right w:val="nil"/>
            </w:tcBorders>
            <w:vAlign w:val="center"/>
          </w:tcPr>
          <w:p w14:paraId="2EA7A80C" w14:textId="77777777" w:rsidR="00CF2B39" w:rsidRPr="0015535C" w:rsidRDefault="00000000" w:rsidP="00F11EEE">
            <w:pPr>
              <w:pStyle w:val="af0"/>
            </w:pPr>
            <w:r w:rsidRPr="0015535C">
              <w:rPr>
                <w:rFonts w:hint="eastAsia"/>
              </w:rPr>
              <w:t>数值</w:t>
            </w:r>
            <w:r w:rsidRPr="0015535C">
              <w:t>减</w:t>
            </w:r>
            <w:r w:rsidRPr="0015535C">
              <w:rPr>
                <w:rFonts w:hint="eastAsia"/>
              </w:rPr>
              <w:t>少</w:t>
            </w:r>
          </w:p>
        </w:tc>
        <w:tc>
          <w:tcPr>
            <w:tcW w:w="2976" w:type="pct"/>
            <w:tcBorders>
              <w:top w:val="nil"/>
              <w:left w:val="nil"/>
              <w:bottom w:val="single" w:sz="12" w:space="0" w:color="auto"/>
              <w:tl2br w:val="nil"/>
              <w:tr2bl w:val="nil"/>
            </w:tcBorders>
            <w:vAlign w:val="center"/>
          </w:tcPr>
          <w:p w14:paraId="70E6A19C" w14:textId="77777777" w:rsidR="00CF2B39" w:rsidRPr="0015535C" w:rsidRDefault="00000000" w:rsidP="0015535C">
            <w:pPr>
              <w:pStyle w:val="af0"/>
              <w:jc w:val="left"/>
            </w:pPr>
            <w:r w:rsidRPr="0015535C">
              <w:t>数值减少</w:t>
            </w:r>
          </w:p>
        </w:tc>
      </w:tr>
    </w:tbl>
    <w:p w14:paraId="62667C6F" w14:textId="77777777" w:rsidR="00CF2B39" w:rsidRDefault="00CF2B39">
      <w:pPr>
        <w:spacing w:beforeLines="50" w:before="156"/>
        <w:outlineLvl w:val="1"/>
        <w:rPr>
          <w:rFonts w:eastAsia="黑体" w:cs="黑体"/>
          <w:b/>
          <w:bCs/>
          <w:sz w:val="30"/>
          <w:szCs w:val="30"/>
        </w:rPr>
        <w:sectPr w:rsidR="00CF2B39">
          <w:pgSz w:w="11906" w:h="16838"/>
          <w:pgMar w:top="1440" w:right="1800" w:bottom="1440" w:left="1800" w:header="851" w:footer="992" w:gutter="0"/>
          <w:cols w:space="425"/>
          <w:docGrid w:type="lines" w:linePitch="312"/>
        </w:sectPr>
      </w:pPr>
    </w:p>
    <w:p w14:paraId="10C09847" w14:textId="77777777" w:rsidR="00CF2B39" w:rsidRDefault="00000000" w:rsidP="00836C62">
      <w:pPr>
        <w:spacing w:after="0" w:line="360" w:lineRule="auto"/>
        <w:outlineLvl w:val="1"/>
        <w:rPr>
          <w:rFonts w:eastAsia="黑体" w:cs="黑体"/>
          <w:b/>
          <w:bCs/>
          <w:sz w:val="30"/>
          <w:szCs w:val="30"/>
        </w:rPr>
      </w:pPr>
      <w:bookmarkStart w:id="34" w:name="_Toc24218"/>
      <w:r>
        <w:rPr>
          <w:rFonts w:eastAsia="黑体" w:cs="黑体" w:hint="eastAsia"/>
          <w:b/>
          <w:bCs/>
          <w:sz w:val="30"/>
          <w:szCs w:val="30"/>
        </w:rPr>
        <w:lastRenderedPageBreak/>
        <w:t xml:space="preserve">6.2.1 </w:t>
      </w:r>
      <w:r>
        <w:rPr>
          <w:rFonts w:eastAsia="黑体" w:cs="黑体" w:hint="eastAsia"/>
          <w:b/>
          <w:bCs/>
          <w:sz w:val="30"/>
          <w:szCs w:val="30"/>
        </w:rPr>
        <w:t>主界面操作方法</w:t>
      </w:r>
      <w:bookmarkEnd w:id="34"/>
    </w:p>
    <w:p w14:paraId="479E8920" w14:textId="77777777" w:rsidR="00CF2B39" w:rsidRDefault="00000000" w:rsidP="00836C62">
      <w:pPr>
        <w:numPr>
          <w:ilvl w:val="0"/>
          <w:numId w:val="2"/>
        </w:numPr>
        <w:snapToGrid w:val="0"/>
        <w:spacing w:after="0" w:line="360" w:lineRule="auto"/>
        <w:jc w:val="both"/>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上电后默认进入 主界面，显示当前时间、日期、星期、AM/PM。</w:t>
      </w:r>
    </w:p>
    <w:p w14:paraId="27FF6658" w14:textId="77777777" w:rsidR="00CF2B39" w:rsidRDefault="00000000" w:rsidP="00836C62">
      <w:pPr>
        <w:numPr>
          <w:ilvl w:val="0"/>
          <w:numId w:val="2"/>
        </w:numPr>
        <w:snapToGrid w:val="0"/>
        <w:spacing w:after="0" w:line="360" w:lineRule="auto"/>
        <w:jc w:val="both"/>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键1：进入时间设置界面。</w:t>
      </w:r>
    </w:p>
    <w:p w14:paraId="0C061005" w14:textId="77777777" w:rsidR="00CF2B39" w:rsidRDefault="00000000" w:rsidP="00836C62">
      <w:pPr>
        <w:numPr>
          <w:ilvl w:val="0"/>
          <w:numId w:val="2"/>
        </w:numPr>
        <w:snapToGrid w:val="0"/>
        <w:spacing w:after="0" w:line="360" w:lineRule="auto"/>
        <w:jc w:val="both"/>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键2：进入闹钟设置界面。</w:t>
      </w:r>
    </w:p>
    <w:p w14:paraId="5FA13F52" w14:textId="77777777" w:rsidR="00CF2B39" w:rsidRDefault="00000000" w:rsidP="00836C62">
      <w:pPr>
        <w:numPr>
          <w:ilvl w:val="0"/>
          <w:numId w:val="2"/>
        </w:numPr>
        <w:snapToGrid w:val="0"/>
        <w:spacing w:after="0" w:line="360" w:lineRule="auto"/>
        <w:jc w:val="both"/>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键3：切换12/24小时制。</w:t>
      </w:r>
    </w:p>
    <w:p w14:paraId="48070CC6" w14:textId="77777777" w:rsidR="00CF2B39" w:rsidRDefault="00000000" w:rsidP="00836C62">
      <w:pPr>
        <w:numPr>
          <w:ilvl w:val="0"/>
          <w:numId w:val="2"/>
        </w:numPr>
        <w:snapToGrid w:val="0"/>
        <w:spacing w:after="0" w:line="360" w:lineRule="auto"/>
        <w:jc w:val="both"/>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加/减键：无作用（仅在设置界面有效）。</w:t>
      </w:r>
    </w:p>
    <w:p w14:paraId="5181D58E" w14:textId="77777777" w:rsidR="00CF2B39" w:rsidRDefault="00000000" w:rsidP="00836C62">
      <w:pPr>
        <w:numPr>
          <w:ilvl w:val="0"/>
          <w:numId w:val="2"/>
        </w:numPr>
        <w:snapToGrid w:val="0"/>
        <w:spacing w:after="0" w:line="360" w:lineRule="auto"/>
        <w:jc w:val="both"/>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闹钟到达设定时间时，蜂鸣器鸣响，按 键2 可关闭闹钟。</w:t>
      </w:r>
    </w:p>
    <w:p w14:paraId="7CEA8951" w14:textId="77777777" w:rsidR="00CF2B39" w:rsidRDefault="00000000" w:rsidP="00836C62">
      <w:pPr>
        <w:spacing w:after="0" w:line="360" w:lineRule="auto"/>
        <w:outlineLvl w:val="1"/>
        <w:rPr>
          <w:rFonts w:eastAsia="黑体" w:cs="黑体"/>
          <w:b/>
          <w:bCs/>
          <w:sz w:val="30"/>
          <w:szCs w:val="30"/>
        </w:rPr>
      </w:pPr>
      <w:bookmarkStart w:id="35" w:name="_Toc27960"/>
      <w:r>
        <w:rPr>
          <w:rFonts w:eastAsia="黑体" w:cs="黑体" w:hint="eastAsia"/>
          <w:b/>
          <w:bCs/>
          <w:sz w:val="30"/>
          <w:szCs w:val="30"/>
        </w:rPr>
        <w:t xml:space="preserve">6.2.2 </w:t>
      </w:r>
      <w:r>
        <w:rPr>
          <w:rFonts w:eastAsia="黑体" w:cs="黑体" w:hint="eastAsia"/>
          <w:b/>
          <w:bCs/>
          <w:sz w:val="30"/>
          <w:szCs w:val="30"/>
        </w:rPr>
        <w:t>时间设置操作方法</w:t>
      </w:r>
      <w:bookmarkEnd w:id="35"/>
    </w:p>
    <w:p w14:paraId="4CA2D55F" w14:textId="77777777" w:rsidR="00CF2B39" w:rsidRPr="00753305" w:rsidRDefault="00000000" w:rsidP="00836C62">
      <w:pPr>
        <w:numPr>
          <w:ilvl w:val="0"/>
          <w:numId w:val="3"/>
        </w:numPr>
        <w:snapToGrid w:val="0"/>
        <w:spacing w:after="0" w:line="360" w:lineRule="auto"/>
        <w:jc w:val="left"/>
        <w:rPr>
          <w:rFonts w:asciiTheme="minorEastAsia" w:eastAsiaTheme="minorEastAsia" w:hAnsiTheme="minorEastAsia" w:cstheme="minorEastAsia" w:hint="eastAsia"/>
          <w:szCs w:val="20"/>
        </w:rPr>
      </w:pPr>
      <w:r w:rsidRPr="00753305">
        <w:rPr>
          <w:rFonts w:asciiTheme="minorEastAsia" w:eastAsiaTheme="minorEastAsia" w:hAnsiTheme="minorEastAsia" w:cstheme="minorEastAsia" w:hint="eastAsia"/>
          <w:szCs w:val="20"/>
        </w:rPr>
        <w:t>按 键5/键6：左右移动光标，可选择 秒→分→时→日→月→年 字段。</w:t>
      </w:r>
    </w:p>
    <w:p w14:paraId="1DE07B8D" w14:textId="77777777" w:rsidR="00CF2B39" w:rsidRPr="00753305" w:rsidRDefault="00000000" w:rsidP="00836C62">
      <w:pPr>
        <w:numPr>
          <w:ilvl w:val="0"/>
          <w:numId w:val="3"/>
        </w:numPr>
        <w:snapToGrid w:val="0"/>
        <w:spacing w:after="0" w:line="360" w:lineRule="auto"/>
        <w:jc w:val="left"/>
        <w:rPr>
          <w:rFonts w:asciiTheme="minorEastAsia" w:eastAsiaTheme="minorEastAsia" w:hAnsiTheme="minorEastAsia" w:cstheme="minorEastAsia" w:hint="eastAsia"/>
          <w:szCs w:val="20"/>
        </w:rPr>
      </w:pPr>
      <w:r w:rsidRPr="00753305">
        <w:rPr>
          <w:rFonts w:asciiTheme="minorEastAsia" w:eastAsiaTheme="minorEastAsia" w:hAnsiTheme="minorEastAsia" w:cstheme="minorEastAsia" w:hint="eastAsia"/>
          <w:szCs w:val="20"/>
        </w:rPr>
        <w:t>按 键4/键7：对光标所在字段进行 加/减 操作，数值自动进位或回绕。</w:t>
      </w:r>
    </w:p>
    <w:p w14:paraId="47F08220" w14:textId="77777777" w:rsidR="00CF2B39" w:rsidRPr="00753305" w:rsidRDefault="00000000" w:rsidP="00836C62">
      <w:pPr>
        <w:numPr>
          <w:ilvl w:val="0"/>
          <w:numId w:val="3"/>
        </w:numPr>
        <w:snapToGrid w:val="0"/>
        <w:spacing w:after="0" w:line="360" w:lineRule="auto"/>
        <w:jc w:val="left"/>
        <w:rPr>
          <w:rFonts w:asciiTheme="minorEastAsia" w:eastAsiaTheme="minorEastAsia" w:hAnsiTheme="minorEastAsia" w:cstheme="minorEastAsia" w:hint="eastAsia"/>
          <w:szCs w:val="20"/>
        </w:rPr>
      </w:pPr>
      <w:r w:rsidRPr="00753305">
        <w:rPr>
          <w:rFonts w:asciiTheme="minorEastAsia" w:eastAsiaTheme="minorEastAsia" w:hAnsiTheme="minorEastAsia" w:cstheme="minorEastAsia" w:hint="eastAsia"/>
          <w:szCs w:val="20"/>
        </w:rPr>
        <w:t>按 键1：保存所有修改并返回主界面。</w:t>
      </w:r>
    </w:p>
    <w:p w14:paraId="70BCDE6A" w14:textId="77777777" w:rsidR="00CF2B39" w:rsidRPr="00753305" w:rsidRDefault="00000000" w:rsidP="00836C62">
      <w:pPr>
        <w:numPr>
          <w:ilvl w:val="0"/>
          <w:numId w:val="3"/>
        </w:numPr>
        <w:snapToGrid w:val="0"/>
        <w:spacing w:after="0" w:line="360" w:lineRule="auto"/>
        <w:jc w:val="left"/>
        <w:rPr>
          <w:rFonts w:asciiTheme="minorEastAsia" w:eastAsiaTheme="minorEastAsia" w:hAnsiTheme="minorEastAsia" w:cstheme="minorEastAsia" w:hint="eastAsia"/>
          <w:szCs w:val="20"/>
        </w:rPr>
      </w:pPr>
      <w:r w:rsidRPr="00753305">
        <w:rPr>
          <w:rFonts w:asciiTheme="minorEastAsia" w:eastAsiaTheme="minorEastAsia" w:hAnsiTheme="minorEastAsia" w:cstheme="minorEastAsia" w:hint="eastAsia"/>
          <w:szCs w:val="20"/>
        </w:rPr>
        <w:t>按 键2：不保存修改直接返回主界面。</w:t>
      </w:r>
    </w:p>
    <w:p w14:paraId="18AD6BB7" w14:textId="77777777" w:rsidR="00CF2B39" w:rsidRDefault="00000000" w:rsidP="00836C62">
      <w:pPr>
        <w:snapToGrid w:val="0"/>
        <w:spacing w:after="0" w:line="360" w:lineRule="auto"/>
        <w:rPr>
          <w:rFonts w:cs="宋体"/>
          <w:szCs w:val="20"/>
        </w:rPr>
      </w:pPr>
      <w:r>
        <w:rPr>
          <w:rFonts w:eastAsia="黑体" w:cs="黑体" w:hint="eastAsia"/>
          <w:b/>
          <w:bCs/>
          <w:sz w:val="30"/>
          <w:szCs w:val="30"/>
        </w:rPr>
        <w:t xml:space="preserve">6.2.3 </w:t>
      </w:r>
      <w:r>
        <w:rPr>
          <w:rFonts w:eastAsia="黑体" w:cs="黑体" w:hint="eastAsia"/>
          <w:b/>
          <w:bCs/>
          <w:sz w:val="30"/>
          <w:szCs w:val="30"/>
        </w:rPr>
        <w:t>时间设置操作方法</w:t>
      </w:r>
    </w:p>
    <w:p w14:paraId="500A11D6" w14:textId="77777777" w:rsidR="00CF2B39" w:rsidRDefault="00000000" w:rsidP="00836C62">
      <w:pPr>
        <w:numPr>
          <w:ilvl w:val="0"/>
          <w:numId w:val="5"/>
        </w:numPr>
        <w:snapToGrid w:val="0"/>
        <w:spacing w:after="0" w:line="360" w:lineRule="auto"/>
        <w:jc w:val="left"/>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键5/键6：左右移动光标，可选择 小时 → 分钟 → 开关 字段。</w:t>
      </w:r>
    </w:p>
    <w:p w14:paraId="2D5B2E16" w14:textId="77777777" w:rsidR="00CF2B39" w:rsidRDefault="00000000" w:rsidP="00836C62">
      <w:pPr>
        <w:numPr>
          <w:ilvl w:val="0"/>
          <w:numId w:val="5"/>
        </w:numPr>
        <w:snapToGrid w:val="0"/>
        <w:spacing w:after="0" w:line="360" w:lineRule="auto"/>
        <w:jc w:val="left"/>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键4/键7：对光标所在字段进行 加/减 或 ON/OFF切换。</w:t>
      </w:r>
    </w:p>
    <w:p w14:paraId="1E03D8B0" w14:textId="77777777" w:rsidR="00CF2B39" w:rsidRDefault="00000000" w:rsidP="00836C62">
      <w:pPr>
        <w:numPr>
          <w:ilvl w:val="0"/>
          <w:numId w:val="5"/>
        </w:numPr>
        <w:snapToGrid w:val="0"/>
        <w:spacing w:after="0" w:line="360" w:lineRule="auto"/>
        <w:jc w:val="left"/>
        <w:rPr>
          <w:rFonts w:asciiTheme="minorEastAsia" w:eastAsiaTheme="minorEastAsia" w:hAnsiTheme="minorEastAsia" w:cstheme="minorEastAsia" w:hint="eastAsia"/>
          <w:szCs w:val="20"/>
        </w:rPr>
      </w:pPr>
      <w:r>
        <w:rPr>
          <w:rFonts w:asciiTheme="minorEastAsia" w:eastAsiaTheme="minorEastAsia" w:hAnsiTheme="minorEastAsia" w:cstheme="minorEastAsia" w:hint="eastAsia"/>
          <w:szCs w:val="20"/>
        </w:rPr>
        <w:t>按 键1：返回主界面（闹钟参数已实时保存）。</w:t>
      </w:r>
    </w:p>
    <w:p w14:paraId="149C917C" w14:textId="77777777" w:rsidR="00CF2B39" w:rsidRDefault="00000000" w:rsidP="00836C62">
      <w:pPr>
        <w:numPr>
          <w:ilvl w:val="0"/>
          <w:numId w:val="5"/>
        </w:numPr>
        <w:snapToGrid w:val="0"/>
        <w:spacing w:after="0" w:line="360" w:lineRule="auto"/>
        <w:jc w:val="left"/>
        <w:rPr>
          <w:rFonts w:asciiTheme="minorEastAsia" w:eastAsiaTheme="minorEastAsia" w:hAnsiTheme="minorEastAsia" w:cstheme="minorEastAsia" w:hint="eastAsia"/>
          <w:szCs w:val="20"/>
        </w:rPr>
        <w:sectPr w:rsidR="00CF2B39">
          <w:pgSz w:w="11906" w:h="16838"/>
          <w:pgMar w:top="1440" w:right="1800" w:bottom="1440" w:left="1800" w:header="851" w:footer="992" w:gutter="0"/>
          <w:cols w:space="425"/>
          <w:docGrid w:type="lines" w:linePitch="312"/>
        </w:sectPr>
      </w:pPr>
      <w:r>
        <w:rPr>
          <w:rFonts w:asciiTheme="minorEastAsia" w:eastAsiaTheme="minorEastAsia" w:hAnsiTheme="minorEastAsia" w:cstheme="minorEastAsia" w:hint="eastAsia"/>
          <w:szCs w:val="20"/>
        </w:rPr>
        <w:t>按 键2：返回主界面。</w:t>
      </w:r>
    </w:p>
    <w:p w14:paraId="558608B4" w14:textId="77777777" w:rsidR="00CF2B39" w:rsidRDefault="00000000" w:rsidP="00836C62">
      <w:pPr>
        <w:spacing w:after="0" w:line="360" w:lineRule="auto"/>
        <w:outlineLvl w:val="0"/>
        <w:rPr>
          <w:rFonts w:eastAsia="黑体" w:cs="黑体"/>
          <w:b/>
          <w:bCs/>
          <w:sz w:val="36"/>
          <w:szCs w:val="36"/>
        </w:rPr>
      </w:pPr>
      <w:bookmarkStart w:id="36" w:name="_Toc10084"/>
      <w:r>
        <w:rPr>
          <w:rFonts w:eastAsia="黑体" w:cs="黑体" w:hint="eastAsia"/>
          <w:b/>
          <w:bCs/>
          <w:sz w:val="36"/>
          <w:szCs w:val="36"/>
        </w:rPr>
        <w:lastRenderedPageBreak/>
        <w:t>第七章</w:t>
      </w:r>
      <w:r>
        <w:rPr>
          <w:rFonts w:eastAsia="黑体" w:cs="黑体" w:hint="eastAsia"/>
          <w:b/>
          <w:bCs/>
          <w:sz w:val="36"/>
          <w:szCs w:val="36"/>
        </w:rPr>
        <w:t xml:space="preserve"> </w:t>
      </w:r>
      <w:r>
        <w:rPr>
          <w:rFonts w:eastAsia="黑体" w:cs="黑体" w:hint="eastAsia"/>
          <w:b/>
          <w:bCs/>
          <w:sz w:val="36"/>
          <w:szCs w:val="36"/>
        </w:rPr>
        <w:t>总结</w:t>
      </w:r>
      <w:bookmarkEnd w:id="36"/>
    </w:p>
    <w:p w14:paraId="1208C63F" w14:textId="77777777" w:rsidR="00CF2B39" w:rsidRDefault="00000000" w:rsidP="00836C62">
      <w:pPr>
        <w:tabs>
          <w:tab w:val="left" w:pos="5873"/>
        </w:tabs>
        <w:spacing w:after="0" w:line="360" w:lineRule="auto"/>
        <w:ind w:firstLineChars="200" w:firstLine="480"/>
        <w:jc w:val="left"/>
      </w:pPr>
      <w:r>
        <w:rPr>
          <w:rFonts w:hint="eastAsia"/>
        </w:rPr>
        <w:t>本文基于</w:t>
      </w:r>
      <w:r>
        <w:rPr>
          <w:rFonts w:hint="eastAsia"/>
        </w:rPr>
        <w:t xml:space="preserve"> STC89C52 </w:t>
      </w:r>
      <w:r>
        <w:rPr>
          <w:rFonts w:hint="eastAsia"/>
        </w:rPr>
        <w:t>单片机设计并实现了一款电子时钟系统。系统硬件包括</w:t>
      </w:r>
      <w:r>
        <w:rPr>
          <w:rFonts w:hint="eastAsia"/>
        </w:rPr>
        <w:t xml:space="preserve"> LCD1602 </w:t>
      </w:r>
      <w:r>
        <w:rPr>
          <w:rFonts w:hint="eastAsia"/>
        </w:rPr>
        <w:t>液晶显示屏、七路独立按键、有源蜂鸣器及串口语音播报模块；软件采用模块化编程，实现了时间日期显示、闹钟提醒、整点报时、</w:t>
      </w:r>
      <w:r>
        <w:rPr>
          <w:rFonts w:hint="eastAsia"/>
        </w:rPr>
        <w:t xml:space="preserve">12/24 </w:t>
      </w:r>
      <w:r>
        <w:rPr>
          <w:rFonts w:hint="eastAsia"/>
        </w:rPr>
        <w:t>小时制切换、时间日期设置、闹钟设置等核心功能。</w:t>
      </w:r>
    </w:p>
    <w:p w14:paraId="75AA2517" w14:textId="77777777" w:rsidR="00CF2B39" w:rsidRDefault="00000000" w:rsidP="00836C62">
      <w:pPr>
        <w:tabs>
          <w:tab w:val="left" w:pos="5873"/>
        </w:tabs>
        <w:spacing w:after="0" w:line="360" w:lineRule="auto"/>
        <w:ind w:firstLineChars="200" w:firstLine="480"/>
        <w:jc w:val="left"/>
      </w:pPr>
      <w:r>
        <w:rPr>
          <w:rFonts w:hint="eastAsia"/>
        </w:rPr>
        <w:t>系统以定时器中断提供</w:t>
      </w:r>
      <w:r>
        <w:rPr>
          <w:rFonts w:hint="eastAsia"/>
        </w:rPr>
        <w:t xml:space="preserve"> 1ms </w:t>
      </w:r>
      <w:r>
        <w:rPr>
          <w:rFonts w:hint="eastAsia"/>
        </w:rPr>
        <w:t>时基，通过</w:t>
      </w:r>
      <w:r>
        <w:rPr>
          <w:rFonts w:hint="eastAsia"/>
        </w:rPr>
        <w:t xml:space="preserve"> Calendar() </w:t>
      </w:r>
      <w:r>
        <w:rPr>
          <w:rFonts w:hint="eastAsia"/>
        </w:rPr>
        <w:t>函数完成秒、分、时、日、月、年的分层进位与闰年修正。星期计算采用基姆拉尔森公式，无需查表。按键逻辑基于状态机管理主界面、时间设置界面、闹钟设置界面三个状态，支持光标移动、数值增减、边界回绕及日期合法性自动修正。闹钟到达设定时间时触发蜂鸣器，按下菜单键可关闭；整点报时在</w:t>
      </w:r>
      <w:r>
        <w:rPr>
          <w:rFonts w:hint="eastAsia"/>
        </w:rPr>
        <w:t xml:space="preserve"> 8:00 </w:t>
      </w:r>
      <w:r>
        <w:rPr>
          <w:rFonts w:hint="eastAsia"/>
        </w:rPr>
        <w:t>至</w:t>
      </w:r>
      <w:r>
        <w:rPr>
          <w:rFonts w:hint="eastAsia"/>
        </w:rPr>
        <w:t xml:space="preserve"> 22:00 </w:t>
      </w:r>
      <w:r>
        <w:rPr>
          <w:rFonts w:hint="eastAsia"/>
        </w:rPr>
        <w:t>之间通过串口发送语音指令，支持</w:t>
      </w:r>
      <w:r>
        <w:rPr>
          <w:rFonts w:hint="eastAsia"/>
        </w:rPr>
        <w:t xml:space="preserve"> 12/24 </w:t>
      </w:r>
      <w:r>
        <w:rPr>
          <w:rFonts w:hint="eastAsia"/>
        </w:rPr>
        <w:t>小时制播报格式。</w:t>
      </w:r>
    </w:p>
    <w:p w14:paraId="3ED4206F" w14:textId="29D8C48A" w:rsidR="008E0B06" w:rsidRDefault="00000000" w:rsidP="00836C62">
      <w:pPr>
        <w:tabs>
          <w:tab w:val="left" w:pos="5873"/>
        </w:tabs>
        <w:spacing w:after="0" w:line="360" w:lineRule="auto"/>
        <w:ind w:firstLineChars="200" w:firstLine="480"/>
        <w:jc w:val="left"/>
        <w:rPr>
          <w:rFonts w:cs="宋体"/>
          <w:szCs w:val="20"/>
        </w:rPr>
      </w:pPr>
      <w:r>
        <w:rPr>
          <w:rFonts w:hint="eastAsia"/>
        </w:rPr>
        <w:t>在</w:t>
      </w:r>
      <w:r>
        <w:rPr>
          <w:rFonts w:hint="eastAsia"/>
        </w:rPr>
        <w:t xml:space="preserve"> Proteus </w:t>
      </w:r>
      <w:r>
        <w:rPr>
          <w:rFonts w:hint="eastAsia"/>
        </w:rPr>
        <w:t>仿真环境下完成了功能调试，解决了按键消抖、闰年判断错误、闹钟标志位逻辑缺陷、</w:t>
      </w:r>
      <w:r>
        <w:rPr>
          <w:rFonts w:hint="eastAsia"/>
        </w:rPr>
        <w:t xml:space="preserve">12 </w:t>
      </w:r>
      <w:r>
        <w:rPr>
          <w:rFonts w:hint="eastAsia"/>
        </w:rPr>
        <w:t>小时制边界显示等问题，系统运行稳定。</w:t>
      </w:r>
    </w:p>
    <w:p w14:paraId="3A16A7A0" w14:textId="1884630E" w:rsidR="00CF2B39" w:rsidRDefault="008E0B06" w:rsidP="00836C62">
      <w:pPr>
        <w:spacing w:after="0" w:line="360" w:lineRule="auto"/>
        <w:jc w:val="left"/>
        <w:rPr>
          <w:rFonts w:cs="宋体"/>
          <w:szCs w:val="20"/>
        </w:rPr>
      </w:pPr>
      <w:r>
        <w:rPr>
          <w:rFonts w:cs="宋体"/>
          <w:szCs w:val="20"/>
        </w:rPr>
        <w:br w:type="page"/>
      </w:r>
    </w:p>
    <w:p w14:paraId="756F3ADF" w14:textId="77777777" w:rsidR="00CF2B39" w:rsidRDefault="00000000" w:rsidP="00836C62">
      <w:pPr>
        <w:spacing w:after="0" w:line="360" w:lineRule="auto"/>
        <w:outlineLvl w:val="0"/>
        <w:rPr>
          <w:rFonts w:eastAsia="黑体" w:cs="黑体"/>
          <w:b/>
          <w:bCs/>
          <w:sz w:val="36"/>
          <w:szCs w:val="36"/>
        </w:rPr>
      </w:pPr>
      <w:bookmarkStart w:id="37" w:name="_Toc17594"/>
      <w:r>
        <w:rPr>
          <w:rFonts w:eastAsia="黑体" w:cs="黑体" w:hint="eastAsia"/>
          <w:b/>
          <w:bCs/>
          <w:sz w:val="36"/>
          <w:szCs w:val="36"/>
        </w:rPr>
        <w:lastRenderedPageBreak/>
        <w:t>第八章</w:t>
      </w:r>
      <w:r>
        <w:rPr>
          <w:rFonts w:eastAsia="黑体" w:cs="黑体" w:hint="eastAsia"/>
          <w:b/>
          <w:bCs/>
          <w:sz w:val="36"/>
          <w:szCs w:val="36"/>
        </w:rPr>
        <w:t xml:space="preserve"> </w:t>
      </w:r>
      <w:r>
        <w:rPr>
          <w:rFonts w:eastAsia="黑体" w:cs="黑体" w:hint="eastAsia"/>
          <w:b/>
          <w:bCs/>
          <w:sz w:val="36"/>
          <w:szCs w:val="36"/>
        </w:rPr>
        <w:t>参考文献</w:t>
      </w:r>
      <w:bookmarkEnd w:id="37"/>
    </w:p>
    <w:p w14:paraId="47326995" w14:textId="77777777" w:rsidR="00CF2B39" w:rsidRDefault="00000000" w:rsidP="00836C62">
      <w:pPr>
        <w:pStyle w:val="ab"/>
        <w:shd w:val="clear" w:color="auto" w:fill="FFFFFF"/>
        <w:spacing w:after="0" w:line="360" w:lineRule="auto"/>
        <w:jc w:val="left"/>
      </w:pPr>
      <w:r>
        <w:t xml:space="preserve">[1] </w:t>
      </w:r>
      <w:r>
        <w:t>李朝青</w:t>
      </w:r>
      <w:r>
        <w:t xml:space="preserve">. </w:t>
      </w:r>
      <w:r>
        <w:t>单片机原理及接口技术（第</w:t>
      </w:r>
      <w:r>
        <w:t>5</w:t>
      </w:r>
      <w:r>
        <w:t>版）</w:t>
      </w:r>
      <w:r>
        <w:t xml:space="preserve">[M]. </w:t>
      </w:r>
      <w:r>
        <w:t>北京：北京航空航天大学出版社，</w:t>
      </w:r>
      <w:r>
        <w:t>2017.</w:t>
      </w:r>
    </w:p>
    <w:p w14:paraId="74095A9C" w14:textId="77777777" w:rsidR="00CF2B39" w:rsidRDefault="00000000" w:rsidP="00836C62">
      <w:pPr>
        <w:pStyle w:val="ab"/>
        <w:shd w:val="clear" w:color="auto" w:fill="FFFFFF"/>
        <w:spacing w:after="0" w:line="360" w:lineRule="auto"/>
        <w:jc w:val="left"/>
      </w:pPr>
      <w:r>
        <w:t xml:space="preserve">[2] </w:t>
      </w:r>
      <w:r>
        <w:t>郭天祥</w:t>
      </w:r>
      <w:r>
        <w:t xml:space="preserve">. </w:t>
      </w:r>
      <w:r>
        <w:t>新概念</w:t>
      </w:r>
      <w:r>
        <w:t>51</w:t>
      </w:r>
      <w:r>
        <w:t>单片机</w:t>
      </w:r>
      <w:r>
        <w:t>C</w:t>
      </w:r>
      <w:r>
        <w:t>语言教程</w:t>
      </w:r>
      <w:r>
        <w:t>——</w:t>
      </w:r>
      <w:r>
        <w:t>入门、提高、开发、拓展全攻略</w:t>
      </w:r>
      <w:r>
        <w:t xml:space="preserve">[M]. </w:t>
      </w:r>
      <w:r>
        <w:t>北京：电子工业出版社，</w:t>
      </w:r>
      <w:r>
        <w:t>2018.</w:t>
      </w:r>
    </w:p>
    <w:p w14:paraId="25E5F894" w14:textId="77777777" w:rsidR="00CF2B39" w:rsidRDefault="00000000" w:rsidP="00836C62">
      <w:pPr>
        <w:pStyle w:val="ab"/>
        <w:shd w:val="clear" w:color="auto" w:fill="FFFFFF"/>
        <w:spacing w:after="0" w:line="360" w:lineRule="auto"/>
        <w:jc w:val="left"/>
      </w:pPr>
      <w:r>
        <w:t xml:space="preserve">[3] </w:t>
      </w:r>
      <w:r>
        <w:t>谭浩强</w:t>
      </w:r>
      <w:r>
        <w:t>. C</w:t>
      </w:r>
      <w:r>
        <w:t>程序设计（第五版）</w:t>
      </w:r>
      <w:r>
        <w:t xml:space="preserve">[M]. </w:t>
      </w:r>
      <w:r>
        <w:t>北京：清华大学出版社，</w:t>
      </w:r>
      <w:r>
        <w:t>2017.</w:t>
      </w:r>
    </w:p>
    <w:p w14:paraId="027DFA72" w14:textId="77777777" w:rsidR="00CF2B39" w:rsidRDefault="00000000" w:rsidP="00836C62">
      <w:pPr>
        <w:pStyle w:val="ab"/>
        <w:shd w:val="clear" w:color="auto" w:fill="FFFFFF"/>
        <w:spacing w:after="0" w:line="360" w:lineRule="auto"/>
        <w:jc w:val="left"/>
      </w:pPr>
      <w:r>
        <w:t xml:space="preserve">[4] </w:t>
      </w:r>
      <w:r>
        <w:t>张毅刚</w:t>
      </w:r>
      <w:r>
        <w:t xml:space="preserve">. </w:t>
      </w:r>
      <w:r>
        <w:t>单片机原理及应用（第三版）</w:t>
      </w:r>
      <w:r>
        <w:t xml:space="preserve">[M]. </w:t>
      </w:r>
      <w:r>
        <w:t>北京：高等教育出版社，</w:t>
      </w:r>
      <w:r>
        <w:t>2016.</w:t>
      </w:r>
    </w:p>
    <w:p w14:paraId="35FD8F21" w14:textId="77777777" w:rsidR="00CF2B39" w:rsidRDefault="00000000" w:rsidP="00836C62">
      <w:pPr>
        <w:pStyle w:val="ab"/>
        <w:shd w:val="clear" w:color="auto" w:fill="FFFFFF"/>
        <w:spacing w:after="0" w:line="360" w:lineRule="auto"/>
        <w:jc w:val="left"/>
      </w:pPr>
      <w:r>
        <w:t xml:space="preserve">[5] </w:t>
      </w:r>
      <w:r>
        <w:t>周润景，张丽娜</w:t>
      </w:r>
      <w:r>
        <w:t xml:space="preserve">. </w:t>
      </w:r>
      <w:r>
        <w:t>基于</w:t>
      </w:r>
      <w:r>
        <w:t>Proteus</w:t>
      </w:r>
      <w:r>
        <w:t>的单片机系统设计与仿真</w:t>
      </w:r>
      <w:r>
        <w:t xml:space="preserve">[M]. </w:t>
      </w:r>
      <w:r>
        <w:t>北京：电子工业出版社，</w:t>
      </w:r>
      <w:r>
        <w:t>2019.</w:t>
      </w:r>
    </w:p>
    <w:p w14:paraId="5B68A2CE" w14:textId="77777777" w:rsidR="00CF2B39" w:rsidRDefault="00000000" w:rsidP="00836C62">
      <w:pPr>
        <w:pStyle w:val="ab"/>
        <w:shd w:val="clear" w:color="auto" w:fill="FFFFFF"/>
        <w:spacing w:after="0" w:line="360" w:lineRule="auto"/>
        <w:jc w:val="left"/>
      </w:pPr>
      <w:r>
        <w:t xml:space="preserve">[6] </w:t>
      </w:r>
      <w:r>
        <w:t>何立民</w:t>
      </w:r>
      <w:r>
        <w:t xml:space="preserve">. </w:t>
      </w:r>
      <w:r>
        <w:t>单片机高级教程：应用与设计（第</w:t>
      </w:r>
      <w:r>
        <w:t>2</w:t>
      </w:r>
      <w:r>
        <w:t>版）</w:t>
      </w:r>
      <w:r>
        <w:t xml:space="preserve">[M]. </w:t>
      </w:r>
      <w:r>
        <w:t>北京：北京航空航天大学出版社，</w:t>
      </w:r>
      <w:r>
        <w:t>2015.</w:t>
      </w:r>
    </w:p>
    <w:p w14:paraId="583AA40F" w14:textId="77777777" w:rsidR="00CF2B39" w:rsidRDefault="00000000" w:rsidP="00836C62">
      <w:pPr>
        <w:pStyle w:val="ab"/>
        <w:shd w:val="clear" w:color="auto" w:fill="FFFFFF"/>
        <w:spacing w:after="0" w:line="360" w:lineRule="auto"/>
        <w:jc w:val="left"/>
      </w:pPr>
      <w:r>
        <w:t xml:space="preserve">[7] </w:t>
      </w:r>
      <w:r>
        <w:t>刘火良，杨森</w:t>
      </w:r>
      <w:r>
        <w:t>. STC15</w:t>
      </w:r>
      <w:r>
        <w:t>单片机实战指南（从入门到精通）</w:t>
      </w:r>
      <w:r>
        <w:t xml:space="preserve">[M]. </w:t>
      </w:r>
      <w:r>
        <w:t>北京：机械工业出版社，</w:t>
      </w:r>
      <w:r>
        <w:t>2017.</w:t>
      </w:r>
    </w:p>
    <w:p w14:paraId="5CB4AA84" w14:textId="77777777" w:rsidR="00CF2B39" w:rsidRDefault="00000000" w:rsidP="00836C62">
      <w:pPr>
        <w:pStyle w:val="ab"/>
        <w:shd w:val="clear" w:color="auto" w:fill="FFFFFF"/>
        <w:spacing w:after="0" w:line="360" w:lineRule="auto"/>
        <w:jc w:val="left"/>
      </w:pPr>
      <w:r>
        <w:t xml:space="preserve">[8] </w:t>
      </w:r>
      <w:r>
        <w:t>赵亮，侯国锐</w:t>
      </w:r>
      <w:r>
        <w:t xml:space="preserve">. </w:t>
      </w:r>
      <w:r>
        <w:t>单片机</w:t>
      </w:r>
      <w:r>
        <w:t>C</w:t>
      </w:r>
      <w:r>
        <w:t>语言编程与</w:t>
      </w:r>
      <w:r>
        <w:t>Proteus</w:t>
      </w:r>
      <w:r>
        <w:t>仿真</w:t>
      </w:r>
      <w:r>
        <w:t xml:space="preserve">[M]. </w:t>
      </w:r>
      <w:r>
        <w:t>北京：人民邮电出版社，</w:t>
      </w:r>
      <w:r>
        <w:t>2012.</w:t>
      </w:r>
    </w:p>
    <w:p w14:paraId="19FE6658" w14:textId="77777777" w:rsidR="00CF2B39" w:rsidRDefault="00000000" w:rsidP="00836C62">
      <w:pPr>
        <w:pStyle w:val="ab"/>
        <w:shd w:val="clear" w:color="auto" w:fill="FFFFFF"/>
        <w:spacing w:after="0" w:line="360" w:lineRule="auto"/>
        <w:jc w:val="left"/>
      </w:pPr>
      <w:r>
        <w:t xml:space="preserve">[9] </w:t>
      </w:r>
      <w:r>
        <w:t>沈红卫</w:t>
      </w:r>
      <w:r>
        <w:t xml:space="preserve">. </w:t>
      </w:r>
      <w:r>
        <w:t>基于单片机的智能控制技术及应用</w:t>
      </w:r>
      <w:r>
        <w:t xml:space="preserve">[M]. </w:t>
      </w:r>
      <w:r>
        <w:t>北京：电子工业出版社，</w:t>
      </w:r>
      <w:r>
        <w:t>2014.</w:t>
      </w:r>
    </w:p>
    <w:p w14:paraId="3657D6DA" w14:textId="112B96CD" w:rsidR="008E0B06" w:rsidRDefault="00000000" w:rsidP="00836C62">
      <w:pPr>
        <w:pStyle w:val="ab"/>
        <w:shd w:val="clear" w:color="auto" w:fill="FFFFFF"/>
        <w:spacing w:after="0" w:line="360" w:lineRule="auto"/>
        <w:jc w:val="left"/>
      </w:pPr>
      <w:r>
        <w:t xml:space="preserve">[10] </w:t>
      </w:r>
      <w:r>
        <w:t>王建校，张虹</w:t>
      </w:r>
      <w:r>
        <w:t xml:space="preserve">. </w:t>
      </w:r>
      <w:r>
        <w:t>单片机应用系统设计与仿真调试</w:t>
      </w:r>
      <w:r>
        <w:t xml:space="preserve">[M]. </w:t>
      </w:r>
      <w:r>
        <w:t>西安：西安电子科技大学出版社，</w:t>
      </w:r>
      <w:r>
        <w:t>2018.</w:t>
      </w:r>
    </w:p>
    <w:p w14:paraId="49658404" w14:textId="2952757D" w:rsidR="00CF2B39" w:rsidRDefault="008E0B06" w:rsidP="00D11BA7">
      <w:pPr>
        <w:jc w:val="left"/>
      </w:pPr>
      <w:r>
        <w:br w:type="page"/>
      </w:r>
    </w:p>
    <w:p w14:paraId="62DA2EF4" w14:textId="77777777" w:rsidR="00CF2B39" w:rsidRDefault="00000000" w:rsidP="00836C62">
      <w:pPr>
        <w:spacing w:after="0" w:line="360" w:lineRule="auto"/>
        <w:outlineLvl w:val="0"/>
      </w:pPr>
      <w:bookmarkStart w:id="38" w:name="_Toc20310"/>
      <w:r>
        <w:rPr>
          <w:rFonts w:eastAsia="黑体" w:cs="黑体" w:hint="eastAsia"/>
          <w:b/>
          <w:bCs/>
          <w:sz w:val="36"/>
          <w:szCs w:val="36"/>
        </w:rPr>
        <w:lastRenderedPageBreak/>
        <w:t>第九章</w:t>
      </w:r>
      <w:r>
        <w:rPr>
          <w:rFonts w:eastAsia="黑体" w:cs="黑体" w:hint="eastAsia"/>
          <w:b/>
          <w:bCs/>
          <w:sz w:val="36"/>
          <w:szCs w:val="36"/>
        </w:rPr>
        <w:t xml:space="preserve"> </w:t>
      </w:r>
      <w:r>
        <w:rPr>
          <w:rFonts w:eastAsia="黑体" w:cs="黑体" w:hint="eastAsia"/>
          <w:b/>
          <w:bCs/>
          <w:sz w:val="36"/>
          <w:szCs w:val="36"/>
        </w:rPr>
        <w:t>附录</w:t>
      </w:r>
      <w:bookmarkEnd w:id="38"/>
    </w:p>
    <w:p w14:paraId="67482499" w14:textId="77777777" w:rsidR="00CF2B39" w:rsidRDefault="00000000" w:rsidP="00836C62">
      <w:pPr>
        <w:spacing w:after="0" w:line="360" w:lineRule="auto"/>
      </w:pPr>
      <w:r>
        <w:rPr>
          <w:rFonts w:hint="eastAsia"/>
        </w:rPr>
        <w:t>为了让更多对电子时钟系统感兴趣的人能够了解、学习并从中受益，本项目的完整代码、硬件电路设计及相关文档将开源并发布在我的</w:t>
      </w:r>
      <w:r>
        <w:rPr>
          <w:rFonts w:hint="eastAsia"/>
        </w:rPr>
        <w:t xml:space="preserve"> GitHub </w:t>
      </w:r>
      <w:r>
        <w:rPr>
          <w:rFonts w:hint="eastAsia"/>
        </w:rPr>
        <w:t>平台：</w:t>
      </w:r>
    </w:p>
    <w:p w14:paraId="55B0F93E" w14:textId="77777777" w:rsidR="00CF2B39" w:rsidRDefault="00CF2B39" w:rsidP="00836C62">
      <w:pPr>
        <w:spacing w:after="0" w:line="360" w:lineRule="auto"/>
      </w:pPr>
      <w:hyperlink r:id="rId23" w:history="1">
        <w:r>
          <w:rPr>
            <w:rStyle w:val="ae"/>
            <w:rFonts w:ascii="宋体" w:hAnsi="宋体" w:cs="宋体"/>
          </w:rPr>
          <w:t>Nose-Alien/C51-Electronic-clock-design</w:t>
        </w:r>
      </w:hyperlink>
    </w:p>
    <w:p w14:paraId="01569C70" w14:textId="77777777" w:rsidR="00CF2B39" w:rsidRDefault="00000000" w:rsidP="00836C62">
      <w:pPr>
        <w:spacing w:after="0" w:line="360" w:lineRule="auto"/>
      </w:pPr>
      <w:r>
        <w:rPr>
          <w:rFonts w:hint="eastAsia"/>
        </w:rPr>
        <w:t>通过开源项目，希望为学习嵌入式开发、单片机应用和人机交互技术的爱好者提供一个实践案例，同时也为相关领域的研究者和开发者提供参考与灵感。欢迎通过评论或提交</w:t>
      </w:r>
      <w:r>
        <w:rPr>
          <w:rFonts w:hint="eastAsia"/>
        </w:rPr>
        <w:t xml:space="preserve"> Issue </w:t>
      </w:r>
      <w:r>
        <w:rPr>
          <w:rFonts w:hint="eastAsia"/>
        </w:rPr>
        <w:t>的方式进行交流，推动共同学习与进步，探索更多可能性。</w:t>
      </w:r>
    </w:p>
    <w:sectPr w:rsidR="00CF2B39" w:rsidSect="00610AA1">
      <w:footerReference w:type="default" r:id="rId24"/>
      <w:pgSz w:w="11906" w:h="16838"/>
      <w:pgMar w:top="1440" w:right="1800" w:bottom="1440" w:left="1800" w:header="851" w:footer="992" w:gutter="0"/>
      <w:pgNumType w:start="2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8F47F" w14:textId="77777777" w:rsidR="00F21B3C" w:rsidRDefault="00F21B3C">
      <w:pPr>
        <w:spacing w:after="0" w:line="240" w:lineRule="auto"/>
      </w:pPr>
      <w:r>
        <w:separator/>
      </w:r>
    </w:p>
  </w:endnote>
  <w:endnote w:type="continuationSeparator" w:id="0">
    <w:p w14:paraId="413267C6" w14:textId="77777777" w:rsidR="00F21B3C" w:rsidRDefault="00F2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F5A1" w14:textId="77777777" w:rsidR="00CF2B39" w:rsidRDefault="00CF2B3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105322"/>
      <w:docPartObj>
        <w:docPartGallery w:val="Page Numbers (Bottom of Page)"/>
        <w:docPartUnique/>
      </w:docPartObj>
    </w:sdtPr>
    <w:sdtContent>
      <w:p w14:paraId="6D86E6E1" w14:textId="1733E595" w:rsidR="00D11BA7" w:rsidRDefault="00D11BA7">
        <w:pPr>
          <w:pStyle w:val="a5"/>
          <w:jc w:val="center"/>
        </w:pPr>
        <w:r>
          <w:fldChar w:fldCharType="begin"/>
        </w:r>
        <w:r>
          <w:instrText>PAGE   \* MERGEFORMAT</w:instrText>
        </w:r>
        <w:r>
          <w:fldChar w:fldCharType="separate"/>
        </w:r>
        <w:r>
          <w:rPr>
            <w:lang w:val="zh-CN"/>
          </w:rPr>
          <w:t>2</w:t>
        </w:r>
        <w:r>
          <w:fldChar w:fldCharType="end"/>
        </w:r>
      </w:p>
    </w:sdtContent>
  </w:sdt>
  <w:p w14:paraId="5EF60B21" w14:textId="7DC54210" w:rsidR="00CF2B39" w:rsidRDefault="00CF2B39" w:rsidP="00C502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079667"/>
      <w:docPartObj>
        <w:docPartGallery w:val="Page Numbers (Bottom of Page)"/>
        <w:docPartUnique/>
      </w:docPartObj>
    </w:sdtPr>
    <w:sdtContent>
      <w:p w14:paraId="49039569" w14:textId="77777777" w:rsidR="00D11BA7" w:rsidRDefault="00D11BA7">
        <w:pPr>
          <w:pStyle w:val="a5"/>
          <w:jc w:val="center"/>
        </w:pPr>
        <w:r>
          <w:fldChar w:fldCharType="begin"/>
        </w:r>
        <w:r>
          <w:instrText>PAGE   \* MERGEFORMAT</w:instrText>
        </w:r>
        <w:r>
          <w:fldChar w:fldCharType="separate"/>
        </w:r>
        <w:r>
          <w:rPr>
            <w:lang w:val="zh-CN"/>
          </w:rPr>
          <w:t>2</w:t>
        </w:r>
        <w:r>
          <w:fldChar w:fldCharType="end"/>
        </w:r>
      </w:p>
    </w:sdtContent>
  </w:sdt>
  <w:p w14:paraId="2987B1AA" w14:textId="77777777" w:rsidR="00D11BA7" w:rsidRDefault="00D11BA7" w:rsidP="00C502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15376" w14:textId="77777777" w:rsidR="00F21B3C" w:rsidRDefault="00F21B3C">
      <w:pPr>
        <w:spacing w:after="0" w:line="240" w:lineRule="auto"/>
      </w:pPr>
      <w:r>
        <w:separator/>
      </w:r>
    </w:p>
  </w:footnote>
  <w:footnote w:type="continuationSeparator" w:id="0">
    <w:p w14:paraId="01EC443A" w14:textId="77777777" w:rsidR="00F21B3C" w:rsidRDefault="00F21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E3DA63"/>
    <w:multiLevelType w:val="singleLevel"/>
    <w:tmpl w:val="A6E3DA63"/>
    <w:lvl w:ilvl="0">
      <w:start w:val="1"/>
      <w:numFmt w:val="decimalEnclosedCircleChinese"/>
      <w:suff w:val="nothing"/>
      <w:lvlText w:val="%1　"/>
      <w:lvlJc w:val="left"/>
      <w:pPr>
        <w:ind w:left="0" w:firstLine="400"/>
      </w:pPr>
      <w:rPr>
        <w:rFonts w:hint="eastAsia"/>
      </w:rPr>
    </w:lvl>
  </w:abstractNum>
  <w:abstractNum w:abstractNumId="1" w15:restartNumberingAfterBreak="0">
    <w:nsid w:val="AEA65F8A"/>
    <w:multiLevelType w:val="singleLevel"/>
    <w:tmpl w:val="AEA65F8A"/>
    <w:lvl w:ilvl="0">
      <w:start w:val="1"/>
      <w:numFmt w:val="decimalEnclosedCircleChinese"/>
      <w:suff w:val="nothing"/>
      <w:lvlText w:val="%1　"/>
      <w:lvlJc w:val="left"/>
      <w:pPr>
        <w:ind w:left="0" w:firstLine="400"/>
      </w:pPr>
      <w:rPr>
        <w:rFonts w:hint="eastAsia"/>
      </w:rPr>
    </w:lvl>
  </w:abstractNum>
  <w:abstractNum w:abstractNumId="2" w15:restartNumberingAfterBreak="0">
    <w:nsid w:val="BBD24F54"/>
    <w:multiLevelType w:val="singleLevel"/>
    <w:tmpl w:val="BBD24F54"/>
    <w:lvl w:ilvl="0">
      <w:start w:val="1"/>
      <w:numFmt w:val="decimalEnclosedCircleChinese"/>
      <w:suff w:val="nothing"/>
      <w:lvlText w:val="%1　"/>
      <w:lvlJc w:val="left"/>
      <w:pPr>
        <w:ind w:left="0" w:firstLine="400"/>
      </w:pPr>
      <w:rPr>
        <w:rFonts w:hint="eastAsia"/>
      </w:rPr>
    </w:lvl>
  </w:abstractNum>
  <w:abstractNum w:abstractNumId="3" w15:restartNumberingAfterBreak="0">
    <w:nsid w:val="1B5F3C8B"/>
    <w:multiLevelType w:val="hybridMultilevel"/>
    <w:tmpl w:val="E7B802DC"/>
    <w:lvl w:ilvl="0" w:tplc="0409000F">
      <w:start w:val="1"/>
      <w:numFmt w:val="decimal"/>
      <w:lvlText w:val="%1."/>
      <w:lvlJc w:val="left"/>
      <w:pPr>
        <w:ind w:left="840" w:hanging="440"/>
      </w:p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4" w15:restartNumberingAfterBreak="0">
    <w:nsid w:val="7FAF3956"/>
    <w:multiLevelType w:val="singleLevel"/>
    <w:tmpl w:val="BBD24F54"/>
    <w:lvl w:ilvl="0">
      <w:start w:val="1"/>
      <w:numFmt w:val="decimalEnclosedCircleChinese"/>
      <w:suff w:val="nothing"/>
      <w:lvlText w:val="%1　"/>
      <w:lvlJc w:val="left"/>
      <w:pPr>
        <w:ind w:left="0" w:firstLine="400"/>
      </w:pPr>
      <w:rPr>
        <w:rFonts w:hint="eastAsia"/>
      </w:rPr>
    </w:lvl>
  </w:abstractNum>
  <w:num w:numId="1" w16cid:durableId="1578635043">
    <w:abstractNumId w:val="0"/>
  </w:num>
  <w:num w:numId="2" w16cid:durableId="1658535778">
    <w:abstractNumId w:val="1"/>
  </w:num>
  <w:num w:numId="3" w16cid:durableId="458651655">
    <w:abstractNumId w:val="2"/>
  </w:num>
  <w:num w:numId="4" w16cid:durableId="1943024086">
    <w:abstractNumId w:val="3"/>
  </w:num>
  <w:num w:numId="5" w16cid:durableId="1397510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563A"/>
    <w:rsid w:val="000A7033"/>
    <w:rsid w:val="000F3132"/>
    <w:rsid w:val="00126BC9"/>
    <w:rsid w:val="0015535C"/>
    <w:rsid w:val="00175B61"/>
    <w:rsid w:val="00181AE7"/>
    <w:rsid w:val="001A5A05"/>
    <w:rsid w:val="001A7834"/>
    <w:rsid w:val="001B0BE7"/>
    <w:rsid w:val="001D458B"/>
    <w:rsid w:val="00212C5E"/>
    <w:rsid w:val="002276F2"/>
    <w:rsid w:val="002426E5"/>
    <w:rsid w:val="00255D68"/>
    <w:rsid w:val="00265FF3"/>
    <w:rsid w:val="00286FA0"/>
    <w:rsid w:val="002D3593"/>
    <w:rsid w:val="002E6E31"/>
    <w:rsid w:val="003159DF"/>
    <w:rsid w:val="00334ADD"/>
    <w:rsid w:val="003406A9"/>
    <w:rsid w:val="00417E90"/>
    <w:rsid w:val="004223DF"/>
    <w:rsid w:val="00423D6C"/>
    <w:rsid w:val="004647EA"/>
    <w:rsid w:val="004A2B1D"/>
    <w:rsid w:val="004C46AF"/>
    <w:rsid w:val="004D6436"/>
    <w:rsid w:val="004F2257"/>
    <w:rsid w:val="0053563A"/>
    <w:rsid w:val="005528E3"/>
    <w:rsid w:val="00572647"/>
    <w:rsid w:val="00572B66"/>
    <w:rsid w:val="00575316"/>
    <w:rsid w:val="00577C0A"/>
    <w:rsid w:val="00593A0C"/>
    <w:rsid w:val="005B1AA0"/>
    <w:rsid w:val="005B26DC"/>
    <w:rsid w:val="005F57F3"/>
    <w:rsid w:val="00605E3F"/>
    <w:rsid w:val="00610AA1"/>
    <w:rsid w:val="006366E9"/>
    <w:rsid w:val="00661DA0"/>
    <w:rsid w:val="00682434"/>
    <w:rsid w:val="006969B1"/>
    <w:rsid w:val="006A43C1"/>
    <w:rsid w:val="006B4F71"/>
    <w:rsid w:val="006D540F"/>
    <w:rsid w:val="006E770F"/>
    <w:rsid w:val="00707C16"/>
    <w:rsid w:val="00753305"/>
    <w:rsid w:val="007554EC"/>
    <w:rsid w:val="00755CD4"/>
    <w:rsid w:val="0075654B"/>
    <w:rsid w:val="00756706"/>
    <w:rsid w:val="00796868"/>
    <w:rsid w:val="007F3216"/>
    <w:rsid w:val="0081058F"/>
    <w:rsid w:val="00813D37"/>
    <w:rsid w:val="00820492"/>
    <w:rsid w:val="0083050D"/>
    <w:rsid w:val="00836C62"/>
    <w:rsid w:val="00843D18"/>
    <w:rsid w:val="00844228"/>
    <w:rsid w:val="008619B0"/>
    <w:rsid w:val="00880474"/>
    <w:rsid w:val="008D6153"/>
    <w:rsid w:val="008E0B06"/>
    <w:rsid w:val="008E5C97"/>
    <w:rsid w:val="00904777"/>
    <w:rsid w:val="009060B2"/>
    <w:rsid w:val="00934B76"/>
    <w:rsid w:val="009763DE"/>
    <w:rsid w:val="00983982"/>
    <w:rsid w:val="009A0483"/>
    <w:rsid w:val="009A492B"/>
    <w:rsid w:val="009B148D"/>
    <w:rsid w:val="00A01F5A"/>
    <w:rsid w:val="00A03A66"/>
    <w:rsid w:val="00A2087C"/>
    <w:rsid w:val="00A531AD"/>
    <w:rsid w:val="00A63A69"/>
    <w:rsid w:val="00A6675F"/>
    <w:rsid w:val="00A67090"/>
    <w:rsid w:val="00A74643"/>
    <w:rsid w:val="00A86839"/>
    <w:rsid w:val="00A94BAC"/>
    <w:rsid w:val="00AC52EC"/>
    <w:rsid w:val="00AE45D8"/>
    <w:rsid w:val="00B064AC"/>
    <w:rsid w:val="00B0681C"/>
    <w:rsid w:val="00B34FCC"/>
    <w:rsid w:val="00B97E99"/>
    <w:rsid w:val="00BB7696"/>
    <w:rsid w:val="00BF39C0"/>
    <w:rsid w:val="00BF6D77"/>
    <w:rsid w:val="00C04D9E"/>
    <w:rsid w:val="00C10CB3"/>
    <w:rsid w:val="00C15534"/>
    <w:rsid w:val="00C17739"/>
    <w:rsid w:val="00C42EA6"/>
    <w:rsid w:val="00C502A3"/>
    <w:rsid w:val="00C7088D"/>
    <w:rsid w:val="00C77737"/>
    <w:rsid w:val="00C86BCA"/>
    <w:rsid w:val="00CD1C28"/>
    <w:rsid w:val="00CE4CDB"/>
    <w:rsid w:val="00CF2B39"/>
    <w:rsid w:val="00D11BA7"/>
    <w:rsid w:val="00D377B9"/>
    <w:rsid w:val="00D4024F"/>
    <w:rsid w:val="00D458F1"/>
    <w:rsid w:val="00D46210"/>
    <w:rsid w:val="00D56CCD"/>
    <w:rsid w:val="00D629DE"/>
    <w:rsid w:val="00D673F4"/>
    <w:rsid w:val="00D77775"/>
    <w:rsid w:val="00D932AB"/>
    <w:rsid w:val="00D9425F"/>
    <w:rsid w:val="00D9605A"/>
    <w:rsid w:val="00DB75CD"/>
    <w:rsid w:val="00DD5E9A"/>
    <w:rsid w:val="00E07CE6"/>
    <w:rsid w:val="00E3111F"/>
    <w:rsid w:val="00E46B06"/>
    <w:rsid w:val="00E545BA"/>
    <w:rsid w:val="00EC72F4"/>
    <w:rsid w:val="00ED2A56"/>
    <w:rsid w:val="00EF3B0C"/>
    <w:rsid w:val="00F01FFD"/>
    <w:rsid w:val="00F11EEE"/>
    <w:rsid w:val="00F13AE6"/>
    <w:rsid w:val="00F21B3C"/>
    <w:rsid w:val="00F279C8"/>
    <w:rsid w:val="00F601D1"/>
    <w:rsid w:val="00FA3E3C"/>
    <w:rsid w:val="00FB7D80"/>
    <w:rsid w:val="00FE25D3"/>
    <w:rsid w:val="00FE435C"/>
    <w:rsid w:val="00FF1339"/>
    <w:rsid w:val="011C626C"/>
    <w:rsid w:val="012313A8"/>
    <w:rsid w:val="016814B1"/>
    <w:rsid w:val="01822573"/>
    <w:rsid w:val="01C40DDD"/>
    <w:rsid w:val="024B505A"/>
    <w:rsid w:val="024C492F"/>
    <w:rsid w:val="026223A4"/>
    <w:rsid w:val="026E0D49"/>
    <w:rsid w:val="027169E8"/>
    <w:rsid w:val="02C80459"/>
    <w:rsid w:val="02C848FD"/>
    <w:rsid w:val="02C95F7F"/>
    <w:rsid w:val="02E4100B"/>
    <w:rsid w:val="03766107"/>
    <w:rsid w:val="04243DB5"/>
    <w:rsid w:val="043C42A1"/>
    <w:rsid w:val="045A77D7"/>
    <w:rsid w:val="04A66578"/>
    <w:rsid w:val="04AB3B8E"/>
    <w:rsid w:val="04EB042F"/>
    <w:rsid w:val="051303DF"/>
    <w:rsid w:val="05704DD8"/>
    <w:rsid w:val="057743B8"/>
    <w:rsid w:val="05777F14"/>
    <w:rsid w:val="05BA6ECD"/>
    <w:rsid w:val="05CF1AFF"/>
    <w:rsid w:val="05F17CC7"/>
    <w:rsid w:val="05F31C91"/>
    <w:rsid w:val="061340E1"/>
    <w:rsid w:val="06936FD0"/>
    <w:rsid w:val="06A05249"/>
    <w:rsid w:val="06A20FC1"/>
    <w:rsid w:val="06C337E9"/>
    <w:rsid w:val="076F3599"/>
    <w:rsid w:val="079E3E7E"/>
    <w:rsid w:val="07CA6A21"/>
    <w:rsid w:val="07E72487"/>
    <w:rsid w:val="08193505"/>
    <w:rsid w:val="081C4DA3"/>
    <w:rsid w:val="0831084F"/>
    <w:rsid w:val="08A059D4"/>
    <w:rsid w:val="08B60D54"/>
    <w:rsid w:val="08BD3950"/>
    <w:rsid w:val="095F13EB"/>
    <w:rsid w:val="0969357A"/>
    <w:rsid w:val="097F55EA"/>
    <w:rsid w:val="09B5725D"/>
    <w:rsid w:val="0A1B3564"/>
    <w:rsid w:val="0A960E3D"/>
    <w:rsid w:val="0B1C09A2"/>
    <w:rsid w:val="0BBC48D3"/>
    <w:rsid w:val="0BD55995"/>
    <w:rsid w:val="0C322DE7"/>
    <w:rsid w:val="0CDE6ACB"/>
    <w:rsid w:val="0CE515B5"/>
    <w:rsid w:val="0DEB76F2"/>
    <w:rsid w:val="0DFA10FD"/>
    <w:rsid w:val="0E2F75DE"/>
    <w:rsid w:val="0E43752E"/>
    <w:rsid w:val="0EB9334C"/>
    <w:rsid w:val="0F113188"/>
    <w:rsid w:val="0F1A3753"/>
    <w:rsid w:val="0F264E85"/>
    <w:rsid w:val="0F4470B9"/>
    <w:rsid w:val="0F781459"/>
    <w:rsid w:val="0F7A7E9E"/>
    <w:rsid w:val="0FF22FB9"/>
    <w:rsid w:val="11800151"/>
    <w:rsid w:val="11C12C43"/>
    <w:rsid w:val="121D1E44"/>
    <w:rsid w:val="12393718"/>
    <w:rsid w:val="12AF0CEE"/>
    <w:rsid w:val="13021765"/>
    <w:rsid w:val="132C233E"/>
    <w:rsid w:val="136046DE"/>
    <w:rsid w:val="13D6674E"/>
    <w:rsid w:val="13F56435"/>
    <w:rsid w:val="13F84916"/>
    <w:rsid w:val="143D67CD"/>
    <w:rsid w:val="145E2546"/>
    <w:rsid w:val="14A859F3"/>
    <w:rsid w:val="14E41387"/>
    <w:rsid w:val="157D50D3"/>
    <w:rsid w:val="16CF7BB0"/>
    <w:rsid w:val="173B4111"/>
    <w:rsid w:val="175D4E15"/>
    <w:rsid w:val="1776002C"/>
    <w:rsid w:val="177B3894"/>
    <w:rsid w:val="17DA45B1"/>
    <w:rsid w:val="184E2D57"/>
    <w:rsid w:val="18890233"/>
    <w:rsid w:val="188D1AD1"/>
    <w:rsid w:val="18F25DD8"/>
    <w:rsid w:val="190B69C5"/>
    <w:rsid w:val="19570331"/>
    <w:rsid w:val="19EC6CCB"/>
    <w:rsid w:val="1A304E0A"/>
    <w:rsid w:val="1A332204"/>
    <w:rsid w:val="1A5F124B"/>
    <w:rsid w:val="1A703458"/>
    <w:rsid w:val="1A736AA5"/>
    <w:rsid w:val="1AC9700C"/>
    <w:rsid w:val="1B0D6EF9"/>
    <w:rsid w:val="1B177D78"/>
    <w:rsid w:val="1B32070E"/>
    <w:rsid w:val="1C031CE4"/>
    <w:rsid w:val="1C4048A8"/>
    <w:rsid w:val="1C93342E"/>
    <w:rsid w:val="1CD81789"/>
    <w:rsid w:val="1CF00880"/>
    <w:rsid w:val="1D156539"/>
    <w:rsid w:val="1D210A3A"/>
    <w:rsid w:val="1D772D50"/>
    <w:rsid w:val="1DD67A76"/>
    <w:rsid w:val="1EFB52BB"/>
    <w:rsid w:val="1F316F2E"/>
    <w:rsid w:val="1F7C289F"/>
    <w:rsid w:val="1F7F7C9A"/>
    <w:rsid w:val="202E081D"/>
    <w:rsid w:val="20E22BD6"/>
    <w:rsid w:val="21154D5A"/>
    <w:rsid w:val="21494A03"/>
    <w:rsid w:val="218B0B78"/>
    <w:rsid w:val="22486A69"/>
    <w:rsid w:val="22D93B65"/>
    <w:rsid w:val="23170AFD"/>
    <w:rsid w:val="2355768F"/>
    <w:rsid w:val="238B1303"/>
    <w:rsid w:val="23DF33FD"/>
    <w:rsid w:val="23FD3CAD"/>
    <w:rsid w:val="24244F5F"/>
    <w:rsid w:val="24466FD8"/>
    <w:rsid w:val="2479115B"/>
    <w:rsid w:val="24A009AE"/>
    <w:rsid w:val="24AF7273"/>
    <w:rsid w:val="24E231A5"/>
    <w:rsid w:val="25445C0D"/>
    <w:rsid w:val="255676EF"/>
    <w:rsid w:val="25581738"/>
    <w:rsid w:val="258B7398"/>
    <w:rsid w:val="25EE5B79"/>
    <w:rsid w:val="27147861"/>
    <w:rsid w:val="273B3040"/>
    <w:rsid w:val="27ED433A"/>
    <w:rsid w:val="282525ED"/>
    <w:rsid w:val="28373807"/>
    <w:rsid w:val="283830DC"/>
    <w:rsid w:val="28940C5A"/>
    <w:rsid w:val="28AA3FD9"/>
    <w:rsid w:val="28B66659"/>
    <w:rsid w:val="28F11C08"/>
    <w:rsid w:val="2953641F"/>
    <w:rsid w:val="2A0C4820"/>
    <w:rsid w:val="2A4B17EC"/>
    <w:rsid w:val="2AA42CAA"/>
    <w:rsid w:val="2AFA28CA"/>
    <w:rsid w:val="2B275DB5"/>
    <w:rsid w:val="2BB84C5F"/>
    <w:rsid w:val="2C1F4808"/>
    <w:rsid w:val="2C3F712F"/>
    <w:rsid w:val="2CD05FD9"/>
    <w:rsid w:val="2CD61C04"/>
    <w:rsid w:val="2D0B5263"/>
    <w:rsid w:val="2D542766"/>
    <w:rsid w:val="2DE0049D"/>
    <w:rsid w:val="2DE53D06"/>
    <w:rsid w:val="2DED6716"/>
    <w:rsid w:val="2E0E6DB8"/>
    <w:rsid w:val="2E232138"/>
    <w:rsid w:val="2E4C78E1"/>
    <w:rsid w:val="2EA83227"/>
    <w:rsid w:val="2ED95618"/>
    <w:rsid w:val="2EDE49DD"/>
    <w:rsid w:val="2EE67D35"/>
    <w:rsid w:val="2F2A5E74"/>
    <w:rsid w:val="2F454A5C"/>
    <w:rsid w:val="2FAA48BF"/>
    <w:rsid w:val="2FB15C4D"/>
    <w:rsid w:val="30202DD3"/>
    <w:rsid w:val="30332B06"/>
    <w:rsid w:val="304E50E2"/>
    <w:rsid w:val="30640F12"/>
    <w:rsid w:val="30A92DC8"/>
    <w:rsid w:val="30C01930"/>
    <w:rsid w:val="30E535CF"/>
    <w:rsid w:val="30EF4FBA"/>
    <w:rsid w:val="30FC196D"/>
    <w:rsid w:val="3101388E"/>
    <w:rsid w:val="310F3573"/>
    <w:rsid w:val="31172428"/>
    <w:rsid w:val="312406A1"/>
    <w:rsid w:val="313E1763"/>
    <w:rsid w:val="31C143D8"/>
    <w:rsid w:val="3296737C"/>
    <w:rsid w:val="333E1EEE"/>
    <w:rsid w:val="334724BE"/>
    <w:rsid w:val="338F44F8"/>
    <w:rsid w:val="33D04B10"/>
    <w:rsid w:val="34A0626C"/>
    <w:rsid w:val="35004F81"/>
    <w:rsid w:val="36846018"/>
    <w:rsid w:val="368C4D1E"/>
    <w:rsid w:val="36EC1C61"/>
    <w:rsid w:val="36F54FB9"/>
    <w:rsid w:val="375B2943"/>
    <w:rsid w:val="377B7D18"/>
    <w:rsid w:val="37BF1123"/>
    <w:rsid w:val="38206066"/>
    <w:rsid w:val="38BE3186"/>
    <w:rsid w:val="38D96215"/>
    <w:rsid w:val="398B5761"/>
    <w:rsid w:val="399D5494"/>
    <w:rsid w:val="39A6259B"/>
    <w:rsid w:val="3A5E4C24"/>
    <w:rsid w:val="3A7F2907"/>
    <w:rsid w:val="3A824DB6"/>
    <w:rsid w:val="3AD864A7"/>
    <w:rsid w:val="3B1479D8"/>
    <w:rsid w:val="3B4E4C98"/>
    <w:rsid w:val="3B8561E0"/>
    <w:rsid w:val="3B8C3A12"/>
    <w:rsid w:val="3BE61375"/>
    <w:rsid w:val="3BE949C1"/>
    <w:rsid w:val="3C2B4FD9"/>
    <w:rsid w:val="3D0F0457"/>
    <w:rsid w:val="3D714C6E"/>
    <w:rsid w:val="3E5A1BA6"/>
    <w:rsid w:val="3E7964D0"/>
    <w:rsid w:val="3EA42E21"/>
    <w:rsid w:val="3EA55255"/>
    <w:rsid w:val="3F0D4E6A"/>
    <w:rsid w:val="3F9E326F"/>
    <w:rsid w:val="3FA4757D"/>
    <w:rsid w:val="3FC45529"/>
    <w:rsid w:val="407451A1"/>
    <w:rsid w:val="407D1B7C"/>
    <w:rsid w:val="40A23440"/>
    <w:rsid w:val="41436921"/>
    <w:rsid w:val="421A08BA"/>
    <w:rsid w:val="42350960"/>
    <w:rsid w:val="42415557"/>
    <w:rsid w:val="42B71375"/>
    <w:rsid w:val="42E042D2"/>
    <w:rsid w:val="43476B9D"/>
    <w:rsid w:val="43811983"/>
    <w:rsid w:val="438F40A0"/>
    <w:rsid w:val="442A3DC9"/>
    <w:rsid w:val="4453331F"/>
    <w:rsid w:val="4484172B"/>
    <w:rsid w:val="448434D9"/>
    <w:rsid w:val="45132AAF"/>
    <w:rsid w:val="45806396"/>
    <w:rsid w:val="45905EAD"/>
    <w:rsid w:val="45BB73CE"/>
    <w:rsid w:val="46003033"/>
    <w:rsid w:val="46916381"/>
    <w:rsid w:val="46B63863"/>
    <w:rsid w:val="46D85D5E"/>
    <w:rsid w:val="46F030A7"/>
    <w:rsid w:val="47136D96"/>
    <w:rsid w:val="471C3E9C"/>
    <w:rsid w:val="48677399"/>
    <w:rsid w:val="488E4926"/>
    <w:rsid w:val="48965ED0"/>
    <w:rsid w:val="48E1714C"/>
    <w:rsid w:val="49975A5C"/>
    <w:rsid w:val="49C32CF5"/>
    <w:rsid w:val="4A934476"/>
    <w:rsid w:val="4AEE3DA2"/>
    <w:rsid w:val="4B756271"/>
    <w:rsid w:val="4B773968"/>
    <w:rsid w:val="4BB74194"/>
    <w:rsid w:val="4C0F3FD0"/>
    <w:rsid w:val="4C39104D"/>
    <w:rsid w:val="4C7F6D10"/>
    <w:rsid w:val="4CAA019C"/>
    <w:rsid w:val="4CF907DC"/>
    <w:rsid w:val="4D2E492A"/>
    <w:rsid w:val="4D317F76"/>
    <w:rsid w:val="4E9B1B4B"/>
    <w:rsid w:val="4EA23D83"/>
    <w:rsid w:val="4F1B712F"/>
    <w:rsid w:val="4F1D2EA8"/>
    <w:rsid w:val="4F624D5E"/>
    <w:rsid w:val="4F9D18F3"/>
    <w:rsid w:val="4FC43323"/>
    <w:rsid w:val="4FCD042A"/>
    <w:rsid w:val="500951DA"/>
    <w:rsid w:val="501E2A33"/>
    <w:rsid w:val="505A77E4"/>
    <w:rsid w:val="5060129E"/>
    <w:rsid w:val="508214E6"/>
    <w:rsid w:val="50C35389"/>
    <w:rsid w:val="50CF02A4"/>
    <w:rsid w:val="511B3417"/>
    <w:rsid w:val="513D15DF"/>
    <w:rsid w:val="516A3A56"/>
    <w:rsid w:val="51850890"/>
    <w:rsid w:val="522E5E4E"/>
    <w:rsid w:val="52833022"/>
    <w:rsid w:val="528F19C6"/>
    <w:rsid w:val="529945F3"/>
    <w:rsid w:val="52CE28DC"/>
    <w:rsid w:val="52D675F5"/>
    <w:rsid w:val="52EE0F50"/>
    <w:rsid w:val="53AC47FA"/>
    <w:rsid w:val="53D02E0F"/>
    <w:rsid w:val="53E51DA7"/>
    <w:rsid w:val="545A3BEA"/>
    <w:rsid w:val="557E5D22"/>
    <w:rsid w:val="55983288"/>
    <w:rsid w:val="55A75279"/>
    <w:rsid w:val="55B442A9"/>
    <w:rsid w:val="56C02A96"/>
    <w:rsid w:val="57234DD3"/>
    <w:rsid w:val="57544F8D"/>
    <w:rsid w:val="5785783C"/>
    <w:rsid w:val="57D367F9"/>
    <w:rsid w:val="57E75E01"/>
    <w:rsid w:val="583F3E8F"/>
    <w:rsid w:val="584E5E80"/>
    <w:rsid w:val="58CD3249"/>
    <w:rsid w:val="593A6404"/>
    <w:rsid w:val="59657925"/>
    <w:rsid w:val="59722042"/>
    <w:rsid w:val="59815DE1"/>
    <w:rsid w:val="5A8B6F17"/>
    <w:rsid w:val="5AD455D0"/>
    <w:rsid w:val="5B4377F2"/>
    <w:rsid w:val="5B77571F"/>
    <w:rsid w:val="5BA1276A"/>
    <w:rsid w:val="5BA26C0E"/>
    <w:rsid w:val="5BD963A8"/>
    <w:rsid w:val="5C0A0310"/>
    <w:rsid w:val="5C6C2D78"/>
    <w:rsid w:val="5C7A5495"/>
    <w:rsid w:val="5C9C1C7E"/>
    <w:rsid w:val="5C9F314E"/>
    <w:rsid w:val="5CA00C74"/>
    <w:rsid w:val="5CD01559"/>
    <w:rsid w:val="5D027239"/>
    <w:rsid w:val="5DD45079"/>
    <w:rsid w:val="5DD50E72"/>
    <w:rsid w:val="5E2C27BF"/>
    <w:rsid w:val="5EA04F5B"/>
    <w:rsid w:val="5EC62C14"/>
    <w:rsid w:val="5EFA4082"/>
    <w:rsid w:val="5F473629"/>
    <w:rsid w:val="5FAB1E0A"/>
    <w:rsid w:val="5FAE5D89"/>
    <w:rsid w:val="5FC353A5"/>
    <w:rsid w:val="5FD255E8"/>
    <w:rsid w:val="5FDF3861"/>
    <w:rsid w:val="60213E7A"/>
    <w:rsid w:val="606F2E37"/>
    <w:rsid w:val="60793CB6"/>
    <w:rsid w:val="607C4315"/>
    <w:rsid w:val="607E751E"/>
    <w:rsid w:val="60CA5C5B"/>
    <w:rsid w:val="60D84E80"/>
    <w:rsid w:val="613F280A"/>
    <w:rsid w:val="61BA4586"/>
    <w:rsid w:val="61FC4B9F"/>
    <w:rsid w:val="624F2F20"/>
    <w:rsid w:val="625B7B17"/>
    <w:rsid w:val="62EF16DE"/>
    <w:rsid w:val="6353259C"/>
    <w:rsid w:val="6381535B"/>
    <w:rsid w:val="63957059"/>
    <w:rsid w:val="6477675E"/>
    <w:rsid w:val="647E41F6"/>
    <w:rsid w:val="64B67287"/>
    <w:rsid w:val="64C73242"/>
    <w:rsid w:val="65020980"/>
    <w:rsid w:val="65532D27"/>
    <w:rsid w:val="65EC0A86"/>
    <w:rsid w:val="66287D10"/>
    <w:rsid w:val="6646288C"/>
    <w:rsid w:val="666D606B"/>
    <w:rsid w:val="66AA6977"/>
    <w:rsid w:val="6759214B"/>
    <w:rsid w:val="679C7788"/>
    <w:rsid w:val="67A05FCC"/>
    <w:rsid w:val="68105548"/>
    <w:rsid w:val="685F19E3"/>
    <w:rsid w:val="688431F8"/>
    <w:rsid w:val="69012A9A"/>
    <w:rsid w:val="692073C4"/>
    <w:rsid w:val="69286279"/>
    <w:rsid w:val="6A184540"/>
    <w:rsid w:val="6A3749C6"/>
    <w:rsid w:val="6A3D7B02"/>
    <w:rsid w:val="6ABC136F"/>
    <w:rsid w:val="6AD761A9"/>
    <w:rsid w:val="6AED777A"/>
    <w:rsid w:val="6B607545"/>
    <w:rsid w:val="6BDD5E7A"/>
    <w:rsid w:val="6BE038BF"/>
    <w:rsid w:val="6C2D0B34"/>
    <w:rsid w:val="6CF03552"/>
    <w:rsid w:val="6D1C7EA3"/>
    <w:rsid w:val="6DD95D94"/>
    <w:rsid w:val="6E196856"/>
    <w:rsid w:val="6E434976"/>
    <w:rsid w:val="6E6C6C08"/>
    <w:rsid w:val="6EC10D02"/>
    <w:rsid w:val="6F0F2B42"/>
    <w:rsid w:val="6F435BBB"/>
    <w:rsid w:val="6F5778B8"/>
    <w:rsid w:val="6F935F07"/>
    <w:rsid w:val="70136332"/>
    <w:rsid w:val="70441BEA"/>
    <w:rsid w:val="70E231B1"/>
    <w:rsid w:val="70F80C27"/>
    <w:rsid w:val="71007624"/>
    <w:rsid w:val="711A0B9D"/>
    <w:rsid w:val="714D0842"/>
    <w:rsid w:val="721E39E0"/>
    <w:rsid w:val="722A3062"/>
    <w:rsid w:val="722D66AE"/>
    <w:rsid w:val="72457E9C"/>
    <w:rsid w:val="72710C91"/>
    <w:rsid w:val="728F509C"/>
    <w:rsid w:val="72AE5A41"/>
    <w:rsid w:val="72F42981"/>
    <w:rsid w:val="731004AA"/>
    <w:rsid w:val="73104006"/>
    <w:rsid w:val="73D019E7"/>
    <w:rsid w:val="742915A0"/>
    <w:rsid w:val="74746816"/>
    <w:rsid w:val="74E514C2"/>
    <w:rsid w:val="7556005C"/>
    <w:rsid w:val="755E741F"/>
    <w:rsid w:val="75D752AF"/>
    <w:rsid w:val="765D618D"/>
    <w:rsid w:val="76676633"/>
    <w:rsid w:val="76D67314"/>
    <w:rsid w:val="772C162A"/>
    <w:rsid w:val="77356731"/>
    <w:rsid w:val="778154D2"/>
    <w:rsid w:val="77BC29AE"/>
    <w:rsid w:val="77EF4B32"/>
    <w:rsid w:val="784B0E08"/>
    <w:rsid w:val="78650950"/>
    <w:rsid w:val="78827754"/>
    <w:rsid w:val="788D434B"/>
    <w:rsid w:val="796432FD"/>
    <w:rsid w:val="7AAF2356"/>
    <w:rsid w:val="7ABB519F"/>
    <w:rsid w:val="7ABB6F4D"/>
    <w:rsid w:val="7C0E57A2"/>
    <w:rsid w:val="7C1C7EBF"/>
    <w:rsid w:val="7C8F68E3"/>
    <w:rsid w:val="7CAA54CB"/>
    <w:rsid w:val="7CC3033B"/>
    <w:rsid w:val="7D7653AD"/>
    <w:rsid w:val="7D9B4E14"/>
    <w:rsid w:val="7DCA74A7"/>
    <w:rsid w:val="7DF869DB"/>
    <w:rsid w:val="7E36758B"/>
    <w:rsid w:val="7E53112A"/>
    <w:rsid w:val="7E5576B9"/>
    <w:rsid w:val="7EEF18BB"/>
    <w:rsid w:val="7F385010"/>
    <w:rsid w:val="7F7B314F"/>
    <w:rsid w:val="7FA91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97DFF"/>
  <w15:docId w15:val="{56F8B85B-5A3C-4142-97C6-CB08F12F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footnote text" w:qFormat="1"/>
    <w:lsdException w:name="header" w:uiPriority="99" w:qFormat="1"/>
    <w:lsdException w:name="footer" w:uiPriority="99" w:qFormat="1"/>
    <w:lsdException w:name="caption" w:semiHidden="1" w:unhideWhenUsed="1" w:qFormat="1"/>
    <w:lsdException w:name="footnote reference" w:qFormat="1"/>
    <w:lsdException w:name="Title" w:qFormat="1"/>
    <w:lsdException w:name="Default Paragraph Font" w:uiPriority="1" w:unhideWhenUsed="1" w:qFormat="1"/>
    <w:lsdException w:name="Body Text Indent"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kern w:val="2"/>
      <w:sz w:val="24"/>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semiHidden/>
    <w:unhideWhenUsed/>
    <w:qFormat/>
    <w:pPr>
      <w:spacing w:beforeAutospacing="1" w:after="0" w:afterAutospacing="1"/>
      <w:jc w:val="left"/>
      <w:outlineLvl w:val="2"/>
    </w:pPr>
    <w:rPr>
      <w:rFonts w:ascii="宋体" w:hAnsi="宋体" w:hint="eastAsia"/>
      <w:b/>
      <w:kern w:val="0"/>
      <w:sz w:val="27"/>
      <w:szCs w:val="27"/>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200" w:firstLine="480"/>
    </w:pPr>
  </w:style>
  <w:style w:type="paragraph" w:styleId="TOC3">
    <w:name w:val="toc 3"/>
    <w:basedOn w:val="a"/>
    <w:next w:val="a"/>
    <w:uiPriority w:val="39"/>
    <w:qFormat/>
    <w:pPr>
      <w:ind w:leftChars="400" w:left="840"/>
    </w:p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link w:val="a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style>
  <w:style w:type="paragraph" w:styleId="a9">
    <w:name w:val="footnote text"/>
    <w:basedOn w:val="a"/>
    <w:link w:val="aa"/>
    <w:qFormat/>
    <w:pPr>
      <w:snapToGrid w:val="0"/>
      <w:jc w:val="left"/>
    </w:pPr>
    <w:rPr>
      <w:sz w:val="18"/>
      <w:szCs w:val="18"/>
    </w:rPr>
  </w:style>
  <w:style w:type="paragraph" w:styleId="TOC2">
    <w:name w:val="toc 2"/>
    <w:basedOn w:val="a"/>
    <w:next w:val="a"/>
    <w:uiPriority w:val="39"/>
    <w:pPr>
      <w:ind w:leftChars="200" w:left="420"/>
    </w:pPr>
  </w:style>
  <w:style w:type="paragraph" w:styleId="ab">
    <w:name w:val="Normal (Web)"/>
    <w:basedOn w:val="a"/>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qFormat/>
    <w:rPr>
      <w:color w:val="7E1FAD" w:themeColor="followedHyperlink"/>
      <w:u w:val="single"/>
    </w:rPr>
  </w:style>
  <w:style w:type="character" w:styleId="ae">
    <w:name w:val="Hyperlink"/>
    <w:basedOn w:val="a0"/>
    <w:uiPriority w:val="99"/>
    <w:unhideWhenUsed/>
    <w:qFormat/>
    <w:rPr>
      <w:color w:val="0026E5" w:themeColor="hyperlink"/>
      <w:u w:val="single"/>
    </w:rPr>
  </w:style>
  <w:style w:type="character" w:styleId="HTML">
    <w:name w:val="HTML Code"/>
    <w:basedOn w:val="a0"/>
    <w:rPr>
      <w:rFonts w:ascii="Courier New" w:hAnsi="Courier New"/>
      <w:sz w:val="20"/>
    </w:rPr>
  </w:style>
  <w:style w:type="character" w:styleId="af">
    <w:name w:val="footnote reference"/>
    <w:basedOn w:val="a0"/>
    <w:qFormat/>
    <w:rPr>
      <w:vertAlign w:val="superscript"/>
    </w:rPr>
  </w:style>
  <w:style w:type="paragraph" w:customStyle="1" w:styleId="af0">
    <w:name w:val="我的正文"/>
    <w:basedOn w:val="a"/>
    <w:qFormat/>
    <w:pPr>
      <w:spacing w:line="360" w:lineRule="auto"/>
    </w:pPr>
    <w:rPr>
      <w:rFonts w:cs="宋体"/>
      <w:szCs w:val="20"/>
    </w:rPr>
  </w:style>
  <w:style w:type="paragraph" w:styleId="af1">
    <w:name w:val="List Paragraph"/>
    <w:basedOn w:val="a"/>
    <w:uiPriority w:val="34"/>
    <w:qFormat/>
    <w:pPr>
      <w:ind w:firstLineChars="200" w:firstLine="200"/>
    </w:pPr>
  </w:style>
  <w:style w:type="paragraph" w:customStyle="1" w:styleId="WPSOffice1">
    <w:name w:val="WPSOffice手动目录 1"/>
    <w:qFormat/>
    <w:pPr>
      <w:jc w:val="center"/>
    </w:pPr>
  </w:style>
  <w:style w:type="paragraph" w:customStyle="1" w:styleId="WPSOffice2">
    <w:name w:val="WPSOffice手动目录 2"/>
    <w:pPr>
      <w:ind w:leftChars="200" w:left="200"/>
      <w:jc w:val="center"/>
    </w:pPr>
  </w:style>
  <w:style w:type="paragraph" w:customStyle="1" w:styleId="WPSOffice3">
    <w:name w:val="WPSOffice手动目录 3"/>
    <w:pPr>
      <w:ind w:leftChars="400" w:left="400"/>
      <w:jc w:val="center"/>
    </w:pPr>
  </w:style>
  <w:style w:type="character" w:customStyle="1" w:styleId="a6">
    <w:name w:val="页脚 字符"/>
    <w:basedOn w:val="a0"/>
    <w:link w:val="a5"/>
    <w:uiPriority w:val="99"/>
    <w:rPr>
      <w:kern w:val="2"/>
      <w:sz w:val="18"/>
      <w:szCs w:val="24"/>
    </w:rPr>
  </w:style>
  <w:style w:type="character" w:customStyle="1" w:styleId="11">
    <w:name w:val="未处理的提及1"/>
    <w:basedOn w:val="a0"/>
    <w:uiPriority w:val="99"/>
    <w:semiHidden/>
    <w:unhideWhenUsed/>
    <w:rPr>
      <w:color w:val="605E5C"/>
      <w:shd w:val="clear" w:color="auto" w:fill="E1DFDD"/>
    </w:rPr>
  </w:style>
  <w:style w:type="character" w:customStyle="1" w:styleId="a4">
    <w:name w:val="正文文本缩进 字符"/>
    <w:basedOn w:val="a0"/>
    <w:link w:val="a3"/>
    <w:qFormat/>
    <w:rPr>
      <w:kern w:val="2"/>
      <w:sz w:val="24"/>
      <w:szCs w:val="24"/>
    </w:rPr>
  </w:style>
  <w:style w:type="character" w:customStyle="1" w:styleId="a8">
    <w:name w:val="页眉 字符"/>
    <w:basedOn w:val="a0"/>
    <w:link w:val="a7"/>
    <w:uiPriority w:val="99"/>
    <w:qFormat/>
    <w:rPr>
      <w:kern w:val="2"/>
      <w:sz w:val="18"/>
      <w:szCs w:val="24"/>
    </w:rPr>
  </w:style>
  <w:style w:type="character" w:customStyle="1" w:styleId="10">
    <w:name w:val="标题 1 字符"/>
    <w:basedOn w:val="a0"/>
    <w:link w:val="1"/>
    <w:qFormat/>
    <w:rPr>
      <w:b/>
      <w:bCs/>
      <w:kern w:val="44"/>
      <w:sz w:val="44"/>
      <w:szCs w:val="44"/>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aa">
    <w:name w:val="脚注文本 字符"/>
    <w:basedOn w:val="a0"/>
    <w:link w:val="a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github.com/Nose-Alien/C51-Electronic-clock-design" TargetMode="External"/><Relationship Id="rId10" Type="http://schemas.openxmlformats.org/officeDocument/2006/relationships/image" Target="../../Tencent%2520Files/Tencent%2520Files/34227565/nt_qq/nt_data/Pic/2025-05/Thumb/94e7174ff3a902943b486dd7bd91ba48_720.png"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3D2AAD-49E5-47EC-AE69-64570E080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23</Pages>
  <Words>2865</Words>
  <Characters>16335</Characters>
  <Application>Microsoft Office Word</Application>
  <DocSecurity>0</DocSecurity>
  <Lines>136</Lines>
  <Paragraphs>38</Paragraphs>
  <ScaleCrop>false</ScaleCrop>
  <Company/>
  <LinksUpToDate>false</LinksUpToDate>
  <CharactersWithSpaces>19162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sleet</dc:creator>
  <cp:lastModifiedBy>se no</cp:lastModifiedBy>
  <cp:revision>55</cp:revision>
  <cp:lastPrinted>2026-05-28T13:52:00Z</cp:lastPrinted>
  <dcterms:created xsi:type="dcterms:W3CDTF">2026-05-28T04:42:00Z</dcterms:created>
  <dcterms:modified xsi:type="dcterms:W3CDTF">2026-05-28T13:59:00Z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CF40289A46AA4B6EAAC824E302A4F21E_12</vt:lpwstr>
  </property>
  <property fmtid="{D5CDD505-2E9C-101B-9397-08002B2CF9AE}" pid="4" name="KSOTemplateDocerSaveRecord">
    <vt:lpwstr>eyJoZGlkIjoiOGQ4MWJkMDM5NGUwODA3MTY2MGFiNjI4ZjVjMzQxOGMiLCJ1c2VySWQiOiIxMjMwNDM4ODU5In0=</vt:lpwstr>
  </property>
</Properties>
</file>