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7EA" w:rsidRDefault="005B52E5" w:rsidP="005B52E5">
      <w:pPr>
        <w:pStyle w:val="Heading1"/>
        <w:jc w:val="center"/>
      </w:pPr>
      <w:r w:rsidRPr="005B52E5">
        <w:t>Angular POC</w:t>
      </w:r>
    </w:p>
    <w:p w:rsidR="005B52E5" w:rsidRDefault="005B52E5" w:rsidP="005B52E5"/>
    <w:p w:rsidR="005B52E5" w:rsidRDefault="005B52E5" w:rsidP="005B52E5">
      <w:r>
        <w:t>This documentation is created to provide detailed info about Angular POC created for future TE component library. This POC was introduced to showcase dynamic components that can be used in TE application when we migrate to Angular from AngularJS.</w:t>
      </w:r>
    </w:p>
    <w:p w:rsidR="005B52E5" w:rsidRDefault="005B52E5" w:rsidP="005B52E5">
      <w:r>
        <w:t xml:space="preserve">This </w:t>
      </w:r>
      <w:r w:rsidR="007F2A72">
        <w:t>POC</w:t>
      </w:r>
      <w:r>
        <w:t xml:space="preserve"> is also create</w:t>
      </w:r>
      <w:r w:rsidR="007F2A72">
        <w:t>d as initial of</w:t>
      </w:r>
      <w:r>
        <w:t xml:space="preserve"> style-guide or component library which will contain all dynamic components, typographies etc.</w:t>
      </w:r>
    </w:p>
    <w:p w:rsidR="00DD0BDB" w:rsidRDefault="00DD0BDB" w:rsidP="005B52E5">
      <w:r>
        <w:t xml:space="preserve">To Run this POC and for other technical details please check </w:t>
      </w:r>
      <w:r w:rsidRPr="00DD0BDB">
        <w:rPr>
          <w:b/>
          <w:bCs/>
        </w:rPr>
        <w:t>README.md</w:t>
      </w:r>
      <w:r>
        <w:t xml:space="preserve"> file in root/main folder of code base.</w:t>
      </w:r>
    </w:p>
    <w:p w:rsidR="003345C8" w:rsidRDefault="003345C8" w:rsidP="005B52E5">
      <w:r>
        <w:t xml:space="preserve">This POC contains of two tabs Button and Grid. </w:t>
      </w:r>
    </w:p>
    <w:p w:rsidR="003345C8" w:rsidRDefault="003345C8" w:rsidP="003345C8">
      <w:pPr>
        <w:pStyle w:val="ListParagraph"/>
        <w:numPr>
          <w:ilvl w:val="0"/>
          <w:numId w:val="1"/>
        </w:numPr>
      </w:pPr>
      <w:r>
        <w:t xml:space="preserve">Button Contain two components </w:t>
      </w:r>
    </w:p>
    <w:p w:rsidR="003345C8" w:rsidRDefault="003345C8" w:rsidP="003345C8">
      <w:pPr>
        <w:pStyle w:val="ListParagraph"/>
        <w:numPr>
          <w:ilvl w:val="1"/>
          <w:numId w:val="1"/>
        </w:numPr>
      </w:pPr>
      <w:r>
        <w:t>Add to cart CTA component</w:t>
      </w:r>
    </w:p>
    <w:p w:rsidR="003345C8" w:rsidRDefault="003345C8" w:rsidP="003345C8">
      <w:pPr>
        <w:pStyle w:val="ListParagraph"/>
        <w:numPr>
          <w:ilvl w:val="1"/>
          <w:numId w:val="1"/>
        </w:numPr>
      </w:pPr>
      <w:r>
        <w:t>Common CTA component</w:t>
      </w:r>
    </w:p>
    <w:p w:rsidR="003345C8" w:rsidRDefault="003345C8" w:rsidP="003345C8">
      <w:pPr>
        <w:pStyle w:val="ListParagraph"/>
        <w:numPr>
          <w:ilvl w:val="0"/>
          <w:numId w:val="1"/>
        </w:numPr>
      </w:pPr>
      <w:r>
        <w:t>Gird Contains two components</w:t>
      </w:r>
    </w:p>
    <w:p w:rsidR="003345C8" w:rsidRDefault="003345C8" w:rsidP="003345C8">
      <w:pPr>
        <w:pStyle w:val="ListParagraph"/>
        <w:numPr>
          <w:ilvl w:val="1"/>
          <w:numId w:val="1"/>
        </w:numPr>
      </w:pPr>
      <w:r>
        <w:t>Compact Promo</w:t>
      </w:r>
    </w:p>
    <w:p w:rsidR="003345C8" w:rsidRDefault="003345C8" w:rsidP="003345C8">
      <w:pPr>
        <w:pStyle w:val="ListParagraph"/>
        <w:numPr>
          <w:ilvl w:val="1"/>
          <w:numId w:val="1"/>
        </w:numPr>
      </w:pPr>
      <w:r>
        <w:t>Promo Grid (Small and medium)</w:t>
      </w:r>
    </w:p>
    <w:p w:rsidR="007F2A72" w:rsidRDefault="007F2A72" w:rsidP="005B52E5"/>
    <w:p w:rsidR="003345C8" w:rsidRDefault="003345C8" w:rsidP="003345C8">
      <w:r>
        <w:t>Currently this POC was focused on Button/CTA component that will be used in TE application. And</w:t>
      </w:r>
      <w:r>
        <w:t xml:space="preserve"> another tab is</w:t>
      </w:r>
      <w:r>
        <w:t xml:space="preserve"> just for demo purpose</w:t>
      </w:r>
      <w:r>
        <w:t>.</w:t>
      </w:r>
    </w:p>
    <w:p w:rsidR="003345C8" w:rsidRDefault="003345C8" w:rsidP="003345C8"/>
    <w:p w:rsidR="003345C8" w:rsidRDefault="00DD0BDB" w:rsidP="003345C8">
      <w:r>
        <w:t>This document will focus more on CTA components to give example how components are included in POC and how they are re-usable.</w:t>
      </w:r>
    </w:p>
    <w:p w:rsidR="00DD0BDB" w:rsidRDefault="00DD0BDB" w:rsidP="003345C8"/>
    <w:p w:rsidR="00DD0BDB" w:rsidRDefault="00DD0BDB" w:rsidP="003345C8">
      <w:r>
        <w:t>Below are detailed bullet points on CTA component.</w:t>
      </w:r>
    </w:p>
    <w:p w:rsidR="00DD0BDB" w:rsidRDefault="00DD0BDB" w:rsidP="00DD0BDB">
      <w:pPr>
        <w:pStyle w:val="ListParagraph"/>
        <w:numPr>
          <w:ilvl w:val="0"/>
          <w:numId w:val="2"/>
        </w:numPr>
      </w:pPr>
      <w:r>
        <w:t>To add CTA component</w:t>
      </w:r>
      <w:r w:rsidR="00EC6DE1">
        <w:t>,</w:t>
      </w:r>
      <w:r>
        <w:t xml:space="preserve"> we need to add below mentioned tag</w:t>
      </w:r>
      <w:r w:rsidR="00A37CE9">
        <w:br/>
      </w:r>
      <w:r w:rsidR="00A37CE9" w:rsidRPr="00A37CE9">
        <w:rPr>
          <w:color w:val="FFFFFF" w:themeColor="background1"/>
          <w:sz w:val="24"/>
          <w:szCs w:val="24"/>
          <w:highlight w:val="black"/>
        </w:rPr>
        <w:t>&lt;app-te-cta&gt;&lt;/app-te-cta&gt;</w:t>
      </w:r>
    </w:p>
    <w:p w:rsidR="00DD0BDB" w:rsidRDefault="00EC6DE1" w:rsidP="00DD0BDB">
      <w:pPr>
        <w:pStyle w:val="ListParagraph"/>
        <w:numPr>
          <w:ilvl w:val="0"/>
          <w:numId w:val="2"/>
        </w:numPr>
      </w:pPr>
      <w:r>
        <w:t xml:space="preserve">This tag will show a basic CTA </w:t>
      </w:r>
      <w:r w:rsidR="00387CC2">
        <w:t xml:space="preserve">on blue color once we add this </w:t>
      </w:r>
      <w:r w:rsidR="00A37CE9">
        <w:t>markup. As shown Below.</w:t>
      </w:r>
    </w:p>
    <w:p w:rsidR="00A37CE9" w:rsidRDefault="00A37CE9" w:rsidP="00A37CE9">
      <w:pPr>
        <w:pStyle w:val="ListParagraph"/>
      </w:pPr>
      <w:r>
        <w:rPr>
          <w:noProof/>
        </w:rPr>
        <w:drawing>
          <wp:inline distT="0" distB="0" distL="0" distR="0" wp14:anchorId="5A8ECBE4" wp14:editId="2801ABFB">
            <wp:extent cx="1571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447675"/>
                    </a:xfrm>
                    <a:prstGeom prst="rect">
                      <a:avLst/>
                    </a:prstGeom>
                  </pic:spPr>
                </pic:pic>
              </a:graphicData>
            </a:graphic>
          </wp:inline>
        </w:drawing>
      </w:r>
    </w:p>
    <w:p w:rsidR="00A37CE9" w:rsidRDefault="00A37CE9" w:rsidP="00DD0BDB">
      <w:pPr>
        <w:pStyle w:val="ListParagraph"/>
        <w:numPr>
          <w:ilvl w:val="0"/>
          <w:numId w:val="2"/>
        </w:numPr>
      </w:pPr>
      <w:r>
        <w:t>This CTA is completely customizable, we can add change color, Text and can add Icons and can also handle placement of Icons in this CTA.</w:t>
      </w:r>
    </w:p>
    <w:p w:rsidR="00A37CE9" w:rsidRDefault="00A37CE9" w:rsidP="00DD0BDB">
      <w:pPr>
        <w:pStyle w:val="ListParagraph"/>
        <w:numPr>
          <w:ilvl w:val="0"/>
          <w:numId w:val="2"/>
        </w:numPr>
      </w:pPr>
      <w:r>
        <w:t xml:space="preserve">This CTA takes an additional input in attribute </w:t>
      </w:r>
      <w:r w:rsidRPr="00A37CE9">
        <w:rPr>
          <w:color w:val="FFFFFF" w:themeColor="background1"/>
          <w:sz w:val="24"/>
          <w:szCs w:val="24"/>
          <w:highlight w:val="black"/>
        </w:rPr>
        <w:t>[ctaInfo]</w:t>
      </w:r>
      <w:r w:rsidRPr="00A37CE9">
        <w:rPr>
          <w:color w:val="FFFFFF" w:themeColor="background1"/>
          <w:sz w:val="24"/>
          <w:szCs w:val="24"/>
        </w:rPr>
        <w:t xml:space="preserve"> </w:t>
      </w:r>
      <w:r>
        <w:t>which takes Object as value.</w:t>
      </w:r>
      <w:r w:rsidR="00E109FF">
        <w:br/>
      </w:r>
      <w:r w:rsidR="00E109FF">
        <w:br/>
      </w:r>
      <w:r w:rsidR="00E109FF">
        <w:br/>
      </w:r>
    </w:p>
    <w:p w:rsidR="00A37CE9" w:rsidRDefault="00E109FF" w:rsidP="00DD0BDB">
      <w:pPr>
        <w:pStyle w:val="ListParagraph"/>
        <w:numPr>
          <w:ilvl w:val="0"/>
          <w:numId w:val="2"/>
        </w:numPr>
      </w:pPr>
      <w:r>
        <w:rPr>
          <w:noProof/>
        </w:rPr>
        <w:lastRenderedPageBreak/>
        <mc:AlternateContent>
          <mc:Choice Requires="wps">
            <w:drawing>
              <wp:anchor distT="0" distB="0" distL="114300" distR="114300" simplePos="0" relativeHeight="251659264" behindDoc="1" locked="0" layoutInCell="1" allowOverlap="1">
                <wp:simplePos x="0" y="0"/>
                <wp:positionH relativeFrom="column">
                  <wp:posOffset>428625</wp:posOffset>
                </wp:positionH>
                <wp:positionV relativeFrom="paragraph">
                  <wp:posOffset>361950</wp:posOffset>
                </wp:positionV>
                <wp:extent cx="2124075" cy="781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124075" cy="7810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C2359" id="Rectangle 3" o:spid="_x0000_s1026" style="position:absolute;margin-left:33.75pt;margin-top:28.5pt;width:167.25pt;height:6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" fillcolor="black [3200]" strokecolor="black [1600]" strokeweight="1pt"/>
            </w:pict>
          </mc:Fallback>
        </mc:AlternateContent>
      </w:r>
      <w:r w:rsidR="00A37CE9">
        <w:t xml:space="preserve">So in case we have to </w:t>
      </w:r>
      <w:r>
        <w:t>change label/text of this CTA we need to assign a object containing text parameter or key.</w:t>
      </w:r>
      <w:r>
        <w:br/>
      </w:r>
      <w:r w:rsidRPr="00E109FF">
        <w:rPr>
          <w:color w:val="FFFFFF" w:themeColor="background1"/>
        </w:rPr>
        <w:t>// in TS file</w:t>
      </w:r>
    </w:p>
    <w:p w:rsidR="00E109FF" w:rsidRPr="00E109FF" w:rsidRDefault="00E109FF" w:rsidP="00E109FF">
      <w:pPr>
        <w:pStyle w:val="ListParagraph"/>
        <w:rPr>
          <w:color w:val="FFFFFF" w:themeColor="background1"/>
          <w:sz w:val="24"/>
          <w:szCs w:val="24"/>
        </w:rPr>
      </w:pPr>
      <w:r w:rsidRPr="00E109FF">
        <w:rPr>
          <w:color w:val="FFFFFF" w:themeColor="background1"/>
          <w:sz w:val="24"/>
          <w:szCs w:val="24"/>
        </w:rPr>
        <w:t>newObj = {</w:t>
      </w:r>
    </w:p>
    <w:p w:rsidR="00E109FF" w:rsidRDefault="00E109FF" w:rsidP="00E109FF">
      <w:pPr>
        <w:pStyle w:val="ListParagraph"/>
        <w:ind w:firstLine="720"/>
      </w:pPr>
      <w:r>
        <w:rPr>
          <w:noProof/>
        </w:rPr>
        <mc:AlternateContent>
          <mc:Choice Requires="wps">
            <w:drawing>
              <wp:anchor distT="0" distB="0" distL="114300" distR="114300" simplePos="0" relativeHeight="251661312" behindDoc="1" locked="0" layoutInCell="1" allowOverlap="1" wp14:anchorId="72420D9D" wp14:editId="6B112EA1">
                <wp:simplePos x="0" y="0"/>
                <wp:positionH relativeFrom="column">
                  <wp:posOffset>438150</wp:posOffset>
                </wp:positionH>
                <wp:positionV relativeFrom="paragraph">
                  <wp:posOffset>513715</wp:posOffset>
                </wp:positionV>
                <wp:extent cx="295275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952750" cy="495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D37A" id="Rectangle 4" o:spid="_x0000_s1026" style="position:absolute;margin-left:34.5pt;margin-top:40.45pt;width:232.5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" fillcolor="black [3200]" strokecolor="black [1600]" strokeweight="1pt"/>
            </w:pict>
          </mc:Fallback>
        </mc:AlternateContent>
      </w:r>
      <w:r w:rsidRPr="00E109FF">
        <w:rPr>
          <w:color w:val="FFFFFF" w:themeColor="background1"/>
          <w:sz w:val="24"/>
          <w:szCs w:val="24"/>
        </w:rPr>
        <w:t>text: “CHECKOUT”</w:t>
      </w:r>
      <w:r w:rsidRPr="00E109FF">
        <w:rPr>
          <w:color w:val="FFFFFF" w:themeColor="background1"/>
          <w:sz w:val="24"/>
          <w:szCs w:val="24"/>
        </w:rPr>
        <w:br/>
        <w:t>}</w:t>
      </w:r>
      <w:r>
        <w:rPr>
          <w:color w:val="FFFFFF" w:themeColor="background1"/>
          <w:sz w:val="24"/>
          <w:szCs w:val="24"/>
        </w:rPr>
        <w:br/>
      </w:r>
      <w:r>
        <w:br/>
      </w:r>
      <w:r w:rsidRPr="00E109FF">
        <w:rPr>
          <w:color w:val="FFFFFF" w:themeColor="background1"/>
        </w:rPr>
        <w:t>// in HTML</w:t>
      </w:r>
      <w:r>
        <w:br/>
      </w:r>
      <w:r w:rsidRPr="00A37CE9">
        <w:rPr>
          <w:color w:val="FFFFFF" w:themeColor="background1"/>
          <w:sz w:val="24"/>
          <w:szCs w:val="24"/>
          <w:highlight w:val="black"/>
        </w:rPr>
        <w:t>&lt;app-te-cta</w:t>
      </w:r>
      <w:r>
        <w:rPr>
          <w:color w:val="FFFFFF" w:themeColor="background1"/>
          <w:sz w:val="24"/>
          <w:szCs w:val="24"/>
          <w:highlight w:val="black"/>
        </w:rPr>
        <w:t xml:space="preserve"> [ctaInfo]=”newObj”</w:t>
      </w:r>
      <w:r w:rsidRPr="00A37CE9">
        <w:rPr>
          <w:color w:val="FFFFFF" w:themeColor="background1"/>
          <w:sz w:val="24"/>
          <w:szCs w:val="24"/>
          <w:highlight w:val="black"/>
        </w:rPr>
        <w:t>&gt;&lt;/app-te-cta&gt;</w:t>
      </w:r>
      <w:r>
        <w:rPr>
          <w:color w:val="FFFFFF" w:themeColor="background1"/>
          <w:sz w:val="24"/>
          <w:szCs w:val="24"/>
        </w:rPr>
        <w:br/>
      </w:r>
    </w:p>
    <w:p w:rsidR="00E109FF" w:rsidRDefault="00E109FF" w:rsidP="00DD0BDB">
      <w:pPr>
        <w:pStyle w:val="ListParagraph"/>
        <w:numPr>
          <w:ilvl w:val="0"/>
          <w:numId w:val="2"/>
        </w:numPr>
      </w:pPr>
      <w:r>
        <w:t>Now this CTA will show text label as “CHECKOUT”</w:t>
      </w:r>
      <w:r>
        <w:br/>
      </w:r>
      <w:r>
        <w:rPr>
          <w:noProof/>
        </w:rPr>
        <w:drawing>
          <wp:inline distT="0" distB="0" distL="0" distR="0" wp14:anchorId="048D00AA" wp14:editId="7C8D3D88">
            <wp:extent cx="15525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575" cy="409575"/>
                    </a:xfrm>
                    <a:prstGeom prst="rect">
                      <a:avLst/>
                    </a:prstGeom>
                  </pic:spPr>
                </pic:pic>
              </a:graphicData>
            </a:graphic>
          </wp:inline>
        </w:drawing>
      </w:r>
    </w:p>
    <w:p w:rsidR="00014E9D" w:rsidRDefault="00014E9D" w:rsidP="00DD0BDB">
      <w:pPr>
        <w:pStyle w:val="ListParagraph"/>
        <w:numPr>
          <w:ilvl w:val="0"/>
          <w:numId w:val="2"/>
        </w:numPr>
      </w:pPr>
      <w:r>
        <w:t>Accordingly,</w:t>
      </w:r>
      <w:r w:rsidR="00E109FF">
        <w:t xml:space="preserve"> we can change color, Size and placements of Icon based on classes.</w:t>
      </w:r>
    </w:p>
    <w:p w:rsidR="00014E9D" w:rsidRDefault="00014E9D" w:rsidP="00DD0BDB">
      <w:pPr>
        <w:pStyle w:val="ListParagraph"/>
        <w:numPr>
          <w:ilvl w:val="0"/>
          <w:numId w:val="2"/>
        </w:numPr>
      </w:pPr>
      <w:r>
        <w:t>As Text this object takes two more parameters</w:t>
      </w:r>
      <w:r>
        <w:t xml:space="preserve">: </w:t>
      </w:r>
      <w:r w:rsidRPr="00014E9D">
        <w:rPr>
          <w:b/>
          <w:bCs/>
        </w:rPr>
        <w:t>classes</w:t>
      </w:r>
      <w:r>
        <w:t xml:space="preserve"> and </w:t>
      </w:r>
      <w:r w:rsidRPr="00014E9D">
        <w:rPr>
          <w:b/>
          <w:bCs/>
        </w:rPr>
        <w:t>iconName</w:t>
      </w:r>
    </w:p>
    <w:p w:rsidR="00014E9D" w:rsidRDefault="00014E9D" w:rsidP="00DD0BDB">
      <w:pPr>
        <w:pStyle w:val="ListParagraph"/>
        <w:numPr>
          <w:ilvl w:val="0"/>
          <w:numId w:val="2"/>
        </w:numPr>
      </w:pPr>
      <w:r>
        <w:t>POC contains list of classes in Classes section which we can use to change look and feel of CTA.</w:t>
      </w:r>
    </w:p>
    <w:p w:rsidR="00014E9D" w:rsidRDefault="00014E9D" w:rsidP="00014E9D">
      <w:pPr>
        <w:pStyle w:val="ListParagraph"/>
        <w:numPr>
          <w:ilvl w:val="0"/>
          <w:numId w:val="2"/>
        </w:numPr>
      </w:pPr>
      <w:r>
        <w:rPr>
          <w:noProof/>
        </w:rPr>
        <mc:AlternateContent>
          <mc:Choice Requires="wps">
            <w:drawing>
              <wp:anchor distT="0" distB="0" distL="114300" distR="114300" simplePos="0" relativeHeight="251663360" behindDoc="1" locked="0" layoutInCell="1" allowOverlap="1" wp14:anchorId="5665E2D1" wp14:editId="1DBB3F82">
                <wp:simplePos x="0" y="0"/>
                <wp:positionH relativeFrom="column">
                  <wp:posOffset>400050</wp:posOffset>
                </wp:positionH>
                <wp:positionV relativeFrom="paragraph">
                  <wp:posOffset>371475</wp:posOffset>
                </wp:positionV>
                <wp:extent cx="2952750" cy="981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952750" cy="981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44B3C" id="Rectangle 6" o:spid="_x0000_s1026" style="position:absolute;margin-left:31.5pt;margin-top:29.25pt;width:232.5pt;height:7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" fillcolor="black [3200]" strokecolor="black [1600]" strokeweight="1pt"/>
            </w:pict>
          </mc:Fallback>
        </mc:AlternateContent>
      </w:r>
      <w:r>
        <w:t>So in case we have to make this CTA Grey color. We need to include class “</w:t>
      </w:r>
      <w:r>
        <w:rPr>
          <w:rFonts w:ascii="Arial" w:hAnsi="Arial" w:cs="Arial"/>
          <w:sz w:val="21"/>
          <w:szCs w:val="21"/>
          <w:shd w:val="clear" w:color="auto" w:fill="F7F7F7"/>
        </w:rPr>
        <w:t>te-grey-cta</w:t>
      </w:r>
      <w:r>
        <w:t>” in classes.</w:t>
      </w:r>
      <w:r w:rsidR="00E109FF">
        <w:br/>
      </w:r>
      <w:r w:rsidRPr="00E109FF">
        <w:rPr>
          <w:color w:val="FFFFFF" w:themeColor="background1"/>
        </w:rPr>
        <w:t>// in TS file</w:t>
      </w:r>
    </w:p>
    <w:p w:rsidR="00014E9D" w:rsidRDefault="00014E9D" w:rsidP="00014E9D">
      <w:pPr>
        <w:pStyle w:val="ListParagraph"/>
        <w:rPr>
          <w:color w:val="FFFFFF" w:themeColor="background1"/>
          <w:sz w:val="24"/>
          <w:szCs w:val="24"/>
        </w:rPr>
      </w:pPr>
      <w:r w:rsidRPr="00E109FF">
        <w:rPr>
          <w:color w:val="FFFFFF" w:themeColor="background1"/>
          <w:sz w:val="24"/>
          <w:szCs w:val="24"/>
        </w:rPr>
        <w:t>newObj = {</w:t>
      </w:r>
    </w:p>
    <w:p w:rsidR="00014E9D" w:rsidRPr="00E109FF" w:rsidRDefault="00014E9D" w:rsidP="00014E9D">
      <w:pPr>
        <w:pStyle w:val="ListParagraph"/>
        <w:ind w:firstLine="720"/>
        <w:rPr>
          <w:color w:val="FFFFFF" w:themeColor="background1"/>
          <w:sz w:val="24"/>
          <w:szCs w:val="24"/>
        </w:rPr>
      </w:pPr>
      <w:r>
        <w:rPr>
          <w:color w:val="FFFFFF" w:themeColor="background1"/>
          <w:sz w:val="24"/>
          <w:szCs w:val="24"/>
        </w:rPr>
        <w:t>classes: ‘te-grey-cta’</w:t>
      </w:r>
    </w:p>
    <w:p w:rsidR="00014E9D" w:rsidRDefault="00014E9D" w:rsidP="00014E9D">
      <w:pPr>
        <w:pStyle w:val="ListParagraph"/>
        <w:ind w:left="1440"/>
        <w:rPr>
          <w:color w:val="FFFFFF" w:themeColor="background1"/>
          <w:sz w:val="24"/>
          <w:szCs w:val="24"/>
        </w:rPr>
      </w:pPr>
      <w:r w:rsidRPr="00E109FF">
        <w:rPr>
          <w:color w:val="FFFFFF" w:themeColor="background1"/>
          <w:sz w:val="24"/>
          <w:szCs w:val="24"/>
        </w:rPr>
        <w:t>text: “</w:t>
      </w:r>
      <w:r>
        <w:rPr>
          <w:color w:val="FFFFFF" w:themeColor="background1"/>
          <w:sz w:val="24"/>
          <w:szCs w:val="24"/>
        </w:rPr>
        <w:t>Connect With Us</w:t>
      </w:r>
      <w:r w:rsidRPr="00E109FF">
        <w:rPr>
          <w:color w:val="FFFFFF" w:themeColor="background1"/>
          <w:sz w:val="24"/>
          <w:szCs w:val="24"/>
        </w:rPr>
        <w:t>”</w:t>
      </w:r>
    </w:p>
    <w:p w:rsidR="00E109FF" w:rsidRDefault="00014E9D" w:rsidP="00014E9D">
      <w:pPr>
        <w:pStyle w:val="ListParagraph"/>
        <w:ind w:left="1440"/>
        <w:rPr>
          <w:color w:val="FFFFFF" w:themeColor="background1"/>
          <w:sz w:val="24"/>
          <w:szCs w:val="24"/>
        </w:rPr>
      </w:pPr>
      <w:r>
        <w:rPr>
          <w:color w:val="FFFFFF" w:themeColor="background1"/>
          <w:sz w:val="24"/>
          <w:szCs w:val="24"/>
        </w:rPr>
        <w:t>}</w:t>
      </w:r>
    </w:p>
    <w:p w:rsidR="00014E9D" w:rsidRPr="00014E9D" w:rsidRDefault="00014E9D" w:rsidP="00014E9D">
      <w:pPr>
        <w:pStyle w:val="ListParagraph"/>
        <w:ind w:left="1440"/>
      </w:pPr>
      <w:r>
        <w:rPr>
          <w:color w:val="FFFFFF" w:themeColor="background1"/>
          <w:sz w:val="24"/>
          <w:szCs w:val="24"/>
        </w:rPr>
        <w:t>\</w:t>
      </w:r>
    </w:p>
    <w:p w:rsidR="00014E9D" w:rsidRDefault="00014E9D" w:rsidP="00014E9D">
      <w:pPr>
        <w:pStyle w:val="ListParagraph"/>
        <w:numPr>
          <w:ilvl w:val="0"/>
          <w:numId w:val="2"/>
        </w:numPr>
      </w:pPr>
      <w:r>
        <w:t>Now this CTA will appear as shown Below:</w:t>
      </w:r>
      <w:r>
        <w:br/>
      </w:r>
      <w:r w:rsidR="00A5754C">
        <w:rPr>
          <w:noProof/>
        </w:rPr>
        <w:drawing>
          <wp:inline distT="0" distB="0" distL="0" distR="0" wp14:anchorId="52B9BE0C" wp14:editId="616D5D6F">
            <wp:extent cx="15240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0" cy="390525"/>
                    </a:xfrm>
                    <a:prstGeom prst="rect">
                      <a:avLst/>
                    </a:prstGeom>
                  </pic:spPr>
                </pic:pic>
              </a:graphicData>
            </a:graphic>
          </wp:inline>
        </w:drawing>
      </w:r>
    </w:p>
    <w:p w:rsidR="00A5754C" w:rsidRDefault="00130B93" w:rsidP="00014E9D">
      <w:pPr>
        <w:pStyle w:val="ListParagraph"/>
        <w:numPr>
          <w:ilvl w:val="0"/>
          <w:numId w:val="2"/>
        </w:numPr>
      </w:pPr>
      <w:r>
        <w:t>So accordingly we can add Icons and set placement. Just make sure Icon should be added in IconName in object we will be assigning to input.</w:t>
      </w:r>
    </w:p>
    <w:p w:rsidR="00130B93" w:rsidRDefault="00130B93" w:rsidP="00130B93"/>
    <w:p w:rsidR="00130B93" w:rsidRDefault="00130B93" w:rsidP="00130B93">
      <w:r>
        <w:t>Like this CTA we can create re-usable components in Angular and this POC will be like a library in future which will contains all such Components that will be used in TE application.</w:t>
      </w:r>
      <w:bookmarkStart w:id="0" w:name="_GoBack"/>
      <w:bookmarkEnd w:id="0"/>
    </w:p>
    <w:p w:rsidR="00E109FF" w:rsidRDefault="00E109FF" w:rsidP="00E109FF"/>
    <w:p w:rsidR="007F2A72" w:rsidRPr="005B52E5" w:rsidRDefault="007F2A72" w:rsidP="005B52E5"/>
    <w:sectPr w:rsidR="007F2A72" w:rsidRPr="005B5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A1BD9"/>
    <w:multiLevelType w:val="hybridMultilevel"/>
    <w:tmpl w:val="EF74E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45C8D"/>
    <w:multiLevelType w:val="hybridMultilevel"/>
    <w:tmpl w:val="97BC9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E5"/>
    <w:rsid w:val="00014E9D"/>
    <w:rsid w:val="00130B93"/>
    <w:rsid w:val="003345C8"/>
    <w:rsid w:val="00387CC2"/>
    <w:rsid w:val="004105C3"/>
    <w:rsid w:val="005B52E5"/>
    <w:rsid w:val="007F2A72"/>
    <w:rsid w:val="00836043"/>
    <w:rsid w:val="00A37CE9"/>
    <w:rsid w:val="00A5754C"/>
    <w:rsid w:val="00DD0BDB"/>
    <w:rsid w:val="00E109FF"/>
    <w:rsid w:val="00EC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36E7"/>
  <w15:chartTrackingRefBased/>
  <w15:docId w15:val="{D9E3EE08-7390-4C03-913B-A6134E5C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2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4851">
      <w:bodyDiv w:val="1"/>
      <w:marLeft w:val="0"/>
      <w:marRight w:val="0"/>
      <w:marTop w:val="0"/>
      <w:marBottom w:val="0"/>
      <w:divBdr>
        <w:top w:val="none" w:sz="0" w:space="0" w:color="auto"/>
        <w:left w:val="none" w:sz="0" w:space="0" w:color="auto"/>
        <w:bottom w:val="none" w:sz="0" w:space="0" w:color="auto"/>
        <w:right w:val="none" w:sz="0" w:space="0" w:color="auto"/>
      </w:divBdr>
      <w:divsChild>
        <w:div w:id="1632327249">
          <w:marLeft w:val="0"/>
          <w:marRight w:val="0"/>
          <w:marTop w:val="0"/>
          <w:marBottom w:val="0"/>
          <w:divBdr>
            <w:top w:val="none" w:sz="0" w:space="0" w:color="auto"/>
            <w:left w:val="none" w:sz="0" w:space="0" w:color="auto"/>
            <w:bottom w:val="none" w:sz="0" w:space="0" w:color="auto"/>
            <w:right w:val="none" w:sz="0" w:space="0" w:color="auto"/>
          </w:divBdr>
          <w:divsChild>
            <w:div w:id="4890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67">
      <w:bodyDiv w:val="1"/>
      <w:marLeft w:val="0"/>
      <w:marRight w:val="0"/>
      <w:marTop w:val="0"/>
      <w:marBottom w:val="0"/>
      <w:divBdr>
        <w:top w:val="none" w:sz="0" w:space="0" w:color="auto"/>
        <w:left w:val="none" w:sz="0" w:space="0" w:color="auto"/>
        <w:bottom w:val="none" w:sz="0" w:space="0" w:color="auto"/>
        <w:right w:val="none" w:sz="0" w:space="0" w:color="auto"/>
      </w:divBdr>
      <w:divsChild>
        <w:div w:id="1551527770">
          <w:marLeft w:val="0"/>
          <w:marRight w:val="0"/>
          <w:marTop w:val="0"/>
          <w:marBottom w:val="0"/>
          <w:divBdr>
            <w:top w:val="none" w:sz="0" w:space="0" w:color="auto"/>
            <w:left w:val="none" w:sz="0" w:space="0" w:color="auto"/>
            <w:bottom w:val="none" w:sz="0" w:space="0" w:color="auto"/>
            <w:right w:val="none" w:sz="0" w:space="0" w:color="auto"/>
          </w:divBdr>
          <w:divsChild>
            <w:div w:id="12631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5828">
      <w:bodyDiv w:val="1"/>
      <w:marLeft w:val="0"/>
      <w:marRight w:val="0"/>
      <w:marTop w:val="0"/>
      <w:marBottom w:val="0"/>
      <w:divBdr>
        <w:top w:val="none" w:sz="0" w:space="0" w:color="auto"/>
        <w:left w:val="none" w:sz="0" w:space="0" w:color="auto"/>
        <w:bottom w:val="none" w:sz="0" w:space="0" w:color="auto"/>
        <w:right w:val="none" w:sz="0" w:space="0" w:color="auto"/>
      </w:divBdr>
      <w:divsChild>
        <w:div w:id="545947442">
          <w:marLeft w:val="0"/>
          <w:marRight w:val="0"/>
          <w:marTop w:val="0"/>
          <w:marBottom w:val="0"/>
          <w:divBdr>
            <w:top w:val="none" w:sz="0" w:space="0" w:color="auto"/>
            <w:left w:val="none" w:sz="0" w:space="0" w:color="auto"/>
            <w:bottom w:val="none" w:sz="0" w:space="0" w:color="auto"/>
            <w:right w:val="none" w:sz="0" w:space="0" w:color="auto"/>
          </w:divBdr>
          <w:divsChild>
            <w:div w:id="15207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911">
      <w:bodyDiv w:val="1"/>
      <w:marLeft w:val="0"/>
      <w:marRight w:val="0"/>
      <w:marTop w:val="0"/>
      <w:marBottom w:val="0"/>
      <w:divBdr>
        <w:top w:val="none" w:sz="0" w:space="0" w:color="auto"/>
        <w:left w:val="none" w:sz="0" w:space="0" w:color="auto"/>
        <w:bottom w:val="none" w:sz="0" w:space="0" w:color="auto"/>
        <w:right w:val="none" w:sz="0" w:space="0" w:color="auto"/>
      </w:divBdr>
      <w:divsChild>
        <w:div w:id="1615165086">
          <w:marLeft w:val="0"/>
          <w:marRight w:val="0"/>
          <w:marTop w:val="0"/>
          <w:marBottom w:val="0"/>
          <w:divBdr>
            <w:top w:val="none" w:sz="0" w:space="0" w:color="auto"/>
            <w:left w:val="none" w:sz="0" w:space="0" w:color="auto"/>
            <w:bottom w:val="none" w:sz="0" w:space="0" w:color="auto"/>
            <w:right w:val="none" w:sz="0" w:space="0" w:color="auto"/>
          </w:divBdr>
          <w:divsChild>
            <w:div w:id="8711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1988">
      <w:bodyDiv w:val="1"/>
      <w:marLeft w:val="0"/>
      <w:marRight w:val="0"/>
      <w:marTop w:val="0"/>
      <w:marBottom w:val="0"/>
      <w:divBdr>
        <w:top w:val="none" w:sz="0" w:space="0" w:color="auto"/>
        <w:left w:val="none" w:sz="0" w:space="0" w:color="auto"/>
        <w:bottom w:val="none" w:sz="0" w:space="0" w:color="auto"/>
        <w:right w:val="none" w:sz="0" w:space="0" w:color="auto"/>
      </w:divBdr>
      <w:divsChild>
        <w:div w:id="1448161930">
          <w:marLeft w:val="0"/>
          <w:marRight w:val="0"/>
          <w:marTop w:val="0"/>
          <w:marBottom w:val="0"/>
          <w:divBdr>
            <w:top w:val="none" w:sz="0" w:space="0" w:color="auto"/>
            <w:left w:val="none" w:sz="0" w:space="0" w:color="auto"/>
            <w:bottom w:val="none" w:sz="0" w:space="0" w:color="auto"/>
            <w:right w:val="none" w:sz="0" w:space="0" w:color="auto"/>
          </w:divBdr>
          <w:divsChild>
            <w:div w:id="3221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604">
      <w:bodyDiv w:val="1"/>
      <w:marLeft w:val="0"/>
      <w:marRight w:val="0"/>
      <w:marTop w:val="0"/>
      <w:marBottom w:val="0"/>
      <w:divBdr>
        <w:top w:val="none" w:sz="0" w:space="0" w:color="auto"/>
        <w:left w:val="none" w:sz="0" w:space="0" w:color="auto"/>
        <w:bottom w:val="none" w:sz="0" w:space="0" w:color="auto"/>
        <w:right w:val="none" w:sz="0" w:space="0" w:color="auto"/>
      </w:divBdr>
      <w:divsChild>
        <w:div w:id="291323928">
          <w:marLeft w:val="0"/>
          <w:marRight w:val="0"/>
          <w:marTop w:val="0"/>
          <w:marBottom w:val="0"/>
          <w:divBdr>
            <w:top w:val="none" w:sz="0" w:space="0" w:color="auto"/>
            <w:left w:val="none" w:sz="0" w:space="0" w:color="auto"/>
            <w:bottom w:val="none" w:sz="0" w:space="0" w:color="auto"/>
            <w:right w:val="none" w:sz="0" w:space="0" w:color="auto"/>
          </w:divBdr>
          <w:divsChild>
            <w:div w:id="935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5495">
      <w:bodyDiv w:val="1"/>
      <w:marLeft w:val="0"/>
      <w:marRight w:val="0"/>
      <w:marTop w:val="0"/>
      <w:marBottom w:val="0"/>
      <w:divBdr>
        <w:top w:val="none" w:sz="0" w:space="0" w:color="auto"/>
        <w:left w:val="none" w:sz="0" w:space="0" w:color="auto"/>
        <w:bottom w:val="none" w:sz="0" w:space="0" w:color="auto"/>
        <w:right w:val="none" w:sz="0" w:space="0" w:color="auto"/>
      </w:divBdr>
      <w:divsChild>
        <w:div w:id="310134835">
          <w:marLeft w:val="0"/>
          <w:marRight w:val="0"/>
          <w:marTop w:val="0"/>
          <w:marBottom w:val="0"/>
          <w:divBdr>
            <w:top w:val="none" w:sz="0" w:space="0" w:color="auto"/>
            <w:left w:val="none" w:sz="0" w:space="0" w:color="auto"/>
            <w:bottom w:val="none" w:sz="0" w:space="0" w:color="auto"/>
            <w:right w:val="none" w:sz="0" w:space="0" w:color="auto"/>
          </w:divBdr>
          <w:divsChild>
            <w:div w:id="16499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 Connectivity</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Noshir N</dc:creator>
  <cp:keywords/>
  <dc:description/>
  <cp:lastModifiedBy>Patel, Noshir N</cp:lastModifiedBy>
  <cp:revision>4</cp:revision>
  <dcterms:created xsi:type="dcterms:W3CDTF">2020-12-22T06:22:00Z</dcterms:created>
  <dcterms:modified xsi:type="dcterms:W3CDTF">2020-12-22T11:11:00Z</dcterms:modified>
</cp:coreProperties>
</file>