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EACE" w14:textId="77777777" w:rsidR="001B40F6" w:rsidRDefault="001B40F6" w:rsidP="001B40F6">
      <w:pPr>
        <w:spacing w:after="0" w:line="240" w:lineRule="auto"/>
        <w:jc w:val="both"/>
        <w:rPr>
          <w:color w:val="767171" w:themeColor="background2" w:themeShade="80"/>
          <w:sz w:val="48"/>
          <w:szCs w:val="48"/>
          <w:lang w:val="fr-FR"/>
        </w:rPr>
      </w:pPr>
    </w:p>
    <w:p w14:paraId="55FD6EB6" w14:textId="77777777" w:rsidR="001B40F6" w:rsidRDefault="001B40F6" w:rsidP="001B40F6">
      <w:pPr>
        <w:spacing w:after="0" w:line="240" w:lineRule="auto"/>
        <w:jc w:val="both"/>
        <w:rPr>
          <w:color w:val="767171" w:themeColor="background2" w:themeShade="80"/>
          <w:sz w:val="48"/>
          <w:szCs w:val="48"/>
          <w:lang w:val="fr-FR"/>
        </w:rPr>
      </w:pPr>
    </w:p>
    <w:p w14:paraId="1DB867DE" w14:textId="77777777" w:rsidR="001B40F6" w:rsidRDefault="001B40F6" w:rsidP="001B40F6">
      <w:pPr>
        <w:spacing w:after="0" w:line="240" w:lineRule="auto"/>
        <w:jc w:val="both"/>
        <w:rPr>
          <w:color w:val="767171" w:themeColor="background2" w:themeShade="80"/>
          <w:sz w:val="48"/>
          <w:szCs w:val="48"/>
          <w:lang w:val="fr-FR"/>
        </w:rPr>
      </w:pPr>
    </w:p>
    <w:p w14:paraId="2331743A" w14:textId="77777777" w:rsidR="001B40F6" w:rsidRDefault="001B40F6" w:rsidP="001B40F6">
      <w:pPr>
        <w:spacing w:after="0" w:line="240" w:lineRule="auto"/>
        <w:jc w:val="both"/>
        <w:rPr>
          <w:color w:val="767171" w:themeColor="background2" w:themeShade="80"/>
          <w:sz w:val="48"/>
          <w:szCs w:val="48"/>
          <w:lang w:val="fr-FR"/>
        </w:rPr>
      </w:pPr>
    </w:p>
    <w:p w14:paraId="5136DD83" w14:textId="77777777" w:rsidR="001B40F6" w:rsidRDefault="001B40F6" w:rsidP="001B40F6">
      <w:pPr>
        <w:spacing w:after="0" w:line="240" w:lineRule="auto"/>
        <w:jc w:val="both"/>
        <w:rPr>
          <w:color w:val="767171" w:themeColor="background2" w:themeShade="80"/>
          <w:sz w:val="48"/>
          <w:szCs w:val="48"/>
          <w:lang w:val="fr-FR"/>
        </w:rPr>
      </w:pPr>
    </w:p>
    <w:p w14:paraId="6FA50A6D" w14:textId="77777777" w:rsidR="001B40F6" w:rsidRDefault="001B40F6" w:rsidP="001B40F6">
      <w:pPr>
        <w:spacing w:after="0" w:line="240" w:lineRule="auto"/>
        <w:jc w:val="both"/>
        <w:rPr>
          <w:color w:val="767171" w:themeColor="background2" w:themeShade="80"/>
          <w:sz w:val="48"/>
          <w:szCs w:val="48"/>
          <w:lang w:val="fr-FR"/>
        </w:rPr>
      </w:pPr>
    </w:p>
    <w:p w14:paraId="4257B409" w14:textId="77777777" w:rsidR="001B40F6" w:rsidRDefault="001B40F6" w:rsidP="001B40F6">
      <w:pPr>
        <w:spacing w:after="0" w:line="240" w:lineRule="auto"/>
        <w:jc w:val="both"/>
        <w:rPr>
          <w:color w:val="767171" w:themeColor="background2" w:themeShade="80"/>
          <w:sz w:val="48"/>
          <w:szCs w:val="48"/>
          <w:lang w:val="fr-FR"/>
        </w:rPr>
      </w:pPr>
    </w:p>
    <w:p w14:paraId="057EFD70" w14:textId="08A66DDA" w:rsidR="001B40F6" w:rsidRPr="0068779D" w:rsidRDefault="000B7724" w:rsidP="001B40F6">
      <w:pPr>
        <w:spacing w:after="0" w:line="240" w:lineRule="auto"/>
        <w:jc w:val="both"/>
        <w:rPr>
          <w:i/>
          <w:iCs/>
          <w:color w:val="767171" w:themeColor="background2" w:themeShade="80"/>
          <w:sz w:val="40"/>
          <w:szCs w:val="40"/>
          <w:lang w:val="fr-FR"/>
        </w:rPr>
      </w:pPr>
      <w:r>
        <w:rPr>
          <w:i/>
          <w:iCs/>
          <w:color w:val="767171" w:themeColor="background2" w:themeShade="80"/>
          <w:sz w:val="40"/>
          <w:szCs w:val="40"/>
          <w:lang w:val="fr-FR"/>
        </w:rPr>
        <w:t xml:space="preserve">AP </w:t>
      </w:r>
      <w:r w:rsidR="00707EB8">
        <w:rPr>
          <w:i/>
          <w:iCs/>
          <w:color w:val="767171" w:themeColor="background2" w:themeShade="80"/>
          <w:sz w:val="40"/>
          <w:szCs w:val="40"/>
          <w:lang w:val="fr-FR"/>
        </w:rPr>
        <w:t>4</w:t>
      </w:r>
      <w:r w:rsidR="002D1BD2" w:rsidRPr="0068779D">
        <w:rPr>
          <w:i/>
          <w:iCs/>
          <w:color w:val="767171" w:themeColor="background2" w:themeShade="80"/>
          <w:sz w:val="40"/>
          <w:szCs w:val="40"/>
          <w:lang w:val="fr-FR"/>
        </w:rPr>
        <w:t xml:space="preserve"> – </w:t>
      </w:r>
      <w:r>
        <w:rPr>
          <w:i/>
          <w:iCs/>
          <w:color w:val="767171" w:themeColor="background2" w:themeShade="80"/>
          <w:sz w:val="40"/>
          <w:szCs w:val="40"/>
          <w:lang w:val="fr-FR"/>
        </w:rPr>
        <w:t>Projet « </w:t>
      </w:r>
      <w:r w:rsidR="00707EB8">
        <w:rPr>
          <w:i/>
          <w:iCs/>
          <w:color w:val="767171" w:themeColor="background2" w:themeShade="80"/>
          <w:sz w:val="40"/>
          <w:szCs w:val="40"/>
          <w:lang w:val="fr-FR"/>
        </w:rPr>
        <w:t>GSB Médecins</w:t>
      </w:r>
      <w:r>
        <w:rPr>
          <w:i/>
          <w:iCs/>
          <w:color w:val="767171" w:themeColor="background2" w:themeShade="80"/>
          <w:sz w:val="40"/>
          <w:szCs w:val="40"/>
          <w:lang w:val="fr-FR"/>
        </w:rPr>
        <w:t> »</w:t>
      </w:r>
    </w:p>
    <w:p w14:paraId="180B3D94" w14:textId="444F195B" w:rsidR="001C424F" w:rsidRPr="001C424F" w:rsidRDefault="00EA3820" w:rsidP="001B40F6">
      <w:pPr>
        <w:spacing w:after="0" w:line="240" w:lineRule="auto"/>
        <w:jc w:val="both"/>
        <w:rPr>
          <w:color w:val="323E4F" w:themeColor="text2" w:themeShade="BF"/>
          <w:sz w:val="88"/>
          <w:szCs w:val="88"/>
          <w:lang w:val="fr-FR"/>
        </w:rPr>
      </w:pPr>
      <w:r w:rsidRPr="0068779D">
        <w:rPr>
          <w:color w:val="323E4F" w:themeColor="text2" w:themeShade="BF"/>
          <w:sz w:val="88"/>
          <w:szCs w:val="88"/>
          <w:lang w:val="fr-FR"/>
        </w:rPr>
        <w:t>Documentation Utilisateur</w:t>
      </w:r>
    </w:p>
    <w:p w14:paraId="23403528" w14:textId="77777777" w:rsidR="001C424F" w:rsidRDefault="001C424F">
      <w:pPr>
        <w:rPr>
          <w:color w:val="222A35" w:themeColor="text2" w:themeShade="80"/>
          <w:sz w:val="32"/>
          <w:szCs w:val="32"/>
          <w:lang w:val="fr-FR"/>
        </w:rPr>
      </w:pPr>
    </w:p>
    <w:p w14:paraId="0B6A1BD3" w14:textId="048FFC70" w:rsidR="00540A99" w:rsidRDefault="000D4951">
      <w:pPr>
        <w:rPr>
          <w:color w:val="222A35" w:themeColor="text2" w:themeShade="80"/>
          <w:sz w:val="32"/>
          <w:szCs w:val="32"/>
          <w:lang w:val="fr-FR"/>
        </w:rPr>
      </w:pPr>
      <w:r w:rsidRPr="00584138">
        <w:rPr>
          <w:color w:val="222A35" w:themeColor="text2" w:themeShade="80"/>
          <w:sz w:val="32"/>
          <w:szCs w:val="32"/>
          <w:lang w:val="fr-FR"/>
        </w:rPr>
        <w:t xml:space="preserve">Cette </w:t>
      </w:r>
      <w:r w:rsidR="00A115FD" w:rsidRPr="00584138">
        <w:rPr>
          <w:color w:val="222A35" w:themeColor="text2" w:themeShade="80"/>
          <w:sz w:val="32"/>
          <w:szCs w:val="32"/>
          <w:lang w:val="fr-FR"/>
        </w:rPr>
        <w:t xml:space="preserve">documentation </w:t>
      </w:r>
      <w:r w:rsidR="00731EDA" w:rsidRPr="00584138">
        <w:rPr>
          <w:color w:val="222A35" w:themeColor="text2" w:themeShade="80"/>
          <w:sz w:val="32"/>
          <w:szCs w:val="32"/>
          <w:lang w:val="fr-FR"/>
        </w:rPr>
        <w:t xml:space="preserve">vise à présenter </w:t>
      </w:r>
      <w:r w:rsidR="00584138">
        <w:rPr>
          <w:color w:val="222A35" w:themeColor="text2" w:themeShade="80"/>
          <w:sz w:val="32"/>
          <w:szCs w:val="32"/>
          <w:lang w:val="fr-FR"/>
        </w:rPr>
        <w:t>l’ensemble des</w:t>
      </w:r>
      <w:r w:rsidR="00731EDA" w:rsidRPr="00584138">
        <w:rPr>
          <w:color w:val="222A35" w:themeColor="text2" w:themeShade="80"/>
          <w:sz w:val="32"/>
          <w:szCs w:val="32"/>
          <w:lang w:val="fr-FR"/>
        </w:rPr>
        <w:t xml:space="preserve"> modalités d’utilisation d</w:t>
      </w:r>
      <w:r w:rsidR="00BE1F47">
        <w:rPr>
          <w:color w:val="222A35" w:themeColor="text2" w:themeShade="80"/>
          <w:sz w:val="32"/>
          <w:szCs w:val="32"/>
          <w:lang w:val="fr-FR"/>
        </w:rPr>
        <w:t>e « </w:t>
      </w:r>
      <w:r w:rsidR="00707EB8">
        <w:rPr>
          <w:color w:val="222A35" w:themeColor="text2" w:themeShade="80"/>
          <w:sz w:val="32"/>
          <w:szCs w:val="32"/>
          <w:lang w:val="fr-FR"/>
        </w:rPr>
        <w:t>GSB Médecins</w:t>
      </w:r>
      <w:r w:rsidR="00BE1F47">
        <w:rPr>
          <w:color w:val="222A35" w:themeColor="text2" w:themeShade="80"/>
          <w:sz w:val="32"/>
          <w:szCs w:val="32"/>
          <w:lang w:val="fr-FR"/>
        </w:rPr>
        <w:t> »</w:t>
      </w:r>
      <w:r w:rsidR="00731EDA" w:rsidRPr="00584138">
        <w:rPr>
          <w:color w:val="222A35" w:themeColor="text2" w:themeShade="80"/>
          <w:sz w:val="32"/>
          <w:szCs w:val="32"/>
          <w:lang w:val="fr-FR"/>
        </w:rPr>
        <w:t xml:space="preserve">, </w:t>
      </w:r>
      <w:r w:rsidR="00461D14">
        <w:rPr>
          <w:color w:val="222A35" w:themeColor="text2" w:themeShade="80"/>
          <w:sz w:val="32"/>
          <w:szCs w:val="32"/>
          <w:lang w:val="fr-FR"/>
        </w:rPr>
        <w:t>application</w:t>
      </w:r>
      <w:r w:rsidR="00731EDA" w:rsidRPr="00584138">
        <w:rPr>
          <w:color w:val="222A35" w:themeColor="text2" w:themeShade="80"/>
          <w:sz w:val="32"/>
          <w:szCs w:val="32"/>
          <w:lang w:val="fr-FR"/>
        </w:rPr>
        <w:t xml:space="preserve"> </w:t>
      </w:r>
      <w:r w:rsidR="00707EB8">
        <w:rPr>
          <w:color w:val="222A35" w:themeColor="text2" w:themeShade="80"/>
          <w:sz w:val="32"/>
          <w:szCs w:val="32"/>
          <w:lang w:val="fr-FR"/>
        </w:rPr>
        <w:t>mobile</w:t>
      </w:r>
      <w:r w:rsidR="00217C06" w:rsidRPr="00584138">
        <w:rPr>
          <w:color w:val="222A35" w:themeColor="text2" w:themeShade="80"/>
          <w:sz w:val="32"/>
          <w:szCs w:val="32"/>
          <w:lang w:val="fr-FR"/>
        </w:rPr>
        <w:t xml:space="preserve"> </w:t>
      </w:r>
      <w:r w:rsidR="00707EB8">
        <w:rPr>
          <w:color w:val="222A35" w:themeColor="text2" w:themeShade="80"/>
          <w:sz w:val="32"/>
          <w:szCs w:val="32"/>
          <w:lang w:val="fr-FR"/>
        </w:rPr>
        <w:t>permettant à des utilisateurs de gérer les médecins liés à l’organisation « Galaxy Swiss Bourdin »</w:t>
      </w:r>
    </w:p>
    <w:p w14:paraId="704E0A3D" w14:textId="7CEBA9BD" w:rsidR="00AA3044" w:rsidRDefault="00AA3044">
      <w:pPr>
        <w:rPr>
          <w:color w:val="222A35" w:themeColor="text2" w:themeShade="80"/>
          <w:sz w:val="32"/>
          <w:szCs w:val="32"/>
          <w:lang w:val="fr-FR"/>
        </w:rPr>
      </w:pPr>
    </w:p>
    <w:p w14:paraId="77DBA0EE" w14:textId="3FB9D29B" w:rsidR="00AA3044" w:rsidRDefault="00AA3044">
      <w:pPr>
        <w:rPr>
          <w:color w:val="222A35" w:themeColor="text2" w:themeShade="80"/>
          <w:sz w:val="32"/>
          <w:szCs w:val="32"/>
          <w:lang w:val="fr-FR"/>
        </w:rPr>
      </w:pPr>
    </w:p>
    <w:p w14:paraId="56D15FCC" w14:textId="3954E6A2" w:rsidR="00AA3044" w:rsidRDefault="00AA3044">
      <w:pPr>
        <w:rPr>
          <w:color w:val="222A35" w:themeColor="text2" w:themeShade="80"/>
          <w:sz w:val="32"/>
          <w:szCs w:val="32"/>
          <w:lang w:val="fr-FR"/>
        </w:rPr>
      </w:pPr>
    </w:p>
    <w:p w14:paraId="0920A04F" w14:textId="43B2A6CE" w:rsidR="00AA3044" w:rsidRDefault="00AA3044">
      <w:pPr>
        <w:rPr>
          <w:color w:val="222A35" w:themeColor="text2" w:themeShade="80"/>
          <w:sz w:val="32"/>
          <w:szCs w:val="32"/>
          <w:lang w:val="fr-FR"/>
        </w:rPr>
      </w:pPr>
    </w:p>
    <w:p w14:paraId="37B5F7D7" w14:textId="5AF1C620" w:rsidR="00AA3044" w:rsidRDefault="00AA3044">
      <w:pPr>
        <w:rPr>
          <w:color w:val="222A35" w:themeColor="text2" w:themeShade="80"/>
          <w:sz w:val="32"/>
          <w:szCs w:val="32"/>
          <w:lang w:val="fr-FR"/>
        </w:rPr>
      </w:pPr>
    </w:p>
    <w:p w14:paraId="084A9D5C" w14:textId="31837CD5" w:rsidR="00AA3044" w:rsidRDefault="00AA3044">
      <w:pPr>
        <w:rPr>
          <w:color w:val="222A35" w:themeColor="text2" w:themeShade="80"/>
          <w:sz w:val="32"/>
          <w:szCs w:val="32"/>
          <w:lang w:val="fr-FR"/>
        </w:rPr>
      </w:pPr>
    </w:p>
    <w:p w14:paraId="1C58C9E1" w14:textId="15456FB1" w:rsidR="00AA3044" w:rsidRDefault="00AA3044">
      <w:pPr>
        <w:rPr>
          <w:color w:val="222A35" w:themeColor="text2" w:themeShade="80"/>
          <w:sz w:val="32"/>
          <w:szCs w:val="32"/>
          <w:lang w:val="fr-FR"/>
        </w:rPr>
      </w:pPr>
    </w:p>
    <w:p w14:paraId="23DAA08F" w14:textId="154E5DD3" w:rsidR="00AA3044" w:rsidRDefault="00AA3044">
      <w:pPr>
        <w:rPr>
          <w:color w:val="222A35" w:themeColor="text2" w:themeShade="80"/>
          <w:sz w:val="32"/>
          <w:szCs w:val="32"/>
          <w:lang w:val="fr-FR"/>
        </w:rPr>
      </w:pPr>
    </w:p>
    <w:sdt>
      <w:sdtPr>
        <w:rPr>
          <w:rFonts w:asciiTheme="minorHAnsi" w:eastAsiaTheme="minorEastAsia" w:hAnsiTheme="minorHAnsi" w:cstheme="minorBidi"/>
          <w:b/>
          <w:bCs/>
          <w:color w:val="323E4F" w:themeColor="text2" w:themeShade="BF"/>
          <w:sz w:val="22"/>
          <w:szCs w:val="22"/>
          <w:u w:val="single"/>
          <w:lang w:val="en-GB" w:eastAsia="zh-CN"/>
        </w:rPr>
        <w:id w:val="376353958"/>
        <w:docPartObj>
          <w:docPartGallery w:val="Table of Contents"/>
          <w:docPartUnique/>
        </w:docPartObj>
      </w:sdtPr>
      <w:sdtEndPr>
        <w:rPr>
          <w:noProof/>
          <w:color w:val="auto"/>
          <w:u w:val="none"/>
        </w:rPr>
      </w:sdtEndPr>
      <w:sdtContent>
        <w:p w14:paraId="48E8AFF3" w14:textId="121EE5C0" w:rsidR="002C076C" w:rsidRPr="003D5A65" w:rsidRDefault="00F36117" w:rsidP="003D5A65">
          <w:pPr>
            <w:pStyle w:val="En-ttedetabledesmatires"/>
            <w:rPr>
              <w:b/>
              <w:bCs/>
              <w:color w:val="323E4F" w:themeColor="text2" w:themeShade="BF"/>
              <w:u w:val="single"/>
            </w:rPr>
          </w:pPr>
          <w:r w:rsidRPr="003D5A65">
            <w:rPr>
              <w:b/>
              <w:bCs/>
              <w:color w:val="323E4F" w:themeColor="text2" w:themeShade="BF"/>
              <w:u w:val="single"/>
            </w:rPr>
            <w:t>Sommaire:</w:t>
          </w:r>
        </w:p>
        <w:p w14:paraId="35FFF02E" w14:textId="77777777" w:rsidR="00F36117" w:rsidRPr="00F36117" w:rsidRDefault="00F36117" w:rsidP="00F36117">
          <w:pPr>
            <w:rPr>
              <w:lang w:val="en-US" w:eastAsia="en-US"/>
            </w:rPr>
          </w:pPr>
        </w:p>
        <w:p w14:paraId="4FB90DBB" w14:textId="62E0A928" w:rsidR="003B125B" w:rsidRDefault="002C076C">
          <w:pPr>
            <w:pStyle w:val="TM1"/>
            <w:rPr>
              <w:b w:val="0"/>
              <w:bCs w:val="0"/>
              <w:lang w:val="fr-FR" w:eastAsia="zh-TW"/>
            </w:rPr>
          </w:pPr>
          <w:r>
            <w:rPr>
              <w:noProof w:val="0"/>
            </w:rPr>
            <w:fldChar w:fldCharType="begin"/>
          </w:r>
          <w:r>
            <w:instrText xml:space="preserve"> TOC \o "1-3" \h \z \u </w:instrText>
          </w:r>
          <w:r>
            <w:rPr>
              <w:noProof w:val="0"/>
            </w:rPr>
            <w:fldChar w:fldCharType="separate"/>
          </w:r>
          <w:hyperlink w:anchor="_Toc100063248" w:history="1">
            <w:r w:rsidR="003B125B" w:rsidRPr="008366FB">
              <w:rPr>
                <w:rStyle w:val="Lienhypertexte"/>
              </w:rPr>
              <w:t>Présentation de l’application Mobile</w:t>
            </w:r>
            <w:r w:rsidR="003B125B">
              <w:rPr>
                <w:webHidden/>
              </w:rPr>
              <w:tab/>
            </w:r>
            <w:r w:rsidR="003B125B">
              <w:rPr>
                <w:webHidden/>
              </w:rPr>
              <w:fldChar w:fldCharType="begin"/>
            </w:r>
            <w:r w:rsidR="003B125B">
              <w:rPr>
                <w:webHidden/>
              </w:rPr>
              <w:instrText xml:space="preserve"> PAGEREF _Toc100063248 \h </w:instrText>
            </w:r>
            <w:r w:rsidR="003B125B">
              <w:rPr>
                <w:webHidden/>
              </w:rPr>
            </w:r>
            <w:r w:rsidR="003B125B">
              <w:rPr>
                <w:webHidden/>
              </w:rPr>
              <w:fldChar w:fldCharType="separate"/>
            </w:r>
            <w:r w:rsidR="003B125B">
              <w:rPr>
                <w:webHidden/>
              </w:rPr>
              <w:t>3</w:t>
            </w:r>
            <w:r w:rsidR="003B125B">
              <w:rPr>
                <w:webHidden/>
              </w:rPr>
              <w:fldChar w:fldCharType="end"/>
            </w:r>
          </w:hyperlink>
        </w:p>
        <w:p w14:paraId="09509FAB" w14:textId="6560E7CC" w:rsidR="003B125B" w:rsidRDefault="003B125B">
          <w:pPr>
            <w:pStyle w:val="TM1"/>
            <w:rPr>
              <w:b w:val="0"/>
              <w:bCs w:val="0"/>
              <w:lang w:val="fr-FR" w:eastAsia="zh-TW"/>
            </w:rPr>
          </w:pPr>
          <w:hyperlink w:anchor="_Toc100063249" w:history="1">
            <w:r w:rsidRPr="008366FB">
              <w:rPr>
                <w:rStyle w:val="Lienhypertexte"/>
              </w:rPr>
              <w:t>Connexion</w:t>
            </w:r>
            <w:r>
              <w:rPr>
                <w:webHidden/>
              </w:rPr>
              <w:tab/>
            </w:r>
            <w:r>
              <w:rPr>
                <w:webHidden/>
              </w:rPr>
              <w:fldChar w:fldCharType="begin"/>
            </w:r>
            <w:r>
              <w:rPr>
                <w:webHidden/>
              </w:rPr>
              <w:instrText xml:space="preserve"> PAGEREF _Toc100063249 \h </w:instrText>
            </w:r>
            <w:r>
              <w:rPr>
                <w:webHidden/>
              </w:rPr>
            </w:r>
            <w:r>
              <w:rPr>
                <w:webHidden/>
              </w:rPr>
              <w:fldChar w:fldCharType="separate"/>
            </w:r>
            <w:r>
              <w:rPr>
                <w:webHidden/>
              </w:rPr>
              <w:t>3</w:t>
            </w:r>
            <w:r>
              <w:rPr>
                <w:webHidden/>
              </w:rPr>
              <w:fldChar w:fldCharType="end"/>
            </w:r>
          </w:hyperlink>
        </w:p>
        <w:p w14:paraId="750A29B3" w14:textId="7EFFF428" w:rsidR="003B125B" w:rsidRDefault="003B125B">
          <w:pPr>
            <w:pStyle w:val="TM1"/>
            <w:rPr>
              <w:b w:val="0"/>
              <w:bCs w:val="0"/>
              <w:lang w:val="fr-FR" w:eastAsia="zh-TW"/>
            </w:rPr>
          </w:pPr>
          <w:hyperlink w:anchor="_Toc100063250" w:history="1">
            <w:r w:rsidRPr="008366FB">
              <w:rPr>
                <w:rStyle w:val="Lienhypertexte"/>
              </w:rPr>
              <w:t>Navigation</w:t>
            </w:r>
            <w:r>
              <w:rPr>
                <w:webHidden/>
              </w:rPr>
              <w:tab/>
            </w:r>
            <w:r>
              <w:rPr>
                <w:webHidden/>
              </w:rPr>
              <w:fldChar w:fldCharType="begin"/>
            </w:r>
            <w:r>
              <w:rPr>
                <w:webHidden/>
              </w:rPr>
              <w:instrText xml:space="preserve"> PAGEREF _Toc100063250 \h </w:instrText>
            </w:r>
            <w:r>
              <w:rPr>
                <w:webHidden/>
              </w:rPr>
            </w:r>
            <w:r>
              <w:rPr>
                <w:webHidden/>
              </w:rPr>
              <w:fldChar w:fldCharType="separate"/>
            </w:r>
            <w:r>
              <w:rPr>
                <w:webHidden/>
              </w:rPr>
              <w:t>4</w:t>
            </w:r>
            <w:r>
              <w:rPr>
                <w:webHidden/>
              </w:rPr>
              <w:fldChar w:fldCharType="end"/>
            </w:r>
          </w:hyperlink>
        </w:p>
        <w:p w14:paraId="21EEBC47" w14:textId="4BA25C80" w:rsidR="003B125B" w:rsidRDefault="003B125B">
          <w:pPr>
            <w:pStyle w:val="TM1"/>
            <w:rPr>
              <w:b w:val="0"/>
              <w:bCs w:val="0"/>
              <w:lang w:val="fr-FR" w:eastAsia="zh-TW"/>
            </w:rPr>
          </w:pPr>
          <w:hyperlink w:anchor="_Toc100063251" w:history="1">
            <w:r w:rsidRPr="008366FB">
              <w:rPr>
                <w:rStyle w:val="Lienhypertexte"/>
              </w:rPr>
              <w:t>Profil</w:t>
            </w:r>
            <w:r>
              <w:rPr>
                <w:webHidden/>
              </w:rPr>
              <w:tab/>
            </w:r>
            <w:r>
              <w:rPr>
                <w:webHidden/>
              </w:rPr>
              <w:fldChar w:fldCharType="begin"/>
            </w:r>
            <w:r>
              <w:rPr>
                <w:webHidden/>
              </w:rPr>
              <w:instrText xml:space="preserve"> PAGEREF _Toc100063251 \h </w:instrText>
            </w:r>
            <w:r>
              <w:rPr>
                <w:webHidden/>
              </w:rPr>
            </w:r>
            <w:r>
              <w:rPr>
                <w:webHidden/>
              </w:rPr>
              <w:fldChar w:fldCharType="separate"/>
            </w:r>
            <w:r>
              <w:rPr>
                <w:webHidden/>
              </w:rPr>
              <w:t>4</w:t>
            </w:r>
            <w:r>
              <w:rPr>
                <w:webHidden/>
              </w:rPr>
              <w:fldChar w:fldCharType="end"/>
            </w:r>
          </w:hyperlink>
        </w:p>
        <w:p w14:paraId="5EB9BA32" w14:textId="1420E206" w:rsidR="003B125B" w:rsidRDefault="003B125B">
          <w:pPr>
            <w:pStyle w:val="TM1"/>
            <w:rPr>
              <w:b w:val="0"/>
              <w:bCs w:val="0"/>
              <w:lang w:val="fr-FR" w:eastAsia="zh-TW"/>
            </w:rPr>
          </w:pPr>
          <w:hyperlink w:anchor="_Toc100063252" w:history="1">
            <w:r w:rsidRPr="008366FB">
              <w:rPr>
                <w:rStyle w:val="Lienhypertexte"/>
              </w:rPr>
              <w:t>Médecins</w:t>
            </w:r>
            <w:r>
              <w:rPr>
                <w:webHidden/>
              </w:rPr>
              <w:tab/>
            </w:r>
            <w:r>
              <w:rPr>
                <w:webHidden/>
              </w:rPr>
              <w:fldChar w:fldCharType="begin"/>
            </w:r>
            <w:r>
              <w:rPr>
                <w:webHidden/>
              </w:rPr>
              <w:instrText xml:space="preserve"> PAGEREF _Toc100063252 \h </w:instrText>
            </w:r>
            <w:r>
              <w:rPr>
                <w:webHidden/>
              </w:rPr>
            </w:r>
            <w:r>
              <w:rPr>
                <w:webHidden/>
              </w:rPr>
              <w:fldChar w:fldCharType="separate"/>
            </w:r>
            <w:r>
              <w:rPr>
                <w:webHidden/>
              </w:rPr>
              <w:t>5</w:t>
            </w:r>
            <w:r>
              <w:rPr>
                <w:webHidden/>
              </w:rPr>
              <w:fldChar w:fldCharType="end"/>
            </w:r>
          </w:hyperlink>
        </w:p>
        <w:p w14:paraId="1628F82B" w14:textId="16661635" w:rsidR="003B125B" w:rsidRDefault="003B125B">
          <w:pPr>
            <w:pStyle w:val="TM1"/>
            <w:rPr>
              <w:b w:val="0"/>
              <w:bCs w:val="0"/>
              <w:lang w:val="fr-FR" w:eastAsia="zh-TW"/>
            </w:rPr>
          </w:pPr>
          <w:hyperlink w:anchor="_Toc100063253" w:history="1">
            <w:r w:rsidRPr="008366FB">
              <w:rPr>
                <w:rStyle w:val="Lienhypertexte"/>
              </w:rPr>
              <w:t>Départements</w:t>
            </w:r>
            <w:r>
              <w:rPr>
                <w:webHidden/>
              </w:rPr>
              <w:tab/>
            </w:r>
            <w:r>
              <w:rPr>
                <w:webHidden/>
              </w:rPr>
              <w:fldChar w:fldCharType="begin"/>
            </w:r>
            <w:r>
              <w:rPr>
                <w:webHidden/>
              </w:rPr>
              <w:instrText xml:space="preserve"> PAGEREF _Toc100063253 \h </w:instrText>
            </w:r>
            <w:r>
              <w:rPr>
                <w:webHidden/>
              </w:rPr>
            </w:r>
            <w:r>
              <w:rPr>
                <w:webHidden/>
              </w:rPr>
              <w:fldChar w:fldCharType="separate"/>
            </w:r>
            <w:r>
              <w:rPr>
                <w:webHidden/>
              </w:rPr>
              <w:t>7</w:t>
            </w:r>
            <w:r>
              <w:rPr>
                <w:webHidden/>
              </w:rPr>
              <w:fldChar w:fldCharType="end"/>
            </w:r>
          </w:hyperlink>
        </w:p>
        <w:p w14:paraId="3CC54198" w14:textId="1390F9EC" w:rsidR="003B125B" w:rsidRDefault="003B125B">
          <w:pPr>
            <w:pStyle w:val="TM1"/>
            <w:rPr>
              <w:b w:val="0"/>
              <w:bCs w:val="0"/>
              <w:lang w:val="fr-FR" w:eastAsia="zh-TW"/>
            </w:rPr>
          </w:pPr>
          <w:hyperlink w:anchor="_Toc100063254" w:history="1">
            <w:r w:rsidRPr="008366FB">
              <w:rPr>
                <w:rStyle w:val="Lienhypertexte"/>
              </w:rPr>
              <w:t>Pays</w:t>
            </w:r>
            <w:r>
              <w:rPr>
                <w:webHidden/>
              </w:rPr>
              <w:tab/>
            </w:r>
            <w:r>
              <w:rPr>
                <w:webHidden/>
              </w:rPr>
              <w:fldChar w:fldCharType="begin"/>
            </w:r>
            <w:r>
              <w:rPr>
                <w:webHidden/>
              </w:rPr>
              <w:instrText xml:space="preserve"> PAGEREF _Toc100063254 \h </w:instrText>
            </w:r>
            <w:r>
              <w:rPr>
                <w:webHidden/>
              </w:rPr>
            </w:r>
            <w:r>
              <w:rPr>
                <w:webHidden/>
              </w:rPr>
              <w:fldChar w:fldCharType="separate"/>
            </w:r>
            <w:r>
              <w:rPr>
                <w:webHidden/>
              </w:rPr>
              <w:t>7</w:t>
            </w:r>
            <w:r>
              <w:rPr>
                <w:webHidden/>
              </w:rPr>
              <w:fldChar w:fldCharType="end"/>
            </w:r>
          </w:hyperlink>
        </w:p>
        <w:p w14:paraId="21B2D35F" w14:textId="767231FE" w:rsidR="002C076C" w:rsidRDefault="002C076C">
          <w:r>
            <w:rPr>
              <w:b/>
              <w:bCs/>
              <w:noProof/>
            </w:rPr>
            <w:fldChar w:fldCharType="end"/>
          </w:r>
        </w:p>
      </w:sdtContent>
    </w:sdt>
    <w:p w14:paraId="0AE937C5" w14:textId="43DD2AE6" w:rsidR="007E53D6" w:rsidRDefault="007E53D6">
      <w:pPr>
        <w:rPr>
          <w:sz w:val="32"/>
          <w:szCs w:val="32"/>
          <w:lang w:val="fr-FR"/>
        </w:rPr>
      </w:pPr>
    </w:p>
    <w:p w14:paraId="16C39711" w14:textId="68873506" w:rsidR="00110117" w:rsidRDefault="00110117">
      <w:pPr>
        <w:rPr>
          <w:sz w:val="32"/>
          <w:szCs w:val="32"/>
          <w:lang w:val="fr-FR"/>
        </w:rPr>
      </w:pPr>
    </w:p>
    <w:p w14:paraId="260A1CD2" w14:textId="6D005E82" w:rsidR="00110117" w:rsidRDefault="00110117">
      <w:pPr>
        <w:rPr>
          <w:sz w:val="32"/>
          <w:szCs w:val="32"/>
          <w:lang w:val="fr-FR"/>
        </w:rPr>
      </w:pPr>
    </w:p>
    <w:p w14:paraId="4236803C" w14:textId="3FE263ED" w:rsidR="00110117" w:rsidRDefault="00110117">
      <w:pPr>
        <w:rPr>
          <w:sz w:val="32"/>
          <w:szCs w:val="32"/>
          <w:lang w:val="fr-FR"/>
        </w:rPr>
      </w:pPr>
    </w:p>
    <w:p w14:paraId="6B2044AD" w14:textId="4FF788EC" w:rsidR="00110117" w:rsidRDefault="00110117">
      <w:pPr>
        <w:rPr>
          <w:sz w:val="32"/>
          <w:szCs w:val="32"/>
          <w:lang w:val="fr-FR"/>
        </w:rPr>
      </w:pPr>
    </w:p>
    <w:p w14:paraId="664CAB1C" w14:textId="264D4829" w:rsidR="00110117" w:rsidRDefault="00110117">
      <w:pPr>
        <w:rPr>
          <w:sz w:val="32"/>
          <w:szCs w:val="32"/>
          <w:lang w:val="fr-FR"/>
        </w:rPr>
      </w:pPr>
    </w:p>
    <w:p w14:paraId="7DD61173" w14:textId="186870B3" w:rsidR="00110117" w:rsidRDefault="00110117">
      <w:pPr>
        <w:rPr>
          <w:sz w:val="32"/>
          <w:szCs w:val="32"/>
          <w:lang w:val="fr-FR"/>
        </w:rPr>
      </w:pPr>
    </w:p>
    <w:p w14:paraId="79B849AE" w14:textId="2DEFA36E" w:rsidR="00110117" w:rsidRDefault="00110117">
      <w:pPr>
        <w:rPr>
          <w:sz w:val="32"/>
          <w:szCs w:val="32"/>
          <w:lang w:val="fr-FR"/>
        </w:rPr>
      </w:pPr>
    </w:p>
    <w:p w14:paraId="5D5D7951" w14:textId="660407C4" w:rsidR="00110117" w:rsidRDefault="00110117">
      <w:pPr>
        <w:rPr>
          <w:sz w:val="32"/>
          <w:szCs w:val="32"/>
          <w:lang w:val="fr-FR"/>
        </w:rPr>
      </w:pPr>
    </w:p>
    <w:p w14:paraId="43AAE742" w14:textId="0E76AEE3" w:rsidR="00110117" w:rsidRDefault="00110117">
      <w:pPr>
        <w:rPr>
          <w:sz w:val="32"/>
          <w:szCs w:val="32"/>
          <w:lang w:val="fr-FR"/>
        </w:rPr>
      </w:pPr>
    </w:p>
    <w:p w14:paraId="7A20011E" w14:textId="38D7E71E" w:rsidR="00110117" w:rsidRDefault="00110117">
      <w:pPr>
        <w:rPr>
          <w:sz w:val="32"/>
          <w:szCs w:val="32"/>
          <w:lang w:val="fr-FR"/>
        </w:rPr>
      </w:pPr>
    </w:p>
    <w:p w14:paraId="4DCA3041" w14:textId="357E6481" w:rsidR="00110117" w:rsidRDefault="00110117">
      <w:pPr>
        <w:rPr>
          <w:sz w:val="32"/>
          <w:szCs w:val="32"/>
          <w:lang w:val="fr-FR"/>
        </w:rPr>
      </w:pPr>
    </w:p>
    <w:p w14:paraId="4CE28061" w14:textId="10D4B2D5" w:rsidR="00707EB8" w:rsidRDefault="00707EB8">
      <w:pPr>
        <w:rPr>
          <w:sz w:val="32"/>
          <w:szCs w:val="32"/>
          <w:lang w:val="fr-FR"/>
        </w:rPr>
      </w:pPr>
    </w:p>
    <w:p w14:paraId="4ADD5B36" w14:textId="29010B8C" w:rsidR="00707EB8" w:rsidRDefault="00707EB8">
      <w:pPr>
        <w:rPr>
          <w:sz w:val="32"/>
          <w:szCs w:val="32"/>
          <w:lang w:val="fr-FR"/>
        </w:rPr>
      </w:pPr>
    </w:p>
    <w:p w14:paraId="2824C70A" w14:textId="25F4818F" w:rsidR="00707EB8" w:rsidRDefault="00707EB8">
      <w:pPr>
        <w:rPr>
          <w:sz w:val="32"/>
          <w:szCs w:val="32"/>
          <w:lang w:val="fr-FR"/>
        </w:rPr>
      </w:pPr>
    </w:p>
    <w:p w14:paraId="098053C6" w14:textId="3D72D0B1" w:rsidR="00461D14" w:rsidRDefault="00461D14" w:rsidP="003D5A65">
      <w:pPr>
        <w:pStyle w:val="Titre1"/>
      </w:pPr>
      <w:bookmarkStart w:id="0" w:name="_Toc100063248"/>
      <w:r>
        <w:lastRenderedPageBreak/>
        <w:t xml:space="preserve">Présentation de l’application </w:t>
      </w:r>
      <w:r w:rsidR="00707EB8">
        <w:t>Mobile</w:t>
      </w:r>
      <w:bookmarkEnd w:id="0"/>
    </w:p>
    <w:p w14:paraId="48EEFC80" w14:textId="135990F8" w:rsidR="00461D14" w:rsidRDefault="00461D14" w:rsidP="00461D14">
      <w:pPr>
        <w:rPr>
          <w:lang w:val="fr-FR" w:eastAsia="en-US"/>
        </w:rPr>
      </w:pPr>
    </w:p>
    <w:p w14:paraId="6E1B4518" w14:textId="09CC1530" w:rsidR="00461D14" w:rsidRDefault="00707EB8" w:rsidP="00461D14">
      <w:pPr>
        <w:rPr>
          <w:lang w:val="fr-FR"/>
        </w:rPr>
      </w:pPr>
      <w:r>
        <w:rPr>
          <w:lang w:val="fr-FR"/>
        </w:rPr>
        <w:t>GSB Médecins est une application mobile ciblant le système d’exploitation « Android ». Elle permet aux utilisateurs connectés de gérer l’ensemble des médecins rattachés à la structure Galaxy Swiss Bourdin.</w:t>
      </w:r>
      <w:r w:rsidR="00B967A0">
        <w:rPr>
          <w:lang w:val="fr-FR"/>
        </w:rPr>
        <w:t xml:space="preserve"> Vous pourrez vous connecter et accéder à l’ensemble des fonctionnalités de l’application à partir des identifiants qui vous seront donnés.</w:t>
      </w:r>
    </w:p>
    <w:p w14:paraId="7C966719" w14:textId="3BC18AEE" w:rsidR="00B967A0" w:rsidRDefault="00B967A0" w:rsidP="00461D14">
      <w:pPr>
        <w:rPr>
          <w:lang w:val="fr-FR"/>
        </w:rPr>
      </w:pPr>
    </w:p>
    <w:p w14:paraId="202215DB" w14:textId="1EE58369" w:rsidR="00B967A0" w:rsidRDefault="00B967A0" w:rsidP="00461D14">
      <w:pPr>
        <w:rPr>
          <w:lang w:val="fr-FR"/>
        </w:rPr>
      </w:pPr>
    </w:p>
    <w:p w14:paraId="11C55BC5" w14:textId="2445F84E" w:rsidR="00B967A0" w:rsidRDefault="00B967A0" w:rsidP="00B967A0">
      <w:pPr>
        <w:pStyle w:val="Titre1"/>
      </w:pPr>
      <w:bookmarkStart w:id="1" w:name="_Toc100063249"/>
      <w:r>
        <w:t>Connexion</w:t>
      </w:r>
      <w:bookmarkEnd w:id="1"/>
    </w:p>
    <w:p w14:paraId="541A5896" w14:textId="7AAE5F8C" w:rsidR="00B967A0" w:rsidRDefault="00B967A0" w:rsidP="00461D14">
      <w:pPr>
        <w:rPr>
          <w:lang w:val="fr-FR"/>
        </w:rPr>
      </w:pPr>
    </w:p>
    <w:p w14:paraId="7A68ACBD" w14:textId="269CBF71" w:rsidR="00B967A0" w:rsidRDefault="00B967A0" w:rsidP="00461D14">
      <w:pPr>
        <w:rPr>
          <w:lang w:val="fr-FR"/>
        </w:rPr>
      </w:pPr>
      <w:r>
        <w:rPr>
          <w:lang w:val="fr-FR"/>
        </w:rPr>
        <w:t>Une fois l’application lancée, vous arriverez sur une page d’accueil précisant le nom de l’application. Un bouton permettant d’accéder au formulaire de connexion sera présent au centre de l’écran.</w:t>
      </w:r>
    </w:p>
    <w:p w14:paraId="18E7A6F5" w14:textId="4E7B9422" w:rsidR="00205E2A" w:rsidRDefault="00205E2A" w:rsidP="00461D14">
      <w:pPr>
        <w:rPr>
          <w:lang w:val="fr-FR"/>
        </w:rPr>
      </w:pPr>
      <w:r w:rsidRPr="00205E2A">
        <w:rPr>
          <w:lang w:val="fr-FR"/>
        </w:rPr>
        <w:drawing>
          <wp:anchor distT="0" distB="0" distL="114300" distR="114300" simplePos="0" relativeHeight="251658240" behindDoc="0" locked="0" layoutInCell="1" allowOverlap="1" wp14:anchorId="73D363BE" wp14:editId="649367A8">
            <wp:simplePos x="0" y="0"/>
            <wp:positionH relativeFrom="margin">
              <wp:align>left</wp:align>
            </wp:positionH>
            <wp:positionV relativeFrom="paragraph">
              <wp:posOffset>286385</wp:posOffset>
            </wp:positionV>
            <wp:extent cx="1605280" cy="3402330"/>
            <wp:effectExtent l="0" t="0" r="0" b="762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608083" cy="3408640"/>
                    </a:xfrm>
                    <a:prstGeom prst="rect">
                      <a:avLst/>
                    </a:prstGeom>
                  </pic:spPr>
                </pic:pic>
              </a:graphicData>
            </a:graphic>
            <wp14:sizeRelH relativeFrom="margin">
              <wp14:pctWidth>0</wp14:pctWidth>
            </wp14:sizeRelH>
            <wp14:sizeRelV relativeFrom="margin">
              <wp14:pctHeight>0</wp14:pctHeight>
            </wp14:sizeRelV>
          </wp:anchor>
        </w:drawing>
      </w:r>
    </w:p>
    <w:p w14:paraId="4379C79A" w14:textId="75EEC89F" w:rsidR="00205E2A" w:rsidRDefault="00205E2A" w:rsidP="00461D14">
      <w:pPr>
        <w:rPr>
          <w:lang w:val="fr-FR"/>
        </w:rPr>
      </w:pPr>
      <w:r w:rsidRPr="00205E2A">
        <w:rPr>
          <w:lang w:val="fr-FR"/>
        </w:rPr>
        <w:drawing>
          <wp:anchor distT="0" distB="0" distL="114300" distR="114300" simplePos="0" relativeHeight="251659264" behindDoc="0" locked="0" layoutInCell="1" allowOverlap="1" wp14:anchorId="361807D5" wp14:editId="29527E8C">
            <wp:simplePos x="0" y="0"/>
            <wp:positionH relativeFrom="margin">
              <wp:posOffset>4160520</wp:posOffset>
            </wp:positionH>
            <wp:positionV relativeFrom="paragraph">
              <wp:posOffset>5715</wp:posOffset>
            </wp:positionV>
            <wp:extent cx="1649095" cy="3423920"/>
            <wp:effectExtent l="0" t="0" r="8255" b="5080"/>
            <wp:wrapThrough wrapText="bothSides">
              <wp:wrapPolygon edited="0">
                <wp:start x="0" y="0"/>
                <wp:lineTo x="0" y="21512"/>
                <wp:lineTo x="21459" y="21512"/>
                <wp:lineTo x="2145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49095" cy="3423920"/>
                    </a:xfrm>
                    <a:prstGeom prst="rect">
                      <a:avLst/>
                    </a:prstGeom>
                  </pic:spPr>
                </pic:pic>
              </a:graphicData>
            </a:graphic>
            <wp14:sizeRelH relativeFrom="margin">
              <wp14:pctWidth>0</wp14:pctWidth>
            </wp14:sizeRelH>
            <wp14:sizeRelV relativeFrom="margin">
              <wp14:pctHeight>0</wp14:pctHeight>
            </wp14:sizeRelV>
          </wp:anchor>
        </w:drawing>
      </w:r>
    </w:p>
    <w:p w14:paraId="09C1C9AE" w14:textId="2F5FC6F0" w:rsidR="00A85003" w:rsidRPr="00461D14" w:rsidRDefault="00A85003" w:rsidP="00461D14">
      <w:pPr>
        <w:rPr>
          <w:lang w:val="fr-FR" w:eastAsia="en-US"/>
        </w:rPr>
      </w:pPr>
    </w:p>
    <w:p w14:paraId="42DBD016" w14:textId="5CCD86C4" w:rsidR="00676481" w:rsidRDefault="00676481" w:rsidP="00676481">
      <w:pPr>
        <w:rPr>
          <w:lang w:val="fr-FR"/>
        </w:rPr>
      </w:pPr>
    </w:p>
    <w:p w14:paraId="53B7F919" w14:textId="53DC2380" w:rsidR="00205E2A" w:rsidRDefault="00205E2A" w:rsidP="00676481">
      <w:pPr>
        <w:rPr>
          <w:lang w:val="fr-FR"/>
        </w:rPr>
      </w:pPr>
    </w:p>
    <w:p w14:paraId="3F4AC329" w14:textId="322DD7AF" w:rsidR="00205E2A" w:rsidRDefault="00205E2A" w:rsidP="00676481">
      <w:pPr>
        <w:rPr>
          <w:lang w:val="fr-FR"/>
        </w:rPr>
      </w:pPr>
    </w:p>
    <w:p w14:paraId="23B81B9C" w14:textId="6907EAA3" w:rsidR="00205E2A" w:rsidRDefault="00205E2A" w:rsidP="00676481">
      <w:pPr>
        <w:rPr>
          <w:lang w:val="fr-FR"/>
        </w:rPr>
      </w:pPr>
    </w:p>
    <w:p w14:paraId="6FC16D8B" w14:textId="6A9450C6" w:rsidR="00205E2A" w:rsidRDefault="00205E2A" w:rsidP="00676481">
      <w:pPr>
        <w:rPr>
          <w:lang w:val="fr-FR"/>
        </w:rPr>
      </w:pPr>
    </w:p>
    <w:p w14:paraId="56EBAFB1" w14:textId="2AC00B7E" w:rsidR="00205E2A" w:rsidRDefault="00205E2A" w:rsidP="00676481">
      <w:pPr>
        <w:rPr>
          <w:lang w:val="fr-FR"/>
        </w:rPr>
      </w:pPr>
    </w:p>
    <w:p w14:paraId="2485B3B9" w14:textId="384C769B" w:rsidR="00205E2A" w:rsidRDefault="00205E2A" w:rsidP="00676481">
      <w:pPr>
        <w:rPr>
          <w:lang w:val="fr-FR"/>
        </w:rPr>
      </w:pPr>
    </w:p>
    <w:p w14:paraId="686EED33" w14:textId="028EB604" w:rsidR="00205E2A" w:rsidRDefault="00205E2A" w:rsidP="00676481">
      <w:pPr>
        <w:rPr>
          <w:lang w:val="fr-FR"/>
        </w:rPr>
      </w:pPr>
    </w:p>
    <w:p w14:paraId="37E96DED" w14:textId="112AF8F7" w:rsidR="00205E2A" w:rsidRDefault="00205E2A" w:rsidP="00676481">
      <w:pPr>
        <w:rPr>
          <w:lang w:val="fr-FR"/>
        </w:rPr>
      </w:pPr>
    </w:p>
    <w:p w14:paraId="389DDA5F" w14:textId="1ACF42A9" w:rsidR="00205E2A" w:rsidRDefault="00205E2A" w:rsidP="00676481">
      <w:pPr>
        <w:rPr>
          <w:lang w:val="fr-FR"/>
        </w:rPr>
      </w:pPr>
    </w:p>
    <w:p w14:paraId="1C3D0033" w14:textId="6B3D5DD8" w:rsidR="00205E2A" w:rsidRDefault="00205E2A" w:rsidP="00676481">
      <w:pPr>
        <w:rPr>
          <w:lang w:val="fr-FR"/>
        </w:rPr>
      </w:pPr>
    </w:p>
    <w:p w14:paraId="23AE2E6F" w14:textId="5EF2A024" w:rsidR="00205E2A" w:rsidRDefault="00205E2A" w:rsidP="00676481">
      <w:pPr>
        <w:rPr>
          <w:lang w:val="fr-FR"/>
        </w:rPr>
      </w:pPr>
      <w:r>
        <w:rPr>
          <w:lang w:val="fr-FR"/>
        </w:rPr>
        <w:t>Remplissez les deux champs avec les informations dédiées, puis appuyez sur le bouton « connexion » afin de lancer la procédure d’authentification.</w:t>
      </w:r>
    </w:p>
    <w:p w14:paraId="1CF66091" w14:textId="32E36C33" w:rsidR="00205E2A" w:rsidRDefault="00205E2A" w:rsidP="00676481">
      <w:pPr>
        <w:rPr>
          <w:lang w:val="fr-FR"/>
        </w:rPr>
      </w:pPr>
    </w:p>
    <w:p w14:paraId="59BAABFB" w14:textId="696492A6" w:rsidR="00205E2A" w:rsidRDefault="00205E2A" w:rsidP="00676481">
      <w:pPr>
        <w:rPr>
          <w:lang w:val="fr-FR"/>
        </w:rPr>
      </w:pPr>
    </w:p>
    <w:p w14:paraId="525ADBAC" w14:textId="02AA2882" w:rsidR="00205E2A" w:rsidRDefault="00205E2A" w:rsidP="00676481">
      <w:pPr>
        <w:rPr>
          <w:lang w:val="fr-FR"/>
        </w:rPr>
      </w:pPr>
    </w:p>
    <w:p w14:paraId="54E0C098" w14:textId="7BDF7C7B" w:rsidR="00205E2A" w:rsidRDefault="00205E2A" w:rsidP="00676481">
      <w:pPr>
        <w:rPr>
          <w:lang w:val="fr-FR"/>
        </w:rPr>
      </w:pPr>
      <w:r>
        <w:rPr>
          <w:lang w:val="fr-FR"/>
        </w:rPr>
        <w:lastRenderedPageBreak/>
        <w:t>Une fois l’opération lancée, un message coloré apparaîtra vers le bas de l’écran, afin de vous récapituler le déroulement de l’opération. Si l’authentification à échoué (et que les informations précisées sont erronées), alors un message rouge sera affiché, et vous resterez sur la page de formulaire.</w:t>
      </w:r>
    </w:p>
    <w:p w14:paraId="47B765E8" w14:textId="4DCF774F" w:rsidR="00205E2A" w:rsidRDefault="00205E2A" w:rsidP="00676481">
      <w:pPr>
        <w:rPr>
          <w:lang w:val="fr-FR"/>
        </w:rPr>
      </w:pPr>
      <w:r>
        <w:rPr>
          <w:lang w:val="fr-FR"/>
        </w:rPr>
        <w:t>Si l’authentification se déroule avec succès, un message vert apparaîtra et vous serez, par la même occasion, redirigé vers le cœur du site.</w:t>
      </w:r>
    </w:p>
    <w:p w14:paraId="0D8AD36F" w14:textId="6472DAE0" w:rsidR="00FB46E7" w:rsidRDefault="00FB46E7" w:rsidP="00676481">
      <w:pPr>
        <w:rPr>
          <w:lang w:val="fr-FR"/>
        </w:rPr>
      </w:pPr>
      <w:r w:rsidRPr="00205E2A">
        <w:rPr>
          <w:lang w:val="fr-FR"/>
        </w:rPr>
        <w:drawing>
          <wp:anchor distT="0" distB="0" distL="114300" distR="114300" simplePos="0" relativeHeight="251660288" behindDoc="0" locked="0" layoutInCell="1" allowOverlap="1" wp14:anchorId="01E85937" wp14:editId="42C97CB9">
            <wp:simplePos x="0" y="0"/>
            <wp:positionH relativeFrom="column">
              <wp:posOffset>15240</wp:posOffset>
            </wp:positionH>
            <wp:positionV relativeFrom="paragraph">
              <wp:posOffset>1270</wp:posOffset>
            </wp:positionV>
            <wp:extent cx="2423370" cy="518205"/>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423370" cy="518205"/>
                    </a:xfrm>
                    <a:prstGeom prst="rect">
                      <a:avLst/>
                    </a:prstGeom>
                  </pic:spPr>
                </pic:pic>
              </a:graphicData>
            </a:graphic>
          </wp:anchor>
        </w:drawing>
      </w:r>
      <w:r w:rsidR="00EC342C" w:rsidRPr="00EC342C">
        <w:rPr>
          <w:lang w:val="fr-FR"/>
        </w:rPr>
        <w:drawing>
          <wp:anchor distT="0" distB="0" distL="114300" distR="114300" simplePos="0" relativeHeight="251661312" behindDoc="0" locked="0" layoutInCell="1" allowOverlap="1" wp14:anchorId="3C6FA863" wp14:editId="7341D5C1">
            <wp:simplePos x="0" y="0"/>
            <wp:positionH relativeFrom="margin">
              <wp:align>right</wp:align>
            </wp:positionH>
            <wp:positionV relativeFrom="paragraph">
              <wp:posOffset>3175</wp:posOffset>
            </wp:positionV>
            <wp:extent cx="2377646" cy="541067"/>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7646" cy="541067"/>
                    </a:xfrm>
                    <a:prstGeom prst="rect">
                      <a:avLst/>
                    </a:prstGeom>
                  </pic:spPr>
                </pic:pic>
              </a:graphicData>
            </a:graphic>
          </wp:anchor>
        </w:drawing>
      </w:r>
      <w:r w:rsidR="00EC342C" w:rsidRPr="00EC342C">
        <w:rPr>
          <w:lang w:val="fr-FR"/>
        </w:rPr>
        <w:t xml:space="preserve"> </w:t>
      </w:r>
    </w:p>
    <w:p w14:paraId="5D1E0BCC" w14:textId="46242D3A" w:rsidR="00FB46E7" w:rsidRDefault="00FB46E7" w:rsidP="00676481">
      <w:pPr>
        <w:rPr>
          <w:lang w:val="fr-FR"/>
        </w:rPr>
      </w:pPr>
    </w:p>
    <w:p w14:paraId="7C65EEBD" w14:textId="15739965" w:rsidR="00FB46E7" w:rsidRDefault="00FB46E7" w:rsidP="00676481">
      <w:pPr>
        <w:rPr>
          <w:lang w:val="fr-FR"/>
        </w:rPr>
      </w:pPr>
    </w:p>
    <w:p w14:paraId="6BBAAD27" w14:textId="12B3DC2F" w:rsidR="00FB46E7" w:rsidRDefault="00FB46E7" w:rsidP="00FB46E7">
      <w:pPr>
        <w:pStyle w:val="Titre1"/>
      </w:pPr>
      <w:bookmarkStart w:id="2" w:name="_Toc100063250"/>
      <w:r>
        <w:t>Navigation</w:t>
      </w:r>
      <w:bookmarkEnd w:id="2"/>
    </w:p>
    <w:p w14:paraId="0ED064E0" w14:textId="7CAFAEAF" w:rsidR="00FB46E7" w:rsidRDefault="00FB46E7" w:rsidP="00676481">
      <w:pPr>
        <w:rPr>
          <w:lang w:val="fr-FR"/>
        </w:rPr>
      </w:pPr>
    </w:p>
    <w:p w14:paraId="7ACD6954" w14:textId="1A8E5429" w:rsidR="00FB46E7" w:rsidRDefault="00FB46E7" w:rsidP="00676481">
      <w:pPr>
        <w:rPr>
          <w:lang w:val="fr-FR"/>
        </w:rPr>
      </w:pPr>
      <w:r>
        <w:rPr>
          <w:lang w:val="fr-FR"/>
        </w:rPr>
        <w:t>Une barre de navigation, située au bas de l’application, vous permet de naviguer de part et d’autre de l’application.</w:t>
      </w:r>
    </w:p>
    <w:p w14:paraId="5A81CF3F" w14:textId="01FFA308" w:rsidR="00FB46E7" w:rsidRDefault="00FB46E7" w:rsidP="00FB46E7">
      <w:pPr>
        <w:rPr>
          <w:lang w:val="fr-FR"/>
        </w:rPr>
      </w:pPr>
      <w:r w:rsidRPr="00FB46E7">
        <w:rPr>
          <w:lang w:val="fr-FR"/>
        </w:rPr>
        <w:drawing>
          <wp:inline distT="0" distB="0" distL="0" distR="0" wp14:anchorId="75D7F5FF" wp14:editId="79052DCC">
            <wp:extent cx="2636748" cy="57917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stretch>
                      <a:fillRect/>
                    </a:stretch>
                  </pic:blipFill>
                  <pic:spPr>
                    <a:xfrm>
                      <a:off x="0" y="0"/>
                      <a:ext cx="2636748" cy="579170"/>
                    </a:xfrm>
                    <a:prstGeom prst="rect">
                      <a:avLst/>
                    </a:prstGeom>
                  </pic:spPr>
                </pic:pic>
              </a:graphicData>
            </a:graphic>
          </wp:inline>
        </w:drawing>
      </w:r>
    </w:p>
    <w:p w14:paraId="471E1BA9" w14:textId="77777777" w:rsidR="00FB46E7" w:rsidRPr="00FB46E7" w:rsidRDefault="00FB46E7" w:rsidP="00FB46E7">
      <w:pPr>
        <w:rPr>
          <w:lang w:val="fr-FR"/>
        </w:rPr>
      </w:pPr>
    </w:p>
    <w:p w14:paraId="31852F87" w14:textId="47D47835" w:rsidR="00FB46E7" w:rsidRDefault="00FB46E7" w:rsidP="00FB46E7">
      <w:pPr>
        <w:pStyle w:val="Titre1"/>
      </w:pPr>
      <w:bookmarkStart w:id="3" w:name="_Toc100063251"/>
      <w:r>
        <w:t>Profil</w:t>
      </w:r>
      <w:bookmarkEnd w:id="3"/>
    </w:p>
    <w:p w14:paraId="3D145D66" w14:textId="77777777" w:rsidR="00FB46E7" w:rsidRPr="00FB46E7" w:rsidRDefault="00FB46E7" w:rsidP="00FB46E7">
      <w:pPr>
        <w:rPr>
          <w:lang w:val="fr-FR" w:eastAsia="en-US"/>
        </w:rPr>
      </w:pPr>
    </w:p>
    <w:p w14:paraId="40D5A0F6" w14:textId="57DBA7E1" w:rsidR="00FB46E7" w:rsidRDefault="00FB46E7" w:rsidP="00676481">
      <w:pPr>
        <w:rPr>
          <w:lang w:val="fr-FR"/>
        </w:rPr>
      </w:pPr>
      <w:r>
        <w:rPr>
          <w:lang w:val="fr-FR"/>
        </w:rPr>
        <w:t>Votre page de profil est donc accessible en cliquant sur l</w:t>
      </w:r>
      <w:r w:rsidR="00D424A0">
        <w:rPr>
          <w:lang w:val="fr-FR"/>
        </w:rPr>
        <w:t>a</w:t>
      </w:r>
      <w:r>
        <w:rPr>
          <w:lang w:val="fr-FR"/>
        </w:rPr>
        <w:t xml:space="preserve"> troisième icône de cette barre. </w:t>
      </w:r>
    </w:p>
    <w:p w14:paraId="2404F6F5" w14:textId="39E5390D" w:rsidR="00FB46E7" w:rsidRDefault="00FB46E7" w:rsidP="00676481">
      <w:pPr>
        <w:rPr>
          <w:lang w:val="fr-FR"/>
        </w:rPr>
      </w:pPr>
      <w:r w:rsidRPr="00FB46E7">
        <w:rPr>
          <w:lang w:val="fr-FR"/>
        </w:rPr>
        <w:drawing>
          <wp:anchor distT="0" distB="0" distL="114300" distR="114300" simplePos="0" relativeHeight="251662336" behindDoc="0" locked="0" layoutInCell="1" allowOverlap="1" wp14:anchorId="29CA7833" wp14:editId="05758E43">
            <wp:simplePos x="0" y="0"/>
            <wp:positionH relativeFrom="column">
              <wp:posOffset>0</wp:posOffset>
            </wp:positionH>
            <wp:positionV relativeFrom="paragraph">
              <wp:posOffset>-2540</wp:posOffset>
            </wp:positionV>
            <wp:extent cx="1438525" cy="3012440"/>
            <wp:effectExtent l="0" t="0" r="952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38525" cy="3012440"/>
                    </a:xfrm>
                    <a:prstGeom prst="rect">
                      <a:avLst/>
                    </a:prstGeom>
                  </pic:spPr>
                </pic:pic>
              </a:graphicData>
            </a:graphic>
          </wp:anchor>
        </w:drawing>
      </w:r>
    </w:p>
    <w:p w14:paraId="5C7C45A3" w14:textId="39E7C678" w:rsidR="00FB46E7" w:rsidRDefault="00D424A0" w:rsidP="00676481">
      <w:pPr>
        <w:rPr>
          <w:lang w:val="fr-FR"/>
        </w:rPr>
      </w:pPr>
      <w:r>
        <w:rPr>
          <w:lang w:val="fr-FR"/>
        </w:rPr>
        <w:t>La page, nommée « Votre profil », affichera en gros votre nom et prénom, puis, au-dessous, votre nom d’utilisateur, ainsi que vos rôles.</w:t>
      </w:r>
    </w:p>
    <w:p w14:paraId="0BB5BD24" w14:textId="5625D5DC" w:rsidR="00D424A0" w:rsidRDefault="00D424A0" w:rsidP="00676481">
      <w:pPr>
        <w:rPr>
          <w:lang w:val="fr-FR"/>
        </w:rPr>
      </w:pPr>
    </w:p>
    <w:p w14:paraId="048A3337" w14:textId="4130838E" w:rsidR="00D424A0" w:rsidRDefault="00D424A0" w:rsidP="00676481">
      <w:pPr>
        <w:rPr>
          <w:lang w:val="fr-FR"/>
        </w:rPr>
      </w:pPr>
      <w:r>
        <w:rPr>
          <w:lang w:val="fr-FR"/>
        </w:rPr>
        <w:t>Un bouton rouge, situé vers le bas de la page de profil, permettra de vous déconnecter. Une fois déconnecté, un message vous informera du bon déroulement de l’opération. A la suite de cela, votre session sera détruite, et vous serez ramené sur la page d’accueil, afin de pouvoir vous reconnecter ultérieurement.</w:t>
      </w:r>
    </w:p>
    <w:p w14:paraId="7D33BD5E" w14:textId="44F4B6BC" w:rsidR="00D424A0" w:rsidRDefault="00D424A0" w:rsidP="00676481">
      <w:pPr>
        <w:rPr>
          <w:lang w:val="fr-FR"/>
        </w:rPr>
      </w:pPr>
    </w:p>
    <w:p w14:paraId="7B13203D" w14:textId="119C0AD5" w:rsidR="00D424A0" w:rsidRDefault="00D424A0" w:rsidP="00676481">
      <w:pPr>
        <w:rPr>
          <w:lang w:val="fr-FR"/>
        </w:rPr>
      </w:pPr>
      <w:r>
        <w:rPr>
          <w:lang w:val="fr-FR"/>
        </w:rPr>
        <w:t>A noter : La session est prolongée même si l’application est éteinte. Votre session s’étale sur une durée maximale de 30 jours.</w:t>
      </w:r>
    </w:p>
    <w:p w14:paraId="2A584B45" w14:textId="184C7142" w:rsidR="00583A52" w:rsidRDefault="00583A52" w:rsidP="00676481">
      <w:pPr>
        <w:rPr>
          <w:lang w:val="fr-FR"/>
        </w:rPr>
      </w:pPr>
    </w:p>
    <w:p w14:paraId="47A1A6A0" w14:textId="1F822410" w:rsidR="00583A52" w:rsidRDefault="00583A52" w:rsidP="00676481">
      <w:pPr>
        <w:rPr>
          <w:lang w:val="fr-FR"/>
        </w:rPr>
      </w:pPr>
    </w:p>
    <w:p w14:paraId="5F369D9B" w14:textId="77777777" w:rsidR="00CB536A" w:rsidRDefault="00CB536A" w:rsidP="00CB536A">
      <w:pPr>
        <w:pStyle w:val="Titre1"/>
      </w:pPr>
      <w:bookmarkStart w:id="4" w:name="_Toc100063252"/>
      <w:r>
        <w:lastRenderedPageBreak/>
        <w:t>Médecins</w:t>
      </w:r>
      <w:bookmarkEnd w:id="4"/>
    </w:p>
    <w:p w14:paraId="7CB22D9E" w14:textId="265DAEC2" w:rsidR="00583A52" w:rsidRDefault="00583A52" w:rsidP="00583A52">
      <w:pPr>
        <w:rPr>
          <w:lang w:val="fr-FR" w:eastAsia="en-US"/>
        </w:rPr>
      </w:pPr>
    </w:p>
    <w:p w14:paraId="73061786" w14:textId="0313C8D9" w:rsidR="00CB536A" w:rsidRDefault="00CB536A" w:rsidP="00583A52">
      <w:pPr>
        <w:rPr>
          <w:lang w:val="fr-FR" w:eastAsia="en-US"/>
        </w:rPr>
      </w:pPr>
      <w:r>
        <w:rPr>
          <w:lang w:val="fr-FR" w:eastAsia="en-US"/>
        </w:rPr>
        <w:t>La première et seconde page permettent toutes d’eux d’accéder (à leur façon) a des médecins.</w:t>
      </w:r>
    </w:p>
    <w:p w14:paraId="290CD78B" w14:textId="5767D7F9" w:rsidR="00CB536A" w:rsidRDefault="00CB536A" w:rsidP="00583A52">
      <w:pPr>
        <w:rPr>
          <w:lang w:val="fr-FR" w:eastAsia="en-US"/>
        </w:rPr>
      </w:pPr>
      <w:r>
        <w:rPr>
          <w:lang w:val="fr-FR" w:eastAsia="en-US"/>
        </w:rPr>
        <w:t>La première affichera une liste des médecins présentement liés au laboratoire. Ces médecins seront rangés par ordre alphabétique (Nom de famille).</w:t>
      </w:r>
    </w:p>
    <w:p w14:paraId="45D55F4C" w14:textId="1344C3FC" w:rsidR="00CB536A" w:rsidRDefault="00CB536A" w:rsidP="00583A52">
      <w:pPr>
        <w:rPr>
          <w:lang w:val="fr-FR" w:eastAsia="en-US"/>
        </w:rPr>
      </w:pPr>
      <w:r w:rsidRPr="00CB536A">
        <w:rPr>
          <w:lang w:val="fr-FR" w:eastAsia="en-US"/>
        </w:rPr>
        <w:drawing>
          <wp:anchor distT="0" distB="0" distL="114300" distR="114300" simplePos="0" relativeHeight="251663360" behindDoc="0" locked="0" layoutInCell="1" allowOverlap="1" wp14:anchorId="6FDA227D" wp14:editId="501F4F07">
            <wp:simplePos x="0" y="0"/>
            <wp:positionH relativeFrom="margin">
              <wp:align>left</wp:align>
            </wp:positionH>
            <wp:positionV relativeFrom="paragraph">
              <wp:posOffset>213995</wp:posOffset>
            </wp:positionV>
            <wp:extent cx="1757680" cy="3622041"/>
            <wp:effectExtent l="0" t="0" r="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757680" cy="3622041"/>
                    </a:xfrm>
                    <a:prstGeom prst="rect">
                      <a:avLst/>
                    </a:prstGeom>
                  </pic:spPr>
                </pic:pic>
              </a:graphicData>
            </a:graphic>
          </wp:anchor>
        </w:drawing>
      </w:r>
    </w:p>
    <w:p w14:paraId="4796999B" w14:textId="51EA764F" w:rsidR="00CB536A" w:rsidRDefault="004119D1" w:rsidP="00583A52">
      <w:pPr>
        <w:rPr>
          <w:lang w:val="fr-FR" w:eastAsia="en-US"/>
        </w:rPr>
      </w:pPr>
      <w:r>
        <w:rPr>
          <w:lang w:val="fr-FR" w:eastAsia="en-US"/>
        </w:rPr>
        <w:t xml:space="preserve">Pour chaque page, un bandeau supérieur sera disponible. Ils pourront comporter des petits icônes, situés en haut à droite de la page. </w:t>
      </w:r>
    </w:p>
    <w:p w14:paraId="2AC9839A" w14:textId="1C986C07" w:rsidR="004119D1" w:rsidRDefault="004119D1" w:rsidP="00583A52">
      <w:pPr>
        <w:rPr>
          <w:lang w:val="fr-FR" w:eastAsia="en-US"/>
        </w:rPr>
      </w:pPr>
      <w:r>
        <w:rPr>
          <w:lang w:val="fr-FR" w:eastAsia="en-US"/>
        </w:rPr>
        <w:t>Le bouton « + » est dédié à l’ajout d’une entité. Si plusieurs entités peuvent être ajoutées, une liste apparaîtra, et vous permettra de choisir quelle entité précise ajouter. Vous pouvez ajouter un médecin depuis cette page.</w:t>
      </w:r>
    </w:p>
    <w:p w14:paraId="56EF49FC" w14:textId="2EF2013C" w:rsidR="004119D1" w:rsidRDefault="004119D1" w:rsidP="00583A52">
      <w:pPr>
        <w:rPr>
          <w:lang w:val="fr-FR" w:eastAsia="en-US"/>
        </w:rPr>
      </w:pPr>
      <w:r>
        <w:rPr>
          <w:lang w:val="fr-FR" w:eastAsia="en-US"/>
        </w:rPr>
        <w:t>Le bouton de loupe permet de lancer une recherche par rapport à un critère précis. Dans ce cas précis, une recherche de médecin par nom/prénom sera disponible, ainsi qu’une recherche par secteur d’activité.</w:t>
      </w:r>
    </w:p>
    <w:p w14:paraId="15263071" w14:textId="751D2A20" w:rsidR="000803C4" w:rsidRDefault="000803C4" w:rsidP="00583A52">
      <w:pPr>
        <w:rPr>
          <w:lang w:val="fr-FR" w:eastAsia="en-US"/>
        </w:rPr>
      </w:pPr>
    </w:p>
    <w:p w14:paraId="7AE60DF9" w14:textId="66B30F80" w:rsidR="000803C4" w:rsidRDefault="000803C4" w:rsidP="00583A52">
      <w:pPr>
        <w:rPr>
          <w:lang w:val="fr-FR" w:eastAsia="en-US"/>
        </w:rPr>
      </w:pPr>
    </w:p>
    <w:p w14:paraId="7E66A00D" w14:textId="42170AE8" w:rsidR="000803C4" w:rsidRDefault="000803C4" w:rsidP="00583A52">
      <w:pPr>
        <w:rPr>
          <w:lang w:val="fr-FR" w:eastAsia="en-US"/>
        </w:rPr>
      </w:pPr>
    </w:p>
    <w:p w14:paraId="090A4D9C" w14:textId="6B501FA7" w:rsidR="000803C4" w:rsidRDefault="000803C4" w:rsidP="00583A52">
      <w:pPr>
        <w:rPr>
          <w:lang w:val="fr-FR" w:eastAsia="en-US"/>
        </w:rPr>
      </w:pPr>
    </w:p>
    <w:p w14:paraId="7BDB3C88" w14:textId="24AE18C8" w:rsidR="000803C4" w:rsidRDefault="000803C4" w:rsidP="00583A52">
      <w:pPr>
        <w:rPr>
          <w:lang w:val="fr-FR" w:eastAsia="en-US"/>
        </w:rPr>
      </w:pPr>
    </w:p>
    <w:p w14:paraId="45F96F5F" w14:textId="46947F61" w:rsidR="000803C4" w:rsidRDefault="000803C4" w:rsidP="00583A52">
      <w:pPr>
        <w:rPr>
          <w:lang w:val="fr-FR" w:eastAsia="en-US"/>
        </w:rPr>
      </w:pPr>
      <w:r>
        <w:rPr>
          <w:lang w:val="fr-FR" w:eastAsia="en-US"/>
        </w:rPr>
        <w:t>Maintenir un médecin et diriger son doigt vers la gauche permet d’ouvrir les options de suppression et de modification du médecin ciblé. Cette fonctionnalité est disponible sur les deux fenêtres.</w:t>
      </w:r>
    </w:p>
    <w:p w14:paraId="49E79091" w14:textId="5F96E8A8" w:rsidR="00536C7A" w:rsidRDefault="00536C7A" w:rsidP="00583A52">
      <w:pPr>
        <w:rPr>
          <w:lang w:val="fr-FR" w:eastAsia="en-US"/>
        </w:rPr>
      </w:pPr>
      <w:r w:rsidRPr="00536C7A">
        <w:rPr>
          <w:lang w:val="fr-FR" w:eastAsia="en-US"/>
        </w:rPr>
        <w:drawing>
          <wp:inline distT="0" distB="0" distL="0" distR="0" wp14:anchorId="1DD67F00" wp14:editId="48D2F1E6">
            <wp:extent cx="2606266" cy="1303133"/>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6266" cy="1303133"/>
                    </a:xfrm>
                    <a:prstGeom prst="rect">
                      <a:avLst/>
                    </a:prstGeom>
                  </pic:spPr>
                </pic:pic>
              </a:graphicData>
            </a:graphic>
          </wp:inline>
        </w:drawing>
      </w:r>
    </w:p>
    <w:p w14:paraId="3B6868A5" w14:textId="33B9D2B1" w:rsidR="00536C7A" w:rsidRDefault="00536C7A" w:rsidP="00583A52">
      <w:pPr>
        <w:rPr>
          <w:lang w:val="fr-FR" w:eastAsia="en-US"/>
        </w:rPr>
      </w:pPr>
    </w:p>
    <w:p w14:paraId="7AD4A544" w14:textId="2F4EBDBD" w:rsidR="00536C7A" w:rsidRDefault="00536C7A" w:rsidP="00583A52">
      <w:pPr>
        <w:rPr>
          <w:lang w:val="fr-FR" w:eastAsia="en-US"/>
        </w:rPr>
      </w:pPr>
      <w:r>
        <w:rPr>
          <w:lang w:val="fr-FR" w:eastAsia="en-US"/>
        </w:rPr>
        <w:t>Cliquer sur le bouton de suppression efface immédiatement le médecin. Un message sera renvoyé attestant du bon déroulement de l’opération sur le médecin. La liste des médecins, une fois l’opération effectuée, sera rafraîchie, afin que le médecin n’y figure plus.</w:t>
      </w:r>
    </w:p>
    <w:p w14:paraId="07C00F59" w14:textId="77777777" w:rsidR="004A0617" w:rsidRDefault="004A0617" w:rsidP="00583A52">
      <w:pPr>
        <w:rPr>
          <w:lang w:val="fr-FR" w:eastAsia="en-US"/>
        </w:rPr>
      </w:pPr>
    </w:p>
    <w:p w14:paraId="7AD1C3E3" w14:textId="474045BC" w:rsidR="0022554D" w:rsidRDefault="0022554D" w:rsidP="00583A52">
      <w:pPr>
        <w:rPr>
          <w:lang w:val="fr-FR" w:eastAsia="en-US"/>
        </w:rPr>
      </w:pPr>
      <w:r>
        <w:rPr>
          <w:lang w:val="fr-FR" w:eastAsia="en-US"/>
        </w:rPr>
        <w:lastRenderedPageBreak/>
        <w:t>Cliquer sur le bouton de modification amènera sur un formulaire.</w:t>
      </w:r>
    </w:p>
    <w:p w14:paraId="7E6B8EB5" w14:textId="7B7DD651" w:rsidR="0022554D" w:rsidRDefault="0022554D" w:rsidP="00583A52">
      <w:pPr>
        <w:rPr>
          <w:lang w:val="fr-FR" w:eastAsia="en-US"/>
        </w:rPr>
      </w:pPr>
      <w:r>
        <w:rPr>
          <w:lang w:val="fr-FR" w:eastAsia="en-US"/>
        </w:rPr>
        <w:t>Le formulaire sera pré rempli par les informations actuelles du médecin, afin de simplifier la modification.</w:t>
      </w:r>
    </w:p>
    <w:p w14:paraId="4583E88D" w14:textId="707D40D0" w:rsidR="0022554D" w:rsidRDefault="0022554D" w:rsidP="00583A52">
      <w:pPr>
        <w:rPr>
          <w:lang w:val="fr-FR" w:eastAsia="en-US"/>
        </w:rPr>
      </w:pPr>
    </w:p>
    <w:p w14:paraId="102C525E" w14:textId="24F41032" w:rsidR="0022554D" w:rsidRDefault="0022554D" w:rsidP="00583A52">
      <w:pPr>
        <w:rPr>
          <w:lang w:val="fr-FR" w:eastAsia="en-US"/>
        </w:rPr>
      </w:pPr>
      <w:r>
        <w:rPr>
          <w:lang w:val="fr-FR" w:eastAsia="en-US"/>
        </w:rPr>
        <w:t>L’ajout de médecin, disponible en cliquant sur l’icône « + » mentionnée auparavant, permet d’accéder à ce même formulaire. Cependant, ce formulaire sera, cette fois-ci, complètement vide, afin de simplifier la création du médecin.</w:t>
      </w:r>
    </w:p>
    <w:p w14:paraId="37A1DA40" w14:textId="44486EB9" w:rsidR="0022554D" w:rsidRDefault="0022554D" w:rsidP="00583A52">
      <w:pPr>
        <w:rPr>
          <w:lang w:val="fr-FR" w:eastAsia="en-US"/>
        </w:rPr>
      </w:pPr>
      <w:r>
        <w:rPr>
          <w:lang w:val="fr-FR" w:eastAsia="en-US"/>
        </w:rPr>
        <w:t>Des champs peuvent avoir certaines restrictions, comme un nombre de caractères minimum et maximum… Il est important de répondre à chaque restriction, l’opération ne pouvant être effectuée si l’un des critères n’est pas satisfait.</w:t>
      </w:r>
    </w:p>
    <w:p w14:paraId="29CC87B3" w14:textId="267EA55C" w:rsidR="004A0617" w:rsidRDefault="004A0617" w:rsidP="00583A52">
      <w:pPr>
        <w:rPr>
          <w:lang w:val="fr-FR" w:eastAsia="en-US"/>
        </w:rPr>
      </w:pPr>
    </w:p>
    <w:p w14:paraId="639A9143" w14:textId="5F182811" w:rsidR="004A0617" w:rsidRDefault="004A0617" w:rsidP="00583A52">
      <w:pPr>
        <w:rPr>
          <w:lang w:val="fr-FR" w:eastAsia="en-US"/>
        </w:rPr>
      </w:pPr>
      <w:r>
        <w:rPr>
          <w:lang w:val="fr-FR" w:eastAsia="en-US"/>
        </w:rPr>
        <w:t>A noter : Ces procédés (Modification, Création, Suppression) sont identiques pour les autres pages, et adopteront une procédure identique.</w:t>
      </w:r>
    </w:p>
    <w:p w14:paraId="3CC5EF84" w14:textId="10825E8B" w:rsidR="004A0617" w:rsidRDefault="004A0617" w:rsidP="00583A52">
      <w:pPr>
        <w:rPr>
          <w:lang w:val="fr-FR" w:eastAsia="en-US"/>
        </w:rPr>
      </w:pPr>
    </w:p>
    <w:p w14:paraId="707C6585" w14:textId="51A80023" w:rsidR="00583A52" w:rsidRDefault="00583A52" w:rsidP="00CB536A">
      <w:pPr>
        <w:pStyle w:val="Titre1"/>
      </w:pPr>
      <w:bookmarkStart w:id="5" w:name="_Toc100063253"/>
      <w:r>
        <w:t>Départements</w:t>
      </w:r>
      <w:bookmarkEnd w:id="5"/>
    </w:p>
    <w:p w14:paraId="1EDB4161" w14:textId="26A8368F" w:rsidR="00CB536A" w:rsidRDefault="00CB536A" w:rsidP="00CB536A">
      <w:pPr>
        <w:rPr>
          <w:lang w:val="fr-FR" w:eastAsia="en-US"/>
        </w:rPr>
      </w:pPr>
    </w:p>
    <w:p w14:paraId="1E41DDD9" w14:textId="3AB96AEE" w:rsidR="00F2416A" w:rsidRDefault="00F2416A" w:rsidP="00CB536A">
      <w:pPr>
        <w:rPr>
          <w:lang w:val="fr-FR" w:eastAsia="en-US"/>
        </w:rPr>
      </w:pPr>
      <w:r>
        <w:rPr>
          <w:lang w:val="fr-FR" w:eastAsia="en-US"/>
        </w:rPr>
        <w:t>La seconde page regroupera les actions liées aux pays et à leurs départements (Un médecin possédant forcément un département, et ce dernier étant rattaché à un pays).</w:t>
      </w:r>
    </w:p>
    <w:p w14:paraId="764802A0" w14:textId="0CC60551" w:rsidR="00F2416A" w:rsidRDefault="00F2416A" w:rsidP="00CB536A">
      <w:pPr>
        <w:rPr>
          <w:lang w:val="fr-FR" w:eastAsia="en-US"/>
        </w:rPr>
      </w:pPr>
      <w:r>
        <w:rPr>
          <w:lang w:val="fr-FR" w:eastAsia="en-US"/>
        </w:rPr>
        <w:t>La seconde page affichera une liste de tous les pays actuellement référencés (ou GSB est implanté et exerce une activité).</w:t>
      </w:r>
    </w:p>
    <w:p w14:paraId="23C6A50E" w14:textId="63688062" w:rsidR="00F2416A" w:rsidRDefault="00F2416A" w:rsidP="00CB536A">
      <w:pPr>
        <w:rPr>
          <w:lang w:val="fr-FR" w:eastAsia="en-US"/>
        </w:rPr>
      </w:pPr>
      <w:r>
        <w:rPr>
          <w:lang w:val="fr-FR" w:eastAsia="en-US"/>
        </w:rPr>
        <w:t>Cliquer sur un de ces pays amènera sur la liste de départements de ce dernier. Les mêmes actions que pour la page de médecins peuvent être effectuées. Cependant, l’ajout de pays et de départements, ainsi que la recherche pour les mêmes critères seront disponibles sur la page initiale (listant les pays).</w:t>
      </w:r>
    </w:p>
    <w:p w14:paraId="34C4133A" w14:textId="3D90B39C" w:rsidR="002D4190" w:rsidRDefault="002D4190" w:rsidP="002D4190">
      <w:pPr>
        <w:rPr>
          <w:lang w:val="fr-FR" w:eastAsia="en-US"/>
        </w:rPr>
      </w:pPr>
      <w:r w:rsidRPr="002D4190">
        <w:rPr>
          <w:lang w:val="fr-FR" w:eastAsia="en-US"/>
        </w:rPr>
        <w:drawing>
          <wp:anchor distT="0" distB="0" distL="114300" distR="114300" simplePos="0" relativeHeight="251665408" behindDoc="0" locked="0" layoutInCell="1" allowOverlap="1" wp14:anchorId="6C5641C1" wp14:editId="3027E016">
            <wp:simplePos x="0" y="0"/>
            <wp:positionH relativeFrom="column">
              <wp:posOffset>3417933</wp:posOffset>
            </wp:positionH>
            <wp:positionV relativeFrom="paragraph">
              <wp:posOffset>4173</wp:posOffset>
            </wp:positionV>
            <wp:extent cx="2810510" cy="2266950"/>
            <wp:effectExtent l="0" t="0" r="8890" b="0"/>
            <wp:wrapSquare wrapText="bothSides"/>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810510" cy="2266950"/>
                    </a:xfrm>
                    <a:prstGeom prst="rect">
                      <a:avLst/>
                    </a:prstGeom>
                  </pic:spPr>
                </pic:pic>
              </a:graphicData>
            </a:graphic>
            <wp14:sizeRelH relativeFrom="margin">
              <wp14:pctWidth>0</wp14:pctWidth>
            </wp14:sizeRelH>
            <wp14:sizeRelV relativeFrom="margin">
              <wp14:pctHeight>0</wp14:pctHeight>
            </wp14:sizeRelV>
          </wp:anchor>
        </w:drawing>
      </w:r>
      <w:r w:rsidRPr="002D4190">
        <w:rPr>
          <w:lang w:val="fr-FR" w:eastAsia="en-US"/>
        </w:rPr>
        <w:drawing>
          <wp:anchor distT="0" distB="0" distL="114300" distR="114300" simplePos="0" relativeHeight="251664384" behindDoc="0" locked="0" layoutInCell="1" allowOverlap="1" wp14:anchorId="4A60607D" wp14:editId="324FB383">
            <wp:simplePos x="0" y="0"/>
            <wp:positionH relativeFrom="column">
              <wp:posOffset>0</wp:posOffset>
            </wp:positionH>
            <wp:positionV relativeFrom="paragraph">
              <wp:posOffset>-816</wp:posOffset>
            </wp:positionV>
            <wp:extent cx="2111829" cy="2267568"/>
            <wp:effectExtent l="0" t="0" r="3175" b="0"/>
            <wp:wrapSquare wrapText="bothSides"/>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111829" cy="2267568"/>
                    </a:xfrm>
                    <a:prstGeom prst="rect">
                      <a:avLst/>
                    </a:prstGeom>
                  </pic:spPr>
                </pic:pic>
              </a:graphicData>
            </a:graphic>
          </wp:anchor>
        </w:drawing>
      </w:r>
    </w:p>
    <w:p w14:paraId="73474ACD" w14:textId="77777777" w:rsidR="002D4190" w:rsidRPr="002D4190" w:rsidRDefault="002D4190" w:rsidP="002D4190">
      <w:pPr>
        <w:rPr>
          <w:lang w:val="fr-FR" w:eastAsia="en-US"/>
        </w:rPr>
      </w:pPr>
    </w:p>
    <w:p w14:paraId="7D5CB8A5" w14:textId="77777777" w:rsidR="002D4190" w:rsidRDefault="002D4190" w:rsidP="00CB536A">
      <w:pPr>
        <w:pStyle w:val="Titre1"/>
      </w:pPr>
    </w:p>
    <w:p w14:paraId="3CC7D304" w14:textId="77777777" w:rsidR="002D4190" w:rsidRDefault="002D4190" w:rsidP="00CB536A">
      <w:pPr>
        <w:pStyle w:val="Titre1"/>
      </w:pPr>
    </w:p>
    <w:p w14:paraId="7B2BB5BF" w14:textId="56E85AD2" w:rsidR="002D4190" w:rsidRDefault="002D4190" w:rsidP="00CB536A">
      <w:pPr>
        <w:pStyle w:val="Titre1"/>
      </w:pPr>
    </w:p>
    <w:p w14:paraId="2AF0FCA3" w14:textId="7A18C497" w:rsidR="002D4190" w:rsidRDefault="002D4190" w:rsidP="002D4190">
      <w:pPr>
        <w:rPr>
          <w:lang w:val="fr-FR" w:eastAsia="en-US"/>
        </w:rPr>
      </w:pPr>
    </w:p>
    <w:p w14:paraId="233ACAB8" w14:textId="77777777" w:rsidR="002D4190" w:rsidRPr="002D4190" w:rsidRDefault="002D4190" w:rsidP="002D4190">
      <w:pPr>
        <w:rPr>
          <w:lang w:val="fr-FR" w:eastAsia="en-US"/>
        </w:rPr>
      </w:pPr>
    </w:p>
    <w:p w14:paraId="16DBD053" w14:textId="5967B8DC" w:rsidR="00CB536A" w:rsidRDefault="00CB536A" w:rsidP="00CB536A">
      <w:pPr>
        <w:pStyle w:val="Titre1"/>
      </w:pPr>
      <w:bookmarkStart w:id="6" w:name="_Toc100063254"/>
      <w:r>
        <w:lastRenderedPageBreak/>
        <w:t>Pays</w:t>
      </w:r>
      <w:bookmarkEnd w:id="6"/>
    </w:p>
    <w:p w14:paraId="1B39E390" w14:textId="77777777" w:rsidR="00CB536A" w:rsidRPr="00CB536A" w:rsidRDefault="00CB536A" w:rsidP="00CB536A">
      <w:pPr>
        <w:rPr>
          <w:lang w:val="fr-FR" w:eastAsia="en-US"/>
        </w:rPr>
      </w:pPr>
    </w:p>
    <w:p w14:paraId="5B7836C9" w14:textId="06F2B156" w:rsidR="00FB46E7" w:rsidRDefault="002D4190" w:rsidP="00676481">
      <w:pPr>
        <w:rPr>
          <w:lang w:val="fr-FR"/>
        </w:rPr>
      </w:pPr>
      <w:r>
        <w:rPr>
          <w:lang w:val="fr-FR"/>
        </w:rPr>
        <w:t>De la même manière que pour les éléments précédents, un pays peut être ajouté, modifié et supprimé. Une recherche des médecins par pays est également disponible </w:t>
      </w:r>
      <w:r w:rsidR="006C3E3C">
        <w:rPr>
          <w:lang w:val="fr-FR"/>
        </w:rPr>
        <w:t xml:space="preserve">(le nombre de médecins du pays sélectionné sera indiqué au-dessus de la liste) </w:t>
      </w:r>
      <w:r>
        <w:rPr>
          <w:lang w:val="fr-FR"/>
        </w:rPr>
        <w:t>:</w:t>
      </w:r>
    </w:p>
    <w:p w14:paraId="2789EAFD" w14:textId="460B7E7F" w:rsidR="006C3E3C" w:rsidRDefault="006C3E3C" w:rsidP="00676481">
      <w:pPr>
        <w:rPr>
          <w:lang w:val="fr-FR"/>
        </w:rPr>
      </w:pPr>
      <w:r w:rsidRPr="006C3E3C">
        <w:rPr>
          <w:lang w:val="fr-FR"/>
        </w:rPr>
        <w:drawing>
          <wp:inline distT="0" distB="0" distL="0" distR="0" wp14:anchorId="4200A355" wp14:editId="2D86BB83">
            <wp:extent cx="2545301" cy="2606266"/>
            <wp:effectExtent l="0" t="0" r="7620" b="381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8"/>
                    <a:stretch>
                      <a:fillRect/>
                    </a:stretch>
                  </pic:blipFill>
                  <pic:spPr>
                    <a:xfrm>
                      <a:off x="0" y="0"/>
                      <a:ext cx="2545301" cy="2606266"/>
                    </a:xfrm>
                    <a:prstGeom prst="rect">
                      <a:avLst/>
                    </a:prstGeom>
                  </pic:spPr>
                </pic:pic>
              </a:graphicData>
            </a:graphic>
          </wp:inline>
        </w:drawing>
      </w:r>
    </w:p>
    <w:p w14:paraId="64268BAA" w14:textId="77777777" w:rsidR="002D4190" w:rsidRDefault="002D4190" w:rsidP="00676481">
      <w:pPr>
        <w:rPr>
          <w:lang w:val="fr-FR"/>
        </w:rPr>
      </w:pPr>
    </w:p>
    <w:p w14:paraId="22CDBA48" w14:textId="4861A139" w:rsidR="00205E2A" w:rsidRPr="00676481" w:rsidRDefault="00205E2A" w:rsidP="00676481">
      <w:pPr>
        <w:rPr>
          <w:lang w:val="fr-FR"/>
        </w:rPr>
      </w:pPr>
    </w:p>
    <w:sectPr w:rsidR="00205E2A" w:rsidRPr="0067648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14A9" w14:textId="77777777" w:rsidR="009E2694" w:rsidRDefault="009E2694" w:rsidP="00730A2B">
      <w:pPr>
        <w:spacing w:after="0" w:line="240" w:lineRule="auto"/>
      </w:pPr>
      <w:r>
        <w:separator/>
      </w:r>
    </w:p>
  </w:endnote>
  <w:endnote w:type="continuationSeparator" w:id="0">
    <w:p w14:paraId="0E6F0921" w14:textId="77777777" w:rsidR="009E2694" w:rsidRDefault="009E2694" w:rsidP="0073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537513"/>
      <w:docPartObj>
        <w:docPartGallery w:val="Page Numbers (Bottom of Page)"/>
        <w:docPartUnique/>
      </w:docPartObj>
    </w:sdtPr>
    <w:sdtEndPr>
      <w:rPr>
        <w:noProof/>
      </w:rPr>
    </w:sdtEndPr>
    <w:sdtContent>
      <w:p w14:paraId="75E70CAF" w14:textId="7CCA4FA0" w:rsidR="00B52B24" w:rsidRDefault="00B52B24">
        <w:pPr>
          <w:pStyle w:val="Pieddepage"/>
          <w:jc w:val="center"/>
        </w:pPr>
      </w:p>
      <w:p w14:paraId="4AF4E6C9" w14:textId="72D05638" w:rsidR="00B52B24" w:rsidRDefault="00B52B24" w:rsidP="00B52B24">
        <w:pPr>
          <w:pStyle w:val="Pieddepage"/>
          <w:rPr>
            <w:lang w:val="fr-FR"/>
          </w:rPr>
        </w:pPr>
        <w:r w:rsidRPr="00105AFC">
          <w:rPr>
            <w:lang w:val="fr-FR"/>
          </w:rPr>
          <w:t xml:space="preserve">BTS SIO, option SLAM | </w:t>
        </w:r>
        <w:r w:rsidR="00707EB8">
          <w:rPr>
            <w:lang w:val="fr-FR"/>
          </w:rPr>
          <w:t>2</w:t>
        </w:r>
        <w:r w:rsidRPr="00340BAC">
          <w:rPr>
            <w:vertAlign w:val="superscript"/>
            <w:lang w:val="fr-FR"/>
          </w:rPr>
          <w:t>è</w:t>
        </w:r>
        <w:r w:rsidR="00707EB8">
          <w:rPr>
            <w:vertAlign w:val="superscript"/>
            <w:lang w:val="fr-FR"/>
          </w:rPr>
          <w:t>m</w:t>
        </w:r>
        <w:r w:rsidRPr="00340BAC">
          <w:rPr>
            <w:vertAlign w:val="superscript"/>
            <w:lang w:val="fr-FR"/>
          </w:rPr>
          <w:t>e</w:t>
        </w:r>
        <w:r>
          <w:rPr>
            <w:vertAlign w:val="superscript"/>
            <w:lang w:val="fr-FR"/>
          </w:rPr>
          <w:t xml:space="preserve"> </w:t>
        </w:r>
        <w:r>
          <w:rPr>
            <w:lang w:val="fr-FR"/>
          </w:rPr>
          <w:t xml:space="preserve">année </w:t>
        </w:r>
        <w:r>
          <w:rPr>
            <w:lang w:val="fr-FR"/>
          </w:rPr>
          <w:tab/>
        </w:r>
        <w:r w:rsidR="00474BD5">
          <w:rPr>
            <w:lang w:val="fr-FR"/>
          </w:rPr>
          <w:tab/>
        </w:r>
        <w:r>
          <w:rPr>
            <w:lang w:val="fr-FR"/>
          </w:rPr>
          <w:t>Lycée Turgot</w:t>
        </w:r>
        <w:r w:rsidR="009E69C2">
          <w:rPr>
            <w:lang w:val="fr-FR"/>
          </w:rPr>
          <w:t xml:space="preserve"> </w:t>
        </w:r>
        <w:r w:rsidR="00474BD5">
          <w:rPr>
            <w:lang w:val="fr-FR"/>
          </w:rPr>
          <w:t>–</w:t>
        </w:r>
        <w:r w:rsidR="009E69C2">
          <w:rPr>
            <w:lang w:val="fr-FR"/>
          </w:rPr>
          <w:t xml:space="preserve"> 75003</w:t>
        </w:r>
        <w:r w:rsidR="00474BD5">
          <w:rPr>
            <w:lang w:val="fr-FR"/>
          </w:rPr>
          <w:t xml:space="preserve"> Paris</w:t>
        </w:r>
      </w:p>
      <w:p w14:paraId="30469911" w14:textId="50A90D16" w:rsidR="00B52B24" w:rsidRPr="00D85EDA" w:rsidRDefault="00B52B24" w:rsidP="00B52B24">
        <w:pPr>
          <w:pStyle w:val="Pieddepage"/>
          <w:rPr>
            <w:vertAlign w:val="superscript"/>
            <w:lang w:val="fr-FR"/>
          </w:rPr>
        </w:pPr>
        <w:r>
          <w:rPr>
            <w:lang w:val="fr-FR"/>
          </w:rPr>
          <w:t>202</w:t>
        </w:r>
        <w:r w:rsidR="00707EB8">
          <w:rPr>
            <w:lang w:val="fr-FR"/>
          </w:rPr>
          <w:t>1</w:t>
        </w:r>
        <w:r>
          <w:rPr>
            <w:lang w:val="fr-FR"/>
          </w:rPr>
          <w:t>-202</w:t>
        </w:r>
        <w:r w:rsidR="00707EB8">
          <w:rPr>
            <w:lang w:val="fr-FR"/>
          </w:rPr>
          <w:t>2</w:t>
        </w:r>
      </w:p>
      <w:p w14:paraId="7C7A2DD3" w14:textId="444DC0B7" w:rsidR="00B52B24" w:rsidRDefault="00B52B24">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56841665" w14:textId="77777777" w:rsidR="00E73596" w:rsidRPr="00105AFC" w:rsidRDefault="00E73596">
    <w:pPr>
      <w:pStyle w:val="Pieddepage"/>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07F61" w14:textId="77777777" w:rsidR="009E2694" w:rsidRDefault="009E2694" w:rsidP="00730A2B">
      <w:pPr>
        <w:spacing w:after="0" w:line="240" w:lineRule="auto"/>
      </w:pPr>
      <w:r>
        <w:separator/>
      </w:r>
    </w:p>
  </w:footnote>
  <w:footnote w:type="continuationSeparator" w:id="0">
    <w:p w14:paraId="391780F3" w14:textId="77777777" w:rsidR="009E2694" w:rsidRDefault="009E2694" w:rsidP="00730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437B4" w14:textId="0D0D744C" w:rsidR="00730A2B" w:rsidRPr="00730A2B" w:rsidRDefault="00730A2B">
    <w:pPr>
      <w:pStyle w:val="En-tte"/>
      <w:rPr>
        <w:lang w:val="fr-FR"/>
      </w:rPr>
    </w:pPr>
    <w:r>
      <w:rPr>
        <w:lang w:val="fr-FR"/>
      </w:rPr>
      <w:t xml:space="preserve">Alexandre Giboz </w:t>
    </w:r>
    <w:r w:rsidR="00E36BB8" w:rsidRPr="00B2799A">
      <w:rPr>
        <w:lang w:val="fr-FR"/>
      </w:rPr>
      <w:t>• SIO</w:t>
    </w:r>
    <w:r w:rsidR="00707EB8">
      <w:rPr>
        <w:lang w:val="fr-FR"/>
      </w:rPr>
      <w:t>2</w:t>
    </w:r>
    <w:r w:rsidR="00E36BB8" w:rsidRPr="00B2799A">
      <w:rPr>
        <w:lang w:val="fr-FR"/>
      </w:rPr>
      <w:t>B</w:t>
    </w:r>
    <w:r w:rsidR="00B2799A" w:rsidRPr="00B2799A">
      <w:rPr>
        <w:lang w:val="fr-FR"/>
      </w:rPr>
      <w:tab/>
    </w:r>
    <w:r w:rsidR="00B2799A">
      <w:rPr>
        <w:lang w:val="fr-FR"/>
      </w:rPr>
      <w:tab/>
      <w:t xml:space="preserve">  </w:t>
    </w:r>
    <w:r w:rsidR="00B2799A" w:rsidRPr="00B2799A">
      <w:rPr>
        <w:lang w:val="fr-FR"/>
      </w:rPr>
      <w:t xml:space="preserve">Projet: </w:t>
    </w:r>
    <w:r w:rsidR="000D0CBD">
      <w:rPr>
        <w:lang w:val="fr-FR"/>
      </w:rPr>
      <w:t>AP</w:t>
    </w:r>
    <w:r w:rsidR="00707EB8">
      <w:rPr>
        <w:lang w:val="fr-FR"/>
      </w:rPr>
      <w:t>4</w:t>
    </w:r>
    <w:r w:rsidR="000D0CBD">
      <w:rPr>
        <w:lang w:val="fr-FR"/>
      </w:rPr>
      <w:t xml:space="preserve"> </w:t>
    </w:r>
    <w:r w:rsidR="00707EB8">
      <w:rPr>
        <w:lang w:val="fr-FR"/>
      </w:rPr>
      <w:t>–</w:t>
    </w:r>
    <w:r w:rsidR="000D0CBD">
      <w:rPr>
        <w:lang w:val="fr-FR"/>
      </w:rPr>
      <w:t xml:space="preserve"> </w:t>
    </w:r>
    <w:r w:rsidR="00707EB8">
      <w:rPr>
        <w:lang w:val="fr-FR"/>
      </w:rPr>
      <w:t>GSB Médecins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A19"/>
    <w:multiLevelType w:val="hybridMultilevel"/>
    <w:tmpl w:val="74C89140"/>
    <w:lvl w:ilvl="0" w:tplc="96F6E396">
      <w:numFmt w:val="bullet"/>
      <w:lvlText w:val="-"/>
      <w:lvlJc w:val="left"/>
      <w:pPr>
        <w:ind w:left="1087" w:hanging="360"/>
      </w:pPr>
      <w:rPr>
        <w:rFonts w:ascii="Calibri" w:eastAsiaTheme="minorEastAsia" w:hAnsi="Calibri" w:cs="Calibri" w:hint="default"/>
      </w:rPr>
    </w:lvl>
    <w:lvl w:ilvl="1" w:tplc="040C0003" w:tentative="1">
      <w:start w:val="1"/>
      <w:numFmt w:val="bullet"/>
      <w:lvlText w:val="o"/>
      <w:lvlJc w:val="left"/>
      <w:pPr>
        <w:ind w:left="1807" w:hanging="360"/>
      </w:pPr>
      <w:rPr>
        <w:rFonts w:ascii="Courier New" w:hAnsi="Courier New" w:cs="Courier New" w:hint="default"/>
      </w:rPr>
    </w:lvl>
    <w:lvl w:ilvl="2" w:tplc="040C0005" w:tentative="1">
      <w:start w:val="1"/>
      <w:numFmt w:val="bullet"/>
      <w:lvlText w:val=""/>
      <w:lvlJc w:val="left"/>
      <w:pPr>
        <w:ind w:left="2527" w:hanging="360"/>
      </w:pPr>
      <w:rPr>
        <w:rFonts w:ascii="Wingdings" w:hAnsi="Wingdings" w:hint="default"/>
      </w:rPr>
    </w:lvl>
    <w:lvl w:ilvl="3" w:tplc="040C0001" w:tentative="1">
      <w:start w:val="1"/>
      <w:numFmt w:val="bullet"/>
      <w:lvlText w:val=""/>
      <w:lvlJc w:val="left"/>
      <w:pPr>
        <w:ind w:left="3247" w:hanging="360"/>
      </w:pPr>
      <w:rPr>
        <w:rFonts w:ascii="Symbol" w:hAnsi="Symbol" w:hint="default"/>
      </w:rPr>
    </w:lvl>
    <w:lvl w:ilvl="4" w:tplc="040C0003" w:tentative="1">
      <w:start w:val="1"/>
      <w:numFmt w:val="bullet"/>
      <w:lvlText w:val="o"/>
      <w:lvlJc w:val="left"/>
      <w:pPr>
        <w:ind w:left="3967" w:hanging="360"/>
      </w:pPr>
      <w:rPr>
        <w:rFonts w:ascii="Courier New" w:hAnsi="Courier New" w:cs="Courier New" w:hint="default"/>
      </w:rPr>
    </w:lvl>
    <w:lvl w:ilvl="5" w:tplc="040C0005" w:tentative="1">
      <w:start w:val="1"/>
      <w:numFmt w:val="bullet"/>
      <w:lvlText w:val=""/>
      <w:lvlJc w:val="left"/>
      <w:pPr>
        <w:ind w:left="4687" w:hanging="360"/>
      </w:pPr>
      <w:rPr>
        <w:rFonts w:ascii="Wingdings" w:hAnsi="Wingdings" w:hint="default"/>
      </w:rPr>
    </w:lvl>
    <w:lvl w:ilvl="6" w:tplc="040C0001" w:tentative="1">
      <w:start w:val="1"/>
      <w:numFmt w:val="bullet"/>
      <w:lvlText w:val=""/>
      <w:lvlJc w:val="left"/>
      <w:pPr>
        <w:ind w:left="5407" w:hanging="360"/>
      </w:pPr>
      <w:rPr>
        <w:rFonts w:ascii="Symbol" w:hAnsi="Symbol" w:hint="default"/>
      </w:rPr>
    </w:lvl>
    <w:lvl w:ilvl="7" w:tplc="040C0003" w:tentative="1">
      <w:start w:val="1"/>
      <w:numFmt w:val="bullet"/>
      <w:lvlText w:val="o"/>
      <w:lvlJc w:val="left"/>
      <w:pPr>
        <w:ind w:left="6127" w:hanging="360"/>
      </w:pPr>
      <w:rPr>
        <w:rFonts w:ascii="Courier New" w:hAnsi="Courier New" w:cs="Courier New" w:hint="default"/>
      </w:rPr>
    </w:lvl>
    <w:lvl w:ilvl="8" w:tplc="040C0005" w:tentative="1">
      <w:start w:val="1"/>
      <w:numFmt w:val="bullet"/>
      <w:lvlText w:val=""/>
      <w:lvlJc w:val="left"/>
      <w:pPr>
        <w:ind w:left="6847" w:hanging="360"/>
      </w:pPr>
      <w:rPr>
        <w:rFonts w:ascii="Wingdings" w:hAnsi="Wingdings" w:hint="default"/>
      </w:rPr>
    </w:lvl>
  </w:abstractNum>
  <w:abstractNum w:abstractNumId="1" w15:restartNumberingAfterBreak="0">
    <w:nsid w:val="6EDE1C0E"/>
    <w:multiLevelType w:val="hybridMultilevel"/>
    <w:tmpl w:val="D4684C50"/>
    <w:lvl w:ilvl="0" w:tplc="29BA43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FF"/>
    <w:rsid w:val="00000D05"/>
    <w:rsid w:val="00046191"/>
    <w:rsid w:val="0006202E"/>
    <w:rsid w:val="00066206"/>
    <w:rsid w:val="00067A52"/>
    <w:rsid w:val="00071A45"/>
    <w:rsid w:val="000803C4"/>
    <w:rsid w:val="00087114"/>
    <w:rsid w:val="00094334"/>
    <w:rsid w:val="00097BC9"/>
    <w:rsid w:val="000A165C"/>
    <w:rsid w:val="000B7724"/>
    <w:rsid w:val="000C25CE"/>
    <w:rsid w:val="000C53E5"/>
    <w:rsid w:val="000D0CBD"/>
    <w:rsid w:val="000D4951"/>
    <w:rsid w:val="000E6CF1"/>
    <w:rsid w:val="000E775F"/>
    <w:rsid w:val="00105AFC"/>
    <w:rsid w:val="00106B48"/>
    <w:rsid w:val="00110117"/>
    <w:rsid w:val="00116939"/>
    <w:rsid w:val="00121D4A"/>
    <w:rsid w:val="00122839"/>
    <w:rsid w:val="0012330D"/>
    <w:rsid w:val="001305E6"/>
    <w:rsid w:val="00137011"/>
    <w:rsid w:val="00140CE0"/>
    <w:rsid w:val="0015361B"/>
    <w:rsid w:val="00162069"/>
    <w:rsid w:val="00176E63"/>
    <w:rsid w:val="00193644"/>
    <w:rsid w:val="001966A2"/>
    <w:rsid w:val="00197A68"/>
    <w:rsid w:val="001A4D44"/>
    <w:rsid w:val="001A5E81"/>
    <w:rsid w:val="001B40F6"/>
    <w:rsid w:val="001C1529"/>
    <w:rsid w:val="001C424F"/>
    <w:rsid w:val="001C6E32"/>
    <w:rsid w:val="001C70B6"/>
    <w:rsid w:val="001D4DFA"/>
    <w:rsid w:val="001E0F26"/>
    <w:rsid w:val="001E5C6B"/>
    <w:rsid w:val="001F3EF1"/>
    <w:rsid w:val="001F6D06"/>
    <w:rsid w:val="00203296"/>
    <w:rsid w:val="002036B1"/>
    <w:rsid w:val="00205E2A"/>
    <w:rsid w:val="00217C06"/>
    <w:rsid w:val="002247C2"/>
    <w:rsid w:val="0022554D"/>
    <w:rsid w:val="002306C0"/>
    <w:rsid w:val="00247438"/>
    <w:rsid w:val="00247A85"/>
    <w:rsid w:val="00250203"/>
    <w:rsid w:val="0025602A"/>
    <w:rsid w:val="00271BC7"/>
    <w:rsid w:val="00287343"/>
    <w:rsid w:val="002916CE"/>
    <w:rsid w:val="002A1A69"/>
    <w:rsid w:val="002A21E4"/>
    <w:rsid w:val="002B1D49"/>
    <w:rsid w:val="002B41F7"/>
    <w:rsid w:val="002C076C"/>
    <w:rsid w:val="002D1BD2"/>
    <w:rsid w:val="002D4190"/>
    <w:rsid w:val="002E4232"/>
    <w:rsid w:val="002E4ADC"/>
    <w:rsid w:val="002E6AC0"/>
    <w:rsid w:val="00316021"/>
    <w:rsid w:val="0033622A"/>
    <w:rsid w:val="00377ACA"/>
    <w:rsid w:val="00377C78"/>
    <w:rsid w:val="00382E3C"/>
    <w:rsid w:val="003910B6"/>
    <w:rsid w:val="003A6F92"/>
    <w:rsid w:val="003B0B83"/>
    <w:rsid w:val="003B125B"/>
    <w:rsid w:val="003C67D2"/>
    <w:rsid w:val="003D1B28"/>
    <w:rsid w:val="003D5A65"/>
    <w:rsid w:val="00401924"/>
    <w:rsid w:val="0040656A"/>
    <w:rsid w:val="004119D1"/>
    <w:rsid w:val="00427FEE"/>
    <w:rsid w:val="00433773"/>
    <w:rsid w:val="00434CDB"/>
    <w:rsid w:val="00436592"/>
    <w:rsid w:val="00440D35"/>
    <w:rsid w:val="00461D14"/>
    <w:rsid w:val="00465499"/>
    <w:rsid w:val="00474BD5"/>
    <w:rsid w:val="004755B9"/>
    <w:rsid w:val="00480A47"/>
    <w:rsid w:val="00481FEC"/>
    <w:rsid w:val="004866AD"/>
    <w:rsid w:val="0049101B"/>
    <w:rsid w:val="004A0617"/>
    <w:rsid w:val="004D2867"/>
    <w:rsid w:val="004E0378"/>
    <w:rsid w:val="004F0A46"/>
    <w:rsid w:val="0051178B"/>
    <w:rsid w:val="0051775E"/>
    <w:rsid w:val="00521883"/>
    <w:rsid w:val="00525C82"/>
    <w:rsid w:val="00536C7A"/>
    <w:rsid w:val="00542723"/>
    <w:rsid w:val="005452EF"/>
    <w:rsid w:val="0055263E"/>
    <w:rsid w:val="00576081"/>
    <w:rsid w:val="00583A52"/>
    <w:rsid w:val="00584138"/>
    <w:rsid w:val="00596629"/>
    <w:rsid w:val="005A2055"/>
    <w:rsid w:val="005D49AB"/>
    <w:rsid w:val="005F3FFC"/>
    <w:rsid w:val="00600BA1"/>
    <w:rsid w:val="00623B22"/>
    <w:rsid w:val="00637A37"/>
    <w:rsid w:val="00652EE5"/>
    <w:rsid w:val="00676481"/>
    <w:rsid w:val="0068779D"/>
    <w:rsid w:val="0069141C"/>
    <w:rsid w:val="006C3E3C"/>
    <w:rsid w:val="006D7868"/>
    <w:rsid w:val="006F445C"/>
    <w:rsid w:val="0070482D"/>
    <w:rsid w:val="00707EB8"/>
    <w:rsid w:val="00712E3F"/>
    <w:rsid w:val="00730A2B"/>
    <w:rsid w:val="00731EDA"/>
    <w:rsid w:val="007360DC"/>
    <w:rsid w:val="0073769D"/>
    <w:rsid w:val="00737CC9"/>
    <w:rsid w:val="00740926"/>
    <w:rsid w:val="007470B8"/>
    <w:rsid w:val="00747485"/>
    <w:rsid w:val="00757317"/>
    <w:rsid w:val="00774FFB"/>
    <w:rsid w:val="00793100"/>
    <w:rsid w:val="007B09F9"/>
    <w:rsid w:val="007C3D8C"/>
    <w:rsid w:val="007D2988"/>
    <w:rsid w:val="007E0C5E"/>
    <w:rsid w:val="007E53D6"/>
    <w:rsid w:val="007F0D19"/>
    <w:rsid w:val="00811B0E"/>
    <w:rsid w:val="00811D60"/>
    <w:rsid w:val="0081343A"/>
    <w:rsid w:val="00814C93"/>
    <w:rsid w:val="00822623"/>
    <w:rsid w:val="008311B5"/>
    <w:rsid w:val="0083247D"/>
    <w:rsid w:val="00833F98"/>
    <w:rsid w:val="00837271"/>
    <w:rsid w:val="00886875"/>
    <w:rsid w:val="008A00E6"/>
    <w:rsid w:val="008C1D0D"/>
    <w:rsid w:val="008D5B98"/>
    <w:rsid w:val="0093057E"/>
    <w:rsid w:val="00933E42"/>
    <w:rsid w:val="00933FBB"/>
    <w:rsid w:val="00936CA3"/>
    <w:rsid w:val="00965EF2"/>
    <w:rsid w:val="00966A28"/>
    <w:rsid w:val="009802D3"/>
    <w:rsid w:val="00985F89"/>
    <w:rsid w:val="00990A21"/>
    <w:rsid w:val="00995D05"/>
    <w:rsid w:val="009A64C0"/>
    <w:rsid w:val="009C4DDA"/>
    <w:rsid w:val="009E2694"/>
    <w:rsid w:val="009E4AD8"/>
    <w:rsid w:val="009E4AE4"/>
    <w:rsid w:val="009E69C2"/>
    <w:rsid w:val="009F4477"/>
    <w:rsid w:val="00A003F0"/>
    <w:rsid w:val="00A0599B"/>
    <w:rsid w:val="00A115FD"/>
    <w:rsid w:val="00A13764"/>
    <w:rsid w:val="00A14B73"/>
    <w:rsid w:val="00A20B0F"/>
    <w:rsid w:val="00A242F1"/>
    <w:rsid w:val="00A54CEA"/>
    <w:rsid w:val="00A63B5E"/>
    <w:rsid w:val="00A82658"/>
    <w:rsid w:val="00A85003"/>
    <w:rsid w:val="00A8605D"/>
    <w:rsid w:val="00A9680F"/>
    <w:rsid w:val="00AA3044"/>
    <w:rsid w:val="00AB4E3B"/>
    <w:rsid w:val="00AB5786"/>
    <w:rsid w:val="00AC2E84"/>
    <w:rsid w:val="00AC3C17"/>
    <w:rsid w:val="00AC3D60"/>
    <w:rsid w:val="00AF77DD"/>
    <w:rsid w:val="00B173DB"/>
    <w:rsid w:val="00B23730"/>
    <w:rsid w:val="00B2799A"/>
    <w:rsid w:val="00B42216"/>
    <w:rsid w:val="00B439A6"/>
    <w:rsid w:val="00B52B24"/>
    <w:rsid w:val="00B83E9C"/>
    <w:rsid w:val="00B86B80"/>
    <w:rsid w:val="00B91D01"/>
    <w:rsid w:val="00B967A0"/>
    <w:rsid w:val="00B97DAC"/>
    <w:rsid w:val="00BA7DFF"/>
    <w:rsid w:val="00BB29AB"/>
    <w:rsid w:val="00BB7A92"/>
    <w:rsid w:val="00BD1FD1"/>
    <w:rsid w:val="00BE003D"/>
    <w:rsid w:val="00BE1F47"/>
    <w:rsid w:val="00BE371C"/>
    <w:rsid w:val="00BF1F38"/>
    <w:rsid w:val="00C0586D"/>
    <w:rsid w:val="00C702BC"/>
    <w:rsid w:val="00C81CF1"/>
    <w:rsid w:val="00C86F7B"/>
    <w:rsid w:val="00C90475"/>
    <w:rsid w:val="00C92764"/>
    <w:rsid w:val="00C92913"/>
    <w:rsid w:val="00C9341C"/>
    <w:rsid w:val="00C9522D"/>
    <w:rsid w:val="00C95F7C"/>
    <w:rsid w:val="00C97E16"/>
    <w:rsid w:val="00CA122F"/>
    <w:rsid w:val="00CB1E22"/>
    <w:rsid w:val="00CB33FE"/>
    <w:rsid w:val="00CB536A"/>
    <w:rsid w:val="00CC1CD3"/>
    <w:rsid w:val="00CC24AC"/>
    <w:rsid w:val="00D05973"/>
    <w:rsid w:val="00D10EB6"/>
    <w:rsid w:val="00D14EAA"/>
    <w:rsid w:val="00D15857"/>
    <w:rsid w:val="00D21BD9"/>
    <w:rsid w:val="00D24F14"/>
    <w:rsid w:val="00D257A8"/>
    <w:rsid w:val="00D30817"/>
    <w:rsid w:val="00D424A0"/>
    <w:rsid w:val="00D53124"/>
    <w:rsid w:val="00D63A04"/>
    <w:rsid w:val="00D85EDA"/>
    <w:rsid w:val="00DB28C9"/>
    <w:rsid w:val="00DB499E"/>
    <w:rsid w:val="00DC21D5"/>
    <w:rsid w:val="00DD27E9"/>
    <w:rsid w:val="00DD6D82"/>
    <w:rsid w:val="00DF2BD9"/>
    <w:rsid w:val="00DF7822"/>
    <w:rsid w:val="00E03BB2"/>
    <w:rsid w:val="00E04A9F"/>
    <w:rsid w:val="00E36BB8"/>
    <w:rsid w:val="00E51092"/>
    <w:rsid w:val="00E52CC7"/>
    <w:rsid w:val="00E611E0"/>
    <w:rsid w:val="00E62E50"/>
    <w:rsid w:val="00E64F9C"/>
    <w:rsid w:val="00E72E22"/>
    <w:rsid w:val="00E73596"/>
    <w:rsid w:val="00EA0EAB"/>
    <w:rsid w:val="00EA3820"/>
    <w:rsid w:val="00EC229E"/>
    <w:rsid w:val="00EC342C"/>
    <w:rsid w:val="00EC561C"/>
    <w:rsid w:val="00ED180F"/>
    <w:rsid w:val="00ED60A8"/>
    <w:rsid w:val="00EF0909"/>
    <w:rsid w:val="00F0584E"/>
    <w:rsid w:val="00F2416A"/>
    <w:rsid w:val="00F36117"/>
    <w:rsid w:val="00F60037"/>
    <w:rsid w:val="00F63A42"/>
    <w:rsid w:val="00F6417D"/>
    <w:rsid w:val="00F65907"/>
    <w:rsid w:val="00F67848"/>
    <w:rsid w:val="00F748C8"/>
    <w:rsid w:val="00F84BC0"/>
    <w:rsid w:val="00FA1BEE"/>
    <w:rsid w:val="00FA538C"/>
    <w:rsid w:val="00FB0BD5"/>
    <w:rsid w:val="00FB46E7"/>
    <w:rsid w:val="00FC341B"/>
    <w:rsid w:val="00FC4A25"/>
    <w:rsid w:val="00FD25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1AEC5"/>
  <w15:chartTrackingRefBased/>
  <w15:docId w15:val="{3CA6B4A6-1A70-4855-B56C-57178457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F38"/>
  </w:style>
  <w:style w:type="paragraph" w:styleId="Titre1">
    <w:name w:val="heading 1"/>
    <w:basedOn w:val="Normal"/>
    <w:next w:val="Normal"/>
    <w:link w:val="Titre1Car"/>
    <w:uiPriority w:val="9"/>
    <w:qFormat/>
    <w:rsid w:val="003D5A65"/>
    <w:pPr>
      <w:keepNext/>
      <w:keepLines/>
      <w:spacing w:before="240" w:after="0"/>
      <w:outlineLvl w:val="0"/>
    </w:pPr>
    <w:rPr>
      <w:rFonts w:eastAsiaTheme="majorEastAsia" w:cstheme="minorHAnsi"/>
      <w:b/>
      <w:bCs/>
      <w:color w:val="323E4F" w:themeColor="text2" w:themeShade="BF"/>
      <w:sz w:val="32"/>
      <w:szCs w:val="32"/>
      <w:lang w:val="fr-FR" w:eastAsia="en-US"/>
    </w:rPr>
  </w:style>
  <w:style w:type="paragraph" w:styleId="Titre2">
    <w:name w:val="heading 2"/>
    <w:basedOn w:val="Normal"/>
    <w:next w:val="Normal"/>
    <w:link w:val="Titre2Car"/>
    <w:uiPriority w:val="9"/>
    <w:unhideWhenUsed/>
    <w:qFormat/>
    <w:rsid w:val="003D5A65"/>
    <w:pPr>
      <w:outlineLvl w:val="1"/>
    </w:pPr>
    <w:rPr>
      <w:b/>
      <w:bCs/>
      <w:sz w:val="26"/>
      <w:szCs w:val="26"/>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30A2B"/>
    <w:pPr>
      <w:tabs>
        <w:tab w:val="center" w:pos="4513"/>
        <w:tab w:val="right" w:pos="9026"/>
      </w:tabs>
      <w:spacing w:after="0" w:line="240" w:lineRule="auto"/>
    </w:pPr>
  </w:style>
  <w:style w:type="character" w:customStyle="1" w:styleId="En-tteCar">
    <w:name w:val="En-tête Car"/>
    <w:basedOn w:val="Policepardfaut"/>
    <w:link w:val="En-tte"/>
    <w:uiPriority w:val="99"/>
    <w:rsid w:val="00730A2B"/>
  </w:style>
  <w:style w:type="paragraph" w:styleId="Pieddepage">
    <w:name w:val="footer"/>
    <w:basedOn w:val="Normal"/>
    <w:link w:val="PieddepageCar"/>
    <w:uiPriority w:val="99"/>
    <w:unhideWhenUsed/>
    <w:rsid w:val="00730A2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30A2B"/>
  </w:style>
  <w:style w:type="character" w:customStyle="1" w:styleId="Titre1Car">
    <w:name w:val="Titre 1 Car"/>
    <w:basedOn w:val="Policepardfaut"/>
    <w:link w:val="Titre1"/>
    <w:uiPriority w:val="9"/>
    <w:rsid w:val="003D5A65"/>
    <w:rPr>
      <w:rFonts w:eastAsiaTheme="majorEastAsia" w:cstheme="minorHAnsi"/>
      <w:b/>
      <w:bCs/>
      <w:color w:val="323E4F" w:themeColor="text2" w:themeShade="BF"/>
      <w:sz w:val="32"/>
      <w:szCs w:val="32"/>
      <w:lang w:val="fr-FR" w:eastAsia="en-US"/>
    </w:rPr>
  </w:style>
  <w:style w:type="character" w:customStyle="1" w:styleId="Titre2Car">
    <w:name w:val="Titre 2 Car"/>
    <w:basedOn w:val="Policepardfaut"/>
    <w:link w:val="Titre2"/>
    <w:uiPriority w:val="9"/>
    <w:rsid w:val="003D5A65"/>
    <w:rPr>
      <w:b/>
      <w:bCs/>
      <w:sz w:val="26"/>
      <w:szCs w:val="26"/>
      <w:lang w:val="fr-FR" w:eastAsia="en-US"/>
    </w:rPr>
  </w:style>
  <w:style w:type="paragraph" w:styleId="En-ttedetabledesmatires">
    <w:name w:val="TOC Heading"/>
    <w:basedOn w:val="Titre1"/>
    <w:next w:val="Normal"/>
    <w:uiPriority w:val="39"/>
    <w:unhideWhenUsed/>
    <w:qFormat/>
    <w:rsid w:val="002C076C"/>
    <w:pPr>
      <w:outlineLvl w:val="9"/>
    </w:pPr>
    <w:rPr>
      <w:rFonts w:asciiTheme="majorHAnsi" w:hAnsiTheme="majorHAnsi" w:cstheme="majorBidi"/>
      <w:b w:val="0"/>
      <w:bCs w:val="0"/>
      <w:color w:val="2F5496" w:themeColor="accent1" w:themeShade="BF"/>
      <w:lang w:val="en-US"/>
    </w:rPr>
  </w:style>
  <w:style w:type="paragraph" w:styleId="TM1">
    <w:name w:val="toc 1"/>
    <w:basedOn w:val="Normal"/>
    <w:next w:val="Normal"/>
    <w:autoRedefine/>
    <w:uiPriority w:val="39"/>
    <w:unhideWhenUsed/>
    <w:rsid w:val="00E72E22"/>
    <w:pPr>
      <w:tabs>
        <w:tab w:val="right" w:leader="dot" w:pos="9016"/>
      </w:tabs>
      <w:spacing w:after="100"/>
    </w:pPr>
    <w:rPr>
      <w:b/>
      <w:bCs/>
      <w:noProof/>
    </w:rPr>
  </w:style>
  <w:style w:type="character" w:styleId="Lienhypertexte">
    <w:name w:val="Hyperlink"/>
    <w:basedOn w:val="Policepardfaut"/>
    <w:uiPriority w:val="99"/>
    <w:unhideWhenUsed/>
    <w:rsid w:val="002C076C"/>
    <w:rPr>
      <w:color w:val="0563C1" w:themeColor="hyperlink"/>
      <w:u w:val="single"/>
    </w:rPr>
  </w:style>
  <w:style w:type="paragraph" w:styleId="Paragraphedeliste">
    <w:name w:val="List Paragraph"/>
    <w:basedOn w:val="Normal"/>
    <w:uiPriority w:val="34"/>
    <w:qFormat/>
    <w:rsid w:val="00C92913"/>
    <w:pPr>
      <w:ind w:left="720"/>
      <w:contextualSpacing/>
    </w:pPr>
  </w:style>
  <w:style w:type="paragraph" w:styleId="Date">
    <w:name w:val="Date"/>
    <w:basedOn w:val="Normal"/>
    <w:next w:val="Normal"/>
    <w:link w:val="DateCar"/>
    <w:uiPriority w:val="99"/>
    <w:semiHidden/>
    <w:unhideWhenUsed/>
    <w:rsid w:val="00436592"/>
  </w:style>
  <w:style w:type="character" w:customStyle="1" w:styleId="DateCar">
    <w:name w:val="Date Car"/>
    <w:basedOn w:val="Policepardfaut"/>
    <w:link w:val="Date"/>
    <w:uiPriority w:val="99"/>
    <w:semiHidden/>
    <w:rsid w:val="00436592"/>
  </w:style>
  <w:style w:type="paragraph" w:styleId="TM2">
    <w:name w:val="toc 2"/>
    <w:basedOn w:val="Normal"/>
    <w:next w:val="Normal"/>
    <w:autoRedefine/>
    <w:uiPriority w:val="39"/>
    <w:unhideWhenUsed/>
    <w:rsid w:val="003D5A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D168A-DB98-49C4-88A8-392C3201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7</Pages>
  <Words>900</Words>
  <Characters>4956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GIBOZ</dc:creator>
  <cp:keywords/>
  <dc:description/>
  <cp:lastModifiedBy>Alexandre GIBOZ</cp:lastModifiedBy>
  <cp:revision>276</cp:revision>
  <cp:lastPrinted>2022-02-13T16:23:00Z</cp:lastPrinted>
  <dcterms:created xsi:type="dcterms:W3CDTF">2021-11-15T20:40:00Z</dcterms:created>
  <dcterms:modified xsi:type="dcterms:W3CDTF">2022-04-05T13:02:00Z</dcterms:modified>
</cp:coreProperties>
</file>