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47A28" w14:textId="1C2AB827" w:rsidR="007F5D4A" w:rsidRDefault="0042759F" w:rsidP="0042759F">
      <w:pPr>
        <w:pStyle w:val="Heading1"/>
        <w:rPr>
          <w:lang w:val="en-AS"/>
        </w:rPr>
      </w:pPr>
      <w:r>
        <w:rPr>
          <w:lang w:val="en-AS"/>
        </w:rPr>
        <w:t>User Guidelines</w:t>
      </w:r>
    </w:p>
    <w:p w14:paraId="2DE769C0" w14:textId="3AE797A5" w:rsidR="000C05A4" w:rsidRDefault="000C05A4" w:rsidP="000C05A4">
      <w:pPr>
        <w:pStyle w:val="Heading2"/>
        <w:rPr>
          <w:lang w:val="en-AS"/>
        </w:rPr>
      </w:pPr>
      <w:r>
        <w:rPr>
          <w:lang w:val="en-AS"/>
        </w:rPr>
        <w:t>API Documentation</w:t>
      </w:r>
    </w:p>
    <w:p w14:paraId="5C925D00" w14:textId="66A3BCE7" w:rsidR="00533561" w:rsidRPr="00533561" w:rsidRDefault="00533561" w:rsidP="00533561">
      <w:pPr>
        <w:pStyle w:val="Heading3"/>
        <w:rPr>
          <w:lang w:val="en-AS"/>
        </w:rPr>
      </w:pPr>
      <w:r>
        <w:rPr>
          <w:lang w:val="en-AS"/>
        </w:rPr>
        <w:t>Server API endpoints</w:t>
      </w:r>
    </w:p>
    <w:p w14:paraId="6D4CC207" w14:textId="3292E6F9" w:rsidR="00533561" w:rsidRDefault="00533561" w:rsidP="00533561">
      <w:pPr>
        <w:rPr>
          <w:lang w:val="en-AS"/>
        </w:rPr>
      </w:pPr>
      <w:r>
        <w:rPr>
          <w:noProof/>
        </w:rPr>
        <w:drawing>
          <wp:inline distT="0" distB="0" distL="0" distR="0" wp14:anchorId="7FB0286F" wp14:editId="2669EEE3">
            <wp:extent cx="5943600" cy="66262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BE5D" w14:textId="1F6B4446" w:rsidR="00533561" w:rsidRDefault="00533561" w:rsidP="00533561">
      <w:pPr>
        <w:rPr>
          <w:b/>
          <w:bCs/>
          <w:lang w:val="en-AS"/>
        </w:rPr>
      </w:pPr>
      <w:r>
        <w:rPr>
          <w:lang w:val="en-AS"/>
        </w:rPr>
        <w:t xml:space="preserve">You can access the Postman API documentation at the link: </w:t>
      </w:r>
      <w:hyperlink r:id="rId5" w:history="1">
        <w:r w:rsidR="00EA09AE" w:rsidRPr="00C25571">
          <w:rPr>
            <w:rStyle w:val="Hyperlink"/>
            <w:b/>
            <w:bCs/>
            <w:lang w:val="en-AS"/>
          </w:rPr>
          <w:t>https://documenter.getpostman.com/view/9905304/Tzm5GGHa</w:t>
        </w:r>
      </w:hyperlink>
    </w:p>
    <w:p w14:paraId="2CF9FCAD" w14:textId="12B27D8F" w:rsidR="00EA09AE" w:rsidRDefault="00EA09AE" w:rsidP="00EA09AE">
      <w:pPr>
        <w:pStyle w:val="Heading2"/>
      </w:pPr>
      <w:r>
        <w:lastRenderedPageBreak/>
        <w:t>API access</w:t>
      </w:r>
    </w:p>
    <w:p w14:paraId="6487A326" w14:textId="485EFF3C" w:rsidR="00EA09AE" w:rsidRDefault="00EA09AE" w:rsidP="00EA09AE">
      <w:r>
        <w:t xml:space="preserve">You can run the API server from the command-line/ terminal using the command: </w:t>
      </w:r>
    </w:p>
    <w:p w14:paraId="6630ACE0" w14:textId="77777777" w:rsidR="00EA09AE" w:rsidRDefault="00EA09AE" w:rsidP="00EA09AE">
      <w:r>
        <w:rPr>
          <w:b/>
          <w:bCs/>
        </w:rPr>
        <w:t>python api.py</w:t>
      </w:r>
    </w:p>
    <w:p w14:paraId="7F727CF5" w14:textId="1A15BD1C" w:rsidR="00EA09AE" w:rsidRDefault="00EA09AE" w:rsidP="00EA09AE">
      <w:r>
        <w:t>After the server is live, you can directly access the GUI interface for using the engine in the URL:</w:t>
      </w:r>
    </w:p>
    <w:p w14:paraId="4F049D09" w14:textId="21A97B38" w:rsidR="00EA09AE" w:rsidRDefault="00A07633" w:rsidP="00EA09AE">
      <w:pPr>
        <w:rPr>
          <w:rStyle w:val="Hyperlink"/>
          <w:b/>
          <w:bCs/>
        </w:rPr>
      </w:pPr>
      <w:hyperlink r:id="rId6" w:history="1">
        <w:r w:rsidR="00CA3DE9" w:rsidRPr="00C25571">
          <w:rPr>
            <w:rStyle w:val="Hyperlink"/>
            <w:b/>
            <w:bCs/>
          </w:rPr>
          <w:t>http://127.0.0.1:5000/</w:t>
        </w:r>
      </w:hyperlink>
    </w:p>
    <w:p w14:paraId="1C5BBDDE" w14:textId="2DC1EE54" w:rsidR="00A07633" w:rsidRDefault="00A07633" w:rsidP="00EA09AE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or</w:t>
      </w:r>
    </w:p>
    <w:p w14:paraId="03E0DC78" w14:textId="11DA8DE4" w:rsidR="00A07633" w:rsidRDefault="00A07633" w:rsidP="00EA09AE">
      <w:pPr>
        <w:rPr>
          <w:rStyle w:val="Hyperlink"/>
          <w:color w:val="auto"/>
          <w:u w:val="none"/>
        </w:rPr>
      </w:pPr>
      <w:hyperlink r:id="rId7" w:history="1">
        <w:r w:rsidRPr="00104937">
          <w:rPr>
            <w:rStyle w:val="Hyperlink"/>
          </w:rPr>
          <w:t>http://localhost:5000/</w:t>
        </w:r>
      </w:hyperlink>
    </w:p>
    <w:p w14:paraId="2AA9ACB9" w14:textId="14120C52" w:rsidR="00CA3DE9" w:rsidRDefault="00CA3DE9" w:rsidP="00EA09AE">
      <w:pPr>
        <w:rPr>
          <w:b/>
          <w:bCs/>
        </w:rPr>
      </w:pPr>
      <w:r>
        <w:rPr>
          <w:noProof/>
        </w:rPr>
        <w:drawing>
          <wp:inline distT="0" distB="0" distL="0" distR="0" wp14:anchorId="214E19FD" wp14:editId="739E8B4B">
            <wp:extent cx="5943600" cy="4662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A1F7F" w14:textId="07879354" w:rsidR="00CA3DE9" w:rsidRDefault="00CA3DE9" w:rsidP="00EA09AE">
      <w:r>
        <w:t>The ASR engine can be accessed through 3 different ways from the GUI, directly recording from the website, uploading a file for the ASR engine to parse or through URL where the required audio file is hosted.</w:t>
      </w:r>
    </w:p>
    <w:p w14:paraId="772BBD5A" w14:textId="2C4369D1" w:rsidR="00AE2073" w:rsidRPr="00CA3DE9" w:rsidRDefault="00AE2073" w:rsidP="00EA09AE">
      <w:r>
        <w:t>Other POST routes can be accessed as documented above.</w:t>
      </w:r>
    </w:p>
    <w:sectPr w:rsidR="00AE2073" w:rsidRPr="00CA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CF3"/>
    <w:rsid w:val="000C05A4"/>
    <w:rsid w:val="0042759F"/>
    <w:rsid w:val="00475CED"/>
    <w:rsid w:val="00533561"/>
    <w:rsid w:val="00A07633"/>
    <w:rsid w:val="00A925BC"/>
    <w:rsid w:val="00AE2073"/>
    <w:rsid w:val="00C317D6"/>
    <w:rsid w:val="00CA3DE9"/>
    <w:rsid w:val="00CC483B"/>
    <w:rsid w:val="00D12CF3"/>
    <w:rsid w:val="00EA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60CC"/>
  <w15:chartTrackingRefBased/>
  <w15:docId w15:val="{D4ABE36A-0680-4C28-93FE-0069DC42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35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A0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localhost:5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/" TargetMode="External"/><Relationship Id="rId5" Type="http://schemas.openxmlformats.org/officeDocument/2006/relationships/hyperlink" Target="https://documenter.getpostman.com/view/9905304/Tzm5GGH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Rajbanshi, Dikson (Student)</dc:creator>
  <cp:keywords/>
  <dc:description/>
  <cp:lastModifiedBy>Rajbanshi, Dikson (Student)</cp:lastModifiedBy>
  <cp:revision>11</cp:revision>
  <dcterms:created xsi:type="dcterms:W3CDTF">2021-07-07T11:02:00Z</dcterms:created>
  <dcterms:modified xsi:type="dcterms:W3CDTF">2021-07-08T14:45:00Z</dcterms:modified>
</cp:coreProperties>
</file>