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8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Блок схеми аглоритмів</w:t>
      </w:r>
    </w:p>
    <w:p>
      <w:p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1 Вимоги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Розробник</w:t>
      </w:r>
    </w:p>
    <w:p>
      <w:pPr>
        <w:spacing w:line="360" w:lineRule="auto"/>
        <w:ind w:firstLine="280" w:firstLineChars="1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-Носов Микола</w:t>
      </w:r>
    </w:p>
    <w:p>
      <w:pPr>
        <w:spacing w:line="360" w:lineRule="auto"/>
        <w:ind w:firstLine="280" w:firstLineChars="1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-студент групи кіт 120б</w:t>
      </w:r>
    </w:p>
    <w:p>
      <w:pPr>
        <w:spacing w:line="360" w:lineRule="auto"/>
        <w:ind w:firstLine="280" w:firstLineChars="1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-8.12.2020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1.2 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Навчитися складати схеми алгоритмів 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1.3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Загальне завдання</w:t>
      </w:r>
    </w:p>
    <w:p>
      <w:pPr>
        <w:jc w:val="left"/>
      </w:pPr>
      <w:r>
        <w:drawing>
          <wp:inline distT="0" distB="0" distL="114300" distR="114300">
            <wp:extent cx="5937885" cy="1776730"/>
            <wp:effectExtent l="0" t="0" r="5715" b="635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2 Опис програми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2.1 Функціональне призначення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Програма призначена для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перевірки на білета 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щастливість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-центрування слів у строчці;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ідрахунку кількості пар, де пешре число меньше наступного у вхідній послідовності;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2.2 Логічна структура проекту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Структура проекту (див рис. 1)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1295400" cy="11963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ru-RU"/>
        </w:rPr>
        <w:t>Рисунок 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робота утил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 xml:space="preserve">іти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tree</w:t>
      </w:r>
    </w:p>
    <w:p>
      <w:pPr>
        <w:numPr>
          <w:ilvl w:val="0"/>
          <w:numId w:val="1"/>
        </w:numPr>
        <w:spacing w:line="48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Функція визначення щасливого білетика (див рис. 2)</w:t>
      </w:r>
    </w:p>
    <w:p>
      <w:pPr>
        <w:numPr>
          <w:ilvl w:val="0"/>
          <w:numId w:val="0"/>
        </w:numPr>
        <w:spacing w:line="480" w:lineRule="auto"/>
        <w:jc w:val="center"/>
      </w:pPr>
      <w:r>
        <w:drawing>
          <wp:inline distT="0" distB="0" distL="114300" distR="114300">
            <wp:extent cx="1813560" cy="716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2 - фрагмент коду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Визначення, чи є білетик щасливим;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6-ти значне число;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розбиття 6-ти значного числа на 6 цифр;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-сума перших трьох чисел;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-сума чисел, що залишилися;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-якщо суми однокові - білетик щасливий;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хема алгоритму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(див рис 3)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object>
          <v:shape id="_x0000_i1025" o:spt="75" type="#_x0000_t75" style="height:492.6pt;width:396.6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3 -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uk-UA"/>
        </w:rPr>
        <w:t>креслення алгоритму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Функція центрування слова у рядку (див рис 4)</w:t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2019300" cy="762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Рисунок 4 - функція, що нічого не повертає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Центрування слова або словосполучення у рядку;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Слово, що потребує цетрування;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Знаходження першої букви;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-Підрахунок кількості букв;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-Розрахунок необхідної кількости символів центрування;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-Заповнення рядка буквами та символами “_”;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Отримаємо відповідь у такій формі (див рис 5)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drawing>
          <wp:inline distT="0" distB="0" distL="114300" distR="114300">
            <wp:extent cx="1172210" cy="220345"/>
            <wp:effectExtent l="0" t="0" r="127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5 - результат роботи функції 6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хем алгоритму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див рис 6, 7, 8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object>
          <v:shape id="_x0000_i1031" o:spt="75" type="#_x0000_t75" style="height:193.55pt;width:471.6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31" DrawAspect="Content" ObjectID="_1468075726" r:id="rId11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uk-UA"/>
        </w:rPr>
        <w:t xml:space="preserve">Рисунок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de-DE"/>
        </w:rPr>
        <w:t>6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uk-UA"/>
        </w:rPr>
        <w:t xml:space="preserve"> - 1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ru-RU"/>
        </w:rPr>
        <w:t xml:space="preserve"> частина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u w:val="none"/>
          <w:lang w:val="uk-UA"/>
        </w:rPr>
        <w:t>креслення алгоритму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object>
          <v:shape id="_x0000_i1030" o:spt="75" type="#_x0000_t75" style="height:504pt;width:22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30" DrawAspect="Content" ObjectID="_1468075727" r:id="rId13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7 - 2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uk-UA"/>
        </w:rPr>
        <w:t>креслення алгоритму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object>
          <v:shape id="_x0000_i1028" o:spt="75" type="#_x0000_t75" style="height:384pt;width:11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5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 xml:space="preserve">Рисунок 8 - 3 частина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uk-UA"/>
        </w:rPr>
        <w:t>креслення алгоритму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3. Функція з варіативною кількістю агрументів (див рис 9)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1844040" cy="1021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uk-UA"/>
        </w:rPr>
        <w:t>Рисунок 9 - фрагмент коду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Призначення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-Знаходження кількості пар чисел, перше число якої меньше за наступне;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Аргументи :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Ряд чисел;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Опис роботи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Программа порівнює 2 числа, що стоять поруч;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uk-UA"/>
        </w:rPr>
        <w:t>Якщо число меньше наступного - образовується пара;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 xml:space="preserve">хема алгоритму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(див рис 10):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object>
          <v:shape id="_x0000_i1029" o:spt="75" type="#_x0000_t75" style="height:538.2pt;width:373.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8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 xml:space="preserve">Рисунок 10 -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uk-UA"/>
        </w:rPr>
        <w:t>креслення алгоритму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3 Варіанти використання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обчислення результатів 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ы використов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ємо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gdb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дебагер, влаштований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утиліту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gcc.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Щоб подивитися на резутат, ми повинні: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-при компіляції вказати рівень інформації для відлатки за допомогою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відкомпілювати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наш файл з кодом;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запустити його бінарний файл у відлагодни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-вказати им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я функції, як точку зупину щоб подивитьсь на значення змінних;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-запускаємо програму та вводимо: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“info locals”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>Висновок: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Протягом виконання даної лабораторної роботи ми навчилися зображати роботу нашого алгоритму у вигляді схеми.</w:t>
      </w:r>
    </w:p>
    <w:p/>
    <w:sectPr>
      <w:pgSz w:w="11906" w:h="16838"/>
      <w:pgMar w:top="1134" w:right="1134" w:bottom="1134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5F65"/>
    <w:multiLevelType w:val="singleLevel"/>
    <w:tmpl w:val="18005F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E2B0B"/>
    <w:rsid w:val="457C6DD8"/>
    <w:rsid w:val="57D61509"/>
    <w:rsid w:val="7E7D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emf"/><Relationship Id="rId18" Type="http://schemas.openxmlformats.org/officeDocument/2006/relationships/oleObject" Target="embeddings/oleObject5.bin"/><Relationship Id="rId17" Type="http://schemas.openxmlformats.org/officeDocument/2006/relationships/image" Target="media/image10.png"/><Relationship Id="rId16" Type="http://schemas.openxmlformats.org/officeDocument/2006/relationships/image" Target="media/image9.emf"/><Relationship Id="rId15" Type="http://schemas.openxmlformats.org/officeDocument/2006/relationships/oleObject" Target="embeddings/oleObject4.bin"/><Relationship Id="rId14" Type="http://schemas.openxmlformats.org/officeDocument/2006/relationships/image" Target="media/image8.emf"/><Relationship Id="rId13" Type="http://schemas.openxmlformats.org/officeDocument/2006/relationships/oleObject" Target="embeddings/oleObject3.bin"/><Relationship Id="rId12" Type="http://schemas.openxmlformats.org/officeDocument/2006/relationships/image" Target="media/image7.emf"/><Relationship Id="rId11" Type="http://schemas.openxmlformats.org/officeDocument/2006/relationships/oleObject" Target="embeddings/oleObject2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363</Words>
  <Characters>2031</Characters>
  <Lines>0</Lines>
  <Paragraphs>0</Paragraphs>
  <TotalTime>9</TotalTime>
  <ScaleCrop>false</ScaleCrop>
  <LinksUpToDate>false</LinksUpToDate>
  <CharactersWithSpaces>2314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2020-12-15T00:29:00Z</dcterms:created>
  <dc:creator>Avic</dc:creator>
  <cp:lastModifiedBy>Avic</cp:lastModifiedBy>
  <dcterms:modified xsi:type="dcterms:W3CDTF">2020-12-19T23:26:13Z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