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D1CB" w14:textId="6EA0CFC9" w:rsidR="003E5604" w:rsidRPr="009603C9" w:rsidRDefault="009603C9" w:rsidP="00EE0540">
      <w:pPr>
        <w:jc w:val="center"/>
        <w:rPr>
          <w:b/>
          <w:color w:val="C00000"/>
          <w:sz w:val="32"/>
          <w:szCs w:val="32"/>
          <w:u w:val="single"/>
          <w:lang w:val="es-ES"/>
        </w:rPr>
      </w:pPr>
      <w:r w:rsidRPr="009603C9">
        <w:rPr>
          <w:b/>
          <w:color w:val="C00000"/>
          <w:sz w:val="32"/>
          <w:szCs w:val="32"/>
          <w:u w:val="single"/>
          <w:lang w:val="es-ES"/>
        </w:rPr>
        <w:t>ch</w:t>
      </w:r>
      <w:bookmarkStart w:id="0" w:name="_GoBack"/>
      <w:bookmarkEnd w:id="0"/>
      <w:r w:rsidR="00EE0540" w:rsidRPr="009603C9">
        <w:rPr>
          <w:b/>
          <w:color w:val="C00000"/>
          <w:sz w:val="32"/>
          <w:szCs w:val="32"/>
          <w:u w:val="single"/>
          <w:lang w:val="es-ES"/>
        </w:rPr>
        <w:t xml:space="preserve">RESPONSABILIDAD SOCIAL DEL ABOGADO: </w:t>
      </w:r>
    </w:p>
    <w:p w14:paraId="25748E0E" w14:textId="1258FE83" w:rsidR="009203A5" w:rsidRPr="009603C9" w:rsidRDefault="00EE0540" w:rsidP="00EE0540">
      <w:pPr>
        <w:jc w:val="center"/>
        <w:rPr>
          <w:b/>
          <w:color w:val="C00000"/>
          <w:sz w:val="32"/>
          <w:szCs w:val="32"/>
          <w:u w:val="single"/>
          <w:lang w:val="es-ES"/>
        </w:rPr>
      </w:pPr>
      <w:r w:rsidRPr="009603C9">
        <w:rPr>
          <w:b/>
          <w:color w:val="C00000"/>
          <w:sz w:val="32"/>
          <w:szCs w:val="32"/>
          <w:u w:val="single"/>
          <w:lang w:val="es-ES"/>
        </w:rPr>
        <w:t xml:space="preserve">EJERCICIO </w:t>
      </w:r>
      <w:proofErr w:type="gramStart"/>
      <w:r w:rsidRPr="009603C9">
        <w:rPr>
          <w:b/>
          <w:color w:val="C00000"/>
          <w:sz w:val="32"/>
          <w:szCs w:val="32"/>
          <w:u w:val="single"/>
          <w:lang w:val="es-ES"/>
        </w:rPr>
        <w:t>PRO BONO</w:t>
      </w:r>
      <w:proofErr w:type="gramEnd"/>
      <w:r w:rsidR="00E267B0" w:rsidRPr="009603C9">
        <w:rPr>
          <w:b/>
          <w:color w:val="C00000"/>
          <w:sz w:val="32"/>
          <w:szCs w:val="32"/>
          <w:u w:val="single"/>
          <w:lang w:val="es-ES"/>
        </w:rPr>
        <w:t>.</w:t>
      </w:r>
    </w:p>
    <w:p w14:paraId="066892ED" w14:textId="77777777" w:rsidR="009A207E" w:rsidRPr="009603C9" w:rsidRDefault="009A207E" w:rsidP="00EE0540">
      <w:pPr>
        <w:jc w:val="center"/>
        <w:rPr>
          <w:b/>
          <w:color w:val="C00000"/>
          <w:sz w:val="20"/>
          <w:szCs w:val="20"/>
          <w:u w:val="single"/>
          <w:lang w:val="es-ES"/>
        </w:rPr>
      </w:pPr>
    </w:p>
    <w:p w14:paraId="6B15872C" w14:textId="77777777" w:rsidR="009A207E" w:rsidRPr="009A207E" w:rsidRDefault="009A207E" w:rsidP="009A207E">
      <w:pPr>
        <w:jc w:val="center"/>
        <w:rPr>
          <w:color w:val="000000" w:themeColor="text1"/>
          <w:sz w:val="20"/>
          <w:szCs w:val="20"/>
          <w:lang w:val="es-ES"/>
        </w:rPr>
      </w:pPr>
      <w:r w:rsidRPr="009A207E">
        <w:rPr>
          <w:color w:val="000000" w:themeColor="text1"/>
          <w:sz w:val="20"/>
          <w:szCs w:val="20"/>
          <w:lang w:val="es-ES"/>
        </w:rPr>
        <w:t>Profesor: CARLOS UCELAY RODRÍGUEZ - SALMONES</w:t>
      </w:r>
    </w:p>
    <w:p w14:paraId="755222FF" w14:textId="74D93821" w:rsidR="009A207E" w:rsidRPr="009A207E" w:rsidRDefault="009A207E" w:rsidP="009A207E">
      <w:pPr>
        <w:jc w:val="center"/>
        <w:rPr>
          <w:color w:val="000000" w:themeColor="text1"/>
          <w:sz w:val="20"/>
          <w:szCs w:val="20"/>
          <w:lang w:val="es-ES"/>
        </w:rPr>
      </w:pPr>
      <w:r w:rsidRPr="009A207E">
        <w:rPr>
          <w:color w:val="000000" w:themeColor="text1"/>
          <w:sz w:val="20"/>
          <w:szCs w:val="20"/>
          <w:lang w:val="es-ES"/>
        </w:rPr>
        <w:t>Correo electrónico: cucelay@faculty.ie.edu</w:t>
      </w:r>
    </w:p>
    <w:p w14:paraId="037A88C7" w14:textId="77777777" w:rsidR="00EE0540" w:rsidRPr="009603C9" w:rsidRDefault="00EE0540" w:rsidP="00EE0540">
      <w:pPr>
        <w:jc w:val="center"/>
        <w:rPr>
          <w:b/>
          <w:sz w:val="16"/>
          <w:szCs w:val="16"/>
          <w:u w:val="single"/>
          <w:lang w:val="es-ES"/>
        </w:rPr>
      </w:pPr>
    </w:p>
    <w:p w14:paraId="2BB58CF9" w14:textId="697CCBBA" w:rsidR="008B0ED4" w:rsidRDefault="003E5604" w:rsidP="008B0ED4">
      <w:pPr>
        <w:rPr>
          <w:i/>
          <w:sz w:val="16"/>
          <w:szCs w:val="16"/>
          <w:lang w:val="es-ES"/>
        </w:rPr>
      </w:pPr>
      <w:r>
        <w:rPr>
          <w:i/>
          <w:sz w:val="16"/>
          <w:szCs w:val="16"/>
          <w:lang w:val="es-ES"/>
        </w:rPr>
        <w:t xml:space="preserve">La asignatura tiene 4 sesiones </w:t>
      </w:r>
      <w:r w:rsidR="008B0ED4" w:rsidRPr="008B0ED4">
        <w:rPr>
          <w:i/>
          <w:sz w:val="16"/>
          <w:szCs w:val="16"/>
          <w:lang w:val="es-ES"/>
        </w:rPr>
        <w:t>El examen es un texto on-line, las preguntas podemos haberlas mencionado antes en clase.</w:t>
      </w:r>
    </w:p>
    <w:p w14:paraId="769161B7" w14:textId="1CF86D7B" w:rsidR="003E5604" w:rsidRPr="008B0ED4" w:rsidRDefault="003E5604" w:rsidP="008B0ED4">
      <w:pPr>
        <w:rPr>
          <w:i/>
          <w:sz w:val="16"/>
          <w:szCs w:val="16"/>
          <w:lang w:val="es-ES"/>
        </w:rPr>
      </w:pPr>
      <w:r>
        <w:rPr>
          <w:i/>
          <w:sz w:val="16"/>
          <w:szCs w:val="16"/>
          <w:lang w:val="es-ES"/>
        </w:rPr>
        <w:t>Calificaciones: casos 25%, participación 20%, examen 25%, proyecto final 30%.</w:t>
      </w:r>
    </w:p>
    <w:p w14:paraId="6EEE03E5" w14:textId="77777777" w:rsidR="008B0ED4" w:rsidRPr="0078739B" w:rsidRDefault="008B0ED4" w:rsidP="00DE413B">
      <w:pPr>
        <w:rPr>
          <w:b/>
          <w:sz w:val="28"/>
          <w:szCs w:val="28"/>
          <w:lang w:val="es-ES"/>
        </w:rPr>
      </w:pPr>
    </w:p>
    <w:p w14:paraId="2A284DB4" w14:textId="1E4B7464" w:rsidR="00DE413B" w:rsidRPr="0078739B" w:rsidRDefault="00DE413B" w:rsidP="00DE413B">
      <w:pPr>
        <w:rPr>
          <w:b/>
          <w:bCs/>
          <w:sz w:val="28"/>
          <w:szCs w:val="28"/>
          <w:u w:val="single"/>
          <w:lang w:val="es-ES"/>
        </w:rPr>
      </w:pPr>
      <w:r w:rsidRPr="0078739B">
        <w:rPr>
          <w:b/>
          <w:bCs/>
          <w:sz w:val="28"/>
          <w:szCs w:val="28"/>
          <w:u w:val="single"/>
          <w:lang w:val="es-ES"/>
        </w:rPr>
        <w:t>INTRODUCCIÓN.</w:t>
      </w:r>
    </w:p>
    <w:p w14:paraId="6739B7D9" w14:textId="77777777" w:rsidR="00DE413B" w:rsidRPr="00DE413B" w:rsidRDefault="00DE413B" w:rsidP="00DE413B">
      <w:pPr>
        <w:rPr>
          <w:b/>
          <w:bCs/>
          <w:sz w:val="28"/>
          <w:szCs w:val="28"/>
          <w:lang w:val="es-ES"/>
        </w:rPr>
      </w:pPr>
    </w:p>
    <w:p w14:paraId="2C4EE849" w14:textId="77777777" w:rsidR="00DE413B" w:rsidRPr="00BB21A5" w:rsidRDefault="00DE413B" w:rsidP="00DE413B">
      <w:pPr>
        <w:jc w:val="both"/>
        <w:rPr>
          <w:sz w:val="22"/>
          <w:lang w:val="es-ES"/>
        </w:rPr>
      </w:pPr>
      <w:r w:rsidRPr="00BB21A5">
        <w:rPr>
          <w:sz w:val="22"/>
          <w:lang w:val="es-ES"/>
        </w:rPr>
        <w:t xml:space="preserve">La Responsabilidad Social de la Abogacía constituye la dimensión de la profesión que sitúa al Abogado ejerciente ante una trascendencia de su profesión que normalmente desconoce. </w:t>
      </w:r>
    </w:p>
    <w:p w14:paraId="6A31F3EF" w14:textId="77777777" w:rsidR="00DE413B" w:rsidRPr="00BB21A5" w:rsidRDefault="00DE413B" w:rsidP="00DE413B">
      <w:pPr>
        <w:jc w:val="both"/>
        <w:rPr>
          <w:sz w:val="22"/>
          <w:lang w:val="es-ES"/>
        </w:rPr>
      </w:pPr>
      <w:r w:rsidRPr="00BB21A5">
        <w:rPr>
          <w:sz w:val="22"/>
          <w:lang w:val="es-ES"/>
        </w:rPr>
        <w:t xml:space="preserve">Conocer la RSA por cada futuro abogado es esencial para que el letrado en ciernes pueda tomar conciencia de la Abogacía no es una profesión más. Es una profesión en la que se puede MARCAR LA DIFERENCIA fortaleciendo el sistema de derecho a través de la participación en el sistema social con lo que tiene más a mano el Abogado: su capacidad profesional; su ejercicio. </w:t>
      </w:r>
    </w:p>
    <w:p w14:paraId="40B1A246" w14:textId="77777777" w:rsidR="00DE413B" w:rsidRPr="00BB21A5" w:rsidRDefault="00DE413B" w:rsidP="00DE413B">
      <w:pPr>
        <w:jc w:val="both"/>
        <w:rPr>
          <w:sz w:val="22"/>
          <w:lang w:val="es-ES"/>
        </w:rPr>
      </w:pPr>
    </w:p>
    <w:p w14:paraId="1968199A" w14:textId="77777777" w:rsidR="00DE413B" w:rsidRPr="00BB21A5" w:rsidRDefault="00DE413B" w:rsidP="00DE413B">
      <w:pPr>
        <w:jc w:val="both"/>
        <w:rPr>
          <w:sz w:val="22"/>
          <w:lang w:val="es-ES"/>
        </w:rPr>
      </w:pPr>
      <w:r w:rsidRPr="00BB21A5">
        <w:rPr>
          <w:sz w:val="22"/>
          <w:lang w:val="es-ES"/>
        </w:rPr>
        <w:t xml:space="preserve">Por su parte, y como una manifestación muy relevante de la Responsabilidad Social de la Abogacía (en adelante, RSA), el ejercicio </w:t>
      </w:r>
      <w:proofErr w:type="gramStart"/>
      <w:r w:rsidRPr="00BB21A5">
        <w:rPr>
          <w:sz w:val="22"/>
          <w:lang w:val="es-ES"/>
        </w:rPr>
        <w:t>Pro Bono</w:t>
      </w:r>
      <w:proofErr w:type="gramEnd"/>
      <w:r w:rsidRPr="00BB21A5">
        <w:rPr>
          <w:sz w:val="22"/>
          <w:lang w:val="es-ES"/>
        </w:rPr>
        <w:t xml:space="preserve"> – que deriva de la frase latina "Pro bono público" que se refiere a acciones realizadas "por el bien público" – adquiere un papel de enorme importancia (No confundir con Turno de Oficio).</w:t>
      </w:r>
    </w:p>
    <w:p w14:paraId="49AAF380" w14:textId="77777777" w:rsidR="00DE413B" w:rsidRPr="00BB21A5" w:rsidRDefault="00DE413B" w:rsidP="00DE413B">
      <w:pPr>
        <w:jc w:val="both"/>
        <w:rPr>
          <w:sz w:val="22"/>
          <w:lang w:val="es-ES"/>
        </w:rPr>
      </w:pPr>
      <w:r w:rsidRPr="00BB21A5">
        <w:rPr>
          <w:sz w:val="22"/>
          <w:lang w:val="es-ES"/>
        </w:rPr>
        <w:t>Entre otras posibles actuaciones, contempla la prestación voluntaria de asesoramiento jurídico gratuito en beneficio de personas o comunidades necesitadas, menos privilegiadas, en situación de vulnerabilidad social o marginadas, así como a las organizaciones que las asisten.</w:t>
      </w:r>
    </w:p>
    <w:p w14:paraId="79AB2BF2" w14:textId="77777777" w:rsidR="00DE413B" w:rsidRPr="00BB21A5" w:rsidRDefault="00DE413B" w:rsidP="00DE413B">
      <w:pPr>
        <w:jc w:val="both"/>
        <w:rPr>
          <w:sz w:val="22"/>
          <w:lang w:val="es-ES"/>
        </w:rPr>
      </w:pPr>
    </w:p>
    <w:p w14:paraId="3E4C4513" w14:textId="77777777" w:rsidR="00DE413B" w:rsidRPr="00BB21A5" w:rsidRDefault="00DE413B" w:rsidP="00DE413B">
      <w:pPr>
        <w:jc w:val="both"/>
        <w:rPr>
          <w:sz w:val="22"/>
          <w:lang w:val="es-ES"/>
        </w:rPr>
      </w:pPr>
      <w:r w:rsidRPr="00BB21A5">
        <w:rPr>
          <w:sz w:val="22"/>
          <w:lang w:val="es-ES"/>
        </w:rPr>
        <w:t>El pro-bono no es algo novedoso, sino que es una nueva forma de denominar lo que la abogacía en España ha realizado durante mucho tiempo: prestar de forma gratuita consejo y ayuda jurídica a las personas desfavorecidas y a las instituciones y organizaciones que actúan en su defensa.</w:t>
      </w:r>
    </w:p>
    <w:p w14:paraId="36C1DEEC" w14:textId="77777777" w:rsidR="00DE413B" w:rsidRPr="00BB21A5" w:rsidRDefault="00DE413B" w:rsidP="00DE413B">
      <w:pPr>
        <w:jc w:val="both"/>
        <w:rPr>
          <w:sz w:val="22"/>
          <w:lang w:val="es-ES"/>
        </w:rPr>
      </w:pPr>
    </w:p>
    <w:p w14:paraId="3B87C750" w14:textId="268468B5" w:rsidR="00DE413B" w:rsidRPr="00BB21A5" w:rsidRDefault="00DE413B" w:rsidP="00DE413B">
      <w:pPr>
        <w:jc w:val="both"/>
        <w:rPr>
          <w:sz w:val="22"/>
          <w:lang w:val="es-ES"/>
        </w:rPr>
      </w:pPr>
      <w:r w:rsidRPr="00BB21A5">
        <w:rPr>
          <w:sz w:val="22"/>
          <w:lang w:val="es-ES"/>
        </w:rPr>
        <w:t xml:space="preserve">Los abogados tenemos un compromiso con la sociedad ligado con el valor superior de Justicia. Se trata de una obligación que no se puede llevar a cabo considerando al cliente </w:t>
      </w:r>
      <w:proofErr w:type="spellStart"/>
      <w:r w:rsidRPr="00BB21A5">
        <w:rPr>
          <w:sz w:val="22"/>
          <w:lang w:val="es-ES"/>
        </w:rPr>
        <w:t>probono</w:t>
      </w:r>
      <w:proofErr w:type="spellEnd"/>
      <w:r w:rsidRPr="00BB21A5">
        <w:rPr>
          <w:sz w:val="22"/>
          <w:lang w:val="es-ES"/>
        </w:rPr>
        <w:t xml:space="preserve"> como de segunda categoría, sino que hay que tratarlo con el mismo nivel de profesionalidad, exigencia y calidad que al mejor cliente que podamos tener en el despacho.</w:t>
      </w:r>
    </w:p>
    <w:p w14:paraId="53495DAB" w14:textId="77777777" w:rsidR="00F233B9" w:rsidRPr="00BB21A5" w:rsidRDefault="00F233B9" w:rsidP="00DE413B">
      <w:pPr>
        <w:jc w:val="both"/>
        <w:rPr>
          <w:sz w:val="22"/>
          <w:lang w:val="es-ES"/>
        </w:rPr>
      </w:pPr>
    </w:p>
    <w:p w14:paraId="409B3EFD" w14:textId="77777777" w:rsidR="00F233B9" w:rsidRPr="00BB21A5" w:rsidRDefault="00F233B9" w:rsidP="00DE413B">
      <w:pPr>
        <w:jc w:val="both"/>
        <w:rPr>
          <w:sz w:val="22"/>
          <w:lang w:val="es-ES"/>
        </w:rPr>
      </w:pPr>
    </w:p>
    <w:p w14:paraId="1ECC4FE5" w14:textId="77777777" w:rsidR="00F233B9" w:rsidRPr="00BB21A5" w:rsidRDefault="00F233B9" w:rsidP="00DE413B">
      <w:pPr>
        <w:jc w:val="both"/>
        <w:rPr>
          <w:sz w:val="22"/>
          <w:lang w:val="es-ES"/>
        </w:rPr>
      </w:pPr>
    </w:p>
    <w:p w14:paraId="1F21D1D2" w14:textId="77777777" w:rsidR="00F233B9" w:rsidRPr="00BB21A5" w:rsidRDefault="00F233B9" w:rsidP="00DE413B">
      <w:pPr>
        <w:jc w:val="both"/>
        <w:rPr>
          <w:sz w:val="22"/>
          <w:lang w:val="es-ES"/>
        </w:rPr>
      </w:pPr>
    </w:p>
    <w:p w14:paraId="6F7B1FA8" w14:textId="77777777" w:rsidR="00F233B9" w:rsidRPr="00BB21A5" w:rsidRDefault="00F233B9" w:rsidP="00DE413B">
      <w:pPr>
        <w:jc w:val="both"/>
        <w:rPr>
          <w:sz w:val="22"/>
          <w:lang w:val="es-ES"/>
        </w:rPr>
      </w:pPr>
    </w:p>
    <w:p w14:paraId="617A5CFA" w14:textId="77777777" w:rsidR="00F233B9" w:rsidRPr="00BB21A5" w:rsidRDefault="00F233B9" w:rsidP="00DE413B">
      <w:pPr>
        <w:jc w:val="both"/>
        <w:rPr>
          <w:sz w:val="22"/>
          <w:lang w:val="es-ES"/>
        </w:rPr>
      </w:pPr>
    </w:p>
    <w:p w14:paraId="2E4DC0DB" w14:textId="77777777" w:rsidR="00F233B9" w:rsidRPr="00DE413B" w:rsidRDefault="00F233B9" w:rsidP="00DE413B">
      <w:pPr>
        <w:jc w:val="both"/>
        <w:rPr>
          <w:lang w:val="es-ES"/>
        </w:rPr>
      </w:pPr>
    </w:p>
    <w:p w14:paraId="62F60C9F" w14:textId="77777777" w:rsidR="00DE413B" w:rsidRPr="008B0ED4" w:rsidRDefault="00DE413B" w:rsidP="00DE413B">
      <w:pPr>
        <w:rPr>
          <w:b/>
          <w:sz w:val="28"/>
          <w:szCs w:val="28"/>
          <w:u w:val="single"/>
          <w:lang w:val="es-ES"/>
        </w:rPr>
      </w:pPr>
    </w:p>
    <w:p w14:paraId="67D444C7" w14:textId="77777777" w:rsidR="00BB21A5" w:rsidRDefault="00BB21A5" w:rsidP="00EE0540">
      <w:pPr>
        <w:rPr>
          <w:b/>
          <w:sz w:val="28"/>
          <w:szCs w:val="28"/>
          <w:u w:val="single"/>
          <w:lang w:val="es-ES"/>
        </w:rPr>
      </w:pPr>
    </w:p>
    <w:p w14:paraId="555F8406" w14:textId="77777777" w:rsidR="00BB21A5" w:rsidRDefault="00BB21A5" w:rsidP="00EE0540">
      <w:pPr>
        <w:rPr>
          <w:b/>
          <w:sz w:val="28"/>
          <w:szCs w:val="28"/>
          <w:u w:val="single"/>
          <w:lang w:val="es-ES"/>
        </w:rPr>
      </w:pPr>
    </w:p>
    <w:p w14:paraId="4C58AC13" w14:textId="77777777" w:rsidR="00BB21A5" w:rsidRDefault="00BB21A5" w:rsidP="00EE0540">
      <w:pPr>
        <w:rPr>
          <w:b/>
          <w:sz w:val="28"/>
          <w:szCs w:val="28"/>
          <w:u w:val="single"/>
          <w:lang w:val="es-ES"/>
        </w:rPr>
      </w:pPr>
    </w:p>
    <w:p w14:paraId="00CE4333" w14:textId="77777777" w:rsidR="00BB21A5" w:rsidRDefault="00BB21A5" w:rsidP="00EE0540">
      <w:pPr>
        <w:rPr>
          <w:b/>
          <w:sz w:val="28"/>
          <w:szCs w:val="28"/>
          <w:u w:val="single"/>
          <w:lang w:val="es-ES"/>
        </w:rPr>
      </w:pPr>
    </w:p>
    <w:p w14:paraId="03F4BD65" w14:textId="77777777" w:rsidR="00BB21A5" w:rsidRDefault="00BB21A5" w:rsidP="00EE0540">
      <w:pPr>
        <w:rPr>
          <w:b/>
          <w:sz w:val="28"/>
          <w:szCs w:val="28"/>
          <w:u w:val="single"/>
          <w:lang w:val="es-ES"/>
        </w:rPr>
      </w:pPr>
    </w:p>
    <w:p w14:paraId="5F127234" w14:textId="77777777" w:rsidR="00BB21A5" w:rsidRDefault="00BB21A5" w:rsidP="00EE0540">
      <w:pPr>
        <w:rPr>
          <w:b/>
          <w:sz w:val="28"/>
          <w:szCs w:val="28"/>
          <w:u w:val="single"/>
          <w:lang w:val="es-ES"/>
        </w:rPr>
      </w:pPr>
    </w:p>
    <w:p w14:paraId="0EDDFE08" w14:textId="70BB5069" w:rsidR="00EE0540" w:rsidRPr="00EE0540" w:rsidRDefault="00DE413B" w:rsidP="00EE0540">
      <w:pPr>
        <w:rPr>
          <w:b/>
          <w:sz w:val="28"/>
          <w:szCs w:val="28"/>
          <w:u w:val="single"/>
          <w:lang w:val="es-ES"/>
        </w:rPr>
      </w:pPr>
      <w:r>
        <w:rPr>
          <w:b/>
          <w:sz w:val="28"/>
          <w:szCs w:val="28"/>
          <w:u w:val="single"/>
          <w:lang w:val="es-ES"/>
        </w:rPr>
        <w:lastRenderedPageBreak/>
        <w:t>SESIONES</w:t>
      </w:r>
      <w:r w:rsidR="00EE0540" w:rsidRPr="00EE0540">
        <w:rPr>
          <w:b/>
          <w:sz w:val="28"/>
          <w:szCs w:val="28"/>
          <w:u w:val="single"/>
          <w:lang w:val="es-ES"/>
        </w:rPr>
        <w:t> 1 y 2 – R</w:t>
      </w:r>
      <w:r>
        <w:rPr>
          <w:b/>
          <w:sz w:val="28"/>
          <w:szCs w:val="28"/>
          <w:u w:val="single"/>
          <w:lang w:val="es-ES"/>
        </w:rPr>
        <w:t>ESPONSABILIDAD SOCIAL DE LA ABOGACÍA</w:t>
      </w:r>
      <w:r w:rsidR="00E267B0">
        <w:rPr>
          <w:b/>
          <w:sz w:val="28"/>
          <w:szCs w:val="28"/>
          <w:u w:val="single"/>
          <w:lang w:val="es-ES"/>
        </w:rPr>
        <w:t>.</w:t>
      </w:r>
    </w:p>
    <w:p w14:paraId="7567342C" w14:textId="77777777" w:rsidR="00EE0540" w:rsidRPr="00EE0540" w:rsidRDefault="00EE0540" w:rsidP="00EE0540">
      <w:pPr>
        <w:rPr>
          <w:b/>
          <w:sz w:val="28"/>
          <w:szCs w:val="28"/>
          <w:u w:val="single"/>
          <w:lang w:val="es-ES"/>
        </w:rPr>
      </w:pPr>
    </w:p>
    <w:p w14:paraId="13496FD4" w14:textId="1213648E" w:rsidR="00EE0540" w:rsidRPr="009603C9" w:rsidRDefault="003E5604" w:rsidP="003E5604">
      <w:pPr>
        <w:pStyle w:val="ListParagraph"/>
        <w:numPr>
          <w:ilvl w:val="0"/>
          <w:numId w:val="1"/>
        </w:numPr>
        <w:rPr>
          <w:b/>
          <w:sz w:val="22"/>
          <w:szCs w:val="22"/>
          <w:u w:val="single"/>
          <w:lang w:val="es-ES"/>
        </w:rPr>
      </w:pPr>
      <w:r w:rsidRPr="009603C9">
        <w:rPr>
          <w:b/>
          <w:sz w:val="22"/>
          <w:szCs w:val="22"/>
          <w:u w:val="single"/>
          <w:lang w:val="es-ES"/>
        </w:rPr>
        <w:t>FUNCIÓN SOCIAL DE LA ABOGACÍA.</w:t>
      </w:r>
    </w:p>
    <w:p w14:paraId="0D05500A" w14:textId="77777777" w:rsidR="003E5604" w:rsidRPr="009603C9" w:rsidRDefault="003E5604" w:rsidP="003E5604">
      <w:pPr>
        <w:rPr>
          <w:b/>
          <w:sz w:val="22"/>
          <w:szCs w:val="22"/>
          <w:u w:val="single"/>
          <w:lang w:val="es-ES"/>
        </w:rPr>
      </w:pPr>
    </w:p>
    <w:p w14:paraId="54F282D1" w14:textId="68F4A62F" w:rsidR="003E5604" w:rsidRPr="00BB21A5" w:rsidRDefault="00DE413B" w:rsidP="00DE413B">
      <w:pPr>
        <w:pStyle w:val="ListParagraph"/>
        <w:numPr>
          <w:ilvl w:val="1"/>
          <w:numId w:val="1"/>
        </w:numPr>
        <w:rPr>
          <w:b/>
          <w:color w:val="000000" w:themeColor="text1"/>
          <w:sz w:val="22"/>
          <w:szCs w:val="22"/>
          <w:u w:val="single"/>
        </w:rPr>
      </w:pPr>
      <w:r w:rsidRPr="00BB21A5">
        <w:rPr>
          <w:b/>
          <w:color w:val="000000" w:themeColor="text1"/>
          <w:sz w:val="22"/>
          <w:szCs w:val="22"/>
          <w:u w:val="single"/>
        </w:rPr>
        <w:t>RESPONSABILIDAD SOCIAL CORPORATIVA (RSC).</w:t>
      </w:r>
    </w:p>
    <w:p w14:paraId="73468F47" w14:textId="77777777" w:rsidR="00DE413B" w:rsidRPr="00BB21A5" w:rsidRDefault="00DE413B" w:rsidP="003E5604">
      <w:pPr>
        <w:rPr>
          <w:sz w:val="20"/>
          <w:szCs w:val="20"/>
          <w:lang w:val="es-ES"/>
        </w:rPr>
      </w:pPr>
    </w:p>
    <w:p w14:paraId="3D7C22D6" w14:textId="453AAADC" w:rsidR="00DE413B" w:rsidRPr="00BB21A5" w:rsidRDefault="00DE413B" w:rsidP="003E5604">
      <w:pPr>
        <w:rPr>
          <w:sz w:val="20"/>
          <w:szCs w:val="20"/>
          <w:lang w:val="es-ES"/>
        </w:rPr>
      </w:pPr>
      <w:r w:rsidRPr="00BB21A5">
        <w:rPr>
          <w:sz w:val="20"/>
          <w:szCs w:val="20"/>
          <w:lang w:val="es-ES"/>
        </w:rPr>
        <w:t>Concepto</w:t>
      </w:r>
      <w:r w:rsidRPr="009603C9">
        <w:rPr>
          <w:sz w:val="20"/>
          <w:szCs w:val="20"/>
          <w:lang w:val="es-ES"/>
        </w:rPr>
        <w:t xml:space="preserve"> </w:t>
      </w:r>
      <w:r w:rsidRPr="00BB21A5">
        <w:rPr>
          <w:sz w:val="20"/>
          <w:szCs w:val="20"/>
          <w:lang w:val="es-ES"/>
        </w:rPr>
        <w:t>previo: la empresa tiene que ser socialmente responsable, tomar conciencia de sí misma, tiene presencia en la sociedad.</w:t>
      </w:r>
    </w:p>
    <w:p w14:paraId="6BC687BC" w14:textId="77777777" w:rsidR="00DE413B" w:rsidRPr="00BB21A5" w:rsidRDefault="00DE413B" w:rsidP="003E5604">
      <w:pPr>
        <w:rPr>
          <w:sz w:val="20"/>
          <w:szCs w:val="20"/>
          <w:lang w:val="es-ES"/>
        </w:rPr>
      </w:pPr>
    </w:p>
    <w:p w14:paraId="3BABB9C9" w14:textId="3BB5813F" w:rsidR="00AA1B8E" w:rsidRPr="00BB21A5" w:rsidRDefault="00AA1B8E" w:rsidP="00AA1B8E">
      <w:pPr>
        <w:jc w:val="both"/>
        <w:rPr>
          <w:sz w:val="20"/>
          <w:szCs w:val="20"/>
          <w:lang w:val="es-ES"/>
        </w:rPr>
      </w:pPr>
      <w:r w:rsidRPr="00BB21A5">
        <w:rPr>
          <w:sz w:val="20"/>
          <w:szCs w:val="20"/>
          <w:lang w:val="es-ES"/>
        </w:rPr>
        <w:t xml:space="preserve">La RSC no constituye </w:t>
      </w:r>
      <w:r w:rsidR="00B85FA3" w:rsidRPr="00BB21A5">
        <w:rPr>
          <w:sz w:val="20"/>
          <w:szCs w:val="20"/>
          <w:lang w:val="es-ES"/>
        </w:rPr>
        <w:t>adición</w:t>
      </w:r>
      <w:r w:rsidRPr="00BB21A5">
        <w:rPr>
          <w:sz w:val="20"/>
          <w:szCs w:val="20"/>
          <w:lang w:val="es-ES"/>
        </w:rPr>
        <w:t xml:space="preserve"> ni un acto de filantropía. Una empresa socialmente responsable es aquella que lleva adelante un negocio rentable, teniendo en cuenta todos los efectos medioambientales, sociales y económicos – positivos y negativos – que genera en la sociedad.</w:t>
      </w:r>
    </w:p>
    <w:p w14:paraId="46033580" w14:textId="77777777" w:rsidR="00AA1B8E" w:rsidRPr="00BB21A5" w:rsidRDefault="00AA1B8E" w:rsidP="00AA1B8E">
      <w:pPr>
        <w:jc w:val="both"/>
        <w:rPr>
          <w:sz w:val="20"/>
          <w:szCs w:val="20"/>
          <w:lang w:val="es-ES"/>
        </w:rPr>
      </w:pPr>
    </w:p>
    <w:p w14:paraId="2566E896" w14:textId="77777777" w:rsidR="00AA1B8E" w:rsidRPr="00BB21A5" w:rsidRDefault="00DE413B" w:rsidP="00AA1B8E">
      <w:pPr>
        <w:jc w:val="both"/>
        <w:rPr>
          <w:sz w:val="20"/>
          <w:szCs w:val="20"/>
          <w:lang w:val="es-ES"/>
        </w:rPr>
      </w:pPr>
      <w:r w:rsidRPr="00BB21A5">
        <w:rPr>
          <w:sz w:val="20"/>
          <w:szCs w:val="20"/>
          <w:lang w:val="es-ES"/>
        </w:rPr>
        <w:t xml:space="preserve">Se </w:t>
      </w:r>
      <w:r w:rsidR="0078739B" w:rsidRPr="00BB21A5">
        <w:rPr>
          <w:sz w:val="20"/>
          <w:szCs w:val="20"/>
          <w:lang w:val="es-ES"/>
        </w:rPr>
        <w:t>proyecta en 4 situaciones</w:t>
      </w:r>
      <w:r w:rsidRPr="00BB21A5">
        <w:rPr>
          <w:sz w:val="20"/>
          <w:szCs w:val="20"/>
          <w:lang w:val="es-ES"/>
        </w:rPr>
        <w:t xml:space="preserve">: </w:t>
      </w:r>
    </w:p>
    <w:p w14:paraId="28E56541" w14:textId="77777777" w:rsidR="00AA1B8E" w:rsidRPr="00BB21A5" w:rsidRDefault="00AA1B8E" w:rsidP="00AA1B8E">
      <w:pPr>
        <w:jc w:val="both"/>
        <w:rPr>
          <w:sz w:val="20"/>
          <w:szCs w:val="20"/>
          <w:lang w:val="es-ES"/>
        </w:rPr>
      </w:pPr>
    </w:p>
    <w:p w14:paraId="2F76F2DA" w14:textId="2DF4AEE2" w:rsidR="00AA1B8E" w:rsidRPr="00BB21A5" w:rsidRDefault="00AA1B8E" w:rsidP="00AA1B8E">
      <w:pPr>
        <w:pStyle w:val="ListParagraph"/>
        <w:numPr>
          <w:ilvl w:val="0"/>
          <w:numId w:val="5"/>
        </w:numPr>
        <w:jc w:val="both"/>
        <w:rPr>
          <w:sz w:val="20"/>
          <w:szCs w:val="20"/>
          <w:lang w:val="es-ES"/>
        </w:rPr>
      </w:pPr>
      <w:r w:rsidRPr="00BB21A5">
        <w:rPr>
          <w:b/>
          <w:sz w:val="20"/>
          <w:szCs w:val="20"/>
          <w:lang w:val="es-ES"/>
        </w:rPr>
        <w:t>P</w:t>
      </w:r>
      <w:r w:rsidR="00DE413B" w:rsidRPr="00BB21A5">
        <w:rPr>
          <w:b/>
          <w:sz w:val="20"/>
          <w:szCs w:val="20"/>
          <w:lang w:val="es-ES"/>
        </w:rPr>
        <w:t>ersonas</w:t>
      </w:r>
      <w:r w:rsidR="00DE413B" w:rsidRPr="00BB21A5">
        <w:rPr>
          <w:sz w:val="20"/>
          <w:szCs w:val="20"/>
          <w:lang w:val="es-ES"/>
        </w:rPr>
        <w:t xml:space="preserve"> (las empresas responden ante accionistas, los propios trabajadores, </w:t>
      </w:r>
      <w:proofErr w:type="spellStart"/>
      <w:r w:rsidR="00DE413B" w:rsidRPr="00BB21A5">
        <w:rPr>
          <w:sz w:val="20"/>
          <w:szCs w:val="20"/>
          <w:lang w:val="es-ES"/>
        </w:rPr>
        <w:t>steak-holders</w:t>
      </w:r>
      <w:proofErr w:type="spellEnd"/>
      <w:r w:rsidR="00DE413B" w:rsidRPr="00BB21A5">
        <w:rPr>
          <w:sz w:val="20"/>
          <w:szCs w:val="20"/>
          <w:lang w:val="es-ES"/>
        </w:rPr>
        <w:t>, proveedores</w:t>
      </w:r>
      <w:r w:rsidR="0078739B" w:rsidRPr="00BB21A5">
        <w:rPr>
          <w:sz w:val="20"/>
          <w:szCs w:val="20"/>
          <w:lang w:val="es-ES"/>
        </w:rPr>
        <w:t>, competidores en el mercado…</w:t>
      </w:r>
      <w:r w:rsidR="00DE413B" w:rsidRPr="00BB21A5">
        <w:rPr>
          <w:sz w:val="20"/>
          <w:szCs w:val="20"/>
          <w:lang w:val="es-ES"/>
        </w:rPr>
        <w:t>)</w:t>
      </w:r>
      <w:r w:rsidR="0078739B" w:rsidRPr="00BB21A5">
        <w:rPr>
          <w:sz w:val="20"/>
          <w:szCs w:val="20"/>
          <w:lang w:val="es-ES"/>
        </w:rPr>
        <w:t>.</w:t>
      </w:r>
    </w:p>
    <w:p w14:paraId="5FA2BB18" w14:textId="77777777" w:rsidR="00AA1B8E" w:rsidRPr="00BB21A5" w:rsidRDefault="00AA1B8E" w:rsidP="00AA1B8E">
      <w:pPr>
        <w:pStyle w:val="ListParagraph"/>
        <w:jc w:val="both"/>
        <w:rPr>
          <w:sz w:val="20"/>
          <w:szCs w:val="20"/>
          <w:lang w:val="es-ES"/>
        </w:rPr>
      </w:pPr>
    </w:p>
    <w:p w14:paraId="24735EB4" w14:textId="77777777" w:rsidR="00AA1B8E" w:rsidRPr="00BB21A5" w:rsidRDefault="00DE413B" w:rsidP="00AA1B8E">
      <w:pPr>
        <w:pStyle w:val="ListParagraph"/>
        <w:jc w:val="both"/>
        <w:rPr>
          <w:i/>
          <w:sz w:val="20"/>
          <w:szCs w:val="20"/>
          <w:lang w:val="es-ES"/>
        </w:rPr>
      </w:pPr>
      <w:r w:rsidRPr="00BB21A5">
        <w:rPr>
          <w:i/>
          <w:sz w:val="20"/>
          <w:szCs w:val="20"/>
          <w:lang w:val="es-ES"/>
        </w:rPr>
        <w:t>*caso real: persona a la que se le negó la hipoteca a última hora, pasado el examen de riesgos porque hacía 7-8 años tuvo cáncer, al ser un riesgo se le negó la hipoteca.</w:t>
      </w:r>
    </w:p>
    <w:p w14:paraId="4096DECF" w14:textId="77777777" w:rsidR="00AA1B8E" w:rsidRPr="00BB21A5" w:rsidRDefault="00AA1B8E" w:rsidP="00AA1B8E">
      <w:pPr>
        <w:pStyle w:val="ListParagraph"/>
        <w:jc w:val="both"/>
        <w:rPr>
          <w:i/>
          <w:sz w:val="20"/>
          <w:szCs w:val="20"/>
          <w:lang w:val="es-ES"/>
        </w:rPr>
      </w:pPr>
      <w:r w:rsidRPr="00BB21A5">
        <w:rPr>
          <w:i/>
          <w:sz w:val="20"/>
          <w:szCs w:val="20"/>
          <w:lang w:val="es-ES"/>
        </w:rPr>
        <w:t>*</w:t>
      </w:r>
      <w:r w:rsidR="0078739B" w:rsidRPr="00BB21A5">
        <w:rPr>
          <w:i/>
          <w:sz w:val="20"/>
          <w:szCs w:val="20"/>
          <w:lang w:val="es-ES"/>
        </w:rPr>
        <w:t>caso Volkswagen tema competencia desleal, las repercusiones afectarán a muchas personas de la empresa.</w:t>
      </w:r>
    </w:p>
    <w:p w14:paraId="55A085F8" w14:textId="4CB65603" w:rsidR="00DE413B" w:rsidRPr="00BB21A5" w:rsidRDefault="00AA1B8E" w:rsidP="009B23A6">
      <w:pPr>
        <w:pStyle w:val="ListParagraph"/>
        <w:jc w:val="both"/>
        <w:rPr>
          <w:i/>
          <w:sz w:val="20"/>
          <w:szCs w:val="20"/>
          <w:lang w:val="es-ES"/>
        </w:rPr>
      </w:pPr>
      <w:r w:rsidRPr="00BB21A5">
        <w:rPr>
          <w:i/>
          <w:sz w:val="20"/>
          <w:szCs w:val="20"/>
          <w:lang w:val="es-ES"/>
        </w:rPr>
        <w:t>*caso INDITEX, niños de Brasil y de la India que eran explotados, que ha causado</w:t>
      </w:r>
      <w:r w:rsidR="009B23A6" w:rsidRPr="00BB21A5">
        <w:rPr>
          <w:i/>
          <w:sz w:val="20"/>
          <w:szCs w:val="20"/>
          <w:lang w:val="es-ES"/>
        </w:rPr>
        <w:t xml:space="preserve"> consecuencias muy negativas en</w:t>
      </w:r>
      <w:r w:rsidRPr="00BB21A5">
        <w:rPr>
          <w:i/>
          <w:sz w:val="20"/>
          <w:szCs w:val="20"/>
          <w:lang w:val="es-ES"/>
        </w:rPr>
        <w:t xml:space="preserve"> la imagen de la empresa.</w:t>
      </w:r>
    </w:p>
    <w:p w14:paraId="0172466F" w14:textId="77777777" w:rsidR="009B23A6" w:rsidRPr="00BB21A5" w:rsidRDefault="009B23A6" w:rsidP="009B23A6">
      <w:pPr>
        <w:pStyle w:val="ListParagraph"/>
        <w:jc w:val="both"/>
        <w:rPr>
          <w:sz w:val="20"/>
          <w:szCs w:val="20"/>
          <w:lang w:val="es-ES"/>
        </w:rPr>
      </w:pPr>
    </w:p>
    <w:p w14:paraId="56693667" w14:textId="6EC1C9F7" w:rsidR="00AA1B8E" w:rsidRPr="00BB21A5" w:rsidRDefault="00AA1B8E" w:rsidP="00AA1B8E">
      <w:pPr>
        <w:pStyle w:val="ListParagraph"/>
        <w:numPr>
          <w:ilvl w:val="0"/>
          <w:numId w:val="4"/>
        </w:numPr>
        <w:jc w:val="both"/>
        <w:rPr>
          <w:sz w:val="20"/>
          <w:szCs w:val="20"/>
          <w:lang w:val="es-ES"/>
        </w:rPr>
      </w:pPr>
      <w:r w:rsidRPr="00BB21A5">
        <w:rPr>
          <w:b/>
          <w:sz w:val="20"/>
          <w:szCs w:val="20"/>
          <w:lang w:val="es-ES"/>
        </w:rPr>
        <w:t>Planeta:</w:t>
      </w:r>
      <w:r w:rsidRPr="00BB21A5">
        <w:rPr>
          <w:sz w:val="20"/>
          <w:szCs w:val="20"/>
          <w:lang w:val="es-ES"/>
        </w:rPr>
        <w:t xml:space="preserve"> cubre la responsabilidad medioambiental.</w:t>
      </w:r>
    </w:p>
    <w:p w14:paraId="1804D26A" w14:textId="77777777" w:rsidR="009B23A6" w:rsidRPr="00BB21A5" w:rsidRDefault="009B23A6" w:rsidP="009B23A6">
      <w:pPr>
        <w:pStyle w:val="ListParagraph"/>
        <w:jc w:val="both"/>
        <w:rPr>
          <w:sz w:val="20"/>
          <w:szCs w:val="20"/>
          <w:lang w:val="es-ES"/>
        </w:rPr>
      </w:pPr>
    </w:p>
    <w:p w14:paraId="78A689E2" w14:textId="27B1F856" w:rsidR="00AA1B8E" w:rsidRPr="00BB21A5" w:rsidRDefault="00AA1B8E" w:rsidP="00AA1B8E">
      <w:pPr>
        <w:pStyle w:val="ListParagraph"/>
        <w:numPr>
          <w:ilvl w:val="0"/>
          <w:numId w:val="4"/>
        </w:numPr>
        <w:jc w:val="both"/>
        <w:rPr>
          <w:sz w:val="20"/>
          <w:szCs w:val="20"/>
          <w:lang w:val="es-ES"/>
        </w:rPr>
      </w:pPr>
      <w:r w:rsidRPr="00BB21A5">
        <w:rPr>
          <w:b/>
          <w:sz w:val="20"/>
          <w:szCs w:val="20"/>
          <w:lang w:val="es-ES"/>
        </w:rPr>
        <w:t>Ganancia:</w:t>
      </w:r>
      <w:r w:rsidRPr="00BB21A5">
        <w:rPr>
          <w:sz w:val="20"/>
          <w:szCs w:val="20"/>
          <w:lang w:val="es-ES"/>
        </w:rPr>
        <w:t xml:space="preserve"> cubre la prevención de la corrupción y del soborno, los conflictos de interés, el abuso de información privilegiada y otros aspectos de la conducta empresarial ética y legal.</w:t>
      </w:r>
    </w:p>
    <w:p w14:paraId="0A0E8A4C" w14:textId="77777777" w:rsidR="009B23A6" w:rsidRPr="00BB21A5" w:rsidRDefault="009B23A6" w:rsidP="009B23A6">
      <w:pPr>
        <w:jc w:val="both"/>
        <w:rPr>
          <w:sz w:val="20"/>
          <w:szCs w:val="20"/>
          <w:lang w:val="es-ES"/>
        </w:rPr>
      </w:pPr>
    </w:p>
    <w:p w14:paraId="1FC8E4A6" w14:textId="050D5844" w:rsidR="00CB0E36" w:rsidRPr="00BB21A5" w:rsidRDefault="00AA1B8E" w:rsidP="00CB0E36">
      <w:pPr>
        <w:pStyle w:val="ListParagraph"/>
        <w:numPr>
          <w:ilvl w:val="0"/>
          <w:numId w:val="4"/>
        </w:numPr>
        <w:jc w:val="both"/>
        <w:rPr>
          <w:sz w:val="20"/>
          <w:szCs w:val="20"/>
          <w:lang w:val="es-ES"/>
        </w:rPr>
      </w:pPr>
      <w:r w:rsidRPr="00BB21A5">
        <w:rPr>
          <w:b/>
          <w:sz w:val="20"/>
          <w:szCs w:val="20"/>
          <w:lang w:val="es-ES"/>
        </w:rPr>
        <w:t>Gobernanza:</w:t>
      </w:r>
      <w:r w:rsidRPr="00BB21A5">
        <w:rPr>
          <w:sz w:val="20"/>
          <w:szCs w:val="20"/>
          <w:lang w:val="es-ES"/>
        </w:rPr>
        <w:t xml:space="preserve"> sistema interno de comprobación, información y control (descubra, remedie, controle conductas ilegales o poco éticas).</w:t>
      </w:r>
    </w:p>
    <w:p w14:paraId="1487FCDE" w14:textId="77777777" w:rsidR="00CB0E36" w:rsidRPr="00BB21A5" w:rsidRDefault="00CB0E36" w:rsidP="00CB0E36">
      <w:pPr>
        <w:jc w:val="both"/>
        <w:rPr>
          <w:i/>
          <w:color w:val="7030A0"/>
          <w:sz w:val="20"/>
          <w:szCs w:val="20"/>
          <w:lang w:val="es-ES"/>
        </w:rPr>
      </w:pPr>
    </w:p>
    <w:p w14:paraId="3D5DC4EB" w14:textId="13B4FA43" w:rsidR="00CB0E36" w:rsidRPr="00BB21A5" w:rsidRDefault="00CB0E36" w:rsidP="00CB0E36">
      <w:pPr>
        <w:jc w:val="both"/>
        <w:rPr>
          <w:i/>
          <w:color w:val="7030A0"/>
          <w:sz w:val="20"/>
          <w:szCs w:val="20"/>
          <w:lang w:val="es-ES_tradnl"/>
        </w:rPr>
      </w:pPr>
      <w:r w:rsidRPr="00BB21A5">
        <w:rPr>
          <w:i/>
          <w:color w:val="7030A0"/>
          <w:sz w:val="20"/>
          <w:szCs w:val="20"/>
          <w:lang w:val="es-ES_tradnl"/>
        </w:rPr>
        <w:t>CASO PRÁCTICO: El concepto de Responsabilidad Social de la Abogacía desde el concepto de la Responsabilidad Social Corporativa. Solo pudimos comentar algunas cosas de la RSC y no entramos aún en la RSA. Comentamos que la RSC tenía, al menos, 4 proyecciones:</w:t>
      </w:r>
    </w:p>
    <w:p w14:paraId="51584B34" w14:textId="4DFE78B8" w:rsidR="00CB0E36" w:rsidRPr="00BB21A5" w:rsidRDefault="00CB0E36" w:rsidP="00CB0E36">
      <w:pPr>
        <w:jc w:val="both"/>
        <w:rPr>
          <w:i/>
          <w:color w:val="7030A0"/>
          <w:sz w:val="20"/>
          <w:szCs w:val="20"/>
          <w:lang w:val="es-ES_tradnl"/>
        </w:rPr>
      </w:pPr>
    </w:p>
    <w:p w14:paraId="4349EFF1" w14:textId="77777777" w:rsidR="00CB0E36" w:rsidRDefault="00CB0E36" w:rsidP="00CB0E36">
      <w:pPr>
        <w:numPr>
          <w:ilvl w:val="0"/>
          <w:numId w:val="6"/>
        </w:numPr>
        <w:jc w:val="both"/>
        <w:rPr>
          <w:i/>
          <w:color w:val="7030A0"/>
          <w:sz w:val="20"/>
          <w:szCs w:val="20"/>
          <w:lang w:val="es-ES_tradnl"/>
        </w:rPr>
      </w:pPr>
      <w:r w:rsidRPr="00BB21A5">
        <w:rPr>
          <w:i/>
          <w:color w:val="7030A0"/>
          <w:sz w:val="20"/>
          <w:szCs w:val="20"/>
          <w:lang w:val="es-ES_tradnl"/>
        </w:rPr>
        <w:t>El concepto "</w:t>
      </w:r>
      <w:r w:rsidRPr="00BB21A5">
        <w:rPr>
          <w:b/>
          <w:i/>
          <w:color w:val="7030A0"/>
          <w:sz w:val="20"/>
          <w:szCs w:val="20"/>
          <w:lang w:val="es-ES_tradnl"/>
        </w:rPr>
        <w:t>Personas</w:t>
      </w:r>
      <w:r w:rsidRPr="00BB21A5">
        <w:rPr>
          <w:i/>
          <w:color w:val="7030A0"/>
          <w:sz w:val="20"/>
          <w:szCs w:val="20"/>
          <w:lang w:val="es-ES_tradnl"/>
        </w:rPr>
        <w:t>" se refiere a la responsabilidad social de la empresa hacia sus empleados y las personas externas que estén (potencialmente) afectadas por los impactos del negocio. Abarca, especialmente, la prohibición de la esclavitud, el trabajo forzoso, el trabajo infantil, el derecho a la vida familiar y a la intimidad, la igualdad y la protección de los derechos de las minorías.</w:t>
      </w:r>
    </w:p>
    <w:p w14:paraId="2C4A362C" w14:textId="77777777" w:rsidR="00BB21A5" w:rsidRPr="00BB21A5" w:rsidRDefault="00BB21A5" w:rsidP="00BB21A5">
      <w:pPr>
        <w:ind w:left="720"/>
        <w:jc w:val="both"/>
        <w:rPr>
          <w:i/>
          <w:color w:val="7030A0"/>
          <w:sz w:val="20"/>
          <w:szCs w:val="20"/>
          <w:lang w:val="es-ES_tradnl"/>
        </w:rPr>
      </w:pPr>
    </w:p>
    <w:p w14:paraId="0686D987" w14:textId="77777777" w:rsidR="00CB0E36" w:rsidRDefault="00CB0E36" w:rsidP="00CB0E36">
      <w:pPr>
        <w:numPr>
          <w:ilvl w:val="0"/>
          <w:numId w:val="6"/>
        </w:numPr>
        <w:jc w:val="both"/>
        <w:rPr>
          <w:i/>
          <w:color w:val="7030A0"/>
          <w:sz w:val="20"/>
          <w:szCs w:val="20"/>
          <w:lang w:val="es-ES_tradnl"/>
        </w:rPr>
      </w:pPr>
      <w:r w:rsidRPr="00BB21A5">
        <w:rPr>
          <w:i/>
          <w:color w:val="7030A0"/>
          <w:sz w:val="20"/>
          <w:szCs w:val="20"/>
          <w:lang w:val="es-ES_tradnl"/>
        </w:rPr>
        <w:t>El aspecto "</w:t>
      </w:r>
      <w:r w:rsidRPr="00BB21A5">
        <w:rPr>
          <w:b/>
          <w:i/>
          <w:color w:val="7030A0"/>
          <w:sz w:val="20"/>
          <w:szCs w:val="20"/>
          <w:lang w:val="es-ES_tradnl"/>
        </w:rPr>
        <w:t>Planeta</w:t>
      </w:r>
      <w:r w:rsidRPr="00BB21A5">
        <w:rPr>
          <w:i/>
          <w:color w:val="7030A0"/>
          <w:sz w:val="20"/>
          <w:szCs w:val="20"/>
          <w:lang w:val="es-ES_tradnl"/>
        </w:rPr>
        <w:t>" cubre la responsabilidad medioambiental, en particular, la prevención, minimización o resolución de los impactos negativos por parte de las empresas en el clima, el agua, la tierra y la naturaleza.</w:t>
      </w:r>
    </w:p>
    <w:p w14:paraId="360CFBBE" w14:textId="77777777" w:rsidR="00BB21A5" w:rsidRPr="00BB21A5" w:rsidRDefault="00BB21A5" w:rsidP="00BB21A5">
      <w:pPr>
        <w:jc w:val="both"/>
        <w:rPr>
          <w:i/>
          <w:color w:val="7030A0"/>
          <w:sz w:val="20"/>
          <w:szCs w:val="20"/>
          <w:lang w:val="es-ES_tradnl"/>
        </w:rPr>
      </w:pPr>
    </w:p>
    <w:p w14:paraId="7E53D5DF" w14:textId="77777777" w:rsidR="00CB0E36" w:rsidRDefault="00CB0E36" w:rsidP="00CB0E36">
      <w:pPr>
        <w:numPr>
          <w:ilvl w:val="0"/>
          <w:numId w:val="6"/>
        </w:numPr>
        <w:jc w:val="both"/>
        <w:rPr>
          <w:i/>
          <w:color w:val="7030A0"/>
          <w:sz w:val="20"/>
          <w:szCs w:val="20"/>
          <w:lang w:val="es-ES_tradnl"/>
        </w:rPr>
      </w:pPr>
      <w:r w:rsidRPr="00BB21A5">
        <w:rPr>
          <w:i/>
          <w:color w:val="7030A0"/>
          <w:sz w:val="20"/>
          <w:szCs w:val="20"/>
          <w:lang w:val="es-ES_tradnl"/>
        </w:rPr>
        <w:t>El elemento de "</w:t>
      </w:r>
      <w:r w:rsidRPr="00BB21A5">
        <w:rPr>
          <w:b/>
          <w:i/>
          <w:color w:val="7030A0"/>
          <w:sz w:val="20"/>
          <w:szCs w:val="20"/>
          <w:lang w:val="es-ES_tradnl"/>
        </w:rPr>
        <w:t>Ganancia</w:t>
      </w:r>
      <w:r w:rsidRPr="00BB21A5">
        <w:rPr>
          <w:i/>
          <w:color w:val="7030A0"/>
          <w:sz w:val="20"/>
          <w:szCs w:val="20"/>
          <w:lang w:val="es-ES_tradnl"/>
        </w:rPr>
        <w:t>" se refiere a la prevención de la corrupción y el soborno, los conflictos de interés, el lavado de dinero, el abuso de información privilegiada y otros aspectos de la conducta empresarial ética y legal.</w:t>
      </w:r>
    </w:p>
    <w:p w14:paraId="667AE5D8" w14:textId="77777777" w:rsidR="00BB21A5" w:rsidRPr="00BB21A5" w:rsidRDefault="00BB21A5" w:rsidP="00BB21A5">
      <w:pPr>
        <w:jc w:val="both"/>
        <w:rPr>
          <w:i/>
          <w:color w:val="7030A0"/>
          <w:sz w:val="20"/>
          <w:szCs w:val="20"/>
          <w:lang w:val="es-ES_tradnl"/>
        </w:rPr>
      </w:pPr>
    </w:p>
    <w:p w14:paraId="7140D74D" w14:textId="77777777" w:rsidR="00CB0E36" w:rsidRPr="00BB21A5" w:rsidRDefault="00CB0E36" w:rsidP="00CB0E36">
      <w:pPr>
        <w:numPr>
          <w:ilvl w:val="0"/>
          <w:numId w:val="6"/>
        </w:numPr>
        <w:jc w:val="both"/>
        <w:rPr>
          <w:i/>
          <w:color w:val="7030A0"/>
          <w:sz w:val="20"/>
          <w:szCs w:val="20"/>
          <w:lang w:val="es-ES_tradnl"/>
        </w:rPr>
      </w:pPr>
      <w:r w:rsidRPr="00BB21A5">
        <w:rPr>
          <w:i/>
          <w:color w:val="7030A0"/>
          <w:sz w:val="20"/>
          <w:szCs w:val="20"/>
          <w:lang w:val="es-ES_tradnl"/>
        </w:rPr>
        <w:t>La "</w:t>
      </w:r>
      <w:r w:rsidRPr="00BB21A5">
        <w:rPr>
          <w:b/>
          <w:i/>
          <w:color w:val="7030A0"/>
          <w:sz w:val="20"/>
          <w:szCs w:val="20"/>
          <w:lang w:val="es-ES_tradnl"/>
        </w:rPr>
        <w:t>Gobernanza</w:t>
      </w:r>
      <w:r w:rsidRPr="00BB21A5">
        <w:rPr>
          <w:i/>
          <w:color w:val="7030A0"/>
          <w:sz w:val="20"/>
          <w:szCs w:val="20"/>
          <w:lang w:val="es-ES_tradnl"/>
        </w:rPr>
        <w:t>" adecuada requiere un sistema interno de comprobación, información y control, que tiene por objeto garantizar que se descubra, se ponga remedio y se sancione la conducta ilegal o poco ética, a fin de evitar comportamiento poco ético e ilegal y el riesgo de responsabilidad de la empresa y de su dirección.</w:t>
      </w:r>
    </w:p>
    <w:p w14:paraId="571719EB" w14:textId="77777777" w:rsidR="00BB21A5" w:rsidRPr="00BB21A5" w:rsidRDefault="00BB21A5" w:rsidP="00CB0E36">
      <w:pPr>
        <w:jc w:val="both"/>
        <w:rPr>
          <w:sz w:val="20"/>
          <w:szCs w:val="20"/>
          <w:lang w:val="es-ES"/>
        </w:rPr>
      </w:pPr>
    </w:p>
    <w:p w14:paraId="34000D80" w14:textId="403BB533" w:rsidR="00CD2D4E" w:rsidRPr="00BB21A5" w:rsidRDefault="00CD2D4E" w:rsidP="00CD2D4E">
      <w:pPr>
        <w:pStyle w:val="ListParagraph"/>
        <w:numPr>
          <w:ilvl w:val="0"/>
          <w:numId w:val="1"/>
        </w:numPr>
        <w:jc w:val="both"/>
        <w:rPr>
          <w:b/>
          <w:sz w:val="20"/>
          <w:szCs w:val="20"/>
          <w:lang w:val="es-ES"/>
        </w:rPr>
      </w:pPr>
      <w:r w:rsidRPr="00BB21A5">
        <w:rPr>
          <w:b/>
          <w:sz w:val="20"/>
          <w:szCs w:val="20"/>
          <w:lang w:val="es-ES"/>
        </w:rPr>
        <w:lastRenderedPageBreak/>
        <w:t>Evolución e interiorización del concepto RSA.</w:t>
      </w:r>
    </w:p>
    <w:p w14:paraId="2C7F8093" w14:textId="77777777" w:rsidR="00CD2D4E" w:rsidRPr="00BB21A5" w:rsidRDefault="00CD2D4E" w:rsidP="00CB0E36">
      <w:pPr>
        <w:jc w:val="both"/>
        <w:rPr>
          <w:sz w:val="20"/>
          <w:szCs w:val="20"/>
          <w:lang w:val="es-ES"/>
        </w:rPr>
      </w:pPr>
    </w:p>
    <w:p w14:paraId="77EC69D2" w14:textId="1408B11E" w:rsidR="00F233B9" w:rsidRPr="00BB21A5" w:rsidRDefault="00CD2D4E" w:rsidP="00CD2D4E">
      <w:pPr>
        <w:jc w:val="both"/>
        <w:rPr>
          <w:color w:val="000000" w:themeColor="text1"/>
          <w:sz w:val="20"/>
          <w:szCs w:val="20"/>
          <w:lang w:val="es-ES"/>
        </w:rPr>
      </w:pPr>
      <w:r w:rsidRPr="00BB21A5">
        <w:rPr>
          <w:color w:val="000000" w:themeColor="text1"/>
          <w:sz w:val="20"/>
          <w:szCs w:val="20"/>
          <w:lang w:val="es-ES"/>
        </w:rPr>
        <w:t>La RSC nace en principio para tener beneficios, es decir que predomina la rentabilidad en un primer momento. Cuando entran en contacto con otras empresas o sociedad civil van entrando nuevos conceptos como el de perdurabilidad, entrando la responsabilidad moral y ética en juego.</w:t>
      </w:r>
    </w:p>
    <w:p w14:paraId="1A81C964" w14:textId="77777777" w:rsidR="00CD2D4E" w:rsidRPr="00BB21A5" w:rsidRDefault="00CD2D4E" w:rsidP="00CD2D4E">
      <w:pPr>
        <w:jc w:val="both"/>
        <w:rPr>
          <w:color w:val="000000" w:themeColor="text1"/>
          <w:sz w:val="20"/>
          <w:szCs w:val="20"/>
          <w:lang w:val="es-ES"/>
        </w:rPr>
      </w:pPr>
    </w:p>
    <w:p w14:paraId="4DA34E5A" w14:textId="34D86BB9" w:rsidR="00CD2D4E" w:rsidRPr="00BB21A5" w:rsidRDefault="00CD2D4E" w:rsidP="00CD2D4E">
      <w:pPr>
        <w:jc w:val="both"/>
        <w:rPr>
          <w:color w:val="000000" w:themeColor="text1"/>
          <w:sz w:val="20"/>
          <w:szCs w:val="20"/>
          <w:lang w:val="es-ES"/>
        </w:rPr>
      </w:pPr>
      <w:r w:rsidRPr="00BB21A5">
        <w:rPr>
          <w:color w:val="000000" w:themeColor="text1"/>
          <w:sz w:val="20"/>
          <w:szCs w:val="20"/>
          <w:lang w:val="es-ES"/>
        </w:rPr>
        <w:t xml:space="preserve">Hay una autoconciencia de la imagen de la empresa impuesta de cierta forma por la sociedad más allá de la mera monetización. </w:t>
      </w:r>
    </w:p>
    <w:p w14:paraId="49821E3D" w14:textId="77777777" w:rsidR="00CD2D4E" w:rsidRPr="00BB21A5" w:rsidRDefault="00CD2D4E" w:rsidP="00CD2D4E">
      <w:pPr>
        <w:jc w:val="both"/>
        <w:rPr>
          <w:color w:val="000000" w:themeColor="text1"/>
          <w:sz w:val="20"/>
          <w:szCs w:val="20"/>
          <w:lang w:val="es-ES"/>
        </w:rPr>
      </w:pPr>
    </w:p>
    <w:p w14:paraId="0046213C" w14:textId="25689C3F" w:rsidR="00CD2D4E" w:rsidRPr="00BB21A5" w:rsidRDefault="0021467F" w:rsidP="00CD2D4E">
      <w:pPr>
        <w:jc w:val="both"/>
        <w:rPr>
          <w:color w:val="000000" w:themeColor="text1"/>
          <w:sz w:val="20"/>
          <w:szCs w:val="20"/>
          <w:lang w:val="es-ES"/>
        </w:rPr>
      </w:pPr>
      <w:r w:rsidRPr="00BB21A5">
        <w:rPr>
          <w:color w:val="000000" w:themeColor="text1"/>
          <w:sz w:val="20"/>
          <w:szCs w:val="20"/>
          <w:lang w:val="es-ES"/>
        </w:rPr>
        <w:t>En ese proceso de conciencia entramos en el valor compartido entre las empresas y la sociedad, llegando a la responsabilidad social de la abogacía.</w:t>
      </w:r>
    </w:p>
    <w:p w14:paraId="7599B95A" w14:textId="14385005" w:rsidR="0021467F" w:rsidRPr="00BB21A5" w:rsidRDefault="0021467F" w:rsidP="00CD2D4E">
      <w:pPr>
        <w:jc w:val="both"/>
        <w:rPr>
          <w:color w:val="000000" w:themeColor="text1"/>
          <w:sz w:val="20"/>
          <w:szCs w:val="20"/>
          <w:lang w:val="es-ES"/>
        </w:rPr>
      </w:pPr>
      <w:r w:rsidRPr="00BB21A5">
        <w:rPr>
          <w:color w:val="000000" w:themeColor="text1"/>
          <w:sz w:val="20"/>
          <w:szCs w:val="20"/>
          <w:lang w:val="es-ES"/>
        </w:rPr>
        <w:t>En definitiva, la RSA no deja de ser de alguna manera la responsabilidad del abogado con respecto a la RSC.</w:t>
      </w:r>
    </w:p>
    <w:p w14:paraId="393EDBC1" w14:textId="6DAF2E97" w:rsidR="0021467F" w:rsidRPr="00BB21A5" w:rsidRDefault="0021467F" w:rsidP="00CD2D4E">
      <w:pPr>
        <w:jc w:val="both"/>
        <w:rPr>
          <w:color w:val="000000" w:themeColor="text1"/>
          <w:sz w:val="20"/>
          <w:szCs w:val="20"/>
          <w:lang w:val="es-ES"/>
        </w:rPr>
      </w:pPr>
      <w:r w:rsidRPr="00BB21A5">
        <w:rPr>
          <w:color w:val="000000" w:themeColor="text1"/>
          <w:sz w:val="20"/>
          <w:szCs w:val="20"/>
          <w:lang w:val="es-ES"/>
        </w:rPr>
        <w:t>Una característica de la abogacía es el trabajo sobre el conocimiento, se trata de una profesión que requiere una estructura mínima: no requiere materiales para realizar la labor más allá de su propio conocimiento. Así, los abogados son capaces de aportar su valor a la sociedad de una manera más accesible.</w:t>
      </w:r>
    </w:p>
    <w:p w14:paraId="2D388E13" w14:textId="77777777" w:rsidR="0021467F" w:rsidRPr="00BB21A5" w:rsidRDefault="0021467F" w:rsidP="00CD2D4E">
      <w:pPr>
        <w:jc w:val="both"/>
        <w:rPr>
          <w:color w:val="000000" w:themeColor="text1"/>
          <w:sz w:val="20"/>
          <w:szCs w:val="20"/>
          <w:lang w:val="es-ES"/>
        </w:rPr>
      </w:pPr>
    </w:p>
    <w:p w14:paraId="749B3FD4" w14:textId="0635ACD4" w:rsidR="0021467F" w:rsidRPr="00BB21A5" w:rsidRDefault="0021467F" w:rsidP="00CD2D4E">
      <w:pPr>
        <w:jc w:val="both"/>
        <w:rPr>
          <w:color w:val="000000" w:themeColor="text1"/>
          <w:sz w:val="20"/>
          <w:szCs w:val="20"/>
          <w:lang w:val="es-ES"/>
        </w:rPr>
      </w:pPr>
      <w:r w:rsidRPr="00BB21A5">
        <w:rPr>
          <w:color w:val="000000" w:themeColor="text1"/>
          <w:sz w:val="20"/>
          <w:szCs w:val="20"/>
          <w:lang w:val="es-ES"/>
        </w:rPr>
        <w:t xml:space="preserve">A grandes rasgos, podemos decir que la RSA tiene 2 dimensiones: </w:t>
      </w:r>
    </w:p>
    <w:p w14:paraId="5434031A" w14:textId="77777777" w:rsidR="0021467F" w:rsidRPr="00BB21A5" w:rsidRDefault="0021467F" w:rsidP="00CD2D4E">
      <w:pPr>
        <w:jc w:val="both"/>
        <w:rPr>
          <w:color w:val="000000" w:themeColor="text1"/>
          <w:sz w:val="20"/>
          <w:szCs w:val="20"/>
          <w:lang w:val="es-ES"/>
        </w:rPr>
      </w:pPr>
    </w:p>
    <w:p w14:paraId="02EC944B" w14:textId="47C75249" w:rsidR="0021467F" w:rsidRPr="00BB21A5" w:rsidRDefault="0021467F" w:rsidP="0021467F">
      <w:pPr>
        <w:pStyle w:val="ListParagraph"/>
        <w:numPr>
          <w:ilvl w:val="0"/>
          <w:numId w:val="4"/>
        </w:numPr>
        <w:jc w:val="both"/>
        <w:rPr>
          <w:color w:val="000000" w:themeColor="text1"/>
          <w:sz w:val="20"/>
          <w:szCs w:val="20"/>
          <w:lang w:val="es-ES"/>
        </w:rPr>
      </w:pPr>
      <w:r w:rsidRPr="00BB21A5">
        <w:rPr>
          <w:color w:val="000000" w:themeColor="text1"/>
          <w:sz w:val="20"/>
          <w:szCs w:val="20"/>
          <w:lang w:val="es-ES"/>
        </w:rPr>
        <w:t xml:space="preserve">Interna:  </w:t>
      </w:r>
    </w:p>
    <w:p w14:paraId="1D75AF66" w14:textId="0D26D6EE" w:rsidR="00CD2D4E" w:rsidRDefault="0021467F" w:rsidP="0021467F">
      <w:pPr>
        <w:pStyle w:val="ListParagraph"/>
        <w:numPr>
          <w:ilvl w:val="0"/>
          <w:numId w:val="4"/>
        </w:numPr>
        <w:jc w:val="both"/>
        <w:rPr>
          <w:color w:val="000000" w:themeColor="text1"/>
          <w:sz w:val="20"/>
          <w:szCs w:val="20"/>
          <w:lang w:val="es-ES"/>
        </w:rPr>
      </w:pPr>
      <w:r w:rsidRPr="00BB21A5">
        <w:rPr>
          <w:color w:val="000000" w:themeColor="text1"/>
          <w:sz w:val="20"/>
          <w:szCs w:val="20"/>
          <w:lang w:val="es-ES"/>
        </w:rPr>
        <w:t xml:space="preserve">Externa: </w:t>
      </w:r>
    </w:p>
    <w:p w14:paraId="3DDAA812" w14:textId="77777777" w:rsidR="00BB21A5" w:rsidRDefault="00BB21A5" w:rsidP="00BB21A5">
      <w:pPr>
        <w:jc w:val="both"/>
        <w:rPr>
          <w:color w:val="000000" w:themeColor="text1"/>
          <w:sz w:val="20"/>
          <w:szCs w:val="20"/>
          <w:lang w:val="es-ES"/>
        </w:rPr>
      </w:pPr>
    </w:p>
    <w:p w14:paraId="1E8DC3AE" w14:textId="77777777" w:rsidR="00BB21A5" w:rsidRDefault="00BB21A5" w:rsidP="00BB21A5">
      <w:pPr>
        <w:jc w:val="both"/>
        <w:rPr>
          <w:color w:val="000000" w:themeColor="text1"/>
          <w:sz w:val="20"/>
          <w:szCs w:val="20"/>
          <w:lang w:val="es-ES"/>
        </w:rPr>
      </w:pPr>
    </w:p>
    <w:p w14:paraId="3F98BE95" w14:textId="77777777" w:rsidR="00BB21A5" w:rsidRDefault="00BB21A5" w:rsidP="00BB21A5">
      <w:pPr>
        <w:jc w:val="both"/>
        <w:rPr>
          <w:color w:val="000000" w:themeColor="text1"/>
          <w:sz w:val="20"/>
          <w:szCs w:val="20"/>
          <w:lang w:val="es-ES"/>
        </w:rPr>
      </w:pPr>
    </w:p>
    <w:p w14:paraId="61D421D5" w14:textId="77777777" w:rsidR="00BB21A5" w:rsidRDefault="00BB21A5" w:rsidP="00BB21A5">
      <w:pPr>
        <w:jc w:val="both"/>
        <w:rPr>
          <w:color w:val="000000" w:themeColor="text1"/>
          <w:sz w:val="20"/>
          <w:szCs w:val="20"/>
          <w:lang w:val="es-ES"/>
        </w:rPr>
      </w:pPr>
    </w:p>
    <w:p w14:paraId="2222E211" w14:textId="77777777" w:rsidR="00BB21A5" w:rsidRDefault="00BB21A5" w:rsidP="00BB21A5">
      <w:pPr>
        <w:jc w:val="both"/>
        <w:rPr>
          <w:color w:val="000000" w:themeColor="text1"/>
          <w:sz w:val="20"/>
          <w:szCs w:val="20"/>
          <w:lang w:val="es-ES"/>
        </w:rPr>
      </w:pPr>
    </w:p>
    <w:p w14:paraId="2F47590E" w14:textId="77777777" w:rsidR="00BB21A5" w:rsidRDefault="00BB21A5" w:rsidP="00BB21A5">
      <w:pPr>
        <w:jc w:val="both"/>
        <w:rPr>
          <w:color w:val="000000" w:themeColor="text1"/>
          <w:sz w:val="20"/>
          <w:szCs w:val="20"/>
          <w:lang w:val="es-ES"/>
        </w:rPr>
      </w:pPr>
    </w:p>
    <w:p w14:paraId="5F302E5F" w14:textId="77777777" w:rsidR="00BB21A5" w:rsidRDefault="00BB21A5" w:rsidP="00BB21A5">
      <w:pPr>
        <w:jc w:val="both"/>
        <w:rPr>
          <w:color w:val="000000" w:themeColor="text1"/>
          <w:sz w:val="20"/>
          <w:szCs w:val="20"/>
          <w:lang w:val="es-ES"/>
        </w:rPr>
      </w:pPr>
    </w:p>
    <w:p w14:paraId="566FECDE" w14:textId="77777777" w:rsidR="00BB21A5" w:rsidRDefault="00BB21A5" w:rsidP="00BB21A5">
      <w:pPr>
        <w:jc w:val="both"/>
        <w:rPr>
          <w:color w:val="000000" w:themeColor="text1"/>
          <w:sz w:val="20"/>
          <w:szCs w:val="20"/>
          <w:lang w:val="es-ES"/>
        </w:rPr>
      </w:pPr>
    </w:p>
    <w:p w14:paraId="1EDEF23E" w14:textId="77777777" w:rsidR="00BB21A5" w:rsidRDefault="00BB21A5" w:rsidP="00BB21A5">
      <w:pPr>
        <w:jc w:val="both"/>
        <w:rPr>
          <w:color w:val="000000" w:themeColor="text1"/>
          <w:sz w:val="20"/>
          <w:szCs w:val="20"/>
          <w:lang w:val="es-ES"/>
        </w:rPr>
      </w:pPr>
    </w:p>
    <w:p w14:paraId="69FFF615" w14:textId="77777777" w:rsidR="00BB21A5" w:rsidRDefault="00BB21A5" w:rsidP="00BB21A5">
      <w:pPr>
        <w:jc w:val="both"/>
        <w:rPr>
          <w:color w:val="000000" w:themeColor="text1"/>
          <w:sz w:val="20"/>
          <w:szCs w:val="20"/>
          <w:lang w:val="es-ES"/>
        </w:rPr>
      </w:pPr>
    </w:p>
    <w:p w14:paraId="1B90815C" w14:textId="77777777" w:rsidR="00BB21A5" w:rsidRDefault="00BB21A5" w:rsidP="00BB21A5">
      <w:pPr>
        <w:jc w:val="both"/>
        <w:rPr>
          <w:color w:val="000000" w:themeColor="text1"/>
          <w:sz w:val="20"/>
          <w:szCs w:val="20"/>
          <w:lang w:val="es-ES"/>
        </w:rPr>
      </w:pPr>
    </w:p>
    <w:p w14:paraId="11BF7852" w14:textId="77777777" w:rsidR="00BB21A5" w:rsidRDefault="00BB21A5" w:rsidP="00BB21A5">
      <w:pPr>
        <w:jc w:val="both"/>
        <w:rPr>
          <w:color w:val="000000" w:themeColor="text1"/>
          <w:sz w:val="20"/>
          <w:szCs w:val="20"/>
          <w:lang w:val="es-ES"/>
        </w:rPr>
      </w:pPr>
    </w:p>
    <w:p w14:paraId="7977A9B8" w14:textId="77777777" w:rsidR="00BB21A5" w:rsidRDefault="00BB21A5" w:rsidP="00BB21A5">
      <w:pPr>
        <w:jc w:val="both"/>
        <w:rPr>
          <w:color w:val="000000" w:themeColor="text1"/>
          <w:sz w:val="20"/>
          <w:szCs w:val="20"/>
          <w:lang w:val="es-ES"/>
        </w:rPr>
      </w:pPr>
    </w:p>
    <w:p w14:paraId="7EB6E011" w14:textId="77777777" w:rsidR="00BB21A5" w:rsidRDefault="00BB21A5" w:rsidP="00BB21A5">
      <w:pPr>
        <w:jc w:val="both"/>
        <w:rPr>
          <w:color w:val="000000" w:themeColor="text1"/>
          <w:sz w:val="20"/>
          <w:szCs w:val="20"/>
          <w:lang w:val="es-ES"/>
        </w:rPr>
      </w:pPr>
    </w:p>
    <w:p w14:paraId="48BEDF7D" w14:textId="77777777" w:rsidR="00BB21A5" w:rsidRDefault="00BB21A5" w:rsidP="00BB21A5">
      <w:pPr>
        <w:jc w:val="both"/>
        <w:rPr>
          <w:color w:val="000000" w:themeColor="text1"/>
          <w:sz w:val="20"/>
          <w:szCs w:val="20"/>
          <w:lang w:val="es-ES"/>
        </w:rPr>
      </w:pPr>
    </w:p>
    <w:p w14:paraId="5D90AD3A" w14:textId="77777777" w:rsidR="00BB21A5" w:rsidRDefault="00BB21A5" w:rsidP="00BB21A5">
      <w:pPr>
        <w:jc w:val="both"/>
        <w:rPr>
          <w:color w:val="000000" w:themeColor="text1"/>
          <w:sz w:val="20"/>
          <w:szCs w:val="20"/>
          <w:lang w:val="es-ES"/>
        </w:rPr>
      </w:pPr>
    </w:p>
    <w:p w14:paraId="12527CB7" w14:textId="77777777" w:rsidR="00BB21A5" w:rsidRDefault="00BB21A5" w:rsidP="00BB21A5">
      <w:pPr>
        <w:jc w:val="both"/>
        <w:rPr>
          <w:color w:val="000000" w:themeColor="text1"/>
          <w:sz w:val="20"/>
          <w:szCs w:val="20"/>
          <w:lang w:val="es-ES"/>
        </w:rPr>
      </w:pPr>
    </w:p>
    <w:p w14:paraId="01872883" w14:textId="77777777" w:rsidR="00BB21A5" w:rsidRDefault="00BB21A5" w:rsidP="00BB21A5">
      <w:pPr>
        <w:jc w:val="both"/>
        <w:rPr>
          <w:color w:val="000000" w:themeColor="text1"/>
          <w:sz w:val="20"/>
          <w:szCs w:val="20"/>
          <w:lang w:val="es-ES"/>
        </w:rPr>
      </w:pPr>
    </w:p>
    <w:p w14:paraId="3929EDA0" w14:textId="77777777" w:rsidR="00BB21A5" w:rsidRDefault="00BB21A5" w:rsidP="00BB21A5">
      <w:pPr>
        <w:jc w:val="both"/>
        <w:rPr>
          <w:color w:val="000000" w:themeColor="text1"/>
          <w:sz w:val="20"/>
          <w:szCs w:val="20"/>
          <w:lang w:val="es-ES"/>
        </w:rPr>
      </w:pPr>
    </w:p>
    <w:p w14:paraId="188DEA45" w14:textId="77777777" w:rsidR="00BB21A5" w:rsidRDefault="00BB21A5" w:rsidP="00BB21A5">
      <w:pPr>
        <w:jc w:val="both"/>
        <w:rPr>
          <w:color w:val="000000" w:themeColor="text1"/>
          <w:sz w:val="20"/>
          <w:szCs w:val="20"/>
          <w:lang w:val="es-ES"/>
        </w:rPr>
      </w:pPr>
    </w:p>
    <w:p w14:paraId="17612186" w14:textId="77777777" w:rsidR="00BB21A5" w:rsidRDefault="00BB21A5" w:rsidP="00BB21A5">
      <w:pPr>
        <w:jc w:val="both"/>
        <w:rPr>
          <w:color w:val="000000" w:themeColor="text1"/>
          <w:sz w:val="20"/>
          <w:szCs w:val="20"/>
          <w:lang w:val="es-ES"/>
        </w:rPr>
      </w:pPr>
    </w:p>
    <w:p w14:paraId="044FDDF6" w14:textId="77777777" w:rsidR="00BB21A5" w:rsidRDefault="00BB21A5" w:rsidP="00BB21A5">
      <w:pPr>
        <w:jc w:val="both"/>
        <w:rPr>
          <w:color w:val="000000" w:themeColor="text1"/>
          <w:sz w:val="20"/>
          <w:szCs w:val="20"/>
          <w:lang w:val="es-ES"/>
        </w:rPr>
      </w:pPr>
    </w:p>
    <w:p w14:paraId="0702D666" w14:textId="77777777" w:rsidR="00BB21A5" w:rsidRDefault="00BB21A5" w:rsidP="00BB21A5">
      <w:pPr>
        <w:jc w:val="both"/>
        <w:rPr>
          <w:color w:val="000000" w:themeColor="text1"/>
          <w:sz w:val="20"/>
          <w:szCs w:val="20"/>
          <w:lang w:val="es-ES"/>
        </w:rPr>
      </w:pPr>
    </w:p>
    <w:p w14:paraId="12E7CB18" w14:textId="77777777" w:rsidR="00BB21A5" w:rsidRDefault="00BB21A5" w:rsidP="00BB21A5">
      <w:pPr>
        <w:jc w:val="both"/>
        <w:rPr>
          <w:color w:val="000000" w:themeColor="text1"/>
          <w:sz w:val="20"/>
          <w:szCs w:val="20"/>
          <w:lang w:val="es-ES"/>
        </w:rPr>
      </w:pPr>
    </w:p>
    <w:p w14:paraId="6167087F" w14:textId="77777777" w:rsidR="00BB21A5" w:rsidRDefault="00BB21A5" w:rsidP="00BB21A5">
      <w:pPr>
        <w:jc w:val="both"/>
        <w:rPr>
          <w:color w:val="000000" w:themeColor="text1"/>
          <w:sz w:val="20"/>
          <w:szCs w:val="20"/>
          <w:lang w:val="es-ES"/>
        </w:rPr>
      </w:pPr>
    </w:p>
    <w:p w14:paraId="48BDD37E" w14:textId="77777777" w:rsidR="00BB21A5" w:rsidRDefault="00BB21A5" w:rsidP="00BB21A5">
      <w:pPr>
        <w:jc w:val="both"/>
        <w:rPr>
          <w:color w:val="000000" w:themeColor="text1"/>
          <w:sz w:val="20"/>
          <w:szCs w:val="20"/>
          <w:lang w:val="es-ES"/>
        </w:rPr>
      </w:pPr>
    </w:p>
    <w:p w14:paraId="35675D12" w14:textId="77777777" w:rsidR="00BB21A5" w:rsidRDefault="00BB21A5" w:rsidP="00BB21A5">
      <w:pPr>
        <w:jc w:val="both"/>
        <w:rPr>
          <w:color w:val="000000" w:themeColor="text1"/>
          <w:sz w:val="20"/>
          <w:szCs w:val="20"/>
          <w:lang w:val="es-ES"/>
        </w:rPr>
      </w:pPr>
    </w:p>
    <w:p w14:paraId="596A3C47" w14:textId="77777777" w:rsidR="00BB21A5" w:rsidRDefault="00BB21A5" w:rsidP="00BB21A5">
      <w:pPr>
        <w:jc w:val="both"/>
        <w:rPr>
          <w:color w:val="000000" w:themeColor="text1"/>
          <w:sz w:val="20"/>
          <w:szCs w:val="20"/>
          <w:lang w:val="es-ES"/>
        </w:rPr>
      </w:pPr>
    </w:p>
    <w:p w14:paraId="5B97473C" w14:textId="77777777" w:rsidR="00BB21A5" w:rsidRDefault="00BB21A5" w:rsidP="00BB21A5">
      <w:pPr>
        <w:jc w:val="both"/>
        <w:rPr>
          <w:color w:val="000000" w:themeColor="text1"/>
          <w:sz w:val="20"/>
          <w:szCs w:val="20"/>
          <w:lang w:val="es-ES"/>
        </w:rPr>
      </w:pPr>
    </w:p>
    <w:p w14:paraId="5594A1A9" w14:textId="77777777" w:rsidR="00BB21A5" w:rsidRDefault="00BB21A5" w:rsidP="00BB21A5">
      <w:pPr>
        <w:jc w:val="both"/>
        <w:rPr>
          <w:color w:val="000000" w:themeColor="text1"/>
          <w:sz w:val="20"/>
          <w:szCs w:val="20"/>
          <w:lang w:val="es-ES"/>
        </w:rPr>
      </w:pPr>
    </w:p>
    <w:p w14:paraId="420ABA91" w14:textId="77777777" w:rsidR="00BB21A5" w:rsidRDefault="00BB21A5" w:rsidP="00BB21A5">
      <w:pPr>
        <w:jc w:val="both"/>
        <w:rPr>
          <w:color w:val="000000" w:themeColor="text1"/>
          <w:sz w:val="20"/>
          <w:szCs w:val="20"/>
          <w:lang w:val="es-ES"/>
        </w:rPr>
      </w:pPr>
    </w:p>
    <w:p w14:paraId="30A43547" w14:textId="77777777" w:rsidR="00BB21A5" w:rsidRDefault="00BB21A5" w:rsidP="00BB21A5">
      <w:pPr>
        <w:jc w:val="both"/>
        <w:rPr>
          <w:color w:val="000000" w:themeColor="text1"/>
          <w:sz w:val="20"/>
          <w:szCs w:val="20"/>
          <w:lang w:val="es-ES"/>
        </w:rPr>
      </w:pPr>
    </w:p>
    <w:p w14:paraId="269CAE26" w14:textId="77777777" w:rsidR="00BB21A5" w:rsidRDefault="00BB21A5" w:rsidP="00BB21A5">
      <w:pPr>
        <w:jc w:val="both"/>
        <w:rPr>
          <w:color w:val="000000" w:themeColor="text1"/>
          <w:sz w:val="20"/>
          <w:szCs w:val="20"/>
          <w:lang w:val="es-ES"/>
        </w:rPr>
      </w:pPr>
    </w:p>
    <w:p w14:paraId="63D1BAF9" w14:textId="77777777" w:rsidR="00BB21A5" w:rsidRDefault="00BB21A5" w:rsidP="00BB21A5">
      <w:pPr>
        <w:jc w:val="both"/>
        <w:rPr>
          <w:color w:val="000000" w:themeColor="text1"/>
          <w:sz w:val="20"/>
          <w:szCs w:val="20"/>
          <w:lang w:val="es-ES"/>
        </w:rPr>
      </w:pPr>
    </w:p>
    <w:p w14:paraId="6F402CFC" w14:textId="125706EA" w:rsidR="00BB21A5" w:rsidRPr="00BB21A5" w:rsidRDefault="00BB21A5" w:rsidP="00BB21A5">
      <w:pPr>
        <w:jc w:val="both"/>
        <w:rPr>
          <w:color w:val="000000" w:themeColor="text1"/>
          <w:sz w:val="20"/>
          <w:szCs w:val="20"/>
          <w:lang w:val="es-ES"/>
        </w:rPr>
      </w:pPr>
    </w:p>
    <w:sectPr w:rsidR="00BB21A5" w:rsidRPr="00BB21A5" w:rsidSect="006801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D40F3"/>
    <w:multiLevelType w:val="multilevel"/>
    <w:tmpl w:val="19308F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11168B"/>
    <w:multiLevelType w:val="hybridMultilevel"/>
    <w:tmpl w:val="FCEEEFF0"/>
    <w:lvl w:ilvl="0" w:tplc="60225A10">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FB03518"/>
    <w:multiLevelType w:val="hybridMultilevel"/>
    <w:tmpl w:val="A8123A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697407E"/>
    <w:multiLevelType w:val="hybridMultilevel"/>
    <w:tmpl w:val="DDA49850"/>
    <w:lvl w:ilvl="0" w:tplc="9C3ADF7A">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E6F4116"/>
    <w:multiLevelType w:val="hybridMultilevel"/>
    <w:tmpl w:val="9B82426A"/>
    <w:lvl w:ilvl="0" w:tplc="60225A10">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02B2D2E"/>
    <w:multiLevelType w:val="hybridMultilevel"/>
    <w:tmpl w:val="1C0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543FF0"/>
    <w:multiLevelType w:val="hybridMultilevel"/>
    <w:tmpl w:val="7242F02E"/>
    <w:lvl w:ilvl="0" w:tplc="E104D20A">
      <w:start w:val="1"/>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EAA165C"/>
    <w:multiLevelType w:val="multilevel"/>
    <w:tmpl w:val="E3B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540"/>
    <w:rsid w:val="00015957"/>
    <w:rsid w:val="0021467F"/>
    <w:rsid w:val="003E5604"/>
    <w:rsid w:val="003F6FCA"/>
    <w:rsid w:val="0064229A"/>
    <w:rsid w:val="0068014E"/>
    <w:rsid w:val="006B084E"/>
    <w:rsid w:val="0078739B"/>
    <w:rsid w:val="008B0ED4"/>
    <w:rsid w:val="009603C9"/>
    <w:rsid w:val="009A207E"/>
    <w:rsid w:val="009B23A6"/>
    <w:rsid w:val="00AA1B8E"/>
    <w:rsid w:val="00B85FA3"/>
    <w:rsid w:val="00BB21A5"/>
    <w:rsid w:val="00CB0E36"/>
    <w:rsid w:val="00CD2D4E"/>
    <w:rsid w:val="00D57A6F"/>
    <w:rsid w:val="00DE413B"/>
    <w:rsid w:val="00E267B0"/>
    <w:rsid w:val="00EB5397"/>
    <w:rsid w:val="00EE0540"/>
    <w:rsid w:val="00F233B9"/>
    <w:rsid w:val="00F4203A"/>
    <w:rsid w:val="00F8627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BACF3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027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927</Words>
  <Characters>5290</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CARRANZA</dc:creator>
  <cp:keywords/>
  <dc:description/>
  <cp:lastModifiedBy>Rafael Ruiz - Gallardón López - Monís</cp:lastModifiedBy>
  <cp:revision>7</cp:revision>
  <dcterms:created xsi:type="dcterms:W3CDTF">2017-10-09T08:33:00Z</dcterms:created>
  <dcterms:modified xsi:type="dcterms:W3CDTF">2019-12-16T15:58:00Z</dcterms:modified>
</cp:coreProperties>
</file>