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96" w:rsidRDefault="00A27B96" w:rsidP="00A27B96">
      <w:pPr>
        <w:jc w:val="center"/>
        <w:rPr>
          <w:b/>
        </w:rPr>
      </w:pPr>
    </w:p>
    <w:p w:rsidR="00A27B96" w:rsidRPr="006F1F30" w:rsidRDefault="00A27B96" w:rsidP="00A27B96">
      <w:pPr>
        <w:jc w:val="center"/>
        <w:rPr>
          <w:b/>
        </w:rPr>
      </w:pPr>
      <w:r w:rsidRPr="006F1F30">
        <w:rPr>
          <w:b/>
        </w:rPr>
        <w:t xml:space="preserve">ESTADISTICA   </w:t>
      </w:r>
    </w:p>
    <w:p w:rsidR="00A27B96" w:rsidRDefault="00A27B96" w:rsidP="00A27B96">
      <w:pPr>
        <w:jc w:val="center"/>
        <w:rPr>
          <w:sz w:val="20"/>
          <w:szCs w:val="20"/>
        </w:rPr>
      </w:pPr>
      <w:r>
        <w:rPr>
          <w:sz w:val="20"/>
          <w:szCs w:val="20"/>
        </w:rPr>
        <w:t>Primer  semestre 2013</w:t>
      </w:r>
    </w:p>
    <w:p w:rsidR="009F5431" w:rsidRDefault="009F5431" w:rsidP="00A27B96">
      <w:pPr>
        <w:jc w:val="center"/>
      </w:pPr>
    </w:p>
    <w:p w:rsidR="009F5431" w:rsidRDefault="009F5431" w:rsidP="009F5431">
      <w:pPr>
        <w:pStyle w:val="Default"/>
      </w:pPr>
    </w:p>
    <w:p w:rsidR="009F5431" w:rsidRDefault="009F5431" w:rsidP="009F5431">
      <w:pPr>
        <w:pStyle w:val="Default"/>
        <w:ind w:left="560" w:hanging="5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D959C8">
        <w:rPr>
          <w:b/>
          <w:bCs/>
          <w:sz w:val="22"/>
          <w:szCs w:val="22"/>
        </w:rPr>
        <w:t>.-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Se ha realizado una encuesta en 30 hogares en la que se les pregunta el nº de individuos que conviven en el domicilio habitualmente. Las respuestas obtenidas han sido las siguientes: </w:t>
      </w:r>
      <w:r>
        <w:rPr>
          <w:b/>
          <w:bCs/>
          <w:position w:val="8"/>
          <w:sz w:val="22"/>
          <w:szCs w:val="22"/>
          <w:vertAlign w:val="superscript"/>
        </w:rPr>
        <w:t xml:space="preserve">1 </w:t>
      </w:r>
    </w:p>
    <w:p w:rsidR="009F5431" w:rsidRDefault="009F5431" w:rsidP="009F5431">
      <w:pPr>
        <w:pStyle w:val="Default"/>
        <w:ind w:firstLine="5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4, 4, 1, 3, 5, 3, 2, 4, 1, 6, 2, 3, 4, 5, 5, 6, 2, 3, 3, 2, 2, 1, 8, 3, 5, 3, 4, 7, 2, 3. </w:t>
      </w:r>
    </w:p>
    <w:p w:rsidR="00872B0F" w:rsidRDefault="00872B0F" w:rsidP="009F5431">
      <w:pPr>
        <w:pStyle w:val="Default"/>
        <w:ind w:left="720" w:hanging="360"/>
        <w:jc w:val="both"/>
        <w:rPr>
          <w:sz w:val="22"/>
          <w:szCs w:val="22"/>
        </w:rPr>
      </w:pPr>
    </w:p>
    <w:p w:rsidR="009F5431" w:rsidRDefault="009F5431" w:rsidP="009F5431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Calcule la distribución de frecuencias de la variable obteniendo las frecuencias absolutas, relativas y sus correspondientes acumuladas. </w:t>
      </w:r>
    </w:p>
    <w:p w:rsidR="009F5431" w:rsidRDefault="009F5431" w:rsidP="009F5431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¿Qué proporción de hogares está compuesto por tres o menos personas? ¿Qué proporción de individuos vive en hogares con tres o menos miembros? </w:t>
      </w:r>
    </w:p>
    <w:p w:rsidR="009F5431" w:rsidRPr="00D959C8" w:rsidRDefault="009F5431" w:rsidP="00D959C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Dibuje el diagrama de barras de </w:t>
      </w:r>
      <w:proofErr w:type="gramStart"/>
      <w:r>
        <w:rPr>
          <w:sz w:val="22"/>
          <w:szCs w:val="22"/>
        </w:rPr>
        <w:t>frecu</w:t>
      </w:r>
      <w:r w:rsidR="00872B0F">
        <w:rPr>
          <w:sz w:val="22"/>
          <w:szCs w:val="22"/>
        </w:rPr>
        <w:t xml:space="preserve">encias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9F5431" w:rsidRDefault="00872B0F">
      <w:r>
        <w:t xml:space="preserve">        d) ¿Cuál es la variable en estudio? Su clasificación  y ¿Cuál es la unidad de observación?</w:t>
      </w:r>
    </w:p>
    <w:p w:rsidR="009F5431" w:rsidRDefault="009F5431" w:rsidP="009F5431">
      <w:pPr>
        <w:pStyle w:val="Default"/>
      </w:pPr>
    </w:p>
    <w:p w:rsidR="009F5431" w:rsidRDefault="00D959C8" w:rsidP="009F5431">
      <w:pPr>
        <w:pStyle w:val="Default"/>
        <w:ind w:left="560" w:hanging="5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2.-</w:t>
      </w:r>
      <w:r w:rsidR="009F5431">
        <w:rPr>
          <w:b/>
          <w:bCs/>
          <w:sz w:val="22"/>
          <w:szCs w:val="22"/>
        </w:rPr>
        <w:t xml:space="preserve"> </w:t>
      </w:r>
      <w:r w:rsidR="009F5431">
        <w:rPr>
          <w:sz w:val="22"/>
          <w:szCs w:val="22"/>
        </w:rPr>
        <w:t xml:space="preserve">En un estudio sobre consumo de gasolina en una gran ciudad se eligió una muestra de 100 vehículos y se observó el número de litros que consumían en un día, obteniéndose la siguiente distribución de frecuencias. 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  <w:gridCol w:w="1451"/>
      </w:tblGrid>
      <w:tr w:rsidR="009F5431">
        <w:trPr>
          <w:trHeight w:val="144"/>
        </w:trPr>
        <w:tc>
          <w:tcPr>
            <w:tcW w:w="5647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Nº de litros </w:t>
            </w:r>
          </w:p>
        </w:tc>
        <w:tc>
          <w:tcPr>
            <w:tcW w:w="1451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Nº de automóviles </w:t>
            </w:r>
          </w:p>
        </w:tc>
      </w:tr>
      <w:tr w:rsidR="009F5431">
        <w:trPr>
          <w:trHeight w:val="776"/>
        </w:trPr>
        <w:tc>
          <w:tcPr>
            <w:tcW w:w="5647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872B0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F5431">
              <w:rPr>
                <w:sz w:val="22"/>
                <w:szCs w:val="22"/>
              </w:rPr>
              <w:t xml:space="preserve">-7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7-10 </w:t>
            </w:r>
          </w:p>
          <w:p w:rsidR="009F5431" w:rsidRDefault="00872B0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  <w:r w:rsidR="009F5431">
              <w:rPr>
                <w:sz w:val="22"/>
                <w:szCs w:val="22"/>
              </w:rPr>
              <w:t xml:space="preserve">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72B0F">
              <w:rPr>
                <w:sz w:val="22"/>
                <w:szCs w:val="22"/>
              </w:rPr>
              <w:t>3-16</w:t>
            </w:r>
            <w:r>
              <w:rPr>
                <w:sz w:val="22"/>
                <w:szCs w:val="22"/>
              </w:rPr>
              <w:t xml:space="preserve"> </w:t>
            </w:r>
          </w:p>
          <w:p w:rsidR="009F5431" w:rsidRDefault="00872B0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16-19</w:t>
            </w:r>
            <w:r w:rsidR="009F5431">
              <w:rPr>
                <w:sz w:val="22"/>
                <w:szCs w:val="22"/>
              </w:rPr>
              <w:t xml:space="preserve"> </w:t>
            </w:r>
          </w:p>
          <w:p w:rsidR="009F5431" w:rsidRDefault="00872B0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9F5431">
              <w:rPr>
                <w:sz w:val="22"/>
                <w:szCs w:val="22"/>
              </w:rPr>
              <w:t xml:space="preserve">-25 </w:t>
            </w:r>
          </w:p>
        </w:tc>
        <w:tc>
          <w:tcPr>
            <w:tcW w:w="1451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</w:tr>
    </w:tbl>
    <w:p w:rsidR="009F5431" w:rsidRDefault="009F5431"/>
    <w:p w:rsidR="009F5431" w:rsidRDefault="009F5431" w:rsidP="009F5431">
      <w:pPr>
        <w:pStyle w:val="Default"/>
      </w:pPr>
    </w:p>
    <w:p w:rsidR="009F5431" w:rsidRDefault="009F5431" w:rsidP="009F5431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a) Calcule la distribución de frecuencias, obteniendo, además, la amplitud de cada intervalo así como sus respectivas mar</w:t>
      </w:r>
      <w:r w:rsidR="00872B0F">
        <w:rPr>
          <w:sz w:val="22"/>
          <w:szCs w:val="22"/>
        </w:rPr>
        <w:t>cas de clase y las</w:t>
      </w:r>
      <w:r>
        <w:rPr>
          <w:sz w:val="22"/>
          <w:szCs w:val="22"/>
        </w:rPr>
        <w:t xml:space="preserve"> frecuencia. </w:t>
      </w:r>
    </w:p>
    <w:p w:rsidR="009F5431" w:rsidRDefault="009F5431" w:rsidP="009F5431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Represente gráficamente la distribución de frecuencias mediante un histograma. </w:t>
      </w:r>
    </w:p>
    <w:p w:rsidR="009F5431" w:rsidRDefault="009F5431" w:rsidP="00D959C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¿Qué porcentaje </w:t>
      </w:r>
      <w:r w:rsidR="00872B0F">
        <w:rPr>
          <w:sz w:val="22"/>
          <w:szCs w:val="22"/>
        </w:rPr>
        <w:t>de automóviles consumen entre 13 y 19</w:t>
      </w:r>
      <w:r>
        <w:rPr>
          <w:sz w:val="22"/>
          <w:szCs w:val="22"/>
        </w:rPr>
        <w:t xml:space="preserve"> litros al día? </w:t>
      </w:r>
    </w:p>
    <w:p w:rsidR="00872B0F" w:rsidRDefault="00872B0F" w:rsidP="00D959C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d)  ¿Cuál es su variable en estudio?  ¿Cuáles su unidad de observación?</w:t>
      </w:r>
    </w:p>
    <w:p w:rsidR="00872B0F" w:rsidRPr="00D959C8" w:rsidRDefault="00872B0F" w:rsidP="00D959C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e)  ¿Cuáles la clasificación de la  variable?</w:t>
      </w:r>
    </w:p>
    <w:p w:rsidR="009F5431" w:rsidRDefault="009F5431"/>
    <w:p w:rsidR="009F5431" w:rsidRDefault="009F5431" w:rsidP="009F5431">
      <w:pPr>
        <w:pStyle w:val="Default"/>
      </w:pPr>
    </w:p>
    <w:p w:rsidR="009F5431" w:rsidRDefault="00D959C8" w:rsidP="009F5431">
      <w:pPr>
        <w:pStyle w:val="Default"/>
        <w:ind w:left="560" w:hanging="5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3.-</w:t>
      </w:r>
      <w:r w:rsidR="009F5431">
        <w:rPr>
          <w:b/>
          <w:bCs/>
          <w:sz w:val="22"/>
          <w:szCs w:val="22"/>
        </w:rPr>
        <w:t xml:space="preserve"> </w:t>
      </w:r>
      <w:r w:rsidR="009F5431">
        <w:rPr>
          <w:sz w:val="22"/>
          <w:szCs w:val="22"/>
        </w:rPr>
        <w:t xml:space="preserve">Se ha realizado un estudio entre 100 mujeres mayores de 15 años y el número de hijos de las mismas. El resultado ha sido: 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2"/>
        <w:gridCol w:w="1612"/>
      </w:tblGrid>
      <w:tr w:rsidR="009F5431">
        <w:trPr>
          <w:trHeight w:val="144"/>
        </w:trPr>
        <w:tc>
          <w:tcPr>
            <w:tcW w:w="5962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Xi: Nº hijos</w:t>
            </w:r>
          </w:p>
        </w:tc>
        <w:tc>
          <w:tcPr>
            <w:tcW w:w="1612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ni: Nº mujeres </w:t>
            </w:r>
          </w:p>
        </w:tc>
      </w:tr>
      <w:tr w:rsidR="009F5431">
        <w:trPr>
          <w:trHeight w:val="144"/>
        </w:trPr>
        <w:tc>
          <w:tcPr>
            <w:tcW w:w="5962" w:type="dxa"/>
            <w:tcBorders>
              <w:top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1612" w:type="dxa"/>
            <w:tcBorders>
              <w:top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</w:tr>
      <w:tr w:rsidR="009F5431">
        <w:trPr>
          <w:trHeight w:val="144"/>
        </w:trPr>
        <w:tc>
          <w:tcPr>
            <w:tcW w:w="596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61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9F5431">
        <w:trPr>
          <w:trHeight w:val="144"/>
        </w:trPr>
        <w:tc>
          <w:tcPr>
            <w:tcW w:w="596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 </w:t>
            </w:r>
          </w:p>
        </w:tc>
        <w:tc>
          <w:tcPr>
            <w:tcW w:w="161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</w:tr>
      <w:tr w:rsidR="009F5431">
        <w:trPr>
          <w:trHeight w:val="144"/>
        </w:trPr>
        <w:tc>
          <w:tcPr>
            <w:tcW w:w="596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61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9F5431">
        <w:trPr>
          <w:trHeight w:val="144"/>
        </w:trPr>
        <w:tc>
          <w:tcPr>
            <w:tcW w:w="596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61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</w:tr>
      <w:tr w:rsidR="009F5431">
        <w:trPr>
          <w:trHeight w:val="144"/>
        </w:trPr>
        <w:tc>
          <w:tcPr>
            <w:tcW w:w="596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612" w:type="dxa"/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</w:tr>
      <w:tr w:rsidR="009F5431">
        <w:trPr>
          <w:trHeight w:val="144"/>
        </w:trPr>
        <w:tc>
          <w:tcPr>
            <w:tcW w:w="5962" w:type="dxa"/>
            <w:tcBorders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612" w:type="dxa"/>
            <w:tcBorders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</w:tbl>
    <w:p w:rsidR="009F5431" w:rsidRDefault="009F5431"/>
    <w:p w:rsidR="00897AF9" w:rsidRDefault="00897AF9" w:rsidP="009F5431">
      <w:pPr>
        <w:pStyle w:val="Default"/>
        <w:ind w:firstLine="700"/>
        <w:jc w:val="both"/>
        <w:rPr>
          <w:sz w:val="22"/>
          <w:szCs w:val="22"/>
        </w:rPr>
      </w:pPr>
    </w:p>
    <w:p w:rsidR="009F5431" w:rsidRDefault="009F5431" w:rsidP="009F5431">
      <w:pPr>
        <w:pStyle w:val="Default"/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pide: </w:t>
      </w:r>
    </w:p>
    <w:p w:rsidR="009F5431" w:rsidRDefault="009F5431" w:rsidP="009F5431">
      <w:pPr>
        <w:pStyle w:val="Default"/>
        <w:ind w:left="10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Calcular el número medio de hijos, la mediana y la moda. </w:t>
      </w:r>
    </w:p>
    <w:p w:rsidR="009F5431" w:rsidRDefault="009F5431" w:rsidP="009F5431">
      <w:pPr>
        <w:pStyle w:val="Default"/>
        <w:ind w:left="1060" w:hanging="360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872B0F">
        <w:rPr>
          <w:sz w:val="22"/>
          <w:szCs w:val="22"/>
        </w:rPr>
        <w:t xml:space="preserve">) Calcular los cuartiles y el </w:t>
      </w:r>
      <w:proofErr w:type="spellStart"/>
      <w:r w:rsidR="00872B0F">
        <w:rPr>
          <w:sz w:val="22"/>
          <w:szCs w:val="22"/>
        </w:rPr>
        <w:t>decil</w:t>
      </w:r>
      <w:proofErr w:type="spellEnd"/>
      <w:r w:rsidR="00872B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7. </w:t>
      </w:r>
    </w:p>
    <w:p w:rsidR="009F5431" w:rsidRDefault="00872B0F" w:rsidP="009F5431">
      <w:pPr>
        <w:pStyle w:val="Default"/>
        <w:ind w:left="10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Obtener </w:t>
      </w:r>
      <w:r w:rsidR="009F5431">
        <w:rPr>
          <w:sz w:val="22"/>
          <w:szCs w:val="22"/>
        </w:rPr>
        <w:t xml:space="preserve"> la dispersión de la distribución, interpretando los resultados. </w:t>
      </w:r>
    </w:p>
    <w:p w:rsidR="009F5431" w:rsidRDefault="009F5431" w:rsidP="009F5431">
      <w:pPr>
        <w:pStyle w:val="Default"/>
        <w:ind w:left="10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Analizar la forma de la distribución calculando los coeficientes correspondientes. Comente los resultados. </w:t>
      </w:r>
    </w:p>
    <w:p w:rsidR="009F5431" w:rsidRDefault="009F5431" w:rsidP="009F5431">
      <w:pPr>
        <w:pStyle w:val="Default"/>
      </w:pPr>
    </w:p>
    <w:p w:rsidR="00897AF9" w:rsidRDefault="00897AF9" w:rsidP="009F5431">
      <w:pPr>
        <w:pStyle w:val="Default"/>
      </w:pPr>
    </w:p>
    <w:p w:rsidR="00897AF9" w:rsidRDefault="00897AF9" w:rsidP="009F5431">
      <w:pPr>
        <w:pStyle w:val="Default"/>
      </w:pPr>
    </w:p>
    <w:p w:rsidR="009F5431" w:rsidRDefault="00D959C8" w:rsidP="009F5431">
      <w:pPr>
        <w:pStyle w:val="Default"/>
        <w:ind w:left="560" w:hanging="5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4.-</w:t>
      </w:r>
      <w:r w:rsidR="009F5431">
        <w:rPr>
          <w:b/>
          <w:bCs/>
          <w:sz w:val="22"/>
          <w:szCs w:val="22"/>
        </w:rPr>
        <w:t xml:space="preserve"> </w:t>
      </w:r>
      <w:r w:rsidR="009F5431">
        <w:rPr>
          <w:sz w:val="22"/>
          <w:szCs w:val="22"/>
        </w:rPr>
        <w:t xml:space="preserve">La siguiente distribución expresa el número de coches vendidos durante una semana por cada uno de los 50 concesionarios que una determinada firma tiene en España: 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59"/>
        <w:gridCol w:w="1660"/>
      </w:tblGrid>
      <w:tr w:rsidR="009F5431">
        <w:trPr>
          <w:trHeight w:val="270"/>
        </w:trPr>
        <w:tc>
          <w:tcPr>
            <w:tcW w:w="5859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position w:val="-8"/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 xml:space="preserve">: número de coches vendidos 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position w:val="-8"/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 xml:space="preserve">: número concesionarios </w:t>
            </w:r>
          </w:p>
        </w:tc>
      </w:tr>
      <w:tr w:rsidR="009F5431">
        <w:trPr>
          <w:trHeight w:val="650"/>
        </w:trPr>
        <w:tc>
          <w:tcPr>
            <w:tcW w:w="5859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</w:tcPr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  <w:p w:rsidR="009F5431" w:rsidRDefault="009F543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</w:tr>
    </w:tbl>
    <w:p w:rsidR="009F5431" w:rsidRDefault="009F5431"/>
    <w:p w:rsidR="00284ADA" w:rsidRDefault="00284ADA" w:rsidP="00284ADA">
      <w:pPr>
        <w:pStyle w:val="Default"/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pide: </w:t>
      </w:r>
    </w:p>
    <w:p w:rsidR="00284ADA" w:rsidRDefault="00284ADA" w:rsidP="00284ADA">
      <w:pPr>
        <w:pStyle w:val="Default"/>
        <w:ind w:left="1400" w:hanging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Media aritmética, mediana y moda. ¿Qué puede decir de la asimetría de la distribución con estos datos? </w:t>
      </w:r>
    </w:p>
    <w:p w:rsidR="00284ADA" w:rsidRDefault="00284ADA" w:rsidP="00284ADA">
      <w:pPr>
        <w:pStyle w:val="Default"/>
        <w:ind w:left="1400" w:hanging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Desviación típica, coeficiente de variación de Pearson. Interprete los valores calculados. </w:t>
      </w:r>
    </w:p>
    <w:p w:rsidR="009F5431" w:rsidRDefault="009F5431"/>
    <w:p w:rsidR="00897AF9" w:rsidRDefault="00897AF9"/>
    <w:p w:rsidR="00897AF9" w:rsidRDefault="00897AF9"/>
    <w:p w:rsidR="00897AF9" w:rsidRDefault="00897AF9"/>
    <w:p w:rsidR="00284ADA" w:rsidRDefault="00284ADA" w:rsidP="00284ADA">
      <w:pPr>
        <w:pStyle w:val="Default"/>
      </w:pPr>
    </w:p>
    <w:p w:rsidR="00284ADA" w:rsidRDefault="00D959C8" w:rsidP="00284ADA">
      <w:pPr>
        <w:pStyle w:val="Default"/>
        <w:ind w:left="560" w:hanging="5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5.-</w:t>
      </w:r>
      <w:r w:rsidR="00284ADA">
        <w:rPr>
          <w:sz w:val="22"/>
          <w:szCs w:val="22"/>
        </w:rPr>
        <w:t xml:space="preserve">La distribución del importe de las facturas por reparación de carrocería de una muestra de 80 vehículos en un taller, viene dada por la tabla siguiente: </w:t>
      </w:r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91"/>
        <w:gridCol w:w="1468"/>
      </w:tblGrid>
      <w:tr w:rsidR="00284ADA">
        <w:trPr>
          <w:trHeight w:val="144"/>
        </w:trPr>
        <w:tc>
          <w:tcPr>
            <w:tcW w:w="6191" w:type="dxa"/>
            <w:tcBorders>
              <w:top w:val="single" w:sz="8" w:space="0" w:color="auto"/>
              <w:bottom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Importe (€) </w:t>
            </w:r>
          </w:p>
        </w:tc>
        <w:tc>
          <w:tcPr>
            <w:tcW w:w="1468" w:type="dxa"/>
            <w:tcBorders>
              <w:top w:val="single" w:sz="8" w:space="0" w:color="auto"/>
              <w:bottom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Nº vehículos </w:t>
            </w:r>
          </w:p>
        </w:tc>
      </w:tr>
      <w:tr w:rsidR="00284ADA">
        <w:trPr>
          <w:trHeight w:val="144"/>
        </w:trPr>
        <w:tc>
          <w:tcPr>
            <w:tcW w:w="6191" w:type="dxa"/>
            <w:tcBorders>
              <w:top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0-60 </w:t>
            </w:r>
          </w:p>
        </w:tc>
        <w:tc>
          <w:tcPr>
            <w:tcW w:w="1468" w:type="dxa"/>
            <w:tcBorders>
              <w:top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  <w:tr w:rsidR="00284ADA">
        <w:trPr>
          <w:trHeight w:val="144"/>
        </w:trPr>
        <w:tc>
          <w:tcPr>
            <w:tcW w:w="6191" w:type="dxa"/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60-80 </w:t>
            </w:r>
          </w:p>
        </w:tc>
        <w:tc>
          <w:tcPr>
            <w:tcW w:w="1468" w:type="dxa"/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284ADA">
        <w:trPr>
          <w:trHeight w:val="144"/>
        </w:trPr>
        <w:tc>
          <w:tcPr>
            <w:tcW w:w="6191" w:type="dxa"/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80-120 </w:t>
            </w:r>
          </w:p>
        </w:tc>
        <w:tc>
          <w:tcPr>
            <w:tcW w:w="1468" w:type="dxa"/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</w:p>
        </w:tc>
      </w:tr>
      <w:tr w:rsidR="00284ADA">
        <w:trPr>
          <w:trHeight w:val="144"/>
        </w:trPr>
        <w:tc>
          <w:tcPr>
            <w:tcW w:w="6191" w:type="dxa"/>
            <w:tcBorders>
              <w:bottom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120-240 </w:t>
            </w:r>
          </w:p>
        </w:tc>
        <w:tc>
          <w:tcPr>
            <w:tcW w:w="1468" w:type="dxa"/>
            <w:tcBorders>
              <w:bottom w:val="single" w:sz="8" w:space="0" w:color="auto"/>
            </w:tcBorders>
          </w:tcPr>
          <w:p w:rsidR="00284ADA" w:rsidRDefault="00284AD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</w:tbl>
    <w:p w:rsidR="00284ADA" w:rsidRDefault="00284ADA"/>
    <w:p w:rsidR="00284ADA" w:rsidRDefault="00284ADA" w:rsidP="00284ADA">
      <w:pPr>
        <w:pStyle w:val="Default"/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 pide: </w:t>
      </w:r>
    </w:p>
    <w:p w:rsidR="00284ADA" w:rsidRDefault="00284ADA" w:rsidP="00284ADA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Calcular el importe medio. Estudiar la representatividad de esta media. </w:t>
      </w:r>
    </w:p>
    <w:p w:rsidR="00284ADA" w:rsidRDefault="00284ADA" w:rsidP="00284ADA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Calcular el importe mediano y el importe más frecuente. </w:t>
      </w:r>
    </w:p>
    <w:p w:rsidR="00284ADA" w:rsidRDefault="00C54750" w:rsidP="00284ADA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Calcular el tercer percentil </w:t>
      </w:r>
      <w:r w:rsidR="00284ADA">
        <w:rPr>
          <w:sz w:val="22"/>
          <w:szCs w:val="22"/>
        </w:rPr>
        <w:t xml:space="preserve">¿Qué interpretación tiene? </w:t>
      </w:r>
    </w:p>
    <w:p w:rsidR="00284ADA" w:rsidRDefault="00284ADA" w:rsidP="00284ADA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¿Cuál es el importe máximo pagado por las 60 reparaciones más baratas? </w:t>
      </w:r>
    </w:p>
    <w:p w:rsidR="00284ADA" w:rsidRDefault="00284ADA" w:rsidP="00284ADA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e) Estud</w:t>
      </w:r>
      <w:r w:rsidR="00872B0F">
        <w:rPr>
          <w:sz w:val="22"/>
          <w:szCs w:val="22"/>
        </w:rPr>
        <w:t>iar la asimetría</w:t>
      </w:r>
      <w:r>
        <w:rPr>
          <w:sz w:val="22"/>
          <w:szCs w:val="22"/>
        </w:rPr>
        <w:t xml:space="preserve">. </w:t>
      </w:r>
    </w:p>
    <w:p w:rsidR="009F5431" w:rsidRDefault="009F5431"/>
    <w:p w:rsidR="00897AF9" w:rsidRDefault="00897AF9"/>
    <w:p w:rsidR="00897AF9" w:rsidRDefault="00897AF9"/>
    <w:p w:rsidR="00897AF9" w:rsidRDefault="00897AF9"/>
    <w:p w:rsidR="00897AF9" w:rsidRDefault="00897AF9"/>
    <w:p w:rsidR="00B742E0" w:rsidRDefault="00D959C8" w:rsidP="00B742E0">
      <w:p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6</w:t>
      </w:r>
      <w:r w:rsidR="00B742E0">
        <w:rPr>
          <w:rFonts w:ascii="Calibri" w:eastAsia="Calibri" w:hAnsi="Calibri" w:cs="Times New Roman"/>
        </w:rPr>
        <w:t>.- La tabla siguiente muestra el consumo  m</w:t>
      </w:r>
      <w:r w:rsidR="00872B0F">
        <w:rPr>
          <w:rFonts w:ascii="Calibri" w:eastAsia="Calibri" w:hAnsi="Calibri" w:cs="Times New Roman"/>
        </w:rPr>
        <w:t xml:space="preserve">ensual de manzanas </w:t>
      </w:r>
      <w:r w:rsidR="00B742E0">
        <w:rPr>
          <w:rFonts w:ascii="Calibri" w:eastAsia="Calibri" w:hAnsi="Calibri" w:cs="Times New Roman"/>
        </w:rPr>
        <w:t xml:space="preserve"> por persona.</w:t>
      </w:r>
    </w:p>
    <w:tbl>
      <w:tblPr>
        <w:tblStyle w:val="Tablaconcuadrcula"/>
        <w:tblpPr w:leftFromText="141" w:rightFromText="141" w:vertAnchor="text" w:horzAnchor="page" w:tblpX="2134" w:tblpY="416"/>
        <w:tblW w:w="0" w:type="auto"/>
        <w:tblLook w:val="01E0" w:firstRow="1" w:lastRow="1" w:firstColumn="1" w:lastColumn="1" w:noHBand="0" w:noVBand="0"/>
      </w:tblPr>
      <w:tblGrid>
        <w:gridCol w:w="1467"/>
        <w:gridCol w:w="1467"/>
      </w:tblGrid>
      <w:tr w:rsidR="00B742E0" w:rsidTr="00273CA9">
        <w:trPr>
          <w:trHeight w:val="176"/>
        </w:trPr>
        <w:tc>
          <w:tcPr>
            <w:tcW w:w="1467" w:type="dxa"/>
          </w:tcPr>
          <w:p w:rsidR="00B742E0" w:rsidRDefault="00B742E0" w:rsidP="00273CA9">
            <w:r>
              <w:t xml:space="preserve">Consumo  unid. </w:t>
            </w:r>
            <w:proofErr w:type="spellStart"/>
            <w:r>
              <w:t>Manz</w:t>
            </w:r>
            <w:proofErr w:type="spellEnd"/>
            <w:r>
              <w:t>.</w:t>
            </w:r>
          </w:p>
        </w:tc>
        <w:tc>
          <w:tcPr>
            <w:tcW w:w="1467" w:type="dxa"/>
          </w:tcPr>
          <w:p w:rsidR="00B742E0" w:rsidRDefault="00B742E0" w:rsidP="00273CA9">
            <w:r>
              <w:t>Nº personas.</w:t>
            </w:r>
          </w:p>
        </w:tc>
      </w:tr>
      <w:tr w:rsidR="00B742E0" w:rsidTr="00273CA9">
        <w:trPr>
          <w:trHeight w:val="176"/>
        </w:trPr>
        <w:tc>
          <w:tcPr>
            <w:tcW w:w="1467" w:type="dxa"/>
          </w:tcPr>
          <w:p w:rsidR="00B742E0" w:rsidRDefault="00B742E0" w:rsidP="00273CA9">
            <w:r>
              <w:t xml:space="preserve">  32</w:t>
            </w:r>
          </w:p>
        </w:tc>
        <w:tc>
          <w:tcPr>
            <w:tcW w:w="1467" w:type="dxa"/>
          </w:tcPr>
          <w:p w:rsidR="00B742E0" w:rsidRDefault="00B742E0" w:rsidP="00273CA9">
            <w:r>
              <w:t xml:space="preserve"> 4</w:t>
            </w:r>
          </w:p>
        </w:tc>
      </w:tr>
      <w:tr w:rsidR="00B742E0" w:rsidTr="00273CA9">
        <w:trPr>
          <w:trHeight w:val="176"/>
        </w:trPr>
        <w:tc>
          <w:tcPr>
            <w:tcW w:w="1467" w:type="dxa"/>
          </w:tcPr>
          <w:p w:rsidR="00B742E0" w:rsidRDefault="00B742E0" w:rsidP="00273CA9">
            <w:r>
              <w:t xml:space="preserve">  45</w:t>
            </w:r>
          </w:p>
        </w:tc>
        <w:tc>
          <w:tcPr>
            <w:tcW w:w="1467" w:type="dxa"/>
          </w:tcPr>
          <w:p w:rsidR="00B742E0" w:rsidRDefault="00B742E0" w:rsidP="00273CA9">
            <w:r>
              <w:t>16</w:t>
            </w:r>
          </w:p>
        </w:tc>
      </w:tr>
      <w:tr w:rsidR="00B742E0" w:rsidTr="00273CA9">
        <w:trPr>
          <w:trHeight w:val="343"/>
        </w:trPr>
        <w:tc>
          <w:tcPr>
            <w:tcW w:w="1467" w:type="dxa"/>
          </w:tcPr>
          <w:p w:rsidR="00B742E0" w:rsidRDefault="00B742E0" w:rsidP="00273CA9">
            <w:r>
              <w:t xml:space="preserve">  48</w:t>
            </w:r>
          </w:p>
        </w:tc>
        <w:tc>
          <w:tcPr>
            <w:tcW w:w="1467" w:type="dxa"/>
          </w:tcPr>
          <w:p w:rsidR="00B742E0" w:rsidRDefault="00B742E0" w:rsidP="00273CA9">
            <w:r>
              <w:t xml:space="preserve"> 8</w:t>
            </w:r>
          </w:p>
        </w:tc>
      </w:tr>
    </w:tbl>
    <w:p w:rsidR="00B742E0" w:rsidRDefault="00B742E0" w:rsidP="00B742E0">
      <w:pPr>
        <w:rPr>
          <w:rFonts w:ascii="Calibri" w:eastAsia="Calibri" w:hAnsi="Calibri" w:cs="Times New Roman"/>
        </w:rPr>
      </w:pPr>
    </w:p>
    <w:p w:rsidR="00872B0F" w:rsidRDefault="00872B0F" w:rsidP="00872B0F">
      <w:pPr>
        <w:spacing w:after="0" w:line="240" w:lineRule="auto"/>
        <w:rPr>
          <w:rFonts w:ascii="Calibri" w:eastAsia="Calibri" w:hAnsi="Calibri" w:cs="Times New Roman"/>
        </w:rPr>
      </w:pPr>
    </w:p>
    <w:p w:rsidR="00872B0F" w:rsidRDefault="00872B0F" w:rsidP="00872B0F">
      <w:pPr>
        <w:spacing w:after="0" w:line="240" w:lineRule="auto"/>
        <w:rPr>
          <w:rFonts w:ascii="Calibri" w:eastAsia="Calibri" w:hAnsi="Calibri" w:cs="Times New Roman"/>
        </w:rPr>
      </w:pPr>
    </w:p>
    <w:p w:rsidR="00872B0F" w:rsidRDefault="00872B0F" w:rsidP="00872B0F">
      <w:pPr>
        <w:spacing w:after="0" w:line="240" w:lineRule="auto"/>
        <w:rPr>
          <w:rFonts w:ascii="Calibri" w:eastAsia="Calibri" w:hAnsi="Calibri" w:cs="Times New Roman"/>
        </w:rPr>
      </w:pPr>
    </w:p>
    <w:p w:rsidR="00872B0F" w:rsidRDefault="00872B0F" w:rsidP="00872B0F">
      <w:pPr>
        <w:spacing w:after="0" w:line="240" w:lineRule="auto"/>
        <w:ind w:left="705"/>
        <w:rPr>
          <w:rFonts w:ascii="Calibri" w:eastAsia="Calibri" w:hAnsi="Calibri" w:cs="Times New Roman"/>
        </w:rPr>
      </w:pPr>
    </w:p>
    <w:p w:rsidR="00872B0F" w:rsidRDefault="00872B0F" w:rsidP="00872B0F">
      <w:pPr>
        <w:spacing w:after="0" w:line="240" w:lineRule="auto"/>
        <w:ind w:left="705"/>
        <w:rPr>
          <w:rFonts w:ascii="Calibri" w:eastAsia="Calibri" w:hAnsi="Calibri" w:cs="Times New Roman"/>
        </w:rPr>
      </w:pPr>
    </w:p>
    <w:p w:rsidR="00872B0F" w:rsidRDefault="00B742E0" w:rsidP="00872B0F">
      <w:pPr>
        <w:spacing w:after="0" w:line="240" w:lineRule="auto"/>
        <w:ind w:left="705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Determinar :</w:t>
      </w:r>
      <w:proofErr w:type="gramEnd"/>
    </w:p>
    <w:p w:rsidR="00B742E0" w:rsidRPr="00872B0F" w:rsidRDefault="00872B0F" w:rsidP="00872B0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B742E0" w:rsidRPr="00872B0F">
        <w:rPr>
          <w:rFonts w:ascii="Calibri" w:eastAsia="Calibri" w:hAnsi="Calibri" w:cs="Times New Roman"/>
        </w:rPr>
        <w:t xml:space="preserve"> media, mediana, moda y coeficiente de variación  interpretando sus resultados.</w:t>
      </w:r>
    </w:p>
    <w:p w:rsidR="00B742E0" w:rsidRDefault="00B742E0" w:rsidP="00B742E0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Graficar adecuadamente.</w:t>
      </w:r>
    </w:p>
    <w:p w:rsidR="00B742E0" w:rsidRDefault="00B742E0" w:rsidP="00B742E0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¿Cuál es la variable en estudio?</w:t>
      </w:r>
    </w:p>
    <w:p w:rsidR="00B742E0" w:rsidRDefault="00B742E0" w:rsidP="00B742E0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¿Cuál es la unidad de información?</w:t>
      </w:r>
    </w:p>
    <w:p w:rsidR="00B742E0" w:rsidRDefault="00B742E0" w:rsidP="00B742E0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Clasificación de la variable.</w:t>
      </w:r>
    </w:p>
    <w:p w:rsidR="00D959C8" w:rsidRDefault="00B742E0" w:rsidP="00D959C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¿Presentan simetría estos datos?</w:t>
      </w:r>
    </w:p>
    <w:p w:rsidR="00897AF9" w:rsidRDefault="00872B0F" w:rsidP="00D959C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¿Cuantas personas  consumen más de 45 unidades de manza</w:t>
      </w:r>
      <w:r w:rsidR="00897AF9">
        <w:rPr>
          <w:rFonts w:ascii="Calibri" w:eastAsia="Calibri" w:hAnsi="Calibri" w:cs="Times New Roman"/>
        </w:rPr>
        <w:t>nas?</w:t>
      </w:r>
    </w:p>
    <w:p w:rsidR="00897AF9" w:rsidRDefault="00872B0F" w:rsidP="00D959C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</w:t>
      </w:r>
      <w:proofErr w:type="spellStart"/>
      <w:r>
        <w:rPr>
          <w:rFonts w:ascii="Calibri" w:eastAsia="Calibri" w:hAnsi="Calibri" w:cs="Times New Roman"/>
        </w:rPr>
        <w:t>Que</w:t>
      </w:r>
      <w:proofErr w:type="spellEnd"/>
      <w:r w:rsidR="00897AF9">
        <w:rPr>
          <w:rFonts w:ascii="Calibri" w:eastAsia="Calibri" w:hAnsi="Calibri" w:cs="Times New Roman"/>
        </w:rPr>
        <w:t xml:space="preserve"> porcenta</w:t>
      </w:r>
      <w:r>
        <w:rPr>
          <w:rFonts w:ascii="Calibri" w:eastAsia="Calibri" w:hAnsi="Calibri" w:cs="Times New Roman"/>
        </w:rPr>
        <w:t>je de personas consumen  como má</w:t>
      </w:r>
      <w:r w:rsidR="00897AF9">
        <w:rPr>
          <w:rFonts w:ascii="Calibri" w:eastAsia="Calibri" w:hAnsi="Calibri" w:cs="Times New Roman"/>
        </w:rPr>
        <w:t>ximo  45 manzanas?</w:t>
      </w:r>
    </w:p>
    <w:p w:rsidR="00897AF9" w:rsidRPr="00D959C8" w:rsidRDefault="00872B0F" w:rsidP="00D959C8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¿</w:t>
      </w:r>
      <w:proofErr w:type="spellStart"/>
      <w:r>
        <w:rPr>
          <w:rFonts w:ascii="Calibri" w:eastAsia="Calibri" w:hAnsi="Calibri" w:cs="Times New Roman"/>
        </w:rPr>
        <w:t>Q</w:t>
      </w:r>
      <w:r w:rsidR="00897AF9">
        <w:rPr>
          <w:rFonts w:ascii="Calibri" w:eastAsia="Calibri" w:hAnsi="Calibri" w:cs="Times New Roman"/>
        </w:rPr>
        <w:t>ue</w:t>
      </w:r>
      <w:proofErr w:type="spellEnd"/>
      <w:r w:rsidR="00897AF9">
        <w:rPr>
          <w:rFonts w:ascii="Calibri" w:eastAsia="Calibri" w:hAnsi="Calibri" w:cs="Times New Roman"/>
        </w:rPr>
        <w:t xml:space="preserve"> cantidad de manzanas consume</w:t>
      </w:r>
      <w:r>
        <w:rPr>
          <w:rFonts w:ascii="Calibri" w:eastAsia="Calibri" w:hAnsi="Calibri" w:cs="Times New Roman"/>
        </w:rPr>
        <w:t>n como má</w:t>
      </w:r>
      <w:r w:rsidR="00897AF9">
        <w:rPr>
          <w:rFonts w:ascii="Calibri" w:eastAsia="Calibri" w:hAnsi="Calibri" w:cs="Times New Roman"/>
        </w:rPr>
        <w:t>ximo el 50% de las pers</w:t>
      </w:r>
      <w:r>
        <w:rPr>
          <w:rFonts w:ascii="Calibri" w:eastAsia="Calibri" w:hAnsi="Calibri" w:cs="Times New Roman"/>
        </w:rPr>
        <w:t>onas que consumen menos manzanas</w:t>
      </w:r>
      <w:r w:rsidR="00897AF9">
        <w:rPr>
          <w:rFonts w:ascii="Calibri" w:eastAsia="Calibri" w:hAnsi="Calibri" w:cs="Times New Roman"/>
        </w:rPr>
        <w:t>?</w:t>
      </w:r>
    </w:p>
    <w:p w:rsidR="00D959C8" w:rsidRDefault="00D959C8"/>
    <w:p w:rsidR="00D959C8" w:rsidRDefault="00D959C8" w:rsidP="00D959C8">
      <w:pPr>
        <w:ind w:left="360"/>
      </w:pPr>
      <w:r>
        <w:t>7.-Del siguiente grafico obtenga:</w:t>
      </w:r>
    </w:p>
    <w:p w:rsidR="00D959C8" w:rsidRDefault="00D959C8" w:rsidP="00D959C8">
      <w:pPr>
        <w:ind w:left="360"/>
      </w:pPr>
      <w:r>
        <w:t xml:space="preserve">      a) vari</w:t>
      </w:r>
      <w:r w:rsidR="00C54750">
        <w:t>able en estudio, su clasificación  y la unidad de observació</w:t>
      </w:r>
      <w:r>
        <w:t>n.</w:t>
      </w:r>
    </w:p>
    <w:p w:rsidR="00B742E0" w:rsidRDefault="00D959C8">
      <w:r>
        <w:t xml:space="preserve">             b) la respectiva tabla de frecuencias.</w:t>
      </w:r>
    </w:p>
    <w:p w:rsidR="00D959C8" w:rsidRDefault="00C54750">
      <w:r>
        <w:t xml:space="preserve">             c) estadí</w:t>
      </w:r>
      <w:r w:rsidR="00D959C8">
        <w:t>sticos de t</w:t>
      </w:r>
      <w:r>
        <w:t>endencia central  y de dispersió</w:t>
      </w:r>
      <w:r w:rsidR="00D959C8">
        <w:t>n.</w:t>
      </w:r>
    </w:p>
    <w:p w:rsidR="00D959C8" w:rsidRDefault="00C54750">
      <w:r>
        <w:t xml:space="preserve">             d) analizar simetrí</w:t>
      </w:r>
      <w:r w:rsidR="00D959C8">
        <w:t>a  y homogeneidad de los datos.</w:t>
      </w:r>
    </w:p>
    <w:p w:rsidR="00D959C8" w:rsidRDefault="00D959C8"/>
    <w:p w:rsidR="00B742E0" w:rsidRDefault="00404CC1">
      <w:r>
        <w:rPr>
          <w:noProof/>
          <w:lang w:eastAsia="es-CL"/>
        </w:rPr>
        <w:lastRenderedPageBreak/>
        <w:drawing>
          <wp:inline distT="0" distB="0" distL="0" distR="0">
            <wp:extent cx="4562475" cy="3419475"/>
            <wp:effectExtent l="19050" t="0" r="9525" b="0"/>
            <wp:docPr id="1" name="Imagen 1" descr="http://www.fisterra.com/mbe/investiga/graficos/images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sterra.com/mbe/investiga/graficos/images/Image11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CC1" w:rsidRDefault="00D959C8">
      <w:r>
        <w:t>8.- Del siguiente grafico determinar:</w:t>
      </w:r>
    </w:p>
    <w:p w:rsidR="00404CC1" w:rsidRDefault="00404CC1">
      <w:r>
        <w:rPr>
          <w:noProof/>
          <w:lang w:eastAsia="es-CL"/>
        </w:rPr>
        <w:drawing>
          <wp:inline distT="0" distB="0" distL="0" distR="0">
            <wp:extent cx="2752725" cy="1619250"/>
            <wp:effectExtent l="19050" t="0" r="9525" b="0"/>
            <wp:docPr id="4" name="Imagen 4" descr="http://2.bp.blogspot.com/_ayKvV2h7Q1s/SxdnOUpP-kI/AAAAAAAAADo/cZBO_biZvTY/s1600/0005321411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_ayKvV2h7Q1s/SxdnOUpP-kI/AAAAAAAAADo/cZBO_biZvTY/s1600/0005321411%5B1%5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CC1" w:rsidRDefault="00D959C8" w:rsidP="00D959C8">
      <w:pPr>
        <w:pStyle w:val="Prrafodelista"/>
        <w:numPr>
          <w:ilvl w:val="0"/>
          <w:numId w:val="3"/>
        </w:numPr>
      </w:pPr>
      <w:r>
        <w:t>Varia</w:t>
      </w:r>
      <w:r w:rsidR="00C54750">
        <w:t>ble en estudio y su clasificació</w:t>
      </w:r>
      <w:r>
        <w:t>n.</w:t>
      </w:r>
    </w:p>
    <w:p w:rsidR="00404CC1" w:rsidRDefault="00D959C8" w:rsidP="00D959C8">
      <w:pPr>
        <w:pStyle w:val="Prrafodelista"/>
        <w:numPr>
          <w:ilvl w:val="0"/>
          <w:numId w:val="3"/>
        </w:numPr>
      </w:pPr>
      <w:r>
        <w:t>Tabla de frecuencias respectiva.</w:t>
      </w:r>
    </w:p>
    <w:p w:rsidR="005E1427" w:rsidRDefault="00D959C8">
      <w:r>
        <w:t>9.</w:t>
      </w:r>
      <w:r w:rsidR="00897AF9">
        <w:t xml:space="preserve"> – a</w:t>
      </w:r>
      <w:proofErr w:type="gramStart"/>
      <w:r w:rsidR="00897AF9">
        <w:t>)¿</w:t>
      </w:r>
      <w:proofErr w:type="spellStart"/>
      <w:proofErr w:type="gramEnd"/>
      <w:r w:rsidR="00C54750">
        <w:t>Que</w:t>
      </w:r>
      <w:proofErr w:type="spellEnd"/>
      <w:r w:rsidR="00C54750">
        <w:t xml:space="preserve"> tipo de grafico estadí</w:t>
      </w:r>
      <w:r w:rsidR="00897AF9">
        <w:t>stico  es el siguiente?</w:t>
      </w:r>
    </w:p>
    <w:p w:rsidR="005E1427" w:rsidRDefault="005E1427"/>
    <w:p w:rsidR="005E1427" w:rsidRDefault="005E1427">
      <w:r>
        <w:rPr>
          <w:noProof/>
          <w:lang w:eastAsia="es-CL"/>
        </w:rPr>
        <w:lastRenderedPageBreak/>
        <w:drawing>
          <wp:inline distT="0" distB="0" distL="0" distR="0">
            <wp:extent cx="2295525" cy="1990725"/>
            <wp:effectExtent l="19050" t="0" r="9525" b="0"/>
            <wp:docPr id="10" name="Imagen 10" descr="http://t2.gstatic.com/images?q=tbn:ANd9GcTmViuED8LwTMVTghCG20UacbSuCziUaRiXWeFyWAl4-TzeR2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2.gstatic.com/images?q=tbn:ANd9GcTmViuED8LwTMVTghCG20UacbSuCziUaRiXWeFyWAl4-TzeR2G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F9" w:rsidRDefault="00897AF9" w:rsidP="00897AF9">
      <w:pPr>
        <w:pStyle w:val="Prrafodelista"/>
        <w:numPr>
          <w:ilvl w:val="0"/>
          <w:numId w:val="4"/>
        </w:numPr>
      </w:pPr>
      <w:r>
        <w:t>Crear una tabl</w:t>
      </w:r>
      <w:r w:rsidR="00C54750">
        <w:t>a de frecuencias adecuada al grá</w:t>
      </w:r>
      <w:bookmarkStart w:id="0" w:name="_GoBack"/>
      <w:bookmarkEnd w:id="0"/>
      <w:r>
        <w:t>fico y a una variable.</w:t>
      </w:r>
    </w:p>
    <w:sectPr w:rsidR="00897AF9" w:rsidSect="00582C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2B" w:rsidRDefault="00AE782B" w:rsidP="00A27B96">
      <w:pPr>
        <w:spacing w:after="0" w:line="240" w:lineRule="auto"/>
      </w:pPr>
      <w:r>
        <w:separator/>
      </w:r>
    </w:p>
  </w:endnote>
  <w:endnote w:type="continuationSeparator" w:id="0">
    <w:p w:rsidR="00AE782B" w:rsidRDefault="00AE782B" w:rsidP="00A2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2B" w:rsidRDefault="00AE782B" w:rsidP="00A27B96">
      <w:pPr>
        <w:spacing w:after="0" w:line="240" w:lineRule="auto"/>
      </w:pPr>
      <w:r>
        <w:separator/>
      </w:r>
    </w:p>
  </w:footnote>
  <w:footnote w:type="continuationSeparator" w:id="0">
    <w:p w:rsidR="00AE782B" w:rsidRDefault="00AE782B" w:rsidP="00A2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 w:rsidP="00A27B96">
    <w:pPr>
      <w:pStyle w:val="Encabezado"/>
      <w:pBdr>
        <w:bottom w:val="single" w:sz="4" w:space="1" w:color="auto"/>
      </w:pBdr>
      <w:tabs>
        <w:tab w:val="clear" w:pos="8838"/>
        <w:tab w:val="right" w:pos="8840"/>
      </w:tabs>
      <w:rPr>
        <w:color w:val="000000"/>
        <w:sz w:val="18"/>
        <w:szCs w:val="18"/>
      </w:rPr>
    </w:pPr>
    <w:r w:rsidRPr="009919E2">
      <w:rPr>
        <w:color w:val="000000"/>
        <w:sz w:val="18"/>
        <w:szCs w:val="18"/>
      </w:rPr>
      <w:t xml:space="preserve">Universidad del </w:t>
    </w:r>
    <w:proofErr w:type="spellStart"/>
    <w:r w:rsidRPr="009919E2">
      <w:rPr>
        <w:color w:val="000000"/>
        <w:sz w:val="18"/>
        <w:szCs w:val="18"/>
      </w:rPr>
      <w:t>Bío-Bío</w:t>
    </w:r>
    <w:proofErr w:type="spellEnd"/>
  </w:p>
  <w:p w:rsidR="00A27B96" w:rsidRDefault="00A27B96" w:rsidP="00A27B96">
    <w:pPr>
      <w:pStyle w:val="Encabezado"/>
      <w:pBdr>
        <w:bottom w:val="single" w:sz="4" w:space="1" w:color="auto"/>
      </w:pBdr>
      <w:tabs>
        <w:tab w:val="clear" w:pos="8838"/>
        <w:tab w:val="right" w:pos="8840"/>
      </w:tabs>
      <w:rPr>
        <w:color w:val="1D1B11"/>
        <w:sz w:val="18"/>
        <w:szCs w:val="18"/>
      </w:rPr>
    </w:pPr>
    <w:r w:rsidRPr="009919E2">
      <w:rPr>
        <w:color w:val="000000"/>
        <w:sz w:val="18"/>
        <w:szCs w:val="18"/>
      </w:rPr>
      <w:t>Faculta de Ciencias</w:t>
    </w:r>
    <w:r w:rsidRPr="009919E2">
      <w:rPr>
        <w:color w:val="1D1B11"/>
        <w:sz w:val="18"/>
        <w:szCs w:val="18"/>
      </w:rPr>
      <w:t xml:space="preserve"> </w:t>
    </w:r>
  </w:p>
  <w:p w:rsidR="00A27B96" w:rsidRDefault="00A27B96" w:rsidP="00A27B96">
    <w:pPr>
      <w:pStyle w:val="Encabezado"/>
      <w:pBdr>
        <w:bottom w:val="single" w:sz="4" w:space="1" w:color="auto"/>
      </w:pBdr>
      <w:tabs>
        <w:tab w:val="clear" w:pos="8838"/>
        <w:tab w:val="right" w:pos="8840"/>
      </w:tabs>
      <w:rPr>
        <w:color w:val="1D1B11"/>
        <w:sz w:val="18"/>
        <w:szCs w:val="18"/>
      </w:rPr>
    </w:pPr>
    <w:r>
      <w:rPr>
        <w:color w:val="1D1B11"/>
        <w:sz w:val="18"/>
        <w:szCs w:val="18"/>
      </w:rPr>
      <w:t>Departamento de Estadística</w:t>
    </w:r>
  </w:p>
  <w:p w:rsidR="00A27B96" w:rsidRDefault="00A27B9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96" w:rsidRDefault="00A27B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20B"/>
    <w:multiLevelType w:val="hybridMultilevel"/>
    <w:tmpl w:val="766CA9F2"/>
    <w:lvl w:ilvl="0" w:tplc="3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61CA"/>
    <w:multiLevelType w:val="hybridMultilevel"/>
    <w:tmpl w:val="A1E0B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2483"/>
    <w:multiLevelType w:val="hybridMultilevel"/>
    <w:tmpl w:val="27462110"/>
    <w:lvl w:ilvl="0" w:tplc="B442EB2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66227CE4"/>
    <w:multiLevelType w:val="hybridMultilevel"/>
    <w:tmpl w:val="BBC635C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31"/>
    <w:rsid w:val="00284ADA"/>
    <w:rsid w:val="00404CC1"/>
    <w:rsid w:val="00582C96"/>
    <w:rsid w:val="005E1427"/>
    <w:rsid w:val="00656DF7"/>
    <w:rsid w:val="00872B0F"/>
    <w:rsid w:val="00897AF9"/>
    <w:rsid w:val="008B5E0E"/>
    <w:rsid w:val="009F5431"/>
    <w:rsid w:val="00A27B96"/>
    <w:rsid w:val="00A40611"/>
    <w:rsid w:val="00A608D5"/>
    <w:rsid w:val="00AE782B"/>
    <w:rsid w:val="00B742E0"/>
    <w:rsid w:val="00BA174D"/>
    <w:rsid w:val="00BA5646"/>
    <w:rsid w:val="00C54750"/>
    <w:rsid w:val="00D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10A6385-4689-4B3D-9BB0-F746A75A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C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F5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rsid w:val="00B742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C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9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B96"/>
  </w:style>
  <w:style w:type="paragraph" w:styleId="Piedepgina">
    <w:name w:val="footer"/>
    <w:basedOn w:val="Normal"/>
    <w:link w:val="PiedepginaCar"/>
    <w:uiPriority w:val="99"/>
    <w:semiHidden/>
    <w:unhideWhenUsed/>
    <w:rsid w:val="00A27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2019-09-07T01:12:00Z</dcterms:created>
  <dcterms:modified xsi:type="dcterms:W3CDTF">2019-09-07T01:12:00Z</dcterms:modified>
</cp:coreProperties>
</file>