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24A" w:rsidRPr="008D1EB7" w:rsidRDefault="008D1EB7">
      <w:pPr>
        <w:rPr>
          <w:rFonts w:ascii="Times New Roman" w:hAnsi="Times New Roman" w:cs="Times New Roman"/>
          <w:sz w:val="24"/>
          <w:szCs w:val="24"/>
        </w:rPr>
      </w:pPr>
      <w:r w:rsidRPr="008D1EB7">
        <w:rPr>
          <w:rFonts w:ascii="Times New Roman" w:hAnsi="Times New Roman" w:cs="Times New Roman"/>
          <w:b/>
          <w:bCs/>
          <w:sz w:val="24"/>
          <w:szCs w:val="24"/>
          <w:u w:val="single"/>
        </w:rPr>
        <w:t>EL VALOR P</w:t>
      </w:r>
    </w:p>
    <w:p w:rsidR="008D1EB7" w:rsidRPr="008D1EB7" w:rsidRDefault="008D1EB7">
      <w:pPr>
        <w:rPr>
          <w:rFonts w:ascii="Times New Roman" w:hAnsi="Times New Roman" w:cs="Times New Roman"/>
          <w:sz w:val="24"/>
          <w:szCs w:val="24"/>
        </w:rPr>
      </w:pPr>
    </w:p>
    <w:p w:rsidR="008D1EB7" w:rsidRPr="008D1EB7" w:rsidRDefault="008D1EB7" w:rsidP="008D1EB7">
      <w:pPr>
        <w:pStyle w:val="NormalWeb"/>
        <w:rPr>
          <w:color w:val="000000"/>
        </w:rPr>
      </w:pPr>
      <w:r w:rsidRPr="008D1EB7">
        <w:rPr>
          <w:color w:val="000000"/>
        </w:rPr>
        <w:t>La elección del nivel de significación</w:t>
      </w:r>
      <w:r w:rsidR="0089443B">
        <w:rPr>
          <w:color w:val="000000"/>
        </w:rPr>
        <w:t xml:space="preserve">  α</w:t>
      </w:r>
      <w:r w:rsidRPr="008D1EB7">
        <w:rPr>
          <w:color w:val="000000"/>
        </w:rPr>
        <w:t>, tal y como se ha comentado </w:t>
      </w:r>
      <w:hyperlink r:id="rId5" w:history="1">
        <w:r w:rsidRPr="008D1EB7">
          <w:rPr>
            <w:rStyle w:val="Hipervnculo"/>
            <w:color w:val="auto"/>
            <w:u w:val="none"/>
          </w:rPr>
          <w:t>anteriormente</w:t>
        </w:r>
      </w:hyperlink>
      <w:r w:rsidRPr="008D1EB7">
        <w:rPr>
          <w:color w:val="000000"/>
        </w:rPr>
        <w:t>, es en cierta forma arbitraria.</w:t>
      </w:r>
    </w:p>
    <w:p w:rsidR="008D1EB7" w:rsidRPr="008D1EB7" w:rsidRDefault="008D1EB7" w:rsidP="008D1EB7">
      <w:pPr>
        <w:pStyle w:val="NormalWeb"/>
        <w:rPr>
          <w:color w:val="000000"/>
        </w:rPr>
      </w:pPr>
      <w:r w:rsidRPr="008D1EB7">
        <w:rPr>
          <w:color w:val="000000"/>
        </w:rPr>
        <w:t>Sin embargo, una vez obtenida la muestra, se puede calcular una cantidad que sí que permite resumir el resultado del experimento de manera objetiva. Esta cantidad es el </w:t>
      </w:r>
      <w:r w:rsidRPr="008D1EB7">
        <w:rPr>
          <w:i/>
          <w:iCs/>
          <w:color w:val="000000"/>
        </w:rPr>
        <w:t>p-valor</w:t>
      </w:r>
      <w:r w:rsidRPr="008D1EB7">
        <w:rPr>
          <w:color w:val="000000"/>
        </w:rPr>
        <w:t> que corresponde al </w:t>
      </w:r>
      <w:r w:rsidRPr="008D1EB7">
        <w:rPr>
          <w:b/>
          <w:bCs/>
          <w:color w:val="000000"/>
        </w:rPr>
        <w:t>nivel de significación más pequeño posible</w:t>
      </w:r>
      <w:r w:rsidRPr="008D1EB7">
        <w:rPr>
          <w:color w:val="000000"/>
        </w:rPr>
        <w:t xml:space="preserve"> que puede escogerse, para el </w:t>
      </w:r>
      <w:proofErr w:type="gramStart"/>
      <w:r w:rsidRPr="008D1EB7">
        <w:rPr>
          <w:color w:val="000000"/>
        </w:rPr>
        <w:t xml:space="preserve">cual </w:t>
      </w:r>
      <w:r>
        <w:rPr>
          <w:color w:val="000000"/>
        </w:rPr>
        <w:t xml:space="preserve"> 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indiferente entre Rechazar o no Rechazar Ho </w:t>
      </w:r>
      <w:r w:rsidRPr="008D1EB7">
        <w:rPr>
          <w:color w:val="000000"/>
        </w:rPr>
        <w:t xml:space="preserve">con las observaciones </w:t>
      </w:r>
      <w:r>
        <w:rPr>
          <w:color w:val="000000"/>
        </w:rPr>
        <w:t>muestrales  actuales</w:t>
      </w:r>
      <w:r w:rsidRPr="008D1EB7">
        <w:rPr>
          <w:color w:val="000000"/>
        </w:rPr>
        <w:t xml:space="preserve">. Cualquier nivel de significación escogido </w:t>
      </w:r>
      <w:proofErr w:type="gramStart"/>
      <w:r>
        <w:rPr>
          <w:color w:val="000000"/>
        </w:rPr>
        <w:t xml:space="preserve">distinto </w:t>
      </w:r>
      <w:r w:rsidRPr="008D1EB7">
        <w:rPr>
          <w:color w:val="000000"/>
        </w:rPr>
        <w:t xml:space="preserve"> al</w:t>
      </w:r>
      <w:proofErr w:type="gramEnd"/>
      <w:r w:rsidRPr="008D1EB7">
        <w:rPr>
          <w:color w:val="000000"/>
        </w:rPr>
        <w:t> </w:t>
      </w:r>
      <w:r w:rsidRPr="008D1EB7">
        <w:rPr>
          <w:i/>
          <w:iCs/>
          <w:color w:val="000000"/>
        </w:rPr>
        <w:t>p-valor</w:t>
      </w:r>
      <w:r w:rsidRPr="008D1EB7">
        <w:rPr>
          <w:color w:val="000000"/>
        </w:rPr>
        <w:t> (simbólicamente </w:t>
      </w:r>
      <w:proofErr w:type="spellStart"/>
      <w:r w:rsidRPr="008D1EB7">
        <w:rPr>
          <w:i/>
          <w:iCs/>
          <w:color w:val="000000"/>
        </w:rPr>
        <w:t>p</w:t>
      </w:r>
      <w:r w:rsidRPr="008D1EB7">
        <w:rPr>
          <w:i/>
          <w:iCs/>
          <w:color w:val="000000"/>
          <w:vertAlign w:val="subscript"/>
        </w:rPr>
        <w:t>v</w:t>
      </w:r>
      <w:proofErr w:type="spellEnd"/>
      <w:r w:rsidRPr="008D1EB7">
        <w:rPr>
          <w:color w:val="000000"/>
        </w:rPr>
        <w:t xml:space="preserve">) </w:t>
      </w:r>
      <w:r>
        <w:rPr>
          <w:color w:val="000000"/>
        </w:rPr>
        <w:t>implica Rechazar  o no Rechazar Ho.</w:t>
      </w:r>
      <w:r w:rsidRPr="008D1EB7">
        <w:rPr>
          <w:color w:val="000000"/>
        </w:rPr>
        <w:t xml:space="preserve"> Obviamente, al ser una probabilidad, se cumple que:</w:t>
      </w:r>
    </w:p>
    <w:p w:rsidR="008D1EB7" w:rsidRPr="008D1EB7" w:rsidRDefault="008D1EB7" w:rsidP="008D1EB7">
      <w:pPr>
        <w:pStyle w:val="NormalWeb"/>
        <w:jc w:val="center"/>
        <w:rPr>
          <w:color w:val="000000"/>
        </w:rPr>
      </w:pPr>
      <w:r w:rsidRPr="008D1EB7">
        <w:rPr>
          <w:color w:val="000000"/>
        </w:rPr>
        <w:t>0 ≤ </w:t>
      </w:r>
      <w:proofErr w:type="spellStart"/>
      <w:r w:rsidRPr="008D1EB7">
        <w:rPr>
          <w:i/>
          <w:iCs/>
          <w:color w:val="000000"/>
        </w:rPr>
        <w:t>p</w:t>
      </w:r>
      <w:r w:rsidRPr="008D1EB7">
        <w:rPr>
          <w:i/>
          <w:iCs/>
          <w:color w:val="000000"/>
          <w:vertAlign w:val="subscript"/>
        </w:rPr>
        <w:t>v</w:t>
      </w:r>
      <w:proofErr w:type="spellEnd"/>
      <w:r w:rsidRPr="008D1EB7">
        <w:rPr>
          <w:color w:val="000000"/>
        </w:rPr>
        <w:t> ≤ 1</w:t>
      </w:r>
    </w:p>
    <w:p w:rsidR="008D1EB7" w:rsidRPr="008D1EB7" w:rsidRDefault="008D1EB7" w:rsidP="008D1EB7">
      <w:pPr>
        <w:pStyle w:val="NormalWeb"/>
        <w:rPr>
          <w:color w:val="000000"/>
        </w:rPr>
      </w:pPr>
      <w:r w:rsidRPr="008D1EB7">
        <w:rPr>
          <w:color w:val="000000"/>
        </w:rPr>
        <w:t xml:space="preserve">Informar sobre </w:t>
      </w:r>
      <w:proofErr w:type="spellStart"/>
      <w:r w:rsidRPr="008D1EB7">
        <w:rPr>
          <w:color w:val="000000"/>
        </w:rPr>
        <w:t>cual</w:t>
      </w:r>
      <w:proofErr w:type="spellEnd"/>
      <w:r w:rsidRPr="008D1EB7">
        <w:rPr>
          <w:color w:val="000000"/>
        </w:rPr>
        <w:t xml:space="preserve"> es el </w:t>
      </w:r>
      <w:r w:rsidRPr="008D1EB7">
        <w:rPr>
          <w:i/>
          <w:iCs/>
          <w:color w:val="000000"/>
        </w:rPr>
        <w:t>p-valor</w:t>
      </w:r>
      <w:r w:rsidRPr="008D1EB7">
        <w:rPr>
          <w:color w:val="000000"/>
        </w:rPr>
        <w:t xml:space="preserve"> tiene la ventaja de permitir que </w:t>
      </w:r>
      <w:r>
        <w:rPr>
          <w:color w:val="000000"/>
        </w:rPr>
        <w:t xml:space="preserve">el </w:t>
      </w:r>
      <w:proofErr w:type="gramStart"/>
      <w:r>
        <w:rPr>
          <w:color w:val="000000"/>
        </w:rPr>
        <w:t xml:space="preserve">investigador </w:t>
      </w:r>
      <w:r w:rsidRPr="008D1EB7">
        <w:rPr>
          <w:color w:val="000000"/>
        </w:rPr>
        <w:t xml:space="preserve"> decida</w:t>
      </w:r>
      <w:proofErr w:type="gramEnd"/>
      <w:r w:rsidRPr="008D1EB7">
        <w:rPr>
          <w:color w:val="000000"/>
        </w:rPr>
        <w:t xml:space="preserve"> qué hipótesis </w:t>
      </w:r>
      <w:r>
        <w:rPr>
          <w:color w:val="000000"/>
        </w:rPr>
        <w:t>Rechaza o no Rechaza,</w:t>
      </w:r>
      <w:r w:rsidRPr="008D1EB7">
        <w:rPr>
          <w:color w:val="000000"/>
        </w:rPr>
        <w:t xml:space="preserve"> basándose en su propio nivel de riesgo α. Esto no es posible cuando se informa, como ha sido tradicional,</w:t>
      </w:r>
      <w:r w:rsidRPr="008D1EB7">
        <w:rPr>
          <w:i/>
          <w:iCs/>
          <w:color w:val="000000"/>
        </w:rPr>
        <w:t> </w:t>
      </w:r>
      <w:r w:rsidRPr="008D1EB7">
        <w:rPr>
          <w:color w:val="000000"/>
        </w:rPr>
        <w:t>indicando sólo el resultado de la decisión, es decir, si se acepta o se rechaza H</w:t>
      </w:r>
      <w:r w:rsidRPr="008D1EB7">
        <w:rPr>
          <w:color w:val="000000"/>
          <w:vertAlign w:val="subscript"/>
        </w:rPr>
        <w:t>0</w:t>
      </w:r>
      <w:r w:rsidRPr="008D1EB7">
        <w:rPr>
          <w:color w:val="000000"/>
        </w:rPr>
        <w:t> con un α fijo.</w:t>
      </w:r>
    </w:p>
    <w:p w:rsidR="008D1EB7" w:rsidRPr="008D1EB7" w:rsidRDefault="008D1EB7" w:rsidP="008D1EB7">
      <w:pPr>
        <w:pStyle w:val="NormalWeb"/>
        <w:rPr>
          <w:color w:val="000000"/>
        </w:rPr>
      </w:pPr>
      <w:r w:rsidRPr="008D1EB7">
        <w:rPr>
          <w:color w:val="000000"/>
        </w:rPr>
        <w:t>Al proporcionar el </w:t>
      </w:r>
      <w:r w:rsidRPr="008D1EB7">
        <w:rPr>
          <w:i/>
          <w:iCs/>
          <w:color w:val="000000"/>
        </w:rPr>
        <w:t>p-valor</w:t>
      </w:r>
      <w:r w:rsidRPr="008D1EB7">
        <w:rPr>
          <w:color w:val="000000"/>
        </w:rPr>
        <w:t> obtenido con la muestra actual, la decisión se hará de acuerdo a la regla siguiente:</w:t>
      </w:r>
    </w:p>
    <w:p w:rsidR="008D1EB7" w:rsidRPr="008D1EB7" w:rsidRDefault="008D1EB7" w:rsidP="008D1EB7">
      <w:pPr>
        <w:pStyle w:val="NormalWeb"/>
        <w:jc w:val="center"/>
        <w:rPr>
          <w:color w:val="000000"/>
        </w:rPr>
      </w:pPr>
      <w:r w:rsidRPr="008D1EB7">
        <w:rPr>
          <w:rStyle w:val="Textoennegrita"/>
          <w:b w:val="0"/>
          <w:bCs w:val="0"/>
          <w:color w:val="000000"/>
        </w:rPr>
        <w:t>si </w:t>
      </w:r>
      <w:proofErr w:type="spellStart"/>
      <w:r w:rsidRPr="008D1EB7">
        <w:rPr>
          <w:i/>
          <w:iCs/>
          <w:color w:val="000000"/>
        </w:rPr>
        <w:t>p</w:t>
      </w:r>
      <w:r w:rsidRPr="008D1EB7">
        <w:rPr>
          <w:i/>
          <w:iCs/>
          <w:color w:val="000000"/>
          <w:vertAlign w:val="subscript"/>
        </w:rPr>
        <w:t>v</w:t>
      </w:r>
      <w:proofErr w:type="spellEnd"/>
      <w:r w:rsidRPr="008D1EB7">
        <w:rPr>
          <w:color w:val="000000"/>
        </w:rPr>
        <w:t> ≤ α</w:t>
      </w:r>
      <w:r w:rsidRPr="008D1EB7">
        <w:rPr>
          <w:rStyle w:val="Textoennegrita"/>
          <w:b w:val="0"/>
          <w:bCs w:val="0"/>
          <w:color w:val="000000"/>
        </w:rPr>
        <w:t>, </w:t>
      </w:r>
      <w:r w:rsidR="0089443B">
        <w:rPr>
          <w:color w:val="000000"/>
        </w:rPr>
        <w:t>se Rechazar Ho.</w:t>
      </w:r>
    </w:p>
    <w:p w:rsidR="008D1EB7" w:rsidRPr="008D1EB7" w:rsidRDefault="008D1EB7" w:rsidP="008D1EB7">
      <w:pPr>
        <w:pStyle w:val="NormalWeb"/>
        <w:jc w:val="center"/>
        <w:rPr>
          <w:color w:val="000000"/>
        </w:rPr>
      </w:pPr>
      <w:r w:rsidRPr="008D1EB7">
        <w:rPr>
          <w:color w:val="000000"/>
        </w:rPr>
        <w:t>si </w:t>
      </w:r>
      <w:proofErr w:type="spellStart"/>
      <w:r w:rsidRPr="008D1EB7">
        <w:rPr>
          <w:i/>
          <w:iCs/>
          <w:color w:val="000000"/>
        </w:rPr>
        <w:t>p</w:t>
      </w:r>
      <w:r w:rsidRPr="008D1EB7">
        <w:rPr>
          <w:i/>
          <w:iCs/>
          <w:color w:val="000000"/>
          <w:vertAlign w:val="subscript"/>
        </w:rPr>
        <w:t>v</w:t>
      </w:r>
      <w:proofErr w:type="spellEnd"/>
      <w:r w:rsidRPr="008D1EB7">
        <w:rPr>
          <w:rStyle w:val="Textoennegrita"/>
          <w:b w:val="0"/>
          <w:bCs w:val="0"/>
          <w:color w:val="000000"/>
        </w:rPr>
        <w:t> &gt; </w:t>
      </w:r>
      <w:r w:rsidRPr="008D1EB7">
        <w:rPr>
          <w:color w:val="000000"/>
        </w:rPr>
        <w:t>α</w:t>
      </w:r>
      <w:r w:rsidRPr="008D1EB7">
        <w:rPr>
          <w:rStyle w:val="Textoennegrita"/>
          <w:b w:val="0"/>
          <w:bCs w:val="0"/>
          <w:color w:val="000000"/>
        </w:rPr>
        <w:t>,</w:t>
      </w:r>
      <w:r w:rsidR="0089443B">
        <w:rPr>
          <w:rStyle w:val="Textoennegrita"/>
          <w:b w:val="0"/>
          <w:bCs w:val="0"/>
          <w:color w:val="000000"/>
        </w:rPr>
        <w:t xml:space="preserve"> No se puede Rechazar </w:t>
      </w:r>
      <w:proofErr w:type="gramStart"/>
      <w:r w:rsidR="0089443B">
        <w:rPr>
          <w:rStyle w:val="Textoennegrita"/>
          <w:b w:val="0"/>
          <w:bCs w:val="0"/>
          <w:color w:val="000000"/>
        </w:rPr>
        <w:t>Ho</w:t>
      </w:r>
      <w:r w:rsidRPr="008D1EB7">
        <w:rPr>
          <w:rStyle w:val="Textoennegrita"/>
          <w:b w:val="0"/>
          <w:bCs w:val="0"/>
          <w:color w:val="000000"/>
        </w:rPr>
        <w:t> </w:t>
      </w:r>
      <w:r w:rsidR="0089443B">
        <w:rPr>
          <w:color w:val="000000"/>
        </w:rPr>
        <w:t>.</w:t>
      </w:r>
      <w:proofErr w:type="gramEnd"/>
    </w:p>
    <w:p w:rsidR="008D1EB7" w:rsidRPr="008D1EB7" w:rsidRDefault="008D1EB7">
      <w:pPr>
        <w:rPr>
          <w:rFonts w:ascii="Times New Roman" w:hAnsi="Times New Roman" w:cs="Times New Roman"/>
          <w:sz w:val="24"/>
          <w:szCs w:val="24"/>
        </w:rPr>
      </w:pPr>
    </w:p>
    <w:sectPr w:rsidR="008D1EB7" w:rsidRPr="008D1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F6152"/>
    <w:multiLevelType w:val="multilevel"/>
    <w:tmpl w:val="A77E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B7"/>
    <w:rsid w:val="006A024A"/>
    <w:rsid w:val="0089443B"/>
    <w:rsid w:val="008D1EB7"/>
    <w:rsid w:val="0097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B056"/>
  <w15:chartTrackingRefBased/>
  <w15:docId w15:val="{E1C02F81-D3C6-4BB6-91BE-40DB3BED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D1EB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D1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b.edu/stat/GrupsInnovacio/Statmedia/demo/Temas/Capitulo9/B0C9m1t1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2020-08-10T22:43:00Z</dcterms:created>
  <dcterms:modified xsi:type="dcterms:W3CDTF">2020-08-10T23:00:00Z</dcterms:modified>
</cp:coreProperties>
</file>