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Повести Белкина</w:t>
      </w:r>
    </w:p>
    <w:p>
      <w:pPr>
        <w:pStyle w:val="Heading1"/>
      </w:pPr>
      <w:r>
        <w:t>Станционный смотритель</w:t>
      </w:r>
    </w:p>
    <w:p>
      <w:r>
        <w:t xml:space="preserve">Коллежский регистратор, </w:t>
      </w:r>
      <w:r>
        <w:rPr>
          <w:i/>
        </w:rPr>
        <w:t>Почтовой станции диктатор.</w:t>
      </w:r>
    </w:p>
    <w:p>
      <w:r>
        <w:rPr>
          <w:b/>
        </w:rPr>
        <w:t>Князь Вяземский.</w:t>
      </w:r>
    </w:p>
    <w:p>
      <w:r>
        <w:t>Кто не проклинал станционных смотрителей, кто с ними не бранивался? Кто, в минуту гнева, не требовал от них роковой книги, дабы вписать в оную свою бесполезную жалобу на притеснение, грубость и неисправность?</w:t>
      </w:r>
    </w:p>
    <w:p>
      <w:pPr>
        <w:pStyle w:val="Heading2"/>
      </w:pPr>
      <w:r>
        <w:t>Глава вторая</w:t>
      </w:r>
    </w:p>
    <w:p>
      <w:pPr>
        <w:pStyle w:val="ListBullet"/>
      </w:pPr>
      <w:r>
        <w:t>Смотритель — мученик четырнадцатого класса</w:t>
      </w:r>
    </w:p>
    <w:p>
      <w:pPr>
        <w:pStyle w:val="ListBullet"/>
      </w:pPr>
      <w:r>
        <w:t>Дуня — дочь смотрителя</w:t>
      </w:r>
    </w:p>
    <w:p>
      <w:pPr>
        <w:pStyle w:val="ListBullet"/>
      </w:pPr>
      <w:r>
        <w:t>Минский — гусар</w:t>
      </w:r>
    </w:p>
    <w:p>
      <w:pPr>
        <w:pStyle w:val="ListNumber"/>
      </w:pPr>
      <w:r>
        <w:t>Первое</w:t>
      </w:r>
    </w:p>
    <w:p>
      <w:pPr>
        <w:pStyle w:val="ListNumber"/>
      </w:pPr>
      <w:r>
        <w:t>Второе</w:t>
      </w:r>
    </w:p>
    <w:p>
      <w:r>
        <w:t>Стихи с переносом строки:</w:t>
      </w:r>
      <w:r>
        <w:br/>
      </w:r>
      <w:r>
        <w:t>Вторая строка стиха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Имя</w:t>
            </w:r>
          </w:p>
        </w:tc>
        <w:tc>
          <w:tcPr>
            <w:tcW w:type="dxa" w:w="4320"/>
          </w:tcPr>
          <w:p>
            <w:r>
              <w:t>Чин</w:t>
            </w:r>
          </w:p>
        </w:tc>
      </w:tr>
      <w:tr>
        <w:tc>
          <w:tcPr>
            <w:tcW w:type="dxa" w:w="4320"/>
          </w:tcPr>
          <w:p>
            <w:r>
              <w:t>Самсон Вырин</w:t>
            </w:r>
          </w:p>
        </w:tc>
        <w:tc>
          <w:tcPr>
            <w:tcW w:type="dxa" w:w="4320"/>
          </w:tcPr>
          <w:p>
            <w:r>
              <w:t>смотритель</w:t>
            </w:r>
          </w:p>
        </w:tc>
      </w:tr>
    </w:tbl>
    <w:p>
      <w:r>
        <w:t>Сноска не поддерживается python-docx — проверим только текст.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Станционный смотритель</dc:title>
  <dc:subject/>
  <dc:creator>А. С. Пушкин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