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Đá quý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PNJ 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LiLi website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n"/>
      </w:rPr>
    </w:rPrDefault>
    <w:pPrDefault>
      <w:pPr>
        <w:spacing w:after="160" w:line="259" w:lineRule="auto"/>
        <w:ind w:firstLine="454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</w:rPr>
  </w:style>
  <w:style w:type="paragraph" w:styleId="Heading4">
    <w:name w:val="heading 4"/>
    <w:basedOn w:val="Normal"/>
    <w:next w:val="Normal"/>
    <w:pPr>
      <w:keepNext w:val="1"/>
      <w:keepLines w:val="1"/>
      <w:spacing w:after="120" w:before="200" w:line="276" w:lineRule="auto"/>
      <w:ind w:left="864" w:hanging="864"/>
    </w:pPr>
    <w:rPr>
      <w:b w:val="1"/>
      <w:color w:val="365f91"/>
      <w:sz w:val="22"/>
      <w:szCs w:val="22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b w:val="1"/>
      <w:i w:val="1"/>
      <w:color w:val="008000"/>
      <w:sz w:val="18"/>
      <w:szCs w:val="18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haplyvatruyenthong.vn/tin-tuc/p31-c34-n1154-da-quy-la-gi-cach-nhan-biet-da-quy.html" TargetMode="External"/><Relationship Id="rId7" Type="http://schemas.openxmlformats.org/officeDocument/2006/relationships/hyperlink" Target="https://www.pnj.com.vn/day-chuyen/?utm_source=opm_nousa_shopping_ads&amp;utm_medium=cpc&amp;utm_campaign=sem-gold-dynamic&amp;gad_source=1&amp;gclid=Cj0KCQiAst67BhCEARIsAKKdWOmKSE9v3udvn6Oxf4uGE4VZGrZC9BtcMxYiVKKAaQFehmE3k9pR1HkaAvy9EALw_wcB" TargetMode="External"/><Relationship Id="rId8" Type="http://schemas.openxmlformats.org/officeDocument/2006/relationships/hyperlink" Target="https://lili.vn/?utm_source=google&amp;utm_medium=max_performace&amp;gad_source=1&amp;gclid=Cj0KCQiAst67BhCEARIsAKKdWOlqdBs-t8qRuHxdEB-1WJ0_OIjUrKT12RqUq1Z46c7uj7jvLrei3oMaAjgHEALw_wc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