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A4F05" w14:textId="77777777" w:rsidR="005F4E3C" w:rsidRDefault="005F4E3C">
      <w:pPr>
        <w:spacing w:after="1440"/>
      </w:pPr>
    </w:p>
    <w:p w14:paraId="4C165426" w14:textId="77777777" w:rsidR="005F4E3C" w:rsidRDefault="00000000">
      <w:pPr>
        <w:spacing w:after="80"/>
      </w:pPr>
      <w:r>
        <w:rPr>
          <w:b/>
          <w:color w:val="0F766E"/>
          <w:sz w:val="19"/>
        </w:rPr>
        <w:t>COURSE SUBMISSION • DUE AUGUST 17, 2026</w:t>
      </w:r>
    </w:p>
    <w:p w14:paraId="0FA70DC6" w14:textId="77777777" w:rsidR="005F4E3C" w:rsidRDefault="00000000">
      <w:r>
        <w:rPr>
          <w:b/>
          <w:color w:val="0B2545"/>
          <w:sz w:val="48"/>
        </w:rPr>
        <w:t>CareNavigator PH</w:t>
      </w:r>
    </w:p>
    <w:p w14:paraId="16C821D9" w14:textId="77777777" w:rsidR="005F4E3C" w:rsidRDefault="00000000">
      <w:pPr>
        <w:spacing w:after="240"/>
      </w:pPr>
      <w:r>
        <w:rPr>
          <w:color w:val="64748B"/>
          <w:sz w:val="25"/>
        </w:rPr>
        <w:t>Implement CRUD Functionality (Week 4)</w:t>
      </w:r>
    </w:p>
    <w:p w14:paraId="16C74F29" w14:textId="77777777" w:rsidR="005F4E3C" w:rsidRDefault="00000000">
      <w:pPr>
        <w:pBdr>
          <w:top w:val="single" w:sz="6" w:space="6" w:color="A7DAD4"/>
          <w:left w:val="single" w:sz="6" w:space="6" w:color="A7DAD4"/>
          <w:bottom w:val="single" w:sz="6" w:space="6" w:color="A7DAD4"/>
          <w:right w:val="single" w:sz="6" w:space="6" w:color="A7DAD4"/>
        </w:pBdr>
        <w:shd w:val="clear" w:color="auto" w:fill="E7F6F4"/>
        <w:spacing w:before="120" w:after="200" w:line="276" w:lineRule="auto"/>
        <w:ind w:left="173" w:right="173"/>
      </w:pPr>
      <w:r>
        <w:rPr>
          <w:b/>
          <w:color w:val="0B2545"/>
        </w:rPr>
        <w:t xml:space="preserve">Submission scope: </w:t>
      </w:r>
      <w:r>
        <w:t>This file contains only the Week 4 Create, Read, Update, and Delete submission requirements and evidence.</w:t>
      </w:r>
    </w:p>
    <w:p w14:paraId="77349CC0" w14:textId="77777777" w:rsidR="005F4E3C" w:rsidRDefault="00000000">
      <w:r>
        <w:rPr>
          <w:b/>
        </w:rPr>
        <w:t>Project type:</w:t>
      </w:r>
      <w:r>
        <w:t xml:space="preserve"> Flutter web/mobile healthcare navigation application</w:t>
      </w:r>
    </w:p>
    <w:p w14:paraId="386E6F2E" w14:textId="77777777" w:rsidR="005F4E3C" w:rsidRDefault="00000000">
      <w:r>
        <w:rPr>
          <w:b/>
        </w:rPr>
        <w:t>Backend:</w:t>
      </w:r>
      <w:r>
        <w:t xml:space="preserve"> Supabase Data API, PostgreSQL, Auth, Realtime, Storage, and Edge Functions</w:t>
      </w:r>
    </w:p>
    <w:p w14:paraId="7FAC143E" w14:textId="77777777" w:rsidR="005F4E3C" w:rsidRDefault="00000000">
      <w:r>
        <w:rPr>
          <w:b/>
        </w:rPr>
        <w:t>Prepared:</w:t>
      </w:r>
      <w:r>
        <w:t xml:space="preserve"> August 15, 2026</w:t>
      </w:r>
    </w:p>
    <w:p w14:paraId="07919B3E" w14:textId="46144952" w:rsidR="005F4E3C" w:rsidRDefault="00000000">
      <w:r>
        <w:rPr>
          <w:b/>
        </w:rPr>
        <w:t>Student:</w:t>
      </w:r>
      <w:r>
        <w:t xml:space="preserve"> </w:t>
      </w:r>
      <w:r w:rsidR="00B84E94">
        <w:t>Neil Ardrey Laza</w:t>
      </w:r>
    </w:p>
    <w:p w14:paraId="77FD51CB" w14:textId="17853900" w:rsidR="005F4E3C" w:rsidRDefault="00000000">
      <w:r>
        <w:rPr>
          <w:b/>
        </w:rPr>
        <w:t>Course / Section:</w:t>
      </w:r>
      <w:r>
        <w:t xml:space="preserve"> </w:t>
      </w:r>
      <w:r w:rsidR="00B84E94">
        <w:t>ITE 231</w:t>
      </w:r>
    </w:p>
    <w:p w14:paraId="4C37C265" w14:textId="77777777" w:rsidR="005F4E3C" w:rsidRDefault="005F4E3C">
      <w:pPr>
        <w:spacing w:after="280"/>
      </w:pPr>
    </w:p>
    <w:p w14:paraId="12297B07" w14:textId="77777777" w:rsidR="005F4E3C" w:rsidRDefault="00000000">
      <w:pPr>
        <w:numPr>
          <w:ilvl w:val="0"/>
          <w:numId w:val="1"/>
        </w:numPr>
        <w:ind w:hanging="271"/>
      </w:pPr>
      <w:r>
        <w:t>Persistent Supabase PostgreSQL storage with Row Level Security</w:t>
      </w:r>
    </w:p>
    <w:p w14:paraId="5C618951" w14:textId="77777777" w:rsidR="005F4E3C" w:rsidRDefault="00000000">
      <w:pPr>
        <w:numPr>
          <w:ilvl w:val="0"/>
          <w:numId w:val="1"/>
        </w:numPr>
        <w:ind w:hanging="271"/>
      </w:pPr>
      <w:r>
        <w:t>Client validation and protected destructive actions</w:t>
      </w:r>
    </w:p>
    <w:p w14:paraId="24DDD719" w14:textId="77777777" w:rsidR="005F4E3C" w:rsidRDefault="00000000">
      <w:pPr>
        <w:numPr>
          <w:ilvl w:val="0"/>
          <w:numId w:val="1"/>
        </w:numPr>
        <w:ind w:hanging="271"/>
      </w:pPr>
      <w:r>
        <w:t>Database-backed Create, Read, Update, and Delete for doctor schedule slots</w:t>
      </w:r>
    </w:p>
    <w:p w14:paraId="6D91986B" w14:textId="77777777" w:rsidR="005F4E3C" w:rsidRDefault="00000000">
      <w:pPr>
        <w:numPr>
          <w:ilvl w:val="0"/>
          <w:numId w:val="1"/>
        </w:numPr>
        <w:ind w:hanging="271"/>
      </w:pPr>
      <w:r>
        <w:t>Create, Read, Update, and Delete user-interface screenshots</w:t>
      </w:r>
    </w:p>
    <w:p w14:paraId="059145DF" w14:textId="77777777" w:rsidR="005F4E3C" w:rsidRDefault="00000000">
      <w:r>
        <w:br w:type="page"/>
      </w:r>
    </w:p>
    <w:p w14:paraId="31323F60" w14:textId="77777777" w:rsidR="005F4E3C" w:rsidRDefault="005F4E3C">
      <w:pPr>
        <w:spacing w:after="1080"/>
      </w:pPr>
    </w:p>
    <w:p w14:paraId="6FB604AA" w14:textId="77777777" w:rsidR="005F4E3C" w:rsidRDefault="00000000">
      <w:pPr>
        <w:spacing w:after="80"/>
      </w:pPr>
      <w:r>
        <w:rPr>
          <w:b/>
          <w:color w:val="0F766E"/>
          <w:sz w:val="19"/>
        </w:rPr>
        <w:t>WEEK 4 SUBMISSION</w:t>
      </w:r>
    </w:p>
    <w:p w14:paraId="34DDCFD7" w14:textId="77777777" w:rsidR="005F4E3C" w:rsidRDefault="00000000">
      <w:r>
        <w:rPr>
          <w:b/>
          <w:color w:val="0B2545"/>
          <w:sz w:val="48"/>
        </w:rPr>
        <w:t>Implement CRUD Functionality</w:t>
      </w:r>
    </w:p>
    <w:p w14:paraId="3C7B3C1A" w14:textId="77777777" w:rsidR="005F4E3C" w:rsidRDefault="00000000">
      <w:pPr>
        <w:spacing w:after="240"/>
      </w:pPr>
      <w:r>
        <w:rPr>
          <w:color w:val="64748B"/>
          <w:sz w:val="25"/>
        </w:rPr>
        <w:t>Complete Create, Read, Update, and Delete operations using persistent Supabase PostgreSQL storage.</w:t>
      </w:r>
    </w:p>
    <w:p w14:paraId="5EBD98D8" w14:textId="77777777" w:rsidR="005F4E3C" w:rsidRDefault="00000000">
      <w:pPr>
        <w:pBdr>
          <w:top w:val="single" w:sz="6" w:space="6" w:color="A7DAD4"/>
          <w:left w:val="single" w:sz="6" w:space="6" w:color="A7DAD4"/>
          <w:bottom w:val="single" w:sz="6" w:space="6" w:color="A7DAD4"/>
          <w:right w:val="single" w:sz="6" w:space="6" w:color="A7DAD4"/>
        </w:pBdr>
        <w:shd w:val="clear" w:color="auto" w:fill="E7F6F4"/>
        <w:spacing w:before="120" w:after="200" w:line="276" w:lineRule="auto"/>
        <w:ind w:left="173" w:right="173"/>
      </w:pPr>
      <w:r>
        <w:rPr>
          <w:b/>
          <w:color w:val="0B2545"/>
        </w:rPr>
        <w:t xml:space="preserve">Main data entity: </w:t>
      </w:r>
      <w:r>
        <w:t>Doctor schedule slots (doctor_schedules). Each record stores the doctor, weekday, start/end time, consultation type, appointment duration, and active state.</w:t>
      </w:r>
    </w:p>
    <w:p w14:paraId="2A9D89C9" w14:textId="77777777" w:rsidR="005F4E3C" w:rsidRDefault="00000000">
      <w:pPr>
        <w:pStyle w:val="Heading2"/>
      </w:pPr>
      <w:r>
        <w:t>CRUD implementation summary</w:t>
      </w:r>
    </w:p>
    <w:tbl>
      <w:tblPr>
        <w:tblStyle w:val="TableGrid"/>
        <w:tblW w:w="9360" w:type="dxa"/>
        <w:tblInd w:w="120" w:type="dxa"/>
        <w:tblLayout w:type="fixed"/>
        <w:tblLook w:val="04A0" w:firstRow="1" w:lastRow="0" w:firstColumn="1" w:lastColumn="0" w:noHBand="0" w:noVBand="1"/>
      </w:tblPr>
      <w:tblGrid>
        <w:gridCol w:w="1150"/>
        <w:gridCol w:w="2700"/>
        <w:gridCol w:w="1450"/>
        <w:gridCol w:w="4060"/>
      </w:tblGrid>
      <w:tr w:rsidR="005F4E3C" w14:paraId="6A603838" w14:textId="77777777">
        <w:trPr>
          <w:tblHeader/>
        </w:trPr>
        <w:tc>
          <w:tcPr>
            <w:tcW w:w="1150" w:type="dxa"/>
            <w:shd w:val="clear" w:color="auto" w:fill="E8EEF5"/>
            <w:tcMar>
              <w:top w:w="80" w:type="dxa"/>
              <w:left w:w="120" w:type="dxa"/>
              <w:bottom w:w="80" w:type="dxa"/>
              <w:right w:w="120" w:type="dxa"/>
            </w:tcMar>
            <w:vAlign w:val="center"/>
          </w:tcPr>
          <w:p w14:paraId="78BBAC66" w14:textId="77777777" w:rsidR="005F4E3C" w:rsidRDefault="00000000">
            <w:r>
              <w:rPr>
                <w:b/>
                <w:color w:val="0B2545"/>
                <w:sz w:val="18"/>
              </w:rPr>
              <w:t>Operation</w:t>
            </w:r>
          </w:p>
        </w:tc>
        <w:tc>
          <w:tcPr>
            <w:tcW w:w="2700" w:type="dxa"/>
            <w:shd w:val="clear" w:color="auto" w:fill="E8EEF5"/>
            <w:tcMar>
              <w:top w:w="80" w:type="dxa"/>
              <w:left w:w="120" w:type="dxa"/>
              <w:bottom w:w="80" w:type="dxa"/>
              <w:right w:w="120" w:type="dxa"/>
            </w:tcMar>
            <w:vAlign w:val="center"/>
          </w:tcPr>
          <w:p w14:paraId="52D1B0BA" w14:textId="77777777" w:rsidR="005F4E3C" w:rsidRDefault="00000000">
            <w:r>
              <w:rPr>
                <w:b/>
                <w:color w:val="0B2545"/>
                <w:sz w:val="18"/>
              </w:rPr>
              <w:t>Repository method</w:t>
            </w:r>
          </w:p>
        </w:tc>
        <w:tc>
          <w:tcPr>
            <w:tcW w:w="1450" w:type="dxa"/>
            <w:shd w:val="clear" w:color="auto" w:fill="E8EEF5"/>
            <w:tcMar>
              <w:top w:w="80" w:type="dxa"/>
              <w:left w:w="120" w:type="dxa"/>
              <w:bottom w:w="80" w:type="dxa"/>
              <w:right w:w="120" w:type="dxa"/>
            </w:tcMar>
            <w:vAlign w:val="center"/>
          </w:tcPr>
          <w:p w14:paraId="5175AA28" w14:textId="77777777" w:rsidR="005F4E3C" w:rsidRDefault="00000000">
            <w:r>
              <w:rPr>
                <w:b/>
                <w:color w:val="0B2545"/>
                <w:sz w:val="18"/>
              </w:rPr>
              <w:t>Action</w:t>
            </w:r>
          </w:p>
        </w:tc>
        <w:tc>
          <w:tcPr>
            <w:tcW w:w="4060" w:type="dxa"/>
            <w:shd w:val="clear" w:color="auto" w:fill="E8EEF5"/>
            <w:tcMar>
              <w:top w:w="80" w:type="dxa"/>
              <w:left w:w="120" w:type="dxa"/>
              <w:bottom w:w="80" w:type="dxa"/>
              <w:right w:w="120" w:type="dxa"/>
            </w:tcMar>
            <w:vAlign w:val="center"/>
          </w:tcPr>
          <w:p w14:paraId="2A0DB186" w14:textId="77777777" w:rsidR="005F4E3C" w:rsidRDefault="00000000">
            <w:r>
              <w:rPr>
                <w:b/>
                <w:color w:val="0B2545"/>
                <w:sz w:val="18"/>
              </w:rPr>
              <w:t>Safeguard</w:t>
            </w:r>
          </w:p>
        </w:tc>
      </w:tr>
      <w:tr w:rsidR="005F4E3C" w14:paraId="4BFB3B40" w14:textId="77777777">
        <w:tc>
          <w:tcPr>
            <w:tcW w:w="1150" w:type="dxa"/>
            <w:tcMar>
              <w:top w:w="80" w:type="dxa"/>
              <w:left w:w="120" w:type="dxa"/>
              <w:bottom w:w="80" w:type="dxa"/>
              <w:right w:w="120" w:type="dxa"/>
            </w:tcMar>
            <w:vAlign w:val="center"/>
          </w:tcPr>
          <w:p w14:paraId="0859B4AF" w14:textId="77777777" w:rsidR="005F4E3C" w:rsidRDefault="00000000">
            <w:pPr>
              <w:jc w:val="center"/>
            </w:pPr>
            <w:r>
              <w:rPr>
                <w:sz w:val="17"/>
              </w:rPr>
              <w:t>Create</w:t>
            </w:r>
          </w:p>
        </w:tc>
        <w:tc>
          <w:tcPr>
            <w:tcW w:w="2700" w:type="dxa"/>
            <w:tcMar>
              <w:top w:w="80" w:type="dxa"/>
              <w:left w:w="120" w:type="dxa"/>
              <w:bottom w:w="80" w:type="dxa"/>
              <w:right w:w="120" w:type="dxa"/>
            </w:tcMar>
            <w:vAlign w:val="center"/>
          </w:tcPr>
          <w:p w14:paraId="7475461C" w14:textId="77777777" w:rsidR="005F4E3C" w:rsidRDefault="00000000">
            <w:r>
              <w:rPr>
                <w:rFonts w:ascii="Cascadia Mono" w:hAnsi="Cascadia Mono"/>
                <w:sz w:val="17"/>
              </w:rPr>
              <w:t>createScheduleSlot</w:t>
            </w:r>
          </w:p>
        </w:tc>
        <w:tc>
          <w:tcPr>
            <w:tcW w:w="1450" w:type="dxa"/>
            <w:tcMar>
              <w:top w:w="80" w:type="dxa"/>
              <w:left w:w="120" w:type="dxa"/>
              <w:bottom w:w="80" w:type="dxa"/>
              <w:right w:w="120" w:type="dxa"/>
            </w:tcMar>
            <w:vAlign w:val="center"/>
          </w:tcPr>
          <w:p w14:paraId="520F8446" w14:textId="77777777" w:rsidR="005F4E3C" w:rsidRDefault="00000000">
            <w:pPr>
              <w:jc w:val="center"/>
            </w:pPr>
            <w:r>
              <w:rPr>
                <w:sz w:val="17"/>
              </w:rPr>
              <w:t>INSERT / POST</w:t>
            </w:r>
          </w:p>
        </w:tc>
        <w:tc>
          <w:tcPr>
            <w:tcW w:w="4060" w:type="dxa"/>
            <w:tcMar>
              <w:top w:w="80" w:type="dxa"/>
              <w:left w:w="120" w:type="dxa"/>
              <w:bottom w:w="80" w:type="dxa"/>
              <w:right w:w="120" w:type="dxa"/>
            </w:tcMar>
            <w:vAlign w:val="center"/>
          </w:tcPr>
          <w:p w14:paraId="3852650B" w14:textId="77777777" w:rsidR="005F4E3C" w:rsidRDefault="00000000">
            <w:r>
              <w:rPr>
                <w:sz w:val="17"/>
              </w:rPr>
              <w:t>Validates day, time order, duration, and care mode.</w:t>
            </w:r>
          </w:p>
        </w:tc>
      </w:tr>
      <w:tr w:rsidR="005F4E3C" w14:paraId="05EA6E29" w14:textId="77777777">
        <w:tc>
          <w:tcPr>
            <w:tcW w:w="1150" w:type="dxa"/>
            <w:tcMar>
              <w:top w:w="80" w:type="dxa"/>
              <w:left w:w="120" w:type="dxa"/>
              <w:bottom w:w="80" w:type="dxa"/>
              <w:right w:w="120" w:type="dxa"/>
            </w:tcMar>
            <w:vAlign w:val="center"/>
          </w:tcPr>
          <w:p w14:paraId="001CE171" w14:textId="77777777" w:rsidR="005F4E3C" w:rsidRDefault="00000000">
            <w:pPr>
              <w:jc w:val="center"/>
            </w:pPr>
            <w:r>
              <w:rPr>
                <w:sz w:val="17"/>
              </w:rPr>
              <w:t>Read</w:t>
            </w:r>
          </w:p>
        </w:tc>
        <w:tc>
          <w:tcPr>
            <w:tcW w:w="2700" w:type="dxa"/>
            <w:tcMar>
              <w:top w:w="80" w:type="dxa"/>
              <w:left w:w="120" w:type="dxa"/>
              <w:bottom w:w="80" w:type="dxa"/>
              <w:right w:w="120" w:type="dxa"/>
            </w:tcMar>
            <w:vAlign w:val="center"/>
          </w:tcPr>
          <w:p w14:paraId="6F0161B2" w14:textId="77777777" w:rsidR="005F4E3C" w:rsidRDefault="00000000">
            <w:r>
              <w:rPr>
                <w:rFonts w:ascii="Cascadia Mono" w:hAnsi="Cascadia Mono"/>
                <w:sz w:val="17"/>
              </w:rPr>
              <w:t>WorkspaceRepository.load</w:t>
            </w:r>
          </w:p>
        </w:tc>
        <w:tc>
          <w:tcPr>
            <w:tcW w:w="1450" w:type="dxa"/>
            <w:tcMar>
              <w:top w:w="80" w:type="dxa"/>
              <w:left w:w="120" w:type="dxa"/>
              <w:bottom w:w="80" w:type="dxa"/>
              <w:right w:w="120" w:type="dxa"/>
            </w:tcMar>
            <w:vAlign w:val="center"/>
          </w:tcPr>
          <w:p w14:paraId="230DEBF8" w14:textId="77777777" w:rsidR="005F4E3C" w:rsidRDefault="00000000">
            <w:pPr>
              <w:jc w:val="center"/>
            </w:pPr>
            <w:r>
              <w:rPr>
                <w:sz w:val="17"/>
              </w:rPr>
              <w:t>SELECT / GET</w:t>
            </w:r>
          </w:p>
        </w:tc>
        <w:tc>
          <w:tcPr>
            <w:tcW w:w="4060" w:type="dxa"/>
            <w:tcMar>
              <w:top w:w="80" w:type="dxa"/>
              <w:left w:w="120" w:type="dxa"/>
              <w:bottom w:w="80" w:type="dxa"/>
              <w:right w:w="120" w:type="dxa"/>
            </w:tcMar>
            <w:vAlign w:val="center"/>
          </w:tcPr>
          <w:p w14:paraId="68224628" w14:textId="77777777" w:rsidR="005F4E3C" w:rsidRDefault="00000000">
            <w:r>
              <w:rPr>
                <w:sz w:val="17"/>
              </w:rPr>
              <w:t>Filters rows to the authenticated doctor.</w:t>
            </w:r>
          </w:p>
        </w:tc>
      </w:tr>
      <w:tr w:rsidR="005F4E3C" w14:paraId="029BA647" w14:textId="77777777">
        <w:tc>
          <w:tcPr>
            <w:tcW w:w="1150" w:type="dxa"/>
            <w:tcMar>
              <w:top w:w="80" w:type="dxa"/>
              <w:left w:w="120" w:type="dxa"/>
              <w:bottom w:w="80" w:type="dxa"/>
              <w:right w:w="120" w:type="dxa"/>
            </w:tcMar>
            <w:vAlign w:val="center"/>
          </w:tcPr>
          <w:p w14:paraId="0D90D784" w14:textId="77777777" w:rsidR="005F4E3C" w:rsidRDefault="00000000">
            <w:pPr>
              <w:jc w:val="center"/>
            </w:pPr>
            <w:r>
              <w:rPr>
                <w:sz w:val="17"/>
              </w:rPr>
              <w:t>Update</w:t>
            </w:r>
          </w:p>
        </w:tc>
        <w:tc>
          <w:tcPr>
            <w:tcW w:w="2700" w:type="dxa"/>
            <w:tcMar>
              <w:top w:w="80" w:type="dxa"/>
              <w:left w:w="120" w:type="dxa"/>
              <w:bottom w:w="80" w:type="dxa"/>
              <w:right w:w="120" w:type="dxa"/>
            </w:tcMar>
            <w:vAlign w:val="center"/>
          </w:tcPr>
          <w:p w14:paraId="08A89469" w14:textId="77777777" w:rsidR="005F4E3C" w:rsidRDefault="00000000">
            <w:r>
              <w:rPr>
                <w:rFonts w:ascii="Cascadia Mono" w:hAnsi="Cascadia Mono"/>
                <w:sz w:val="17"/>
              </w:rPr>
              <w:t>setScheduleActive</w:t>
            </w:r>
          </w:p>
        </w:tc>
        <w:tc>
          <w:tcPr>
            <w:tcW w:w="1450" w:type="dxa"/>
            <w:tcMar>
              <w:top w:w="80" w:type="dxa"/>
              <w:left w:w="120" w:type="dxa"/>
              <w:bottom w:w="80" w:type="dxa"/>
              <w:right w:w="120" w:type="dxa"/>
            </w:tcMar>
            <w:vAlign w:val="center"/>
          </w:tcPr>
          <w:p w14:paraId="46522F20" w14:textId="77777777" w:rsidR="005F4E3C" w:rsidRDefault="00000000">
            <w:pPr>
              <w:jc w:val="center"/>
            </w:pPr>
            <w:r>
              <w:rPr>
                <w:sz w:val="17"/>
              </w:rPr>
              <w:t>UPDATE / PATCH</w:t>
            </w:r>
          </w:p>
        </w:tc>
        <w:tc>
          <w:tcPr>
            <w:tcW w:w="4060" w:type="dxa"/>
            <w:tcMar>
              <w:top w:w="80" w:type="dxa"/>
              <w:left w:w="120" w:type="dxa"/>
              <w:bottom w:w="80" w:type="dxa"/>
              <w:right w:w="120" w:type="dxa"/>
            </w:tcMar>
            <w:vAlign w:val="center"/>
          </w:tcPr>
          <w:p w14:paraId="59E6B431" w14:textId="77777777" w:rsidR="005F4E3C" w:rsidRDefault="00000000">
            <w:r>
              <w:rPr>
                <w:sz w:val="17"/>
              </w:rPr>
              <w:t>Requires a non-empty schedule ID.</w:t>
            </w:r>
          </w:p>
        </w:tc>
      </w:tr>
      <w:tr w:rsidR="005F4E3C" w14:paraId="69E0EF7E" w14:textId="77777777">
        <w:tc>
          <w:tcPr>
            <w:tcW w:w="1150" w:type="dxa"/>
            <w:tcMar>
              <w:top w:w="80" w:type="dxa"/>
              <w:left w:w="120" w:type="dxa"/>
              <w:bottom w:w="80" w:type="dxa"/>
              <w:right w:w="120" w:type="dxa"/>
            </w:tcMar>
            <w:vAlign w:val="center"/>
          </w:tcPr>
          <w:p w14:paraId="2846A98B" w14:textId="77777777" w:rsidR="005F4E3C" w:rsidRDefault="00000000">
            <w:pPr>
              <w:jc w:val="center"/>
            </w:pPr>
            <w:r>
              <w:rPr>
                <w:sz w:val="17"/>
              </w:rPr>
              <w:t>Delete</w:t>
            </w:r>
          </w:p>
        </w:tc>
        <w:tc>
          <w:tcPr>
            <w:tcW w:w="2700" w:type="dxa"/>
            <w:tcMar>
              <w:top w:w="80" w:type="dxa"/>
              <w:left w:w="120" w:type="dxa"/>
              <w:bottom w:w="80" w:type="dxa"/>
              <w:right w:w="120" w:type="dxa"/>
            </w:tcMar>
            <w:vAlign w:val="center"/>
          </w:tcPr>
          <w:p w14:paraId="39E2F25F" w14:textId="77777777" w:rsidR="005F4E3C" w:rsidRDefault="00000000">
            <w:r>
              <w:rPr>
                <w:rFonts w:ascii="Cascadia Mono" w:hAnsi="Cascadia Mono"/>
                <w:sz w:val="17"/>
              </w:rPr>
              <w:t>deleteScheduleSlot</w:t>
            </w:r>
          </w:p>
        </w:tc>
        <w:tc>
          <w:tcPr>
            <w:tcW w:w="1450" w:type="dxa"/>
            <w:tcMar>
              <w:top w:w="80" w:type="dxa"/>
              <w:left w:w="120" w:type="dxa"/>
              <w:bottom w:w="80" w:type="dxa"/>
              <w:right w:w="120" w:type="dxa"/>
            </w:tcMar>
            <w:vAlign w:val="center"/>
          </w:tcPr>
          <w:p w14:paraId="5278EBD2" w14:textId="77777777" w:rsidR="005F4E3C" w:rsidRDefault="00000000">
            <w:pPr>
              <w:jc w:val="center"/>
            </w:pPr>
            <w:r>
              <w:rPr>
                <w:sz w:val="17"/>
              </w:rPr>
              <w:t>DELETE</w:t>
            </w:r>
          </w:p>
        </w:tc>
        <w:tc>
          <w:tcPr>
            <w:tcW w:w="4060" w:type="dxa"/>
            <w:tcMar>
              <w:top w:w="80" w:type="dxa"/>
              <w:left w:w="120" w:type="dxa"/>
              <w:bottom w:w="80" w:type="dxa"/>
              <w:right w:w="120" w:type="dxa"/>
            </w:tcMar>
            <w:vAlign w:val="center"/>
          </w:tcPr>
          <w:p w14:paraId="03FBB1CE" w14:textId="77777777" w:rsidR="005F4E3C" w:rsidRDefault="00000000">
            <w:r>
              <w:rPr>
                <w:sz w:val="17"/>
              </w:rPr>
              <w:t>Blocks removal when an appointment depends on the slot.</w:t>
            </w:r>
          </w:p>
        </w:tc>
      </w:tr>
    </w:tbl>
    <w:p w14:paraId="7550B5CC" w14:textId="77777777" w:rsidR="005F4E3C" w:rsidRDefault="00000000">
      <w:pPr>
        <w:pStyle w:val="Heading2"/>
      </w:pPr>
      <w:r>
        <w:t>Persistence and user experience</w:t>
      </w:r>
    </w:p>
    <w:p w14:paraId="345B4B12" w14:textId="77777777" w:rsidR="005F4E3C" w:rsidRDefault="00000000">
      <w:pPr>
        <w:numPr>
          <w:ilvl w:val="0"/>
          <w:numId w:val="1"/>
        </w:numPr>
        <w:ind w:hanging="271"/>
      </w:pPr>
      <w:r>
        <w:t>Records are persisted in Supabase PostgreSQL and protected by authentication and Row Level Security.</w:t>
      </w:r>
    </w:p>
    <w:p w14:paraId="2D5BC409" w14:textId="77777777" w:rsidR="005F4E3C" w:rsidRDefault="00000000">
      <w:pPr>
        <w:numPr>
          <w:ilvl w:val="0"/>
          <w:numId w:val="1"/>
        </w:numPr>
        <w:ind w:hanging="271"/>
      </w:pPr>
      <w:r>
        <w:t>The UI provides labeled forms, status chips, publish/unpublish actions, confirmation dialogs, and retry states.</w:t>
      </w:r>
    </w:p>
    <w:p w14:paraId="347C6696" w14:textId="77777777" w:rsidR="005F4E3C" w:rsidRDefault="00000000">
      <w:pPr>
        <w:numPr>
          <w:ilvl w:val="0"/>
          <w:numId w:val="1"/>
        </w:numPr>
        <w:ind w:hanging="271"/>
      </w:pPr>
      <w:r>
        <w:t>Destructive deletion is guarded by a booked-appointment dependency check.</w:t>
      </w:r>
    </w:p>
    <w:p w14:paraId="23784FC0" w14:textId="77777777" w:rsidR="005F4E3C" w:rsidRDefault="00000000">
      <w:r>
        <w:br w:type="page"/>
      </w:r>
    </w:p>
    <w:p w14:paraId="5998489F" w14:textId="77777777" w:rsidR="005F4E3C" w:rsidRDefault="00000000">
      <w:pPr>
        <w:spacing w:after="80"/>
      </w:pPr>
      <w:r>
        <w:rPr>
          <w:b/>
          <w:color w:val="0F766E"/>
          <w:sz w:val="19"/>
        </w:rPr>
        <w:lastRenderedPageBreak/>
        <w:t>WEEK 4 EVIDENCE 1</w:t>
      </w:r>
    </w:p>
    <w:p w14:paraId="4226EDBA" w14:textId="77777777" w:rsidR="005F4E3C" w:rsidRDefault="00000000">
      <w:r>
        <w:rPr>
          <w:b/>
          <w:color w:val="0B2545"/>
          <w:sz w:val="48"/>
        </w:rPr>
        <w:t>Create operation</w:t>
      </w:r>
    </w:p>
    <w:p w14:paraId="6A7ADCF9" w14:textId="77777777" w:rsidR="005F4E3C" w:rsidRDefault="00000000">
      <w:pPr>
        <w:pStyle w:val="Caption"/>
      </w:pPr>
      <w:r>
        <w:t>Figure 1. Add Slot form for creating a doctor schedule record.</w:t>
      </w:r>
    </w:p>
    <w:p w14:paraId="067C2596" w14:textId="77777777" w:rsidR="005F4E3C" w:rsidRDefault="00000000">
      <w:pPr>
        <w:spacing w:before="40" w:after="160"/>
        <w:jc w:val="center"/>
      </w:pPr>
      <w:r>
        <w:rPr>
          <w:noProof/>
        </w:rPr>
        <w:drawing>
          <wp:inline distT="0" distB="0" distL="0" distR="0" wp14:anchorId="4D5B7ACA" wp14:editId="49826F33">
            <wp:extent cx="2148840" cy="4650310"/>
            <wp:effectExtent l="0" t="0" r="0" b="0"/>
            <wp:docPr id="6" name="Picture 6" descr="Figure 6. Add Slot form for creating a doctor schedule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_operation.png"/>
                    <pic:cNvPicPr/>
                  </pic:nvPicPr>
                  <pic:blipFill>
                    <a:blip r:embed="rId8"/>
                    <a:stretch>
                      <a:fillRect/>
                    </a:stretch>
                  </pic:blipFill>
                  <pic:spPr>
                    <a:xfrm>
                      <a:off x="0" y="0"/>
                      <a:ext cx="2148840" cy="4650310"/>
                    </a:xfrm>
                    <a:prstGeom prst="rect">
                      <a:avLst/>
                    </a:prstGeom>
                  </pic:spPr>
                </pic:pic>
              </a:graphicData>
            </a:graphic>
          </wp:inline>
        </w:drawing>
      </w:r>
    </w:p>
    <w:p w14:paraId="63BA98E6" w14:textId="77777777" w:rsidR="005F4E3C" w:rsidRDefault="00000000">
      <w:r>
        <w:t>The Create form collects a weekday, 24-hour start/end times, care mode, and minutes per appointment. Submitting calls the repository insert and refreshes the persisted schedule list.</w:t>
      </w:r>
    </w:p>
    <w:p w14:paraId="08888C3F" w14:textId="77777777" w:rsidR="005F4E3C" w:rsidRDefault="00000000">
      <w:pPr>
        <w:spacing w:after="100"/>
        <w:ind w:left="259"/>
      </w:pPr>
      <w:r>
        <w:rPr>
          <w:rFonts w:ascii="Cascadia Mono" w:hAnsi="Cascadia Mono"/>
          <w:color w:val="1F4D78"/>
          <w:sz w:val="19"/>
        </w:rPr>
        <w:t>CareRepository.createScheduleSlot(...) → doctor_schedules.insert({...})</w:t>
      </w:r>
    </w:p>
    <w:p w14:paraId="7978F472" w14:textId="77777777" w:rsidR="005F4E3C" w:rsidRDefault="00000000">
      <w:pPr>
        <w:pBdr>
          <w:top w:val="single" w:sz="6" w:space="6" w:color="A7DAD4"/>
          <w:left w:val="single" w:sz="6" w:space="6" w:color="A7DAD4"/>
          <w:bottom w:val="single" w:sz="6" w:space="6" w:color="A7DAD4"/>
          <w:right w:val="single" w:sz="6" w:space="6" w:color="A7DAD4"/>
        </w:pBdr>
        <w:shd w:val="clear" w:color="auto" w:fill="E7F6F4"/>
        <w:spacing w:before="120" w:after="200" w:line="276" w:lineRule="auto"/>
        <w:ind w:left="173" w:right="173"/>
      </w:pPr>
      <w:r>
        <w:rPr>
          <w:b/>
          <w:color w:val="0B2545"/>
        </w:rPr>
        <w:t xml:space="preserve">Validation: </w:t>
      </w:r>
      <w:r>
        <w:t>Day must be 0-6, times must use HH:mm, end must be later than start, duration must be 10-240 minutes, and consultation type is normalized.</w:t>
      </w:r>
    </w:p>
    <w:p w14:paraId="3046B605" w14:textId="77777777" w:rsidR="005F4E3C" w:rsidRDefault="00000000">
      <w:r>
        <w:br w:type="page"/>
      </w:r>
    </w:p>
    <w:p w14:paraId="23C1BA5B" w14:textId="77777777" w:rsidR="005F4E3C" w:rsidRDefault="00000000">
      <w:pPr>
        <w:spacing w:after="80"/>
      </w:pPr>
      <w:r>
        <w:rPr>
          <w:b/>
          <w:color w:val="0F766E"/>
          <w:sz w:val="19"/>
        </w:rPr>
        <w:lastRenderedPageBreak/>
        <w:t>WEEK 4 EVIDENCE 2</w:t>
      </w:r>
    </w:p>
    <w:p w14:paraId="5A16F50C" w14:textId="77777777" w:rsidR="005F4E3C" w:rsidRDefault="00000000">
      <w:r>
        <w:rPr>
          <w:b/>
          <w:color w:val="0B2545"/>
          <w:sz w:val="48"/>
        </w:rPr>
        <w:t>Read operation</w:t>
      </w:r>
    </w:p>
    <w:p w14:paraId="3DC3ABD8" w14:textId="77777777" w:rsidR="005F4E3C" w:rsidRDefault="00000000">
      <w:pPr>
        <w:pStyle w:val="Caption"/>
      </w:pPr>
      <w:r>
        <w:t>Figure 2. Persisted schedule record displayed in the doctor workspace.</w:t>
      </w:r>
    </w:p>
    <w:p w14:paraId="16A4592F" w14:textId="77777777" w:rsidR="005F4E3C" w:rsidRDefault="00000000">
      <w:pPr>
        <w:spacing w:before="40" w:after="160"/>
        <w:jc w:val="center"/>
      </w:pPr>
      <w:r>
        <w:rPr>
          <w:noProof/>
        </w:rPr>
        <w:drawing>
          <wp:inline distT="0" distB="0" distL="0" distR="0" wp14:anchorId="2BF0CCDF" wp14:editId="4FF05C94">
            <wp:extent cx="2148840" cy="4650310"/>
            <wp:effectExtent l="0" t="0" r="0" b="0"/>
            <wp:docPr id="7" name="Picture 7" descr="Figure 7. Persisted schedule record displayed in the doctor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_operation.png"/>
                    <pic:cNvPicPr/>
                  </pic:nvPicPr>
                  <pic:blipFill>
                    <a:blip r:embed="rId9"/>
                    <a:stretch>
                      <a:fillRect/>
                    </a:stretch>
                  </pic:blipFill>
                  <pic:spPr>
                    <a:xfrm>
                      <a:off x="0" y="0"/>
                      <a:ext cx="2148840" cy="4650310"/>
                    </a:xfrm>
                    <a:prstGeom prst="rect">
                      <a:avLst/>
                    </a:prstGeom>
                  </pic:spPr>
                </pic:pic>
              </a:graphicData>
            </a:graphic>
          </wp:inline>
        </w:drawing>
      </w:r>
    </w:p>
    <w:p w14:paraId="39FE2023" w14:textId="77777777" w:rsidR="005F4E3C" w:rsidRDefault="00000000">
      <w:r>
        <w:t>The Read flow selects doctor_schedules through WorkspaceRepository, limits records to the authenticated doctor, orders them, maps JSON rows to WorkspaceItem models, and annotates booking dependencies.</w:t>
      </w:r>
    </w:p>
    <w:p w14:paraId="6523C42A" w14:textId="77777777" w:rsidR="005F4E3C" w:rsidRDefault="00000000">
      <w:pPr>
        <w:spacing w:after="100"/>
        <w:ind w:left="259"/>
      </w:pPr>
      <w:r>
        <w:rPr>
          <w:rFonts w:ascii="Cascadia Mono" w:hAnsi="Cascadia Mono"/>
          <w:color w:val="1F4D78"/>
          <w:sz w:val="19"/>
        </w:rPr>
        <w:t>WorkspaceRepository.load(...) → from('doctor_schedules').select(...)</w:t>
      </w:r>
    </w:p>
    <w:p w14:paraId="28297D37" w14:textId="77777777" w:rsidR="005F4E3C" w:rsidRDefault="00000000">
      <w:pPr>
        <w:pBdr>
          <w:top w:val="single" w:sz="6" w:space="6" w:color="A7DAD4"/>
          <w:left w:val="single" w:sz="6" w:space="6" w:color="A7DAD4"/>
          <w:bottom w:val="single" w:sz="6" w:space="6" w:color="A7DAD4"/>
          <w:right w:val="single" w:sz="6" w:space="6" w:color="A7DAD4"/>
        </w:pBdr>
        <w:shd w:val="clear" w:color="auto" w:fill="E7F6F4"/>
        <w:spacing w:before="120" w:after="200" w:line="276" w:lineRule="auto"/>
        <w:ind w:left="173" w:right="173"/>
      </w:pPr>
      <w:r>
        <w:rPr>
          <w:b/>
          <w:color w:val="0B2545"/>
        </w:rPr>
        <w:t xml:space="preserve">Meaningful display: </w:t>
      </w:r>
      <w:r>
        <w:t>The UI shows the weekday, time range, care mode, slot duration, active state, and available row actions instead of raw JSON.</w:t>
      </w:r>
    </w:p>
    <w:p w14:paraId="5AB5676B" w14:textId="77777777" w:rsidR="005F4E3C" w:rsidRDefault="00000000">
      <w:r>
        <w:br w:type="page"/>
      </w:r>
    </w:p>
    <w:p w14:paraId="7C4D55CD" w14:textId="77777777" w:rsidR="005F4E3C" w:rsidRDefault="00000000">
      <w:pPr>
        <w:spacing w:after="80"/>
      </w:pPr>
      <w:r>
        <w:rPr>
          <w:b/>
          <w:color w:val="0F766E"/>
          <w:sz w:val="19"/>
        </w:rPr>
        <w:lastRenderedPageBreak/>
        <w:t>WEEK 4 EVIDENCE 3</w:t>
      </w:r>
    </w:p>
    <w:p w14:paraId="3DE182D3" w14:textId="77777777" w:rsidR="005F4E3C" w:rsidRDefault="00000000">
      <w:r>
        <w:rPr>
          <w:b/>
          <w:color w:val="0B2545"/>
          <w:sz w:val="48"/>
        </w:rPr>
        <w:t>Update operation</w:t>
      </w:r>
    </w:p>
    <w:p w14:paraId="0F649B1E" w14:textId="77777777" w:rsidR="005F4E3C" w:rsidRDefault="00000000">
      <w:pPr>
        <w:pStyle w:val="Caption"/>
      </w:pPr>
      <w:r>
        <w:t>Figure 3. Confirmation before publishing an inactive schedule slot.</w:t>
      </w:r>
    </w:p>
    <w:p w14:paraId="219F85CC" w14:textId="77777777" w:rsidR="005F4E3C" w:rsidRDefault="00000000">
      <w:pPr>
        <w:spacing w:before="40" w:after="160"/>
        <w:jc w:val="center"/>
      </w:pPr>
      <w:r>
        <w:rPr>
          <w:noProof/>
        </w:rPr>
        <w:drawing>
          <wp:inline distT="0" distB="0" distL="0" distR="0" wp14:anchorId="531C843D" wp14:editId="0809F646">
            <wp:extent cx="2148840" cy="4650310"/>
            <wp:effectExtent l="0" t="0" r="0" b="0"/>
            <wp:docPr id="8" name="Picture 8" descr="Figure 8. Confirmation before publishing an inactive schedule s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_operation.png"/>
                    <pic:cNvPicPr/>
                  </pic:nvPicPr>
                  <pic:blipFill>
                    <a:blip r:embed="rId10"/>
                    <a:stretch>
                      <a:fillRect/>
                    </a:stretch>
                  </pic:blipFill>
                  <pic:spPr>
                    <a:xfrm>
                      <a:off x="0" y="0"/>
                      <a:ext cx="2148840" cy="4650310"/>
                    </a:xfrm>
                    <a:prstGeom prst="rect">
                      <a:avLst/>
                    </a:prstGeom>
                  </pic:spPr>
                </pic:pic>
              </a:graphicData>
            </a:graphic>
          </wp:inline>
        </w:drawing>
      </w:r>
    </w:p>
    <w:p w14:paraId="7FDCA9EA" w14:textId="77777777" w:rsidR="005F4E3C" w:rsidRDefault="00000000">
      <w:r>
        <w:t>The Update flow toggles is_active for the selected schedule ID. A confirmation dialog explains that publishing changes whether patients can see and use the recurring availability.</w:t>
      </w:r>
    </w:p>
    <w:p w14:paraId="4F6F68CC" w14:textId="77777777" w:rsidR="005F4E3C" w:rsidRDefault="00000000">
      <w:pPr>
        <w:spacing w:after="100"/>
        <w:ind w:left="259"/>
      </w:pPr>
      <w:r>
        <w:rPr>
          <w:rFonts w:ascii="Cascadia Mono" w:hAnsi="Cascadia Mono"/>
          <w:color w:val="1F4D78"/>
          <w:sz w:val="19"/>
        </w:rPr>
        <w:t>CareRepository.setScheduleActive(...) → update({'is_active': active})</w:t>
      </w:r>
    </w:p>
    <w:p w14:paraId="00143E71" w14:textId="77777777" w:rsidR="005F4E3C" w:rsidRDefault="00000000">
      <w:pPr>
        <w:pBdr>
          <w:top w:val="single" w:sz="6" w:space="6" w:color="A7DAD4"/>
          <w:left w:val="single" w:sz="6" w:space="6" w:color="A7DAD4"/>
          <w:bottom w:val="single" w:sz="6" w:space="6" w:color="A7DAD4"/>
          <w:right w:val="single" w:sz="6" w:space="6" w:color="A7DAD4"/>
        </w:pBdr>
        <w:shd w:val="clear" w:color="auto" w:fill="E7F6F4"/>
        <w:spacing w:before="120" w:after="200" w:line="276" w:lineRule="auto"/>
        <w:ind w:left="173" w:right="173"/>
      </w:pPr>
      <w:r>
        <w:rPr>
          <w:b/>
          <w:color w:val="0B2545"/>
        </w:rPr>
        <w:t xml:space="preserve">Safety: </w:t>
      </w:r>
      <w:r>
        <w:t>The repository rejects an empty schedule ID, updates only the matching row, and requests the updated ID so a missing/invalid record does not silently succeed.</w:t>
      </w:r>
    </w:p>
    <w:p w14:paraId="23AC30D8" w14:textId="77777777" w:rsidR="005F4E3C" w:rsidRDefault="00000000">
      <w:r>
        <w:br w:type="page"/>
      </w:r>
    </w:p>
    <w:p w14:paraId="1FDAA65D" w14:textId="77777777" w:rsidR="005F4E3C" w:rsidRDefault="00000000">
      <w:pPr>
        <w:spacing w:after="80"/>
      </w:pPr>
      <w:r>
        <w:rPr>
          <w:b/>
          <w:color w:val="0F766E"/>
          <w:sz w:val="19"/>
        </w:rPr>
        <w:lastRenderedPageBreak/>
        <w:t>WEEK 4 EVIDENCE 4</w:t>
      </w:r>
    </w:p>
    <w:p w14:paraId="222D015F" w14:textId="77777777" w:rsidR="005F4E3C" w:rsidRDefault="00000000">
      <w:r>
        <w:rPr>
          <w:b/>
          <w:color w:val="0B2545"/>
          <w:sz w:val="48"/>
        </w:rPr>
        <w:t>Delete operation</w:t>
      </w:r>
    </w:p>
    <w:p w14:paraId="339A6D35" w14:textId="77777777" w:rsidR="005F4E3C" w:rsidRDefault="00000000">
      <w:pPr>
        <w:pStyle w:val="Caption"/>
      </w:pPr>
      <w:r>
        <w:t>Figure 4. Destructive-action confirmation for deleting availability.</w:t>
      </w:r>
    </w:p>
    <w:p w14:paraId="465C5FF9" w14:textId="77777777" w:rsidR="005F4E3C" w:rsidRDefault="00000000">
      <w:pPr>
        <w:spacing w:before="40" w:after="160"/>
        <w:jc w:val="center"/>
      </w:pPr>
      <w:r>
        <w:rPr>
          <w:noProof/>
        </w:rPr>
        <w:drawing>
          <wp:inline distT="0" distB="0" distL="0" distR="0" wp14:anchorId="0139944E" wp14:editId="18FB22A5">
            <wp:extent cx="2148840" cy="4650310"/>
            <wp:effectExtent l="0" t="0" r="0" b="0"/>
            <wp:docPr id="9" name="Picture 9" descr="Figure 9. Destructive-action confirmation for deleting avail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_operation.png"/>
                    <pic:cNvPicPr/>
                  </pic:nvPicPr>
                  <pic:blipFill>
                    <a:blip r:embed="rId11"/>
                    <a:stretch>
                      <a:fillRect/>
                    </a:stretch>
                  </pic:blipFill>
                  <pic:spPr>
                    <a:xfrm>
                      <a:off x="0" y="0"/>
                      <a:ext cx="2148840" cy="4650310"/>
                    </a:xfrm>
                    <a:prstGeom prst="rect">
                      <a:avLst/>
                    </a:prstGeom>
                  </pic:spPr>
                </pic:pic>
              </a:graphicData>
            </a:graphic>
          </wp:inline>
        </w:drawing>
      </w:r>
    </w:p>
    <w:p w14:paraId="60DAA580" w14:textId="77777777" w:rsidR="005F4E3C" w:rsidRDefault="00000000">
      <w:r>
        <w:t>The Delete flow first confirms ownership, compares the recurring slot with non-cancelled appointments, and removes the record only when no booking depends on it.</w:t>
      </w:r>
    </w:p>
    <w:p w14:paraId="3F0C1BBB" w14:textId="77777777" w:rsidR="005F4E3C" w:rsidRDefault="00000000">
      <w:pPr>
        <w:spacing w:after="100"/>
        <w:ind w:left="259"/>
      </w:pPr>
      <w:r>
        <w:rPr>
          <w:rFonts w:ascii="Cascadia Mono" w:hAnsi="Cascadia Mono"/>
          <w:color w:val="1F4D78"/>
          <w:sz w:val="19"/>
        </w:rPr>
        <w:t>CareRepository.deleteScheduleSlot(...) → delete().eq('id', scheduleId)</w:t>
      </w:r>
    </w:p>
    <w:p w14:paraId="4E90B4EB" w14:textId="77777777" w:rsidR="005F4E3C" w:rsidRDefault="00000000">
      <w:pPr>
        <w:pBdr>
          <w:top w:val="single" w:sz="6" w:space="6" w:color="E8A0A5"/>
          <w:left w:val="single" w:sz="6" w:space="6" w:color="E8A0A5"/>
          <w:bottom w:val="single" w:sz="6" w:space="6" w:color="E8A0A5"/>
          <w:right w:val="single" w:sz="6" w:space="6" w:color="E8A0A5"/>
        </w:pBdr>
        <w:shd w:val="clear" w:color="auto" w:fill="FDEBEC"/>
        <w:spacing w:before="120" w:after="200" w:line="276" w:lineRule="auto"/>
        <w:ind w:left="173" w:right="173"/>
      </w:pPr>
      <w:r>
        <w:rPr>
          <w:b/>
          <w:color w:val="0B2545"/>
        </w:rPr>
        <w:t xml:space="preserve">Protected deletion: </w:t>
      </w:r>
      <w:r>
        <w:t>If a booked consultation matches the slot, deletion is blocked with a clear message. The final confirmation uses explicit destructive wording.</w:t>
      </w:r>
    </w:p>
    <w:p w14:paraId="20796900" w14:textId="77777777" w:rsidR="005F4E3C" w:rsidRDefault="00000000">
      <w:r>
        <w:br w:type="page"/>
      </w:r>
    </w:p>
    <w:p w14:paraId="6CBDDF5E" w14:textId="77777777" w:rsidR="005F4E3C" w:rsidRDefault="00000000">
      <w:pPr>
        <w:spacing w:after="80"/>
      </w:pPr>
      <w:r>
        <w:rPr>
          <w:b/>
          <w:color w:val="0F766E"/>
          <w:sz w:val="19"/>
        </w:rPr>
        <w:lastRenderedPageBreak/>
        <w:t>WEEK 4 DOCUMENTATION</w:t>
      </w:r>
    </w:p>
    <w:p w14:paraId="4B2F0618" w14:textId="77777777" w:rsidR="005F4E3C" w:rsidRDefault="00000000">
      <w:r>
        <w:rPr>
          <w:b/>
          <w:color w:val="0B2545"/>
          <w:sz w:val="48"/>
        </w:rPr>
        <w:t>Validation, persistence, and verification</w:t>
      </w:r>
    </w:p>
    <w:p w14:paraId="6609A4C0" w14:textId="77777777" w:rsidR="005F4E3C" w:rsidRDefault="00000000">
      <w:pPr>
        <w:pStyle w:val="Heading2"/>
      </w:pPr>
      <w:r>
        <w:t>How CRUD was implemented</w:t>
      </w:r>
    </w:p>
    <w:p w14:paraId="1B025862" w14:textId="77777777" w:rsidR="005F4E3C" w:rsidRDefault="00000000">
      <w:r>
        <w:t>The Flutter UI delegates all database work to typed repository classes. Supabase translates select, insert, update, and delete calls into HTTP requests to PostgreSQL through PostgREST. Riverpod reloads the workspace snapshot after successful mutations, so users immediately see persisted state.</w:t>
      </w:r>
    </w:p>
    <w:p w14:paraId="44055A07" w14:textId="77777777" w:rsidR="005F4E3C" w:rsidRDefault="00000000">
      <w:pPr>
        <w:pStyle w:val="Heading2"/>
      </w:pPr>
      <w:r>
        <w:t>Data validation</w:t>
      </w:r>
    </w:p>
    <w:p w14:paraId="1C5BA1C0" w14:textId="77777777" w:rsidR="005F4E3C" w:rsidRDefault="00000000">
      <w:pPr>
        <w:numPr>
          <w:ilvl w:val="0"/>
          <w:numId w:val="1"/>
        </w:numPr>
        <w:ind w:hanging="271"/>
      </w:pPr>
      <w:r>
        <w:t>Client validation prevents malformed day, time, duration, care-mode, and identifier values before a network request.</w:t>
      </w:r>
    </w:p>
    <w:p w14:paraId="0259091D" w14:textId="77777777" w:rsidR="005F4E3C" w:rsidRDefault="00000000">
      <w:pPr>
        <w:numPr>
          <w:ilvl w:val="0"/>
          <w:numId w:val="1"/>
        </w:numPr>
        <w:ind w:hanging="271"/>
      </w:pPr>
      <w:r>
        <w:t>Database constraints and RLS provide server-side persistence and access control.</w:t>
      </w:r>
    </w:p>
    <w:p w14:paraId="2CBF4027" w14:textId="77777777" w:rsidR="005F4E3C" w:rsidRDefault="00000000">
      <w:pPr>
        <w:numPr>
          <w:ilvl w:val="0"/>
          <w:numId w:val="1"/>
        </w:numPr>
        <w:ind w:hanging="271"/>
      </w:pPr>
      <w:r>
        <w:t>Delete checks protect appointments that depend on a recurring slot.</w:t>
      </w:r>
    </w:p>
    <w:p w14:paraId="400CEEDD" w14:textId="77777777" w:rsidR="005F4E3C" w:rsidRDefault="00000000">
      <w:pPr>
        <w:numPr>
          <w:ilvl w:val="0"/>
          <w:numId w:val="1"/>
        </w:numPr>
        <w:ind w:hanging="271"/>
      </w:pPr>
      <w:r>
        <w:t>Repository failures are converted into concise messages suitable for the UI.</w:t>
      </w:r>
    </w:p>
    <w:p w14:paraId="4B3464D5" w14:textId="77777777" w:rsidR="005F4E3C" w:rsidRDefault="00000000">
      <w:pPr>
        <w:pStyle w:val="Heading2"/>
      </w:pPr>
      <w:r>
        <w:t>Verification results</w:t>
      </w:r>
    </w:p>
    <w:p w14:paraId="340D2356" w14:textId="77777777" w:rsidR="005F4E3C" w:rsidRDefault="00000000">
      <w:pPr>
        <w:pBdr>
          <w:top w:val="single" w:sz="6" w:space="6" w:color="D8E0E7"/>
          <w:left w:val="single" w:sz="6" w:space="6" w:color="D8E0E7"/>
          <w:bottom w:val="single" w:sz="6" w:space="6" w:color="D8E0E7"/>
          <w:right w:val="single" w:sz="6" w:space="6" w:color="D8E0E7"/>
        </w:pBdr>
        <w:shd w:val="clear" w:color="auto" w:fill="F2F4F7"/>
        <w:spacing w:before="120" w:after="200" w:line="276" w:lineRule="auto"/>
        <w:ind w:left="173" w:right="173"/>
      </w:pPr>
      <w:r>
        <w:rPr>
          <w:b/>
          <w:color w:val="0B2545"/>
        </w:rPr>
        <w:t xml:space="preserve">Static analysis: </w:t>
      </w:r>
      <w:r>
        <w:t>flutter analyze: No issues found (August 15, 2026).</w:t>
      </w:r>
    </w:p>
    <w:p w14:paraId="7711598E" w14:textId="77777777" w:rsidR="005F4E3C" w:rsidRDefault="00000000">
      <w:pPr>
        <w:pBdr>
          <w:top w:val="single" w:sz="6" w:space="6" w:color="A7DAD4"/>
          <w:left w:val="single" w:sz="6" w:space="6" w:color="A7DAD4"/>
          <w:bottom w:val="single" w:sz="6" w:space="6" w:color="A7DAD4"/>
          <w:right w:val="single" w:sz="6" w:space="6" w:color="A7DAD4"/>
        </w:pBdr>
        <w:shd w:val="clear" w:color="auto" w:fill="E7F6F4"/>
        <w:spacing w:before="120" w:after="200" w:line="276" w:lineRule="auto"/>
        <w:ind w:left="173" w:right="173"/>
      </w:pPr>
      <w:r>
        <w:rPr>
          <w:b/>
          <w:color w:val="0B2545"/>
        </w:rPr>
        <w:t xml:space="preserve">Focused tests: </w:t>
      </w:r>
      <w:r>
        <w:t>30 repository-validation, primary-action, row-action, and CRUD-evidence tests passed. The four screenshots in this section were generated by a reproducible Flutter widget test without modifying live medical data.</w:t>
      </w:r>
    </w:p>
    <w:p w14:paraId="6FA58914" w14:textId="77777777" w:rsidR="005F4E3C" w:rsidRDefault="00000000">
      <w:pPr>
        <w:pStyle w:val="Heading2"/>
      </w:pPr>
      <w:r>
        <w:t>Submission checklist</w:t>
      </w:r>
    </w:p>
    <w:p w14:paraId="3C88C511" w14:textId="77777777" w:rsidR="005F4E3C" w:rsidRDefault="00000000">
      <w:pPr>
        <w:numPr>
          <w:ilvl w:val="0"/>
          <w:numId w:val="1"/>
        </w:numPr>
        <w:ind w:hanging="271"/>
      </w:pPr>
      <w:r>
        <w:t>Updated project source code: present in the CareNavigator PH workspace.</w:t>
      </w:r>
    </w:p>
    <w:p w14:paraId="65FD004E" w14:textId="77777777" w:rsidR="005F4E3C" w:rsidRDefault="00000000">
      <w:pPr>
        <w:numPr>
          <w:ilvl w:val="0"/>
          <w:numId w:val="1"/>
        </w:numPr>
        <w:ind w:hanging="271"/>
      </w:pPr>
      <w:r>
        <w:t>Create operation screenshot: Figure 1.</w:t>
      </w:r>
    </w:p>
    <w:p w14:paraId="36019617" w14:textId="77777777" w:rsidR="005F4E3C" w:rsidRDefault="00000000">
      <w:pPr>
        <w:numPr>
          <w:ilvl w:val="0"/>
          <w:numId w:val="1"/>
        </w:numPr>
        <w:ind w:hanging="271"/>
      </w:pPr>
      <w:r>
        <w:t>Read operation screenshot: Figure 2.</w:t>
      </w:r>
    </w:p>
    <w:p w14:paraId="75E7BD74" w14:textId="77777777" w:rsidR="005F4E3C" w:rsidRDefault="00000000">
      <w:pPr>
        <w:numPr>
          <w:ilvl w:val="0"/>
          <w:numId w:val="1"/>
        </w:numPr>
        <w:ind w:hanging="271"/>
      </w:pPr>
      <w:r>
        <w:t>Update operation screenshot: Figure 3.</w:t>
      </w:r>
    </w:p>
    <w:p w14:paraId="565C07D2" w14:textId="77777777" w:rsidR="005F4E3C" w:rsidRDefault="00000000">
      <w:pPr>
        <w:numPr>
          <w:ilvl w:val="0"/>
          <w:numId w:val="1"/>
        </w:numPr>
        <w:ind w:hanging="271"/>
      </w:pPr>
      <w:r>
        <w:t>Delete operation screenshot: Figure 4.</w:t>
      </w:r>
    </w:p>
    <w:p w14:paraId="23A4E6B9" w14:textId="77777777" w:rsidR="005F4E3C" w:rsidRDefault="00000000">
      <w:pPr>
        <w:numPr>
          <w:ilvl w:val="0"/>
          <w:numId w:val="1"/>
        </w:numPr>
        <w:ind w:hanging="271"/>
      </w:pPr>
      <w:r>
        <w:t>Brief CRUD implementation, validation, persistence, and verification documentation is included.</w:t>
      </w:r>
    </w:p>
    <w:p w14:paraId="0833FC1C" w14:textId="77777777" w:rsidR="005F4E3C" w:rsidRDefault="00000000">
      <w:r>
        <w:t>End of Week 4 submission document.</w:t>
      </w:r>
    </w:p>
    <w:sectPr w:rsidR="005F4E3C"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7FDC6" w14:textId="77777777" w:rsidR="005D38B0" w:rsidRDefault="005D38B0">
      <w:pPr>
        <w:spacing w:after="0" w:line="240" w:lineRule="auto"/>
      </w:pPr>
      <w:r>
        <w:separator/>
      </w:r>
    </w:p>
  </w:endnote>
  <w:endnote w:type="continuationSeparator" w:id="0">
    <w:p w14:paraId="61CED711" w14:textId="77777777" w:rsidR="005D38B0" w:rsidRDefault="005D3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E0A1" w14:textId="77777777" w:rsidR="005F4E3C" w:rsidRDefault="00000000">
    <w:pPr>
      <w:pStyle w:val="Footer"/>
      <w:jc w:val="right"/>
    </w:pPr>
    <w:r>
      <w:rPr>
        <w:color w:val="64748B"/>
        <w:sz w:val="18"/>
      </w:rPr>
      <w:t xml:space="preserve">CareNavigator PH  •  Page </w:t>
    </w:r>
    <w:r>
      <w:rPr>
        <w:color w:val="64748B"/>
        <w:sz w:val="18"/>
      </w:rPr>
      <w:fldChar w:fldCharType="begin"/>
    </w:r>
    <w:r>
      <w:rPr>
        <w:color w:val="64748B"/>
        <w:sz w:val="18"/>
      </w:rPr>
      <w:instrText xml:space="preserve"> PAGE </w:instrText>
    </w:r>
    <w:r>
      <w:rPr>
        <w:color w:val="64748B"/>
        <w:sz w:val="18"/>
      </w:rPr>
      <w:fldChar w:fldCharType="separate"/>
    </w:r>
    <w:r>
      <w:rPr>
        <w:color w:val="64748B"/>
        <w:sz w:val="18"/>
      </w:rPr>
      <w:t>1</w:t>
    </w:r>
    <w:r>
      <w:rPr>
        <w:color w:val="64748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84AEA" w14:textId="77777777" w:rsidR="005D38B0" w:rsidRDefault="005D38B0">
      <w:pPr>
        <w:spacing w:after="0" w:line="240" w:lineRule="auto"/>
      </w:pPr>
      <w:r>
        <w:separator/>
      </w:r>
    </w:p>
  </w:footnote>
  <w:footnote w:type="continuationSeparator" w:id="0">
    <w:p w14:paraId="116D1D9D" w14:textId="77777777" w:rsidR="005D38B0" w:rsidRDefault="005D38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5B23A" w14:textId="77777777" w:rsidR="005F4E3C" w:rsidRDefault="00000000">
    <w:pPr>
      <w:pStyle w:val="Header"/>
    </w:pPr>
    <w:r>
      <w:rPr>
        <w:b/>
        <w:color w:val="64748B"/>
        <w:sz w:val="18"/>
      </w:rPr>
      <w:t>CareNavigator PH  |  Week 4 CRUD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BDA770F"/>
    <w:multiLevelType w:val="singleLevel"/>
    <w:tmpl w:val="88024EF2"/>
    <w:lvl w:ilvl="0">
      <w:start w:val="1"/>
      <w:numFmt w:val="decimal"/>
      <w:pStyle w:val="ListBullet2"/>
      <w:lvlText w:val="%1."/>
      <w:lvlJc w:val="left"/>
      <w:pPr>
        <w:tabs>
          <w:tab w:val="num" w:pos="540"/>
        </w:tabs>
        <w:spacing w:after="80" w:line="300" w:lineRule="auto"/>
        <w:ind w:left="540" w:hanging="270"/>
      </w:pPr>
    </w:lvl>
  </w:abstractNum>
  <w:abstractNum w:abstractNumId="10" w15:restartNumberingAfterBreak="0">
    <w:nsid w:val="68543CEE"/>
    <w:multiLevelType w:val="singleLevel"/>
    <w:tmpl w:val="5E06A1E4"/>
    <w:lvl w:ilvl="0">
      <w:start w:val="1"/>
      <w:numFmt w:val="bullet"/>
      <w:pStyle w:val="ListBullet"/>
      <w:lvlText w:val="•"/>
      <w:lvlJc w:val="left"/>
      <w:pPr>
        <w:tabs>
          <w:tab w:val="num" w:pos="540"/>
        </w:tabs>
        <w:spacing w:after="80" w:line="300" w:lineRule="auto"/>
        <w:ind w:left="540" w:hanging="270"/>
      </w:pPr>
    </w:lvl>
  </w:abstractNum>
  <w:num w:numId="1" w16cid:durableId="341132153">
    <w:abstractNumId w:val="10"/>
  </w:num>
  <w:num w:numId="2" w16cid:durableId="11406565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8B0"/>
    <w:rsid w:val="005F4E3C"/>
    <w:rsid w:val="009E41B9"/>
    <w:rsid w:val="00AA1D8D"/>
    <w:rsid w:val="00B47730"/>
    <w:rsid w:val="00B84E9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7E8B8"/>
  <w14:defaultImageDpi w14:val="300"/>
  <w15:docId w15:val="{7A254FDE-FE02-4C38-A9A2-2E1A12141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02A3A"/>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80" w:line="240" w:lineRule="auto"/>
    </w:pPr>
    <w:rPr>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785</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CareNavigator PH Week 4 CRUD Submission</dc:title>
  <dc:subject>CRUD Functionality - Week 4</dc:subject>
  <dc:creator>CareNavigator PH Student Submission</dc:creator>
  <cp:keywords>Flutter, Supabase, PostgreSQL, Create, Read, Update, Delete</cp:keywords>
  <dc:description>Generated from the verified CareNavigator PH project workspace.</dc:description>
  <cp:lastModifiedBy>neil laza</cp:lastModifiedBy>
  <cp:revision>2</cp:revision>
  <dcterms:created xsi:type="dcterms:W3CDTF">2013-12-23T23:15:00Z</dcterms:created>
  <dcterms:modified xsi:type="dcterms:W3CDTF">2026-08-15T06:54:00Z</dcterms:modified>
  <cp:category/>
</cp:coreProperties>
</file>