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Vishwakarma Institute of Technology, Pune</w:t>
        <w:br/>
      </w:r>
      <w:r>
        <w:rPr>
          <w:b/>
          <w:sz w:val="26"/>
        </w:rPr>
        <w:t>Department of Computer Engineering (Artificial Intelligence)</w:t>
        <w:br/>
        <w:t>CI3201: Deep Learning - Lab Assignment 5</w:t>
        <w:br/>
      </w:r>
    </w:p>
    <w:p>
      <w:r>
        <w:t>================================================================================</w:t>
      </w:r>
    </w:p>
    <w:p>
      <w:pPr>
        <w:pStyle w:val="Heading2"/>
      </w:pPr>
      <w:r>
        <w:t>1. Problem Statement</w:t>
      </w:r>
    </w:p>
    <w:p>
      <w:r>
        <w:t>Implement and compare standard Recurrent Neural Networks (RNN), Long Short-Term Memory (LSTM), and Gated Recurrent Units (GRU) for sequence classification on the Amazon Alexa Reviews dataset.</w:t>
      </w:r>
    </w:p>
    <w:p>
      <w:pPr>
        <w:pStyle w:val="Heading2"/>
      </w:pPr>
      <w:r>
        <w:t>2. Objectives</w:t>
      </w:r>
    </w:p>
    <w:p>
      <w:r>
        <w:t>1. Learn how to preprocess textual data for neural networks (tokenization, vocabulary mapping, padding).</w:t>
        <w:br/>
        <w:t>2. Understand the vanishing gradient problem in Vanilla RNNs and how LSTM and GRU resolve it via gating.</w:t>
        <w:br/>
        <w:t>3. Systematically compare training efficiency, time elapsed, and final validation accuracy among the three architectures.</w:t>
      </w:r>
    </w:p>
    <w:p>
      <w:pPr>
        <w:pStyle w:val="Heading2"/>
      </w:pPr>
      <w:r>
        <w:t>3. Mathematical Core</w:t>
      </w:r>
    </w:p>
    <w:p>
      <w:r>
        <w:t>Vanilla RNN: h_t = tanh(W_ih * x_t + b_ih + W_hh * h_{t-1} + b_hh)</w:t>
        <w:br/>
        <w:t>LSTM adds cell states (C_t) and three gates (Forget, Input, Output) to protect gradients.</w:t>
        <w:br/>
        <w:t>GRU simplifies LSTM by merging the cell state and hidden state, and utilizing only two gates (Reset, Update), reducing parameter count while preserving performance.</w:t>
      </w:r>
    </w:p>
    <w:p>
      <w:pPr>
        <w:pStyle w:val="Heading2"/>
      </w:pPr>
      <w:r>
        <w:t>4. Algorithm</w:t>
      </w:r>
    </w:p>
    <w:p>
      <w:r>
        <w:t>1. Load amazon_alexa.tsv.</w:t>
        <w:br/>
        <w:t>2. Clean text by removing special characters and lowering case.</w:t>
        <w:br/>
        <w:t>3. Tokenize words to integers and pad/truncate sequences to max length of 50.</w:t>
        <w:br/>
        <w:t>4. Initialize Embedding Layer (vocab_size x 64).</w:t>
        <w:br/>
        <w:t>5. Initialize recurrent blocks: RNN, LSTM, and GRU separately (hidden_dim=128).</w:t>
        <w:br/>
        <w:t>6. Connect recurrent layer output to a Dense Layer with Sigmoid activation.</w:t>
        <w:br/>
        <w:t>7. Train all three models using BCELoss and Adam Optimizer for 10 epochs.</w:t>
        <w:br/>
        <w:t>8. Plot comparison curves.</w:t>
      </w:r>
    </w:p>
    <w:p>
      <w:pPr>
        <w:pStyle w:val="Heading2"/>
      </w:pPr>
      <w:r>
        <w:t>5. Conclusion</w:t>
      </w:r>
    </w:p>
    <w:p>
      <w:r>
        <w:t>1. Vanilla RNN typically struggles with longer contexts, although the sequences here were short (50 tokens).</w:t>
        <w:br/>
        <w:t>2. LSTM consistently achieves stable accuracy and avoids vanishing gradients.</w:t>
        <w:br/>
        <w:t>3. GRU performs comparably to LSTM but requires fewer parameters and slightly less training time, making it highly efficient for sequence classification tasks.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