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Vishwakarma Institute of Technology, Pune</w:t>
        <w:br/>
      </w:r>
      <w:r>
        <w:rPr>
          <w:b/>
          <w:sz w:val="26"/>
        </w:rPr>
        <w:t>Department of Computer Engineering (Artificial Intelligence)</w:t>
        <w:br/>
        <w:t>CI3201: Deep Learning - Lab Assignment 4</w:t>
        <w:br/>
      </w:r>
    </w:p>
    <w:p>
      <w:r>
        <w:t>================================================================================</w:t>
      </w:r>
    </w:p>
    <w:p>
      <w:r>
        <w:rPr>
          <w:b/>
          <w:sz w:val="22"/>
        </w:rPr>
        <w:t xml:space="preserve">Problem Statement: </w:t>
      </w:r>
      <w:r>
        <w:t>Develop an LSTM-based model for time-series forecasting. Use the Keras Functional API to build a recurrent neural network that predicts future stock prices (AAPL) based on historical sequence data.</w:t>
      </w:r>
    </w:p>
    <w:p>
      <w:pPr>
        <w:pStyle w:val="Heading2"/>
      </w:pPr>
      <w:r>
        <w:t>1. Course Objectives &amp; Relevance</w:t>
      </w:r>
    </w:p>
    <w:p>
      <w:r>
        <w:t>1. Understand the architecture of Recurrent Neural Networks (RNN) and Long Short-Term Memory (LSTM) cells.</w:t>
        <w:br/>
        <w:t>2. Solve the vanishing gradient problem using LSTM gating mechanisms (Forget, Input, Output gates).</w:t>
        <w:br/>
        <w:t>3. Process sequential data by defining lookback windows and generating 3D tensors for Keras.</w:t>
        <w:br/>
        <w:t>4. Implement early stopping to prevent overfitting during chronological time-series training.</w:t>
      </w:r>
    </w:p>
    <w:p>
      <w:pPr>
        <w:pStyle w:val="Heading2"/>
      </w:pPr>
      <w:r>
        <w:t>2. Theoretical Foundations &amp; Mathematical Formulations</w:t>
      </w:r>
    </w:p>
    <w:p>
      <w:r>
        <w:t>LSTM Gate Equations:</w:t>
        <w:br/>
        <w:t>1. Forget Gate: f_t = sigma(W_f * [h_{t-1}, x_t] + b_f)</w:t>
        <w:br/>
        <w:t>2. Input Gate: i_t = sigma(W_i * [h_{t-1}, x_t] + b_i)</w:t>
        <w:br/>
        <w:t>3. Candidate Cell State: C'_t = tanh(W_C * [h_{t-1}, x_t] + b_C)</w:t>
        <w:br/>
        <w:t>4. Update Cell State: C_t = f_t * C_{t-1} + i_t * C'_t</w:t>
        <w:br/>
        <w:t>5. Output Gate: o_t = sigma(W_o * [h_{t-1}, x_t] + b_o)</w:t>
        <w:br/>
        <w:t>6. Hidden State: h_t = o_t * tanh(C_t)</w:t>
        <w:br/>
        <w:br/>
        <w:t>Loss Function for Forecasting:</w:t>
        <w:br/>
        <w:t>Mean Squared Error (MSE) = (1/n) * sum(Y_actual - Y_predicted)^2</w:t>
      </w:r>
    </w:p>
    <w:p>
      <w:pPr>
        <w:pStyle w:val="Heading2"/>
      </w:pPr>
      <w:r>
        <w:t>3. Algorithm / Step-by-Step Execution Plan</w:t>
      </w:r>
    </w:p>
    <w:p>
      <w:r>
        <w:t>1. Import libraries: NumPy, Pandas, Matplotlib, Keras (Functional API), and yfinance.</w:t>
        <w:br/>
        <w:t>2. Download historical stock price data for Apple (AAPL).</w:t>
        <w:br/>
        <w:t>3. Preprocess data by scaling it between 0 and 1 using MinMaxScaler.</w:t>
        <w:br/>
        <w:t>4. Create rolling window sequences of length N (e.g., 60 days) to predict the N+1 day.</w:t>
        <w:br/>
        <w:t>5. Split the data chronologically into 80% training and 20% testing sets.</w:t>
        <w:br/>
        <w:t>6. Construct LSTM Architecture: Input(60, 1) -&gt; LSTM(64) -&gt; Dropout(0.2) -&gt; Dense(1).</w:t>
        <w:br/>
        <w:t>7. Compile model using RMSprop optimizer and MSE loss.</w:t>
        <w:br/>
        <w:t>8. Train model for 50 epochs utilizing EarlyStopping on validation loss.</w:t>
        <w:br/>
        <w:t>9. Inverse scale predictions and compute Root Mean Squared Error (RMSE).</w:t>
        <w:br/>
        <w:t>10. Plot actual vs predicted stock prices to visually inspect forecasting accuracy.</w:t>
      </w:r>
    </w:p>
    <w:p>
      <w:pPr>
        <w:pStyle w:val="Heading2"/>
      </w:pPr>
      <w:r>
        <w:t>4. LSTM Architecture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Layer Name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Layer Type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Output Shape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Trainable Parameters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inputs</w:t>
            </w:r>
          </w:p>
        </w:tc>
        <w:tc>
          <w:tcPr>
            <w:tcW w:type="dxa" w:w="2160"/>
            <w:shd w:val="clear" w:color="auto" w:fill="F2F2F2"/>
          </w:tcPr>
          <w:p>
            <w:r>
              <w:t>InputLayer</w:t>
            </w:r>
          </w:p>
        </w:tc>
        <w:tc>
          <w:tcPr>
            <w:tcW w:type="dxa" w:w="2160"/>
            <w:shd w:val="clear" w:color="auto" w:fill="F2F2F2"/>
          </w:tcPr>
          <w:p>
            <w:r>
              <w:t>(None, 60, 1)</w:t>
            </w:r>
          </w:p>
        </w:tc>
        <w:tc>
          <w:tcPr>
            <w:tcW w:type="dxa" w:w="2160"/>
            <w:shd w:val="clear" w:color="auto" w:fill="F2F2F2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lstm_1</w:t>
            </w:r>
          </w:p>
        </w:tc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(None, 64)</w:t>
            </w:r>
          </w:p>
        </w:tc>
        <w:tc>
          <w:tcPr>
            <w:tcW w:type="dxa" w:w="2160"/>
          </w:tcPr>
          <w:p>
            <w:r>
              <w:t>16,896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t>dropout_1</w:t>
            </w:r>
          </w:p>
        </w:tc>
        <w:tc>
          <w:tcPr>
            <w:tcW w:type="dxa" w:w="2160"/>
            <w:shd w:val="clear" w:color="auto" w:fill="F2F2F2"/>
          </w:tcPr>
          <w:p>
            <w:r>
              <w:t>Dropout (0.2)</w:t>
            </w:r>
          </w:p>
        </w:tc>
        <w:tc>
          <w:tcPr>
            <w:tcW w:type="dxa" w:w="2160"/>
            <w:shd w:val="clear" w:color="auto" w:fill="F2F2F2"/>
          </w:tcPr>
          <w:p>
            <w:r>
              <w:t>(None, 64)</w:t>
            </w:r>
          </w:p>
        </w:tc>
        <w:tc>
          <w:tcPr>
            <w:tcW w:type="dxa" w:w="2160"/>
            <w:shd w:val="clear" w:color="auto" w:fill="F2F2F2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out_layer</w:t>
            </w:r>
          </w:p>
        </w:tc>
        <w:tc>
          <w:tcPr>
            <w:tcW w:type="dxa" w:w="2160"/>
          </w:tcPr>
          <w:p>
            <w:r>
              <w:t>Dense</w:t>
            </w:r>
          </w:p>
        </w:tc>
        <w:tc>
          <w:tcPr>
            <w:tcW w:type="dxa" w:w="2160"/>
          </w:tcPr>
          <w:p>
            <w:r>
              <w:t>(None, 1)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</w:tbl>
    <w:p>
      <w:r>
        <w:br/>
      </w:r>
    </w:p>
    <w:p>
      <w:pPr>
        <w:pStyle w:val="Heading2"/>
      </w:pPr>
      <w:r>
        <w:t>5. Conclusions &amp; Summary</w:t>
      </w:r>
    </w:p>
    <w:p>
      <w:r>
        <w:t>1. Successfully developed an LSTM model capable of learning long-term dependencies in non-stationary time-series data.</w:t>
        <w:br/>
        <w:t>2. The Keras Functional API provided a modular approach to mapping sequential inputs through LSTM and Dense layers.</w:t>
        <w:br/>
        <w:t>3. EarlyStopping prevented the model from overfitting the training data by monitoring validation loss.</w:t>
        <w:br/>
        <w:t>4. Visual evaluation of actual vs. predicted stock prices demonstrated the LSTM's capability to track major market trends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