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426" w:type="dxa"/>
        <w:tblLook w:val="0000" w:firstRow="0" w:lastRow="0" w:firstColumn="0" w:lastColumn="0" w:noHBand="0" w:noVBand="0"/>
      </w:tblPr>
      <w:tblGrid>
        <w:gridCol w:w="5552"/>
        <w:gridCol w:w="2637"/>
        <w:gridCol w:w="1735"/>
      </w:tblGrid>
      <w:tr w:rsidR="00C94428" w:rsidRPr="00772DEA" w14:paraId="1877AF6E" w14:textId="77777777" w:rsidTr="004D6A23">
        <w:trPr>
          <w:trHeight w:val="315"/>
        </w:trPr>
        <w:tc>
          <w:tcPr>
            <w:tcW w:w="8189" w:type="dxa"/>
            <w:gridSpan w:val="2"/>
            <w:tcBorders>
              <w:top w:val="nil"/>
              <w:left w:val="nil"/>
              <w:bottom w:val="nil"/>
              <w:right w:val="nil"/>
            </w:tcBorders>
            <w:noWrap/>
            <w:vAlign w:val="bottom"/>
          </w:tcPr>
          <w:p w14:paraId="578DB2CC" w14:textId="77777777" w:rsidR="00C94428" w:rsidRDefault="00C94428" w:rsidP="00860F51">
            <w:pPr>
              <w:ind w:right="-683"/>
              <w:rPr>
                <w:b/>
                <w:bCs/>
              </w:rPr>
            </w:pPr>
          </w:p>
        </w:tc>
        <w:tc>
          <w:tcPr>
            <w:tcW w:w="1735" w:type="dxa"/>
            <w:tcBorders>
              <w:top w:val="nil"/>
              <w:left w:val="nil"/>
              <w:bottom w:val="nil"/>
              <w:right w:val="nil"/>
            </w:tcBorders>
            <w:noWrap/>
            <w:vAlign w:val="bottom"/>
          </w:tcPr>
          <w:p w14:paraId="72113052" w14:textId="065F61F5" w:rsidR="00C94428" w:rsidRPr="00772DEA" w:rsidRDefault="00C94428" w:rsidP="001A069A">
            <w:pPr>
              <w:ind w:left="407" w:hanging="407"/>
              <w:rPr>
                <w:b/>
                <w:bCs/>
                <w:sz w:val="20"/>
                <w:szCs w:val="20"/>
              </w:rPr>
            </w:pPr>
            <w:r>
              <w:rPr>
                <w:b/>
                <w:bCs/>
                <w:sz w:val="20"/>
                <w:szCs w:val="20"/>
              </w:rPr>
              <w:t>FF180</w:t>
            </w:r>
          </w:p>
        </w:tc>
      </w:tr>
      <w:tr w:rsidR="00C94428" w:rsidRPr="00772DEA" w14:paraId="70ABF61D" w14:textId="77777777" w:rsidTr="004D6A23">
        <w:trPr>
          <w:trHeight w:val="315"/>
        </w:trPr>
        <w:tc>
          <w:tcPr>
            <w:tcW w:w="8189" w:type="dxa"/>
            <w:gridSpan w:val="2"/>
            <w:tcBorders>
              <w:top w:val="nil"/>
              <w:left w:val="nil"/>
              <w:bottom w:val="nil"/>
              <w:right w:val="nil"/>
            </w:tcBorders>
            <w:noWrap/>
            <w:vAlign w:val="bottom"/>
          </w:tcPr>
          <w:p w14:paraId="5353B05C" w14:textId="77777777" w:rsidR="00C94428" w:rsidRPr="00772DEA" w:rsidRDefault="00C94428" w:rsidP="00860F51">
            <w:pPr>
              <w:ind w:right="-683"/>
              <w:rPr>
                <w:b/>
                <w:bCs/>
              </w:rPr>
            </w:pPr>
            <w:proofErr w:type="gramStart"/>
            <w:r>
              <w:rPr>
                <w:b/>
                <w:bCs/>
              </w:rPr>
              <w:t>Title :</w:t>
            </w:r>
            <w:proofErr w:type="gramEnd"/>
            <w:r>
              <w:rPr>
                <w:sz w:val="20"/>
                <w:szCs w:val="20"/>
              </w:rPr>
              <w:t xml:space="preserve"> </w:t>
            </w:r>
            <w:r>
              <w:rPr>
                <w:b/>
                <w:sz w:val="20"/>
                <w:szCs w:val="20"/>
              </w:rPr>
              <w:t>Project Registration &amp; Progress Review</w:t>
            </w:r>
          </w:p>
        </w:tc>
        <w:tc>
          <w:tcPr>
            <w:tcW w:w="1735" w:type="dxa"/>
            <w:tcBorders>
              <w:top w:val="nil"/>
              <w:left w:val="nil"/>
              <w:bottom w:val="nil"/>
              <w:right w:val="nil"/>
            </w:tcBorders>
            <w:noWrap/>
            <w:vAlign w:val="bottom"/>
          </w:tcPr>
          <w:p w14:paraId="6CB82D3A" w14:textId="7FBFF6A0" w:rsidR="00C94428" w:rsidRPr="00772DEA" w:rsidRDefault="00C94428" w:rsidP="001A069A">
            <w:pPr>
              <w:ind w:left="407" w:hanging="407"/>
              <w:rPr>
                <w:b/>
                <w:bCs/>
                <w:sz w:val="20"/>
                <w:szCs w:val="20"/>
              </w:rPr>
            </w:pPr>
          </w:p>
        </w:tc>
      </w:tr>
      <w:tr w:rsidR="002417FB" w:rsidRPr="00772DEA" w14:paraId="78C0C70F" w14:textId="77777777" w:rsidTr="00860F51">
        <w:trPr>
          <w:trHeight w:val="375"/>
        </w:trPr>
        <w:tc>
          <w:tcPr>
            <w:tcW w:w="9924" w:type="dxa"/>
            <w:gridSpan w:val="3"/>
            <w:tcBorders>
              <w:top w:val="nil"/>
              <w:left w:val="nil"/>
              <w:bottom w:val="nil"/>
              <w:right w:val="nil"/>
            </w:tcBorders>
            <w:vAlign w:val="center"/>
          </w:tcPr>
          <w:p w14:paraId="100DB40B" w14:textId="53CE4D1D" w:rsidR="002417FB" w:rsidRPr="00772DEA" w:rsidRDefault="002417FB" w:rsidP="003E2E5E">
            <w:pPr>
              <w:rPr>
                <w:b/>
                <w:bCs/>
                <w:sz w:val="20"/>
                <w:szCs w:val="20"/>
              </w:rPr>
            </w:pPr>
          </w:p>
        </w:tc>
      </w:tr>
      <w:tr w:rsidR="002417FB" w:rsidRPr="00772DEA" w14:paraId="4E879808" w14:textId="77777777" w:rsidTr="00860F51">
        <w:trPr>
          <w:trHeight w:val="68"/>
        </w:trPr>
        <w:tc>
          <w:tcPr>
            <w:tcW w:w="9924" w:type="dxa"/>
            <w:gridSpan w:val="3"/>
            <w:tcBorders>
              <w:top w:val="nil"/>
              <w:left w:val="nil"/>
              <w:bottom w:val="nil"/>
              <w:right w:val="nil"/>
            </w:tcBorders>
            <w:vAlign w:val="center"/>
          </w:tcPr>
          <w:p w14:paraId="16A18C14" w14:textId="77777777" w:rsidR="002417FB" w:rsidRPr="00772DEA" w:rsidRDefault="002417FB" w:rsidP="003E2E5E">
            <w:pPr>
              <w:rPr>
                <w:b/>
                <w:bCs/>
              </w:rPr>
            </w:pPr>
          </w:p>
        </w:tc>
      </w:tr>
      <w:tr w:rsidR="002417FB" w:rsidRPr="00772DEA" w14:paraId="725B0B60" w14:textId="77777777" w:rsidTr="00860F51">
        <w:trPr>
          <w:trHeight w:val="555"/>
        </w:trPr>
        <w:tc>
          <w:tcPr>
            <w:tcW w:w="5552" w:type="dxa"/>
            <w:tcBorders>
              <w:top w:val="single" w:sz="4" w:space="0" w:color="auto"/>
              <w:left w:val="single" w:sz="4" w:space="0" w:color="auto"/>
              <w:bottom w:val="single" w:sz="4" w:space="0" w:color="auto"/>
              <w:right w:val="single" w:sz="4" w:space="0" w:color="auto"/>
            </w:tcBorders>
            <w:vAlign w:val="center"/>
          </w:tcPr>
          <w:p w14:paraId="42E050A9" w14:textId="77777777" w:rsidR="00407AC7" w:rsidRPr="00772DEA" w:rsidRDefault="00407AC7" w:rsidP="00077E83">
            <w:pPr>
              <w:ind w:firstLineChars="100" w:firstLine="201"/>
              <w:rPr>
                <w:b/>
                <w:bCs/>
                <w:sz w:val="20"/>
                <w:szCs w:val="20"/>
              </w:rPr>
            </w:pPr>
          </w:p>
          <w:p w14:paraId="3283307F" w14:textId="77777777" w:rsidR="00407AC7" w:rsidRPr="00772DEA" w:rsidRDefault="00407AC7" w:rsidP="00077E83">
            <w:pPr>
              <w:ind w:firstLineChars="100" w:firstLine="201"/>
              <w:rPr>
                <w:b/>
                <w:bCs/>
                <w:sz w:val="20"/>
                <w:szCs w:val="20"/>
              </w:rPr>
            </w:pPr>
            <w:r>
              <w:rPr>
                <w:b/>
                <w:bCs/>
                <w:sz w:val="20"/>
                <w:szCs w:val="20"/>
              </w:rPr>
              <w:t>Department:</w:t>
            </w:r>
            <w:r>
              <w:rPr>
                <w:sz w:val="20"/>
                <w:szCs w:val="20"/>
              </w:rPr>
              <w:t xml:space="preserve"> CSE-AI (E)</w:t>
            </w:r>
          </w:p>
          <w:p w14:paraId="6DE84E74" w14:textId="77777777" w:rsidR="002417FB" w:rsidRPr="00772DEA" w:rsidRDefault="002417FB" w:rsidP="00077E83">
            <w:pPr>
              <w:ind w:firstLineChars="100" w:firstLine="201"/>
              <w:rPr>
                <w:b/>
                <w:bCs/>
                <w:sz w:val="20"/>
                <w:szCs w:val="20"/>
              </w:rPr>
            </w:pPr>
          </w:p>
        </w:tc>
        <w:tc>
          <w:tcPr>
            <w:tcW w:w="4372" w:type="dxa"/>
            <w:gridSpan w:val="2"/>
            <w:tcBorders>
              <w:top w:val="single" w:sz="4" w:space="0" w:color="auto"/>
              <w:left w:val="nil"/>
              <w:bottom w:val="single" w:sz="4" w:space="0" w:color="auto"/>
              <w:right w:val="single" w:sz="4" w:space="0" w:color="000000"/>
            </w:tcBorders>
            <w:noWrap/>
            <w:vAlign w:val="center"/>
          </w:tcPr>
          <w:p w14:paraId="04169B93" w14:textId="0208E9BA" w:rsidR="002417FB" w:rsidRPr="00772DEA" w:rsidRDefault="00407AC7" w:rsidP="00077E83">
            <w:pPr>
              <w:ind w:firstLineChars="100" w:firstLine="201"/>
              <w:rPr>
                <w:b/>
                <w:bCs/>
                <w:sz w:val="20"/>
                <w:szCs w:val="20"/>
              </w:rPr>
            </w:pPr>
            <w:r>
              <w:rPr>
                <w:b/>
                <w:bCs/>
                <w:sz w:val="20"/>
                <w:szCs w:val="20"/>
              </w:rPr>
              <w:t>Academic Year:</w:t>
            </w:r>
            <w:r>
              <w:rPr>
                <w:sz w:val="20"/>
                <w:szCs w:val="20"/>
              </w:rPr>
              <w:t xml:space="preserve"> 202</w:t>
            </w:r>
            <w:r w:rsidR="00FE3E1F">
              <w:rPr>
                <w:sz w:val="20"/>
                <w:szCs w:val="20"/>
              </w:rPr>
              <w:t>6</w:t>
            </w:r>
            <w:r>
              <w:rPr>
                <w:sz w:val="20"/>
                <w:szCs w:val="20"/>
              </w:rPr>
              <w:t>-202</w:t>
            </w:r>
            <w:r w:rsidR="00FE3E1F">
              <w:rPr>
                <w:sz w:val="20"/>
                <w:szCs w:val="20"/>
              </w:rPr>
              <w:t>7</w:t>
            </w:r>
          </w:p>
        </w:tc>
      </w:tr>
      <w:tr w:rsidR="00407AC7" w:rsidRPr="00772DEA" w14:paraId="241B38CB" w14:textId="77777777" w:rsidTr="00860F51">
        <w:trPr>
          <w:trHeight w:val="555"/>
        </w:trPr>
        <w:tc>
          <w:tcPr>
            <w:tcW w:w="5552" w:type="dxa"/>
            <w:tcBorders>
              <w:top w:val="single" w:sz="4" w:space="0" w:color="auto"/>
              <w:left w:val="single" w:sz="4" w:space="0" w:color="auto"/>
              <w:bottom w:val="single" w:sz="4" w:space="0" w:color="auto"/>
              <w:right w:val="single" w:sz="4" w:space="0" w:color="auto"/>
            </w:tcBorders>
            <w:vAlign w:val="center"/>
          </w:tcPr>
          <w:p w14:paraId="29D04BD3" w14:textId="7BC60E0D" w:rsidR="00FE3E1F" w:rsidRPr="00FE3E1F" w:rsidRDefault="005C68CA" w:rsidP="00077E83">
            <w:pPr>
              <w:ind w:firstLineChars="100" w:firstLine="201"/>
              <w:rPr>
                <w:sz w:val="20"/>
                <w:szCs w:val="20"/>
              </w:rPr>
            </w:pPr>
            <w:r>
              <w:rPr>
                <w:b/>
                <w:bCs/>
                <w:sz w:val="20"/>
                <w:szCs w:val="20"/>
              </w:rPr>
              <w:t>Semester:</w:t>
            </w:r>
            <w:r w:rsidR="00407AC7">
              <w:rPr>
                <w:sz w:val="20"/>
                <w:szCs w:val="20"/>
              </w:rPr>
              <w:t xml:space="preserve"> </w:t>
            </w:r>
            <w:r w:rsidR="00FE3E1F">
              <w:rPr>
                <w:sz w:val="20"/>
                <w:szCs w:val="20"/>
              </w:rPr>
              <w:t>5th</w:t>
            </w:r>
          </w:p>
        </w:tc>
        <w:tc>
          <w:tcPr>
            <w:tcW w:w="4372" w:type="dxa"/>
            <w:gridSpan w:val="2"/>
            <w:tcBorders>
              <w:top w:val="single" w:sz="4" w:space="0" w:color="auto"/>
              <w:left w:val="nil"/>
              <w:bottom w:val="single" w:sz="4" w:space="0" w:color="auto"/>
              <w:right w:val="single" w:sz="4" w:space="0" w:color="000000"/>
            </w:tcBorders>
            <w:noWrap/>
            <w:vAlign w:val="center"/>
          </w:tcPr>
          <w:p w14:paraId="36F9B17F" w14:textId="0194D016" w:rsidR="00407AC7" w:rsidRPr="00772DEA" w:rsidRDefault="00407AC7" w:rsidP="00077E83">
            <w:pPr>
              <w:ind w:firstLineChars="100" w:firstLine="201"/>
              <w:rPr>
                <w:b/>
                <w:bCs/>
                <w:sz w:val="20"/>
                <w:szCs w:val="20"/>
              </w:rPr>
            </w:pPr>
            <w:r>
              <w:rPr>
                <w:b/>
                <w:bCs/>
                <w:sz w:val="20"/>
                <w:szCs w:val="20"/>
              </w:rPr>
              <w:t xml:space="preserve">Group </w:t>
            </w:r>
            <w:r w:rsidR="005C68CA">
              <w:rPr>
                <w:b/>
                <w:bCs/>
                <w:sz w:val="20"/>
                <w:szCs w:val="20"/>
              </w:rPr>
              <w:t>No.:</w:t>
            </w:r>
            <w:r>
              <w:rPr>
                <w:sz w:val="20"/>
                <w:szCs w:val="20"/>
              </w:rPr>
              <w:t xml:space="preserve"> 14</w:t>
            </w:r>
          </w:p>
        </w:tc>
      </w:tr>
      <w:tr w:rsidR="002417FB" w:rsidRPr="00772DEA" w14:paraId="6783810B" w14:textId="77777777" w:rsidTr="00860F51">
        <w:trPr>
          <w:trHeight w:val="998"/>
        </w:trPr>
        <w:tc>
          <w:tcPr>
            <w:tcW w:w="9924" w:type="dxa"/>
            <w:gridSpan w:val="3"/>
            <w:tcBorders>
              <w:top w:val="single" w:sz="4" w:space="0" w:color="auto"/>
              <w:left w:val="single" w:sz="4" w:space="0" w:color="auto"/>
              <w:bottom w:val="single" w:sz="4" w:space="0" w:color="auto"/>
              <w:right w:val="single" w:sz="4" w:space="0" w:color="000000"/>
            </w:tcBorders>
          </w:tcPr>
          <w:p w14:paraId="435E8D8D" w14:textId="77777777" w:rsidR="0042050F" w:rsidRPr="00772DEA" w:rsidRDefault="0042050F" w:rsidP="00077E83">
            <w:pPr>
              <w:ind w:firstLineChars="100" w:firstLine="201"/>
              <w:rPr>
                <w:b/>
                <w:bCs/>
                <w:sz w:val="20"/>
                <w:szCs w:val="20"/>
              </w:rPr>
            </w:pPr>
          </w:p>
          <w:p w14:paraId="1D6930D8" w14:textId="77777777" w:rsidR="002417FB" w:rsidRPr="00772DEA" w:rsidRDefault="002417FB" w:rsidP="00077E83">
            <w:pPr>
              <w:ind w:firstLineChars="100" w:firstLine="201"/>
              <w:rPr>
                <w:b/>
                <w:bCs/>
                <w:sz w:val="20"/>
                <w:szCs w:val="20"/>
              </w:rPr>
            </w:pPr>
            <w:r>
              <w:rPr>
                <w:b/>
                <w:bCs/>
                <w:sz w:val="20"/>
                <w:szCs w:val="20"/>
              </w:rPr>
              <w:t>Project Title:</w:t>
            </w:r>
            <w:r>
              <w:rPr>
                <w:sz w:val="20"/>
                <w:szCs w:val="20"/>
              </w:rPr>
              <w:t xml:space="preserve"> Autonomous Self-Healing AI Operations Platform</w:t>
            </w:r>
          </w:p>
        </w:tc>
      </w:tr>
      <w:tr w:rsidR="002417FB" w:rsidRPr="00772DEA" w14:paraId="35464732" w14:textId="77777777" w:rsidTr="00860F51">
        <w:trPr>
          <w:trHeight w:val="901"/>
        </w:trPr>
        <w:tc>
          <w:tcPr>
            <w:tcW w:w="9924" w:type="dxa"/>
            <w:gridSpan w:val="3"/>
            <w:tcBorders>
              <w:top w:val="single" w:sz="4" w:space="0" w:color="auto"/>
              <w:left w:val="single" w:sz="4" w:space="0" w:color="auto"/>
              <w:bottom w:val="single" w:sz="4" w:space="0" w:color="auto"/>
              <w:right w:val="single" w:sz="4" w:space="0" w:color="000000"/>
            </w:tcBorders>
            <w:vAlign w:val="center"/>
          </w:tcPr>
          <w:p w14:paraId="3AFA7423" w14:textId="77777777" w:rsidR="002417FB" w:rsidRPr="00772DEA" w:rsidRDefault="002417FB" w:rsidP="00077E83">
            <w:pPr>
              <w:ind w:firstLineChars="100" w:firstLine="201"/>
              <w:rPr>
                <w:b/>
                <w:bCs/>
                <w:sz w:val="20"/>
                <w:szCs w:val="20"/>
              </w:rPr>
            </w:pPr>
            <w:r>
              <w:rPr>
                <w:b/>
                <w:bCs/>
                <w:sz w:val="20"/>
                <w:szCs w:val="20"/>
              </w:rPr>
              <w:t xml:space="preserve">Project Area: </w:t>
            </w:r>
            <w:r>
              <w:rPr>
                <w:sz w:val="20"/>
                <w:szCs w:val="20"/>
              </w:rPr>
              <w:t xml:space="preserve"> Artificial Intelligence, </w:t>
            </w:r>
            <w:proofErr w:type="spellStart"/>
            <w:r>
              <w:rPr>
                <w:sz w:val="20"/>
                <w:szCs w:val="20"/>
              </w:rPr>
              <w:t>MLOps</w:t>
            </w:r>
            <w:proofErr w:type="spellEnd"/>
            <w:r>
              <w:rPr>
                <w:sz w:val="20"/>
                <w:szCs w:val="20"/>
              </w:rPr>
              <w:t xml:space="preserve"> and Cloud Infrastructure Automation</w:t>
            </w:r>
          </w:p>
        </w:tc>
      </w:tr>
      <w:tr w:rsidR="002417FB" w:rsidRPr="00772DEA" w14:paraId="23AFAAD8" w14:textId="77777777" w:rsidTr="00860F51">
        <w:trPr>
          <w:trHeight w:val="585"/>
        </w:trPr>
        <w:tc>
          <w:tcPr>
            <w:tcW w:w="9924" w:type="dxa"/>
            <w:gridSpan w:val="3"/>
            <w:tcBorders>
              <w:top w:val="nil"/>
              <w:left w:val="nil"/>
              <w:bottom w:val="nil"/>
              <w:right w:val="nil"/>
            </w:tcBorders>
            <w:vAlign w:val="center"/>
          </w:tcPr>
          <w:p w14:paraId="642612E4" w14:textId="55819EE3" w:rsidR="00860F51" w:rsidRPr="00772DEA" w:rsidRDefault="002417FB" w:rsidP="00860F51">
            <w:pPr>
              <w:rPr>
                <w:b/>
                <w:bCs/>
                <w:sz w:val="20"/>
                <w:szCs w:val="20"/>
              </w:rPr>
            </w:pPr>
            <w:r>
              <w:rPr>
                <w:b/>
                <w:bCs/>
                <w:sz w:val="20"/>
                <w:szCs w:val="20"/>
              </w:rPr>
              <w:t>Group Members Details:</w:t>
            </w:r>
          </w:p>
        </w:tc>
      </w:tr>
    </w:tbl>
    <w:p w14:paraId="2539D72B" w14:textId="77777777" w:rsidR="002417FB" w:rsidRPr="00772DEA" w:rsidRDefault="002417FB" w:rsidP="002417FB"/>
    <w:tbl>
      <w:tblPr>
        <w:tblW w:w="9967" w:type="dxa"/>
        <w:jc w:val="center"/>
        <w:tblLayout w:type="fixed"/>
        <w:tblLook w:val="0000" w:firstRow="0" w:lastRow="0" w:firstColumn="0" w:lastColumn="0" w:noHBand="0" w:noVBand="0"/>
      </w:tblPr>
      <w:tblGrid>
        <w:gridCol w:w="528"/>
        <w:gridCol w:w="806"/>
        <w:gridCol w:w="792"/>
        <w:gridCol w:w="1222"/>
        <w:gridCol w:w="2551"/>
        <w:gridCol w:w="1559"/>
        <w:gridCol w:w="2509"/>
      </w:tblGrid>
      <w:tr w:rsidR="007730C9" w:rsidRPr="00772DEA" w14:paraId="36F9D901" w14:textId="77777777" w:rsidTr="00077E83">
        <w:trPr>
          <w:trHeight w:val="510"/>
          <w:jc w:val="center"/>
        </w:trPr>
        <w:tc>
          <w:tcPr>
            <w:tcW w:w="528" w:type="dxa"/>
            <w:tcBorders>
              <w:top w:val="single" w:sz="4" w:space="0" w:color="auto"/>
              <w:left w:val="single" w:sz="4" w:space="0" w:color="auto"/>
              <w:bottom w:val="single" w:sz="4" w:space="0" w:color="auto"/>
              <w:right w:val="single" w:sz="4" w:space="0" w:color="auto"/>
            </w:tcBorders>
            <w:vAlign w:val="bottom"/>
          </w:tcPr>
          <w:p w14:paraId="37005707" w14:textId="77777777" w:rsidR="007730C9" w:rsidRPr="00772DEA" w:rsidRDefault="007730C9" w:rsidP="005C68CA">
            <w:pPr>
              <w:jc w:val="center"/>
              <w:rPr>
                <w:sz w:val="20"/>
                <w:szCs w:val="20"/>
              </w:rPr>
            </w:pPr>
            <w:r>
              <w:rPr>
                <w:sz w:val="20"/>
                <w:szCs w:val="20"/>
              </w:rPr>
              <w:t>Sr. No.</w:t>
            </w:r>
          </w:p>
        </w:tc>
        <w:tc>
          <w:tcPr>
            <w:tcW w:w="806" w:type="dxa"/>
            <w:tcBorders>
              <w:top w:val="single" w:sz="4" w:space="0" w:color="auto"/>
              <w:left w:val="nil"/>
              <w:bottom w:val="single" w:sz="4" w:space="0" w:color="auto"/>
              <w:right w:val="single" w:sz="4" w:space="0" w:color="auto"/>
            </w:tcBorders>
          </w:tcPr>
          <w:p w14:paraId="2317692F" w14:textId="77777777" w:rsidR="007730C9" w:rsidRPr="00772DEA" w:rsidRDefault="007730C9" w:rsidP="005C68CA">
            <w:pPr>
              <w:jc w:val="center"/>
              <w:rPr>
                <w:sz w:val="20"/>
                <w:szCs w:val="20"/>
              </w:rPr>
            </w:pPr>
            <w:r>
              <w:rPr>
                <w:sz w:val="20"/>
                <w:szCs w:val="20"/>
              </w:rPr>
              <w:t>Class &amp; Div.</w:t>
            </w:r>
          </w:p>
        </w:tc>
        <w:tc>
          <w:tcPr>
            <w:tcW w:w="792" w:type="dxa"/>
            <w:tcBorders>
              <w:top w:val="single" w:sz="4" w:space="0" w:color="auto"/>
              <w:left w:val="single" w:sz="4" w:space="0" w:color="auto"/>
              <w:bottom w:val="single" w:sz="4" w:space="0" w:color="auto"/>
              <w:right w:val="single" w:sz="4" w:space="0" w:color="auto"/>
            </w:tcBorders>
          </w:tcPr>
          <w:p w14:paraId="542AE80B" w14:textId="77777777" w:rsidR="007730C9" w:rsidRPr="00772DEA" w:rsidRDefault="007730C9" w:rsidP="005C68CA">
            <w:pPr>
              <w:jc w:val="center"/>
              <w:rPr>
                <w:sz w:val="20"/>
                <w:szCs w:val="20"/>
              </w:rPr>
            </w:pPr>
            <w:r>
              <w:rPr>
                <w:sz w:val="20"/>
                <w:szCs w:val="20"/>
              </w:rPr>
              <w:t>Roll No.</w:t>
            </w:r>
          </w:p>
        </w:tc>
        <w:tc>
          <w:tcPr>
            <w:tcW w:w="1222" w:type="dxa"/>
            <w:tcBorders>
              <w:top w:val="single" w:sz="4" w:space="0" w:color="auto"/>
              <w:left w:val="single" w:sz="4" w:space="0" w:color="auto"/>
              <w:bottom w:val="single" w:sz="4" w:space="0" w:color="auto"/>
              <w:right w:val="single" w:sz="4" w:space="0" w:color="auto"/>
            </w:tcBorders>
          </w:tcPr>
          <w:p w14:paraId="0D14E223" w14:textId="77777777" w:rsidR="007730C9" w:rsidRPr="00772DEA" w:rsidRDefault="007730C9" w:rsidP="005C68CA">
            <w:pPr>
              <w:jc w:val="center"/>
              <w:rPr>
                <w:sz w:val="20"/>
                <w:szCs w:val="20"/>
              </w:rPr>
            </w:pPr>
            <w:proofErr w:type="spellStart"/>
            <w:r>
              <w:rPr>
                <w:sz w:val="20"/>
                <w:szCs w:val="20"/>
              </w:rPr>
              <w:t>G.R.No</w:t>
            </w:r>
            <w:proofErr w:type="spellEnd"/>
            <w:r>
              <w:rPr>
                <w:sz w:val="20"/>
                <w:szCs w:val="20"/>
              </w:rPr>
              <w:t>.</w:t>
            </w:r>
          </w:p>
        </w:tc>
        <w:tc>
          <w:tcPr>
            <w:tcW w:w="2551" w:type="dxa"/>
            <w:tcBorders>
              <w:top w:val="single" w:sz="4" w:space="0" w:color="auto"/>
              <w:left w:val="nil"/>
              <w:bottom w:val="single" w:sz="4" w:space="0" w:color="auto"/>
              <w:right w:val="single" w:sz="4" w:space="0" w:color="auto"/>
            </w:tcBorders>
            <w:vAlign w:val="center"/>
          </w:tcPr>
          <w:p w14:paraId="75342105" w14:textId="77777777" w:rsidR="007730C9" w:rsidRPr="00772DEA" w:rsidRDefault="007730C9" w:rsidP="005C68CA">
            <w:pPr>
              <w:jc w:val="center"/>
              <w:rPr>
                <w:sz w:val="20"/>
                <w:szCs w:val="20"/>
              </w:rPr>
            </w:pPr>
            <w:r>
              <w:rPr>
                <w:sz w:val="20"/>
                <w:szCs w:val="20"/>
              </w:rPr>
              <w:t>Name of Student</w:t>
            </w:r>
          </w:p>
        </w:tc>
        <w:tc>
          <w:tcPr>
            <w:tcW w:w="1559" w:type="dxa"/>
            <w:tcBorders>
              <w:top w:val="single" w:sz="4" w:space="0" w:color="auto"/>
              <w:left w:val="nil"/>
              <w:bottom w:val="single" w:sz="4" w:space="0" w:color="auto"/>
              <w:right w:val="single" w:sz="4" w:space="0" w:color="auto"/>
            </w:tcBorders>
            <w:vAlign w:val="center"/>
          </w:tcPr>
          <w:p w14:paraId="6BE3A185" w14:textId="77777777" w:rsidR="007730C9" w:rsidRPr="00772DEA" w:rsidRDefault="007730C9" w:rsidP="005C68CA">
            <w:pPr>
              <w:jc w:val="center"/>
              <w:rPr>
                <w:sz w:val="20"/>
                <w:szCs w:val="20"/>
              </w:rPr>
            </w:pPr>
            <w:r>
              <w:rPr>
                <w:sz w:val="20"/>
                <w:szCs w:val="20"/>
              </w:rPr>
              <w:t>Contact No.</w:t>
            </w:r>
          </w:p>
        </w:tc>
        <w:tc>
          <w:tcPr>
            <w:tcW w:w="2509" w:type="dxa"/>
            <w:tcBorders>
              <w:top w:val="single" w:sz="4" w:space="0" w:color="auto"/>
              <w:left w:val="nil"/>
              <w:bottom w:val="single" w:sz="4" w:space="0" w:color="auto"/>
              <w:right w:val="single" w:sz="4" w:space="0" w:color="auto"/>
            </w:tcBorders>
            <w:vAlign w:val="center"/>
          </w:tcPr>
          <w:p w14:paraId="16B849F4" w14:textId="77777777" w:rsidR="007730C9" w:rsidRPr="00772DEA" w:rsidRDefault="007730C9" w:rsidP="005C68CA">
            <w:pPr>
              <w:jc w:val="center"/>
              <w:rPr>
                <w:sz w:val="20"/>
                <w:szCs w:val="20"/>
              </w:rPr>
            </w:pPr>
            <w:r>
              <w:rPr>
                <w:sz w:val="20"/>
                <w:szCs w:val="20"/>
              </w:rPr>
              <w:t>Email ID</w:t>
            </w:r>
          </w:p>
        </w:tc>
      </w:tr>
      <w:tr w:rsidR="007730C9" w:rsidRPr="00772DEA" w14:paraId="03F185CE" w14:textId="77777777" w:rsidTr="00077E83">
        <w:trPr>
          <w:trHeight w:val="453"/>
          <w:jc w:val="center"/>
        </w:trPr>
        <w:tc>
          <w:tcPr>
            <w:tcW w:w="528" w:type="dxa"/>
            <w:tcBorders>
              <w:top w:val="nil"/>
              <w:left w:val="single" w:sz="4" w:space="0" w:color="auto"/>
              <w:bottom w:val="single" w:sz="4" w:space="0" w:color="auto"/>
              <w:right w:val="single" w:sz="4" w:space="0" w:color="auto"/>
            </w:tcBorders>
            <w:noWrap/>
            <w:vAlign w:val="center"/>
          </w:tcPr>
          <w:p w14:paraId="2A06BA28" w14:textId="77777777" w:rsidR="007730C9" w:rsidRPr="00772DEA" w:rsidRDefault="007730C9" w:rsidP="005C68CA">
            <w:pPr>
              <w:ind w:firstLineChars="100" w:firstLine="200"/>
              <w:rPr>
                <w:sz w:val="20"/>
                <w:szCs w:val="20"/>
              </w:rPr>
            </w:pPr>
            <w:r>
              <w:rPr>
                <w:sz w:val="20"/>
                <w:szCs w:val="20"/>
              </w:rPr>
              <w:t>1</w:t>
            </w:r>
          </w:p>
        </w:tc>
        <w:tc>
          <w:tcPr>
            <w:tcW w:w="806" w:type="dxa"/>
            <w:tcBorders>
              <w:top w:val="single" w:sz="4" w:space="0" w:color="auto"/>
              <w:left w:val="nil"/>
              <w:bottom w:val="single" w:sz="4" w:space="0" w:color="auto"/>
              <w:right w:val="single" w:sz="4" w:space="0" w:color="auto"/>
            </w:tcBorders>
          </w:tcPr>
          <w:p w14:paraId="5F204C3F" w14:textId="77777777" w:rsidR="007730C9" w:rsidRPr="00772DEA" w:rsidRDefault="007730C9" w:rsidP="00FE3E1F">
            <w:pPr>
              <w:ind w:firstLineChars="100" w:firstLine="200"/>
              <w:jc w:val="center"/>
              <w:rPr>
                <w:sz w:val="20"/>
                <w:szCs w:val="20"/>
              </w:rPr>
            </w:pPr>
            <w:r>
              <w:rPr>
                <w:sz w:val="20"/>
              </w:rPr>
              <w:t>E</w:t>
            </w:r>
          </w:p>
        </w:tc>
        <w:tc>
          <w:tcPr>
            <w:tcW w:w="792" w:type="dxa"/>
            <w:tcBorders>
              <w:top w:val="nil"/>
              <w:left w:val="single" w:sz="4" w:space="0" w:color="auto"/>
              <w:bottom w:val="single" w:sz="4" w:space="0" w:color="auto"/>
              <w:right w:val="single" w:sz="4" w:space="0" w:color="auto"/>
            </w:tcBorders>
          </w:tcPr>
          <w:p w14:paraId="751A042B" w14:textId="77777777" w:rsidR="007730C9" w:rsidRPr="00772DEA" w:rsidRDefault="007730C9" w:rsidP="00FE3E1F">
            <w:pPr>
              <w:ind w:firstLineChars="100" w:firstLine="200"/>
              <w:rPr>
                <w:sz w:val="20"/>
                <w:szCs w:val="20"/>
              </w:rPr>
            </w:pPr>
            <w:r>
              <w:rPr>
                <w:sz w:val="20"/>
              </w:rPr>
              <w:t>58</w:t>
            </w:r>
          </w:p>
        </w:tc>
        <w:tc>
          <w:tcPr>
            <w:tcW w:w="1222" w:type="dxa"/>
            <w:tcBorders>
              <w:top w:val="nil"/>
              <w:left w:val="single" w:sz="4" w:space="0" w:color="auto"/>
              <w:bottom w:val="single" w:sz="4" w:space="0" w:color="auto"/>
              <w:right w:val="single" w:sz="4" w:space="0" w:color="auto"/>
            </w:tcBorders>
            <w:noWrap/>
          </w:tcPr>
          <w:p w14:paraId="021EEC6C" w14:textId="77777777" w:rsidR="007730C9" w:rsidRPr="00772DEA" w:rsidRDefault="007730C9" w:rsidP="00FE3E1F">
            <w:pPr>
              <w:ind w:firstLineChars="100" w:firstLine="200"/>
              <w:jc w:val="center"/>
              <w:rPr>
                <w:sz w:val="20"/>
                <w:szCs w:val="20"/>
              </w:rPr>
            </w:pPr>
            <w:r>
              <w:rPr>
                <w:sz w:val="20"/>
              </w:rPr>
              <w:t>12412806</w:t>
            </w:r>
          </w:p>
        </w:tc>
        <w:tc>
          <w:tcPr>
            <w:tcW w:w="2551" w:type="dxa"/>
            <w:tcBorders>
              <w:top w:val="nil"/>
              <w:left w:val="nil"/>
              <w:bottom w:val="single" w:sz="4" w:space="0" w:color="auto"/>
              <w:right w:val="single" w:sz="4" w:space="0" w:color="auto"/>
            </w:tcBorders>
            <w:noWrap/>
            <w:vAlign w:val="center"/>
          </w:tcPr>
          <w:p w14:paraId="77609604" w14:textId="77777777" w:rsidR="007730C9" w:rsidRPr="00772DEA" w:rsidRDefault="007730C9" w:rsidP="00FE3E1F">
            <w:pPr>
              <w:ind w:firstLineChars="100" w:firstLine="200"/>
              <w:rPr>
                <w:sz w:val="20"/>
                <w:szCs w:val="20"/>
              </w:rPr>
            </w:pPr>
            <w:r>
              <w:rPr>
                <w:sz w:val="20"/>
                <w:szCs w:val="20"/>
              </w:rPr>
              <w:t>Shadab Hussain</w:t>
            </w:r>
          </w:p>
        </w:tc>
        <w:tc>
          <w:tcPr>
            <w:tcW w:w="1559" w:type="dxa"/>
            <w:tcBorders>
              <w:top w:val="nil"/>
              <w:left w:val="nil"/>
              <w:bottom w:val="single" w:sz="4" w:space="0" w:color="auto"/>
              <w:right w:val="single" w:sz="4" w:space="0" w:color="auto"/>
            </w:tcBorders>
            <w:noWrap/>
            <w:vAlign w:val="center"/>
          </w:tcPr>
          <w:p w14:paraId="4F680CCB" w14:textId="77777777" w:rsidR="007730C9" w:rsidRPr="00772DEA" w:rsidRDefault="007730C9" w:rsidP="003E2E5E">
            <w:pPr>
              <w:ind w:firstLineChars="100" w:firstLine="200"/>
              <w:rPr>
                <w:sz w:val="20"/>
                <w:szCs w:val="20"/>
              </w:rPr>
            </w:pPr>
            <w:r>
              <w:rPr>
                <w:sz w:val="20"/>
                <w:szCs w:val="20"/>
              </w:rPr>
              <w:t>7248916781</w:t>
            </w:r>
          </w:p>
        </w:tc>
        <w:tc>
          <w:tcPr>
            <w:tcW w:w="2509" w:type="dxa"/>
            <w:tcBorders>
              <w:top w:val="nil"/>
              <w:left w:val="nil"/>
              <w:bottom w:val="single" w:sz="4" w:space="0" w:color="auto"/>
              <w:right w:val="single" w:sz="4" w:space="0" w:color="auto"/>
            </w:tcBorders>
            <w:noWrap/>
            <w:vAlign w:val="center"/>
          </w:tcPr>
          <w:p w14:paraId="65BFA388" w14:textId="77777777" w:rsidR="007730C9" w:rsidRPr="00772DEA" w:rsidRDefault="007730C9" w:rsidP="00FE3E1F">
            <w:pPr>
              <w:rPr>
                <w:sz w:val="20"/>
                <w:szCs w:val="20"/>
              </w:rPr>
            </w:pPr>
            <w:r>
              <w:rPr>
                <w:sz w:val="20"/>
                <w:szCs w:val="20"/>
              </w:rPr>
              <w:t>hussain.shadab24@vit.edu</w:t>
            </w:r>
          </w:p>
        </w:tc>
      </w:tr>
      <w:tr w:rsidR="007730C9" w:rsidRPr="00772DEA" w14:paraId="50E60F47" w14:textId="77777777" w:rsidTr="00077E83">
        <w:trPr>
          <w:trHeight w:val="418"/>
          <w:jc w:val="center"/>
        </w:trPr>
        <w:tc>
          <w:tcPr>
            <w:tcW w:w="528" w:type="dxa"/>
            <w:tcBorders>
              <w:top w:val="nil"/>
              <w:left w:val="single" w:sz="4" w:space="0" w:color="auto"/>
              <w:bottom w:val="single" w:sz="4" w:space="0" w:color="auto"/>
              <w:right w:val="single" w:sz="4" w:space="0" w:color="auto"/>
            </w:tcBorders>
            <w:noWrap/>
            <w:vAlign w:val="center"/>
          </w:tcPr>
          <w:p w14:paraId="63A6EACD" w14:textId="77777777" w:rsidR="007730C9" w:rsidRPr="00772DEA" w:rsidRDefault="007730C9" w:rsidP="005C68CA">
            <w:pPr>
              <w:ind w:firstLineChars="100" w:firstLine="200"/>
              <w:rPr>
                <w:sz w:val="20"/>
                <w:szCs w:val="20"/>
              </w:rPr>
            </w:pPr>
            <w:r>
              <w:rPr>
                <w:sz w:val="20"/>
                <w:szCs w:val="20"/>
              </w:rPr>
              <w:t>2</w:t>
            </w:r>
          </w:p>
        </w:tc>
        <w:tc>
          <w:tcPr>
            <w:tcW w:w="806" w:type="dxa"/>
            <w:tcBorders>
              <w:top w:val="single" w:sz="4" w:space="0" w:color="auto"/>
              <w:left w:val="nil"/>
              <w:bottom w:val="single" w:sz="4" w:space="0" w:color="auto"/>
              <w:right w:val="single" w:sz="4" w:space="0" w:color="auto"/>
            </w:tcBorders>
          </w:tcPr>
          <w:p w14:paraId="158AB8CE" w14:textId="77777777" w:rsidR="007730C9" w:rsidRPr="00772DEA" w:rsidRDefault="007730C9" w:rsidP="00FE3E1F">
            <w:pPr>
              <w:ind w:firstLineChars="100" w:firstLine="200"/>
              <w:jc w:val="center"/>
              <w:rPr>
                <w:sz w:val="20"/>
                <w:szCs w:val="20"/>
              </w:rPr>
            </w:pPr>
            <w:r>
              <w:rPr>
                <w:sz w:val="20"/>
              </w:rPr>
              <w:t>E</w:t>
            </w:r>
          </w:p>
        </w:tc>
        <w:tc>
          <w:tcPr>
            <w:tcW w:w="792" w:type="dxa"/>
            <w:tcBorders>
              <w:top w:val="nil"/>
              <w:left w:val="single" w:sz="4" w:space="0" w:color="auto"/>
              <w:bottom w:val="single" w:sz="4" w:space="0" w:color="auto"/>
              <w:right w:val="single" w:sz="4" w:space="0" w:color="auto"/>
            </w:tcBorders>
          </w:tcPr>
          <w:p w14:paraId="05E073C2" w14:textId="77777777" w:rsidR="007730C9" w:rsidRPr="00772DEA" w:rsidRDefault="007730C9" w:rsidP="00FE3E1F">
            <w:pPr>
              <w:ind w:firstLineChars="100" w:firstLine="200"/>
              <w:rPr>
                <w:sz w:val="20"/>
                <w:szCs w:val="20"/>
              </w:rPr>
            </w:pPr>
            <w:r>
              <w:rPr>
                <w:sz w:val="20"/>
              </w:rPr>
              <w:t>59</w:t>
            </w:r>
          </w:p>
        </w:tc>
        <w:tc>
          <w:tcPr>
            <w:tcW w:w="1222" w:type="dxa"/>
            <w:tcBorders>
              <w:top w:val="nil"/>
              <w:left w:val="single" w:sz="4" w:space="0" w:color="auto"/>
              <w:bottom w:val="single" w:sz="4" w:space="0" w:color="auto"/>
              <w:right w:val="single" w:sz="4" w:space="0" w:color="auto"/>
            </w:tcBorders>
            <w:noWrap/>
            <w:vAlign w:val="center"/>
          </w:tcPr>
          <w:p w14:paraId="0EC58071" w14:textId="77777777" w:rsidR="007730C9" w:rsidRPr="00772DEA" w:rsidRDefault="007730C9" w:rsidP="00FE3E1F">
            <w:pPr>
              <w:ind w:firstLineChars="100" w:firstLine="200"/>
              <w:jc w:val="center"/>
              <w:rPr>
                <w:sz w:val="20"/>
                <w:szCs w:val="20"/>
              </w:rPr>
            </w:pPr>
            <w:r>
              <w:rPr>
                <w:sz w:val="20"/>
                <w:szCs w:val="20"/>
              </w:rPr>
              <w:t>12413301</w:t>
            </w:r>
          </w:p>
        </w:tc>
        <w:tc>
          <w:tcPr>
            <w:tcW w:w="2551" w:type="dxa"/>
            <w:tcBorders>
              <w:top w:val="nil"/>
              <w:left w:val="nil"/>
              <w:bottom w:val="single" w:sz="4" w:space="0" w:color="auto"/>
              <w:right w:val="single" w:sz="4" w:space="0" w:color="auto"/>
            </w:tcBorders>
            <w:noWrap/>
            <w:vAlign w:val="center"/>
          </w:tcPr>
          <w:p w14:paraId="49DD33E9" w14:textId="77777777" w:rsidR="007730C9" w:rsidRPr="00772DEA" w:rsidRDefault="007730C9" w:rsidP="00FE3E1F">
            <w:pPr>
              <w:ind w:firstLineChars="100" w:firstLine="200"/>
              <w:rPr>
                <w:sz w:val="20"/>
                <w:szCs w:val="20"/>
              </w:rPr>
            </w:pPr>
            <w:r>
              <w:rPr>
                <w:sz w:val="20"/>
                <w:szCs w:val="20"/>
              </w:rPr>
              <w:t>Shaikh Ahmed Ali</w:t>
            </w:r>
          </w:p>
        </w:tc>
        <w:tc>
          <w:tcPr>
            <w:tcW w:w="1559" w:type="dxa"/>
            <w:tcBorders>
              <w:top w:val="nil"/>
              <w:left w:val="nil"/>
              <w:bottom w:val="single" w:sz="4" w:space="0" w:color="auto"/>
              <w:right w:val="single" w:sz="4" w:space="0" w:color="auto"/>
            </w:tcBorders>
            <w:noWrap/>
            <w:vAlign w:val="center"/>
          </w:tcPr>
          <w:p w14:paraId="461D48B6" w14:textId="77777777" w:rsidR="007730C9" w:rsidRPr="00772DEA" w:rsidRDefault="007730C9" w:rsidP="003E2E5E">
            <w:pPr>
              <w:ind w:firstLineChars="100" w:firstLine="200"/>
              <w:rPr>
                <w:sz w:val="20"/>
                <w:szCs w:val="20"/>
              </w:rPr>
            </w:pPr>
            <w:r>
              <w:rPr>
                <w:sz w:val="20"/>
                <w:szCs w:val="20"/>
              </w:rPr>
              <w:t>7558255165</w:t>
            </w:r>
          </w:p>
        </w:tc>
        <w:tc>
          <w:tcPr>
            <w:tcW w:w="2509" w:type="dxa"/>
            <w:tcBorders>
              <w:top w:val="nil"/>
              <w:left w:val="nil"/>
              <w:bottom w:val="single" w:sz="4" w:space="0" w:color="auto"/>
              <w:right w:val="single" w:sz="4" w:space="0" w:color="auto"/>
            </w:tcBorders>
            <w:noWrap/>
            <w:vAlign w:val="center"/>
          </w:tcPr>
          <w:p w14:paraId="6C7B4A80" w14:textId="77777777" w:rsidR="007730C9" w:rsidRPr="00772DEA" w:rsidRDefault="007730C9" w:rsidP="00FE3E1F">
            <w:pPr>
              <w:rPr>
                <w:sz w:val="20"/>
                <w:szCs w:val="20"/>
              </w:rPr>
            </w:pPr>
            <w:r>
              <w:rPr>
                <w:sz w:val="20"/>
                <w:szCs w:val="20"/>
              </w:rPr>
              <w:t>ahmed.shaikh24@vit.edu</w:t>
            </w:r>
          </w:p>
        </w:tc>
      </w:tr>
      <w:tr w:rsidR="007730C9" w:rsidRPr="00772DEA" w14:paraId="3F22EED7" w14:textId="77777777" w:rsidTr="00077E83">
        <w:trPr>
          <w:trHeight w:val="268"/>
          <w:jc w:val="center"/>
        </w:trPr>
        <w:tc>
          <w:tcPr>
            <w:tcW w:w="528" w:type="dxa"/>
            <w:tcBorders>
              <w:top w:val="nil"/>
              <w:left w:val="single" w:sz="4" w:space="0" w:color="auto"/>
              <w:bottom w:val="single" w:sz="4" w:space="0" w:color="auto"/>
              <w:right w:val="single" w:sz="4" w:space="0" w:color="auto"/>
            </w:tcBorders>
            <w:noWrap/>
            <w:vAlign w:val="center"/>
          </w:tcPr>
          <w:p w14:paraId="24E4FD86" w14:textId="77777777" w:rsidR="007730C9" w:rsidRPr="00772DEA" w:rsidRDefault="007730C9" w:rsidP="005C68CA">
            <w:pPr>
              <w:ind w:firstLineChars="100" w:firstLine="200"/>
              <w:rPr>
                <w:sz w:val="20"/>
                <w:szCs w:val="20"/>
              </w:rPr>
            </w:pPr>
            <w:r>
              <w:rPr>
                <w:sz w:val="20"/>
                <w:szCs w:val="20"/>
              </w:rPr>
              <w:t>3</w:t>
            </w:r>
          </w:p>
        </w:tc>
        <w:tc>
          <w:tcPr>
            <w:tcW w:w="806" w:type="dxa"/>
            <w:tcBorders>
              <w:top w:val="single" w:sz="4" w:space="0" w:color="auto"/>
              <w:left w:val="nil"/>
              <w:bottom w:val="single" w:sz="4" w:space="0" w:color="auto"/>
              <w:right w:val="single" w:sz="4" w:space="0" w:color="auto"/>
            </w:tcBorders>
          </w:tcPr>
          <w:p w14:paraId="7FDEB247" w14:textId="77777777" w:rsidR="007730C9" w:rsidRPr="00772DEA" w:rsidRDefault="007730C9" w:rsidP="00FE3E1F">
            <w:pPr>
              <w:ind w:firstLineChars="100" w:firstLine="200"/>
              <w:jc w:val="center"/>
              <w:rPr>
                <w:sz w:val="20"/>
                <w:szCs w:val="20"/>
              </w:rPr>
            </w:pPr>
            <w:r>
              <w:rPr>
                <w:sz w:val="20"/>
              </w:rPr>
              <w:t>E</w:t>
            </w:r>
          </w:p>
        </w:tc>
        <w:tc>
          <w:tcPr>
            <w:tcW w:w="792" w:type="dxa"/>
            <w:tcBorders>
              <w:top w:val="nil"/>
              <w:left w:val="single" w:sz="4" w:space="0" w:color="auto"/>
              <w:bottom w:val="single" w:sz="4" w:space="0" w:color="auto"/>
              <w:right w:val="single" w:sz="4" w:space="0" w:color="auto"/>
            </w:tcBorders>
          </w:tcPr>
          <w:p w14:paraId="1D6A3B44" w14:textId="77777777" w:rsidR="007730C9" w:rsidRPr="00772DEA" w:rsidRDefault="007730C9" w:rsidP="00FE3E1F">
            <w:pPr>
              <w:ind w:firstLineChars="100" w:firstLine="200"/>
              <w:rPr>
                <w:sz w:val="20"/>
                <w:szCs w:val="20"/>
              </w:rPr>
            </w:pPr>
            <w:r>
              <w:rPr>
                <w:sz w:val="20"/>
              </w:rPr>
              <w:t>60</w:t>
            </w:r>
          </w:p>
        </w:tc>
        <w:tc>
          <w:tcPr>
            <w:tcW w:w="1222" w:type="dxa"/>
            <w:tcBorders>
              <w:top w:val="nil"/>
              <w:left w:val="single" w:sz="4" w:space="0" w:color="auto"/>
              <w:bottom w:val="single" w:sz="4" w:space="0" w:color="auto"/>
              <w:right w:val="single" w:sz="4" w:space="0" w:color="auto"/>
            </w:tcBorders>
            <w:noWrap/>
            <w:vAlign w:val="center"/>
          </w:tcPr>
          <w:p w14:paraId="0F7061B8" w14:textId="77777777" w:rsidR="007730C9" w:rsidRPr="00772DEA" w:rsidRDefault="007730C9" w:rsidP="00FE3E1F">
            <w:pPr>
              <w:ind w:firstLineChars="100" w:firstLine="200"/>
              <w:jc w:val="center"/>
              <w:rPr>
                <w:sz w:val="20"/>
                <w:szCs w:val="20"/>
              </w:rPr>
            </w:pPr>
            <w:r>
              <w:rPr>
                <w:sz w:val="20"/>
                <w:szCs w:val="20"/>
              </w:rPr>
              <w:t>12414029</w:t>
            </w:r>
          </w:p>
        </w:tc>
        <w:tc>
          <w:tcPr>
            <w:tcW w:w="2551" w:type="dxa"/>
            <w:tcBorders>
              <w:top w:val="nil"/>
              <w:left w:val="nil"/>
              <w:bottom w:val="single" w:sz="4" w:space="0" w:color="auto"/>
              <w:right w:val="single" w:sz="4" w:space="0" w:color="auto"/>
            </w:tcBorders>
            <w:noWrap/>
            <w:vAlign w:val="center"/>
          </w:tcPr>
          <w:p w14:paraId="6561844B" w14:textId="77777777" w:rsidR="007730C9" w:rsidRPr="00772DEA" w:rsidRDefault="007730C9" w:rsidP="00FE3E1F">
            <w:pPr>
              <w:ind w:firstLineChars="100" w:firstLine="200"/>
              <w:rPr>
                <w:sz w:val="20"/>
                <w:szCs w:val="20"/>
              </w:rPr>
            </w:pPr>
            <w:r>
              <w:rPr>
                <w:sz w:val="20"/>
                <w:szCs w:val="20"/>
              </w:rPr>
              <w:t>Shaikh Hunain</w:t>
            </w:r>
          </w:p>
        </w:tc>
        <w:tc>
          <w:tcPr>
            <w:tcW w:w="1559" w:type="dxa"/>
            <w:tcBorders>
              <w:top w:val="nil"/>
              <w:left w:val="nil"/>
              <w:bottom w:val="single" w:sz="4" w:space="0" w:color="auto"/>
              <w:right w:val="single" w:sz="4" w:space="0" w:color="auto"/>
            </w:tcBorders>
            <w:noWrap/>
            <w:vAlign w:val="center"/>
          </w:tcPr>
          <w:p w14:paraId="691D10C7" w14:textId="77777777" w:rsidR="007730C9" w:rsidRPr="00772DEA" w:rsidRDefault="007730C9" w:rsidP="003E2E5E">
            <w:pPr>
              <w:ind w:firstLineChars="100" w:firstLine="200"/>
              <w:rPr>
                <w:sz w:val="20"/>
                <w:szCs w:val="20"/>
              </w:rPr>
            </w:pPr>
            <w:r>
              <w:rPr>
                <w:sz w:val="20"/>
                <w:szCs w:val="20"/>
              </w:rPr>
              <w:t>9156699791</w:t>
            </w:r>
          </w:p>
        </w:tc>
        <w:tc>
          <w:tcPr>
            <w:tcW w:w="2509" w:type="dxa"/>
            <w:tcBorders>
              <w:top w:val="nil"/>
              <w:left w:val="nil"/>
              <w:bottom w:val="single" w:sz="4" w:space="0" w:color="auto"/>
              <w:right w:val="single" w:sz="4" w:space="0" w:color="auto"/>
            </w:tcBorders>
            <w:noWrap/>
            <w:vAlign w:val="center"/>
          </w:tcPr>
          <w:p w14:paraId="1B1992D6" w14:textId="77777777" w:rsidR="007730C9" w:rsidRPr="00772DEA" w:rsidRDefault="007730C9" w:rsidP="00FE3E1F">
            <w:pPr>
              <w:rPr>
                <w:sz w:val="20"/>
                <w:szCs w:val="20"/>
              </w:rPr>
            </w:pPr>
            <w:r>
              <w:rPr>
                <w:sz w:val="20"/>
                <w:szCs w:val="20"/>
              </w:rPr>
              <w:t>shaikh.hunainshaikhzaheerabbas24@vit.edu</w:t>
            </w:r>
          </w:p>
        </w:tc>
      </w:tr>
      <w:tr w:rsidR="007730C9" w:rsidRPr="00772DEA" w14:paraId="7D612553" w14:textId="77777777" w:rsidTr="00077E83">
        <w:trPr>
          <w:trHeight w:val="359"/>
          <w:jc w:val="center"/>
        </w:trPr>
        <w:tc>
          <w:tcPr>
            <w:tcW w:w="528" w:type="dxa"/>
            <w:tcBorders>
              <w:top w:val="single" w:sz="4" w:space="0" w:color="auto"/>
              <w:left w:val="single" w:sz="4" w:space="0" w:color="auto"/>
              <w:bottom w:val="single" w:sz="4" w:space="0" w:color="auto"/>
              <w:right w:val="single" w:sz="4" w:space="0" w:color="auto"/>
            </w:tcBorders>
            <w:noWrap/>
            <w:vAlign w:val="center"/>
          </w:tcPr>
          <w:p w14:paraId="3A317271" w14:textId="77777777" w:rsidR="007730C9" w:rsidRPr="00772DEA" w:rsidRDefault="007730C9" w:rsidP="005C68CA">
            <w:pPr>
              <w:ind w:firstLineChars="100" w:firstLine="200"/>
              <w:rPr>
                <w:sz w:val="20"/>
                <w:szCs w:val="20"/>
              </w:rPr>
            </w:pPr>
            <w:r>
              <w:rPr>
                <w:sz w:val="20"/>
                <w:szCs w:val="20"/>
              </w:rPr>
              <w:t>4</w:t>
            </w:r>
          </w:p>
        </w:tc>
        <w:tc>
          <w:tcPr>
            <w:tcW w:w="806" w:type="dxa"/>
            <w:tcBorders>
              <w:top w:val="single" w:sz="4" w:space="0" w:color="auto"/>
              <w:left w:val="nil"/>
              <w:bottom w:val="single" w:sz="4" w:space="0" w:color="auto"/>
              <w:right w:val="single" w:sz="4" w:space="0" w:color="auto"/>
            </w:tcBorders>
          </w:tcPr>
          <w:p w14:paraId="160025B5" w14:textId="77777777" w:rsidR="007730C9" w:rsidRPr="00772DEA" w:rsidRDefault="007730C9" w:rsidP="00FE3E1F">
            <w:pPr>
              <w:ind w:firstLineChars="100" w:firstLine="200"/>
              <w:jc w:val="center"/>
              <w:rPr>
                <w:sz w:val="20"/>
                <w:szCs w:val="20"/>
              </w:rPr>
            </w:pPr>
            <w:r>
              <w:rPr>
                <w:sz w:val="20"/>
              </w:rPr>
              <w:t>E</w:t>
            </w:r>
          </w:p>
        </w:tc>
        <w:tc>
          <w:tcPr>
            <w:tcW w:w="792" w:type="dxa"/>
            <w:tcBorders>
              <w:top w:val="single" w:sz="4" w:space="0" w:color="auto"/>
              <w:left w:val="single" w:sz="4" w:space="0" w:color="auto"/>
              <w:bottom w:val="single" w:sz="4" w:space="0" w:color="auto"/>
              <w:right w:val="single" w:sz="4" w:space="0" w:color="auto"/>
            </w:tcBorders>
          </w:tcPr>
          <w:p w14:paraId="1EB33D44" w14:textId="034E6E47" w:rsidR="007730C9" w:rsidRPr="00772DEA" w:rsidRDefault="007730C9" w:rsidP="00FE3E1F">
            <w:pPr>
              <w:ind w:firstLineChars="100" w:firstLine="200"/>
              <w:rPr>
                <w:sz w:val="20"/>
                <w:szCs w:val="20"/>
              </w:rPr>
            </w:pPr>
            <w:r>
              <w:rPr>
                <w:sz w:val="20"/>
              </w:rPr>
              <w:t>6</w:t>
            </w:r>
            <w:r w:rsidR="00FE3E1F">
              <w:rPr>
                <w:sz w:val="20"/>
              </w:rPr>
              <w:t>2</w:t>
            </w:r>
          </w:p>
        </w:tc>
        <w:tc>
          <w:tcPr>
            <w:tcW w:w="1222" w:type="dxa"/>
            <w:tcBorders>
              <w:top w:val="single" w:sz="4" w:space="0" w:color="auto"/>
              <w:left w:val="single" w:sz="4" w:space="0" w:color="auto"/>
              <w:bottom w:val="single" w:sz="4" w:space="0" w:color="auto"/>
              <w:right w:val="single" w:sz="4" w:space="0" w:color="auto"/>
            </w:tcBorders>
            <w:noWrap/>
            <w:vAlign w:val="center"/>
          </w:tcPr>
          <w:p w14:paraId="5D420922" w14:textId="16A0D074" w:rsidR="007730C9" w:rsidRPr="00772DEA" w:rsidRDefault="00FE3E1F" w:rsidP="00FE3E1F">
            <w:pPr>
              <w:ind w:firstLineChars="100" w:firstLine="200"/>
              <w:jc w:val="center"/>
              <w:rPr>
                <w:sz w:val="20"/>
                <w:szCs w:val="20"/>
              </w:rPr>
            </w:pPr>
            <w:r w:rsidRPr="00FE3E1F">
              <w:rPr>
                <w:sz w:val="20"/>
                <w:szCs w:val="20"/>
              </w:rPr>
              <w:t>12413457</w:t>
            </w:r>
          </w:p>
        </w:tc>
        <w:tc>
          <w:tcPr>
            <w:tcW w:w="2551" w:type="dxa"/>
            <w:tcBorders>
              <w:top w:val="single" w:sz="4" w:space="0" w:color="auto"/>
              <w:left w:val="single" w:sz="4" w:space="0" w:color="auto"/>
              <w:bottom w:val="single" w:sz="4" w:space="0" w:color="auto"/>
              <w:right w:val="single" w:sz="4" w:space="0" w:color="auto"/>
            </w:tcBorders>
            <w:noWrap/>
            <w:vAlign w:val="center"/>
          </w:tcPr>
          <w:p w14:paraId="4965365E" w14:textId="6859A8FF" w:rsidR="007730C9" w:rsidRPr="00772DEA" w:rsidRDefault="00FE3E1F" w:rsidP="00FE3E1F">
            <w:pPr>
              <w:ind w:firstLineChars="100" w:firstLine="200"/>
              <w:rPr>
                <w:sz w:val="20"/>
                <w:szCs w:val="20"/>
              </w:rPr>
            </w:pPr>
            <w:r>
              <w:rPr>
                <w:sz w:val="20"/>
                <w:szCs w:val="20"/>
              </w:rPr>
              <w:t>Swaraj Shedge</w:t>
            </w:r>
          </w:p>
        </w:tc>
        <w:tc>
          <w:tcPr>
            <w:tcW w:w="1559" w:type="dxa"/>
            <w:tcBorders>
              <w:top w:val="single" w:sz="4" w:space="0" w:color="auto"/>
              <w:left w:val="single" w:sz="4" w:space="0" w:color="auto"/>
              <w:bottom w:val="single" w:sz="4" w:space="0" w:color="auto"/>
              <w:right w:val="single" w:sz="4" w:space="0" w:color="auto"/>
            </w:tcBorders>
            <w:noWrap/>
            <w:vAlign w:val="center"/>
          </w:tcPr>
          <w:p w14:paraId="4AE385E5" w14:textId="424A193C" w:rsidR="007730C9" w:rsidRPr="00772DEA" w:rsidRDefault="00FE3E1F" w:rsidP="003E2E5E">
            <w:pPr>
              <w:ind w:firstLineChars="100" w:firstLine="200"/>
              <w:rPr>
                <w:sz w:val="20"/>
                <w:szCs w:val="20"/>
              </w:rPr>
            </w:pPr>
            <w:r w:rsidRPr="00FE3E1F">
              <w:rPr>
                <w:sz w:val="20"/>
                <w:szCs w:val="20"/>
              </w:rPr>
              <w:t>8652104287</w:t>
            </w:r>
          </w:p>
        </w:tc>
        <w:tc>
          <w:tcPr>
            <w:tcW w:w="2509" w:type="dxa"/>
            <w:tcBorders>
              <w:top w:val="single" w:sz="4" w:space="0" w:color="auto"/>
              <w:left w:val="single" w:sz="4" w:space="0" w:color="auto"/>
              <w:bottom w:val="single" w:sz="4" w:space="0" w:color="auto"/>
              <w:right w:val="single" w:sz="4" w:space="0" w:color="auto"/>
            </w:tcBorders>
            <w:noWrap/>
            <w:vAlign w:val="center"/>
          </w:tcPr>
          <w:p w14:paraId="1594828D" w14:textId="789424ED" w:rsidR="007730C9" w:rsidRPr="00772DEA" w:rsidRDefault="00FE3E1F" w:rsidP="00FE3E1F">
            <w:pPr>
              <w:rPr>
                <w:sz w:val="20"/>
                <w:szCs w:val="20"/>
              </w:rPr>
            </w:pPr>
            <w:r w:rsidRPr="00FE3E1F">
              <w:rPr>
                <w:sz w:val="20"/>
                <w:szCs w:val="20"/>
              </w:rPr>
              <w:t>swaraj.shedge24@vit.edu</w:t>
            </w:r>
          </w:p>
        </w:tc>
      </w:tr>
    </w:tbl>
    <w:p w14:paraId="12FC18D3" w14:textId="77777777" w:rsidR="002417FB" w:rsidRPr="00772DEA" w:rsidRDefault="002417FB" w:rsidP="002417FB"/>
    <w:tbl>
      <w:tblPr>
        <w:tblW w:w="9924" w:type="dxa"/>
        <w:tblInd w:w="-431" w:type="dxa"/>
        <w:tblLook w:val="0000" w:firstRow="0" w:lastRow="0" w:firstColumn="0" w:lastColumn="0" w:noHBand="0" w:noVBand="0"/>
      </w:tblPr>
      <w:tblGrid>
        <w:gridCol w:w="9924"/>
      </w:tblGrid>
      <w:tr w:rsidR="002417FB" w:rsidRPr="00772DEA" w14:paraId="7F907C88" w14:textId="77777777" w:rsidTr="00860F51">
        <w:trPr>
          <w:trHeight w:val="1005"/>
        </w:trPr>
        <w:tc>
          <w:tcPr>
            <w:tcW w:w="9924" w:type="dxa"/>
            <w:tcBorders>
              <w:top w:val="single" w:sz="4" w:space="0" w:color="auto"/>
              <w:left w:val="single" w:sz="4" w:space="0" w:color="auto"/>
              <w:bottom w:val="single" w:sz="4" w:space="0" w:color="auto"/>
              <w:right w:val="single" w:sz="4" w:space="0" w:color="auto"/>
            </w:tcBorders>
            <w:vAlign w:val="center"/>
          </w:tcPr>
          <w:p w14:paraId="10A3A89C" w14:textId="77777777" w:rsidR="00C33468" w:rsidRDefault="002417FB" w:rsidP="003E2E5E">
            <w:pPr>
              <w:ind w:firstLineChars="100" w:firstLine="200"/>
              <w:rPr>
                <w:sz w:val="20"/>
                <w:szCs w:val="20"/>
              </w:rPr>
            </w:pPr>
            <w:r>
              <w:rPr>
                <w:sz w:val="20"/>
                <w:szCs w:val="20"/>
              </w:rPr>
              <w:t xml:space="preserve">Name of Internal Guide:  Prof. </w:t>
            </w:r>
            <w:r w:rsidR="00FE3E1F" w:rsidRPr="00FE3E1F">
              <w:rPr>
                <w:sz w:val="20"/>
                <w:szCs w:val="20"/>
              </w:rPr>
              <w:t xml:space="preserve">Rajendra </w:t>
            </w:r>
            <w:r w:rsidR="00FE3E1F">
              <w:rPr>
                <w:sz w:val="20"/>
                <w:szCs w:val="20"/>
              </w:rPr>
              <w:t>P</w:t>
            </w:r>
            <w:r w:rsidR="00FE3E1F" w:rsidRPr="00FE3E1F">
              <w:rPr>
                <w:sz w:val="20"/>
                <w:szCs w:val="20"/>
              </w:rPr>
              <w:t>awar</w:t>
            </w:r>
            <w:r>
              <w:rPr>
                <w:sz w:val="20"/>
                <w:szCs w:val="20"/>
              </w:rPr>
              <w:t xml:space="preserve">                                Contact No</w:t>
            </w:r>
            <w:r w:rsidR="00FE3E1F">
              <w:rPr>
                <w:sz w:val="20"/>
                <w:szCs w:val="20"/>
              </w:rPr>
              <w:t>:</w:t>
            </w:r>
            <w:r>
              <w:rPr>
                <w:sz w:val="20"/>
                <w:szCs w:val="20"/>
              </w:rPr>
              <w:t xml:space="preserve">  </w:t>
            </w:r>
            <w:r w:rsidR="00AF3761" w:rsidRPr="00AF3761">
              <w:rPr>
                <w:sz w:val="20"/>
                <w:szCs w:val="20"/>
              </w:rPr>
              <w:t>9689890844</w:t>
            </w:r>
          </w:p>
          <w:p w14:paraId="0CBB3A58" w14:textId="77777777" w:rsidR="00C33468" w:rsidRDefault="00C33468" w:rsidP="003E2E5E">
            <w:pPr>
              <w:ind w:firstLineChars="100" w:firstLine="200"/>
              <w:rPr>
                <w:sz w:val="20"/>
                <w:szCs w:val="20"/>
              </w:rPr>
            </w:pPr>
          </w:p>
          <w:p w14:paraId="6C5121F4" w14:textId="718815DA" w:rsidR="002417FB" w:rsidRPr="00772DEA" w:rsidRDefault="00FE3E1F" w:rsidP="003E2E5E">
            <w:pPr>
              <w:ind w:firstLineChars="100" w:firstLine="200"/>
              <w:rPr>
                <w:sz w:val="20"/>
                <w:szCs w:val="20"/>
              </w:rPr>
            </w:pPr>
            <w:r>
              <w:rPr>
                <w:sz w:val="20"/>
                <w:szCs w:val="20"/>
              </w:rPr>
              <w:t>Email ID:</w:t>
            </w:r>
            <w:r w:rsidR="00AF3761">
              <w:rPr>
                <w:sz w:val="20"/>
                <w:szCs w:val="20"/>
              </w:rPr>
              <w:t xml:space="preserve"> </w:t>
            </w:r>
            <w:hyperlink r:id="rId8" w:history="1">
              <w:r w:rsidR="00AF3761" w:rsidRPr="00DE582C">
                <w:rPr>
                  <w:rStyle w:val="Hyperlink"/>
                  <w:sz w:val="20"/>
                  <w:szCs w:val="20"/>
                </w:rPr>
                <w:t>rajendra.pawar@vit.edu</w:t>
              </w:r>
            </w:hyperlink>
          </w:p>
        </w:tc>
      </w:tr>
    </w:tbl>
    <w:p w14:paraId="65066703" w14:textId="77777777" w:rsidR="002417FB" w:rsidRPr="00772DEA" w:rsidRDefault="002417FB" w:rsidP="002417FB"/>
    <w:p w14:paraId="41AAD6CD" w14:textId="77777777" w:rsidR="002417FB" w:rsidRPr="00772DEA" w:rsidRDefault="002417FB" w:rsidP="002417FB"/>
    <w:tbl>
      <w:tblPr>
        <w:tblW w:w="9924" w:type="dxa"/>
        <w:tblInd w:w="-431" w:type="dxa"/>
        <w:tblLook w:val="0000" w:firstRow="0" w:lastRow="0" w:firstColumn="0" w:lastColumn="0" w:noHBand="0" w:noVBand="0"/>
      </w:tblPr>
      <w:tblGrid>
        <w:gridCol w:w="9924"/>
      </w:tblGrid>
      <w:tr w:rsidR="002417FB" w:rsidRPr="00772DEA" w14:paraId="544E1396" w14:textId="77777777" w:rsidTr="00860F51">
        <w:trPr>
          <w:trHeight w:val="453"/>
        </w:trPr>
        <w:tc>
          <w:tcPr>
            <w:tcW w:w="9924" w:type="dxa"/>
            <w:tcBorders>
              <w:top w:val="single" w:sz="4" w:space="0" w:color="auto"/>
              <w:left w:val="single" w:sz="4" w:space="0" w:color="auto"/>
              <w:bottom w:val="single" w:sz="4" w:space="0" w:color="auto"/>
              <w:right w:val="single" w:sz="4" w:space="0" w:color="auto"/>
            </w:tcBorders>
            <w:vAlign w:val="center"/>
          </w:tcPr>
          <w:p w14:paraId="51FF41DA" w14:textId="77777777" w:rsidR="002417FB" w:rsidRPr="00772DEA" w:rsidRDefault="002417FB" w:rsidP="003E2E5E">
            <w:pPr>
              <w:ind w:firstLineChars="100" w:firstLine="200"/>
              <w:rPr>
                <w:sz w:val="20"/>
                <w:szCs w:val="20"/>
              </w:rPr>
            </w:pPr>
          </w:p>
          <w:p w14:paraId="488E17B2" w14:textId="77777777" w:rsidR="002417FB" w:rsidRPr="00772DEA" w:rsidRDefault="002417FB" w:rsidP="003E2E5E">
            <w:pPr>
              <w:ind w:firstLineChars="100" w:firstLine="200"/>
              <w:rPr>
                <w:sz w:val="20"/>
                <w:szCs w:val="20"/>
              </w:rPr>
            </w:pPr>
          </w:p>
          <w:p w14:paraId="0E2FD6CB" w14:textId="77777777" w:rsidR="002417FB" w:rsidRPr="00772DEA" w:rsidRDefault="002417FB" w:rsidP="003E2E5E">
            <w:pPr>
              <w:ind w:firstLineChars="100" w:firstLine="200"/>
              <w:rPr>
                <w:sz w:val="20"/>
                <w:szCs w:val="20"/>
              </w:rPr>
            </w:pPr>
            <w:r>
              <w:rPr>
                <w:sz w:val="20"/>
                <w:szCs w:val="20"/>
              </w:rPr>
              <w:t>Project approved / Not approved</w:t>
            </w:r>
          </w:p>
          <w:p w14:paraId="5C4FD607" w14:textId="77777777" w:rsidR="002417FB" w:rsidRPr="00772DEA" w:rsidRDefault="002417FB" w:rsidP="003E2E5E">
            <w:pPr>
              <w:ind w:firstLineChars="100" w:firstLine="200"/>
              <w:rPr>
                <w:sz w:val="20"/>
                <w:szCs w:val="20"/>
              </w:rPr>
            </w:pPr>
          </w:p>
          <w:p w14:paraId="7DD2B1CA" w14:textId="77777777" w:rsidR="002417FB" w:rsidRPr="00772DEA" w:rsidRDefault="002417FB" w:rsidP="003E2E5E">
            <w:pPr>
              <w:ind w:firstLineChars="100" w:firstLine="200"/>
              <w:rPr>
                <w:sz w:val="20"/>
                <w:szCs w:val="20"/>
              </w:rPr>
            </w:pPr>
          </w:p>
          <w:p w14:paraId="16FB9E20" w14:textId="77777777" w:rsidR="002417FB" w:rsidRPr="00772DEA" w:rsidRDefault="002417FB" w:rsidP="003E2E5E">
            <w:pPr>
              <w:ind w:firstLineChars="100" w:firstLine="200"/>
              <w:rPr>
                <w:sz w:val="20"/>
                <w:szCs w:val="20"/>
              </w:rPr>
            </w:pPr>
          </w:p>
          <w:p w14:paraId="4DEE0252" w14:textId="77777777" w:rsidR="002417FB" w:rsidRPr="00772DEA" w:rsidRDefault="002417FB" w:rsidP="003E2E5E">
            <w:pPr>
              <w:ind w:firstLineChars="100" w:firstLine="200"/>
              <w:rPr>
                <w:sz w:val="20"/>
                <w:szCs w:val="20"/>
              </w:rPr>
            </w:pPr>
          </w:p>
          <w:p w14:paraId="3EDBF5AE" w14:textId="77777777" w:rsidR="002417FB" w:rsidRPr="00772DEA" w:rsidRDefault="002417FB" w:rsidP="00C23F0E">
            <w:pPr>
              <w:ind w:firstLineChars="200" w:firstLine="402"/>
              <w:rPr>
                <w:b/>
                <w:sz w:val="20"/>
                <w:szCs w:val="20"/>
              </w:rPr>
            </w:pPr>
            <w:r>
              <w:rPr>
                <w:b/>
                <w:sz w:val="20"/>
                <w:szCs w:val="20"/>
              </w:rPr>
              <w:t>Guide                                     Project Coordinator                                      Head of Department</w:t>
            </w:r>
          </w:p>
          <w:p w14:paraId="176CF1A6" w14:textId="77777777" w:rsidR="002417FB" w:rsidRPr="00772DEA" w:rsidRDefault="002417FB" w:rsidP="003E2E5E">
            <w:pPr>
              <w:ind w:firstLineChars="100" w:firstLine="200"/>
              <w:rPr>
                <w:sz w:val="20"/>
                <w:szCs w:val="20"/>
              </w:rPr>
            </w:pPr>
          </w:p>
          <w:p w14:paraId="497F3430" w14:textId="77777777" w:rsidR="002417FB" w:rsidRPr="00772DEA" w:rsidRDefault="002417FB" w:rsidP="003E2E5E">
            <w:pPr>
              <w:ind w:firstLineChars="100" w:firstLine="200"/>
              <w:rPr>
                <w:sz w:val="20"/>
                <w:szCs w:val="20"/>
              </w:rPr>
            </w:pPr>
          </w:p>
          <w:p w14:paraId="3001E8D6" w14:textId="77777777" w:rsidR="002417FB" w:rsidRPr="00772DEA" w:rsidRDefault="002417FB" w:rsidP="003E2E5E">
            <w:pPr>
              <w:ind w:firstLineChars="100" w:firstLine="200"/>
              <w:rPr>
                <w:sz w:val="20"/>
                <w:szCs w:val="20"/>
              </w:rPr>
            </w:pPr>
          </w:p>
        </w:tc>
      </w:tr>
    </w:tbl>
    <w:p w14:paraId="7D82A8C4" w14:textId="1DF3AA0D" w:rsidR="00077E83" w:rsidRDefault="00077E83" w:rsidP="00860F51"/>
    <w:p w14:paraId="3525EF16" w14:textId="77777777" w:rsidR="00860F51" w:rsidRDefault="00860F51" w:rsidP="00860F51"/>
    <w:p w14:paraId="5FE9B5E6" w14:textId="77777777" w:rsidR="00860F51" w:rsidRDefault="00860F51" w:rsidP="00860F51"/>
    <w:p w14:paraId="6704EC41" w14:textId="77777777" w:rsidR="00860F51" w:rsidRDefault="00860F51" w:rsidP="00860F51"/>
    <w:p w14:paraId="6B4B5BF5" w14:textId="77777777" w:rsidR="00860F51" w:rsidRDefault="00860F51" w:rsidP="00860F51"/>
    <w:p w14:paraId="2165BF7D" w14:textId="77777777" w:rsidR="00860F51" w:rsidRDefault="00860F51" w:rsidP="00860F51"/>
    <w:p w14:paraId="5A75C364" w14:textId="77777777" w:rsidR="00860F51" w:rsidRDefault="00860F51" w:rsidP="00860F51"/>
    <w:p w14:paraId="54950627" w14:textId="0204324B" w:rsidR="007730C9" w:rsidRDefault="00C33468" w:rsidP="00C33468">
      <w:pPr>
        <w:ind w:hanging="1080"/>
        <w:jc w:val="right"/>
        <w:rPr>
          <w:b/>
        </w:rPr>
      </w:pPr>
      <w:r w:rsidRPr="00772DEA">
        <w:rPr>
          <w:b/>
        </w:rPr>
        <w:lastRenderedPageBreak/>
        <w:t>FF No</w:t>
      </w:r>
      <w:r w:rsidRPr="00772DEA">
        <w:t xml:space="preserve"> </w:t>
      </w:r>
      <w:r w:rsidRPr="00772DEA">
        <w:rPr>
          <w:b/>
        </w:rPr>
        <w:t>180</w:t>
      </w:r>
    </w:p>
    <w:tbl>
      <w:tblPr>
        <w:tblStyle w:val="TableGrid"/>
        <w:tblW w:w="10490" w:type="dxa"/>
        <w:tblInd w:w="-856" w:type="dxa"/>
        <w:tblLook w:val="04A0" w:firstRow="1" w:lastRow="0" w:firstColumn="1" w:lastColumn="0" w:noHBand="0" w:noVBand="1"/>
      </w:tblPr>
      <w:tblGrid>
        <w:gridCol w:w="10490"/>
      </w:tblGrid>
      <w:tr w:rsidR="00362222" w14:paraId="0CC9B582" w14:textId="77777777" w:rsidTr="00F67D4A">
        <w:trPr>
          <w:trHeight w:val="13602"/>
        </w:trPr>
        <w:tc>
          <w:tcPr>
            <w:tcW w:w="10490" w:type="dxa"/>
          </w:tcPr>
          <w:p w14:paraId="2ECBF01E" w14:textId="77777777" w:rsidR="00362222" w:rsidRPr="00362222" w:rsidRDefault="00362222" w:rsidP="00362222">
            <w:pPr>
              <w:spacing w:after="120"/>
              <w:ind w:left="216"/>
              <w:rPr>
                <w:b/>
                <w:bCs/>
                <w:color w:val="FF0000"/>
                <w:sz w:val="22"/>
                <w:szCs w:val="22"/>
              </w:rPr>
            </w:pPr>
            <w:r w:rsidRPr="00362222">
              <w:rPr>
                <w:b/>
                <w:bCs/>
                <w:color w:val="FF0000"/>
                <w:sz w:val="22"/>
                <w:szCs w:val="22"/>
              </w:rPr>
              <w:t>Project Synopsis</w:t>
            </w:r>
          </w:p>
          <w:p w14:paraId="60C78716" w14:textId="77777777" w:rsidR="00362222" w:rsidRPr="00B72C1A" w:rsidRDefault="00362222" w:rsidP="00042634">
            <w:pPr>
              <w:rPr>
                <w:b/>
                <w:bCs/>
                <w:sz w:val="22"/>
                <w:szCs w:val="22"/>
              </w:rPr>
            </w:pPr>
            <w:r w:rsidRPr="00B72C1A">
              <w:rPr>
                <w:b/>
                <w:bCs/>
                <w:sz w:val="22"/>
                <w:szCs w:val="22"/>
              </w:rPr>
              <w:t>Introduction:</w:t>
            </w:r>
          </w:p>
          <w:p w14:paraId="7E052B37" w14:textId="352367BC" w:rsidR="00996FD4" w:rsidRPr="00B72C1A" w:rsidRDefault="00362222" w:rsidP="00996FD4">
            <w:pPr>
              <w:ind w:left="216"/>
              <w:jc w:val="both"/>
              <w:rPr>
                <w:sz w:val="22"/>
                <w:szCs w:val="22"/>
                <w:lang w:val="en-IN"/>
              </w:rPr>
            </w:pPr>
            <w:r w:rsidRPr="00B72C1A">
              <w:rPr>
                <w:sz w:val="22"/>
                <w:szCs w:val="22"/>
                <w:lang w:val="en-IN"/>
              </w:rPr>
              <w:t>Modern organizations increasingly rely on Large Language Models (LLMs), AI agents, Retrieval-Augmented Generation (RAG) systems, and machine learning pipelines to power business-critical applications. However, these AI systems are prone to failures such as API outages, hallucinations, increased latency, model drift, prompt failures, infrastructure issues, and unexpected workflow interruptions. Existing monitoring tools primarily generate alerts, requiring engineers to manually investigate, diagnose, and resolve incidents, resulting in increased downtime and operational costs.</w:t>
            </w:r>
            <w:r w:rsidR="00996FD4">
              <w:rPr>
                <w:sz w:val="22"/>
                <w:szCs w:val="22"/>
                <w:lang w:val="en-IN"/>
              </w:rPr>
              <w:t xml:space="preserve"> </w:t>
            </w:r>
            <w:r w:rsidR="00996FD4" w:rsidRPr="00996FD4">
              <w:rPr>
                <w:sz w:val="22"/>
                <w:szCs w:val="22"/>
                <w:lang w:val="en-IN"/>
              </w:rPr>
              <w:t>The proposed Autonomous Self-Healing AI Operations Platform aims to address this challenge by combining AI observability, automated evaluation, intelligent root cause analysis, and self-healing mechanisms into a unified platform. The system continuously monitors AI services, evaluates their performance, predicts potential failures, executes automated recovery actions, verifies system health after recovery, and learns from previous incidents to improve future decision-making.</w:t>
            </w:r>
          </w:p>
          <w:p w14:paraId="641EAAD4" w14:textId="77777777" w:rsidR="00362222" w:rsidRPr="00B72C1A" w:rsidRDefault="00362222" w:rsidP="00042634">
            <w:pPr>
              <w:rPr>
                <w:b/>
                <w:bCs/>
                <w:sz w:val="22"/>
                <w:szCs w:val="22"/>
              </w:rPr>
            </w:pPr>
            <w:r w:rsidRPr="00B72C1A">
              <w:rPr>
                <w:b/>
                <w:bCs/>
                <w:sz w:val="22"/>
                <w:szCs w:val="22"/>
              </w:rPr>
              <w:t>Problem Statement:</w:t>
            </w:r>
          </w:p>
          <w:p w14:paraId="50D16F4E" w14:textId="227F298E" w:rsidR="00362222" w:rsidRPr="00B72C1A" w:rsidRDefault="00362222" w:rsidP="00362222">
            <w:pPr>
              <w:ind w:left="216"/>
              <w:jc w:val="both"/>
              <w:rPr>
                <w:sz w:val="22"/>
                <w:szCs w:val="22"/>
                <w:lang w:val="en-IN"/>
              </w:rPr>
            </w:pPr>
            <w:r w:rsidRPr="00B72C1A">
              <w:rPr>
                <w:sz w:val="22"/>
                <w:szCs w:val="22"/>
                <w:lang w:val="en-IN"/>
              </w:rPr>
              <w:t>Modern AI applications operate across distributed cloud environments involving multiple LLM providers, vector databases, APIs, microservices, and containerized workloads. Failures within these components often propagate across the system, making manual diagnosis slow and error-</w:t>
            </w:r>
            <w:proofErr w:type="spellStart"/>
            <w:proofErr w:type="gramStart"/>
            <w:r w:rsidRPr="00B72C1A">
              <w:rPr>
                <w:sz w:val="22"/>
                <w:szCs w:val="22"/>
                <w:lang w:val="en-IN"/>
              </w:rPr>
              <w:t>prone.Current</w:t>
            </w:r>
            <w:proofErr w:type="spellEnd"/>
            <w:proofErr w:type="gramEnd"/>
            <w:r w:rsidRPr="00B72C1A">
              <w:rPr>
                <w:sz w:val="22"/>
                <w:szCs w:val="22"/>
                <w:lang w:val="en-IN"/>
              </w:rPr>
              <w:t xml:space="preserve"> observability platforms provide monitoring dashboards and alerts but lack autonomous decision-making capabilities. They cannot automatically determine the root cause of failures, perform recovery actions, or validate whether the system has successfully recovered.</w:t>
            </w:r>
            <w:r w:rsidR="00B72C1A">
              <w:rPr>
                <w:sz w:val="22"/>
                <w:szCs w:val="22"/>
                <w:lang w:val="en-IN"/>
              </w:rPr>
              <w:t xml:space="preserve"> </w:t>
            </w:r>
            <w:r w:rsidRPr="00B72C1A">
              <w:rPr>
                <w:sz w:val="22"/>
                <w:szCs w:val="22"/>
                <w:lang w:val="en-IN"/>
              </w:rPr>
              <w:t>Therefore, there is a need for an intelligent AI Operations platform capable of continuously monitoring AI applications, evaluating system quality, diagnosing failures, executing autonomous recovery actions, and verifying system health without requiring continuous human intervention.</w:t>
            </w:r>
          </w:p>
          <w:p w14:paraId="0DA7DB9B" w14:textId="77777777" w:rsidR="00362222" w:rsidRPr="00B72C1A" w:rsidRDefault="00362222" w:rsidP="00042634">
            <w:pPr>
              <w:rPr>
                <w:b/>
                <w:bCs/>
                <w:sz w:val="22"/>
                <w:szCs w:val="22"/>
              </w:rPr>
            </w:pPr>
            <w:r w:rsidRPr="00B72C1A">
              <w:rPr>
                <w:b/>
                <w:bCs/>
                <w:sz w:val="22"/>
                <w:szCs w:val="22"/>
              </w:rPr>
              <w:t>Objectives:</w:t>
            </w:r>
          </w:p>
          <w:p w14:paraId="7BA07BBB" w14:textId="77777777" w:rsidR="00362222" w:rsidRPr="00A64A14" w:rsidRDefault="00362222" w:rsidP="00A64A14">
            <w:pPr>
              <w:pStyle w:val="ListParagraph"/>
              <w:numPr>
                <w:ilvl w:val="0"/>
                <w:numId w:val="12"/>
              </w:numPr>
              <w:rPr>
                <w:sz w:val="20"/>
                <w:szCs w:val="20"/>
              </w:rPr>
            </w:pPr>
            <w:r w:rsidRPr="00A64A14">
              <w:rPr>
                <w:sz w:val="20"/>
                <w:szCs w:val="20"/>
              </w:rPr>
              <w:t>To Continuously monitor AI applications, infrastructure, APIs, and deployed models in real time.</w:t>
            </w:r>
          </w:p>
          <w:p w14:paraId="56B7BE80" w14:textId="536609EE" w:rsidR="00362222" w:rsidRPr="00A64A14" w:rsidRDefault="00362222" w:rsidP="00A64A14">
            <w:pPr>
              <w:pStyle w:val="ListParagraph"/>
              <w:numPr>
                <w:ilvl w:val="0"/>
                <w:numId w:val="12"/>
              </w:numPr>
              <w:rPr>
                <w:sz w:val="20"/>
                <w:szCs w:val="20"/>
              </w:rPr>
            </w:pPr>
            <w:r w:rsidRPr="00A64A14">
              <w:rPr>
                <w:sz w:val="20"/>
                <w:szCs w:val="20"/>
              </w:rPr>
              <w:t xml:space="preserve">To Evaluate AI responses using automated quality metrics such as latency, accuracy, hallucination rate, </w:t>
            </w:r>
            <w:r w:rsidR="00996FD4">
              <w:rPr>
                <w:sz w:val="20"/>
                <w:szCs w:val="20"/>
              </w:rPr>
              <w:t>&amp;</w:t>
            </w:r>
            <w:r w:rsidRPr="00A64A14">
              <w:rPr>
                <w:sz w:val="20"/>
                <w:szCs w:val="20"/>
              </w:rPr>
              <w:t xml:space="preserve"> reliability.</w:t>
            </w:r>
          </w:p>
          <w:p w14:paraId="62142138" w14:textId="77777777" w:rsidR="00362222" w:rsidRPr="00A64A14" w:rsidRDefault="00362222" w:rsidP="00A64A14">
            <w:pPr>
              <w:pStyle w:val="ListParagraph"/>
              <w:numPr>
                <w:ilvl w:val="0"/>
                <w:numId w:val="12"/>
              </w:numPr>
              <w:rPr>
                <w:sz w:val="20"/>
                <w:szCs w:val="20"/>
              </w:rPr>
            </w:pPr>
            <w:r w:rsidRPr="00A64A14">
              <w:rPr>
                <w:sz w:val="20"/>
                <w:szCs w:val="20"/>
              </w:rPr>
              <w:t>To Detect anomalies, infrastructure failures, model degradation, and abnormal system behavior.</w:t>
            </w:r>
          </w:p>
          <w:p w14:paraId="394B50B0" w14:textId="77777777" w:rsidR="00362222" w:rsidRPr="00A64A14" w:rsidRDefault="00362222" w:rsidP="00A64A14">
            <w:pPr>
              <w:pStyle w:val="ListParagraph"/>
              <w:numPr>
                <w:ilvl w:val="0"/>
                <w:numId w:val="12"/>
              </w:numPr>
              <w:rPr>
                <w:sz w:val="20"/>
                <w:szCs w:val="20"/>
              </w:rPr>
            </w:pPr>
            <w:r w:rsidRPr="00A64A14">
              <w:rPr>
                <w:sz w:val="20"/>
                <w:szCs w:val="20"/>
              </w:rPr>
              <w:t>To Perform AI-assisted root cause analysis using logs, metrics, traces, and historical incidents.</w:t>
            </w:r>
          </w:p>
          <w:p w14:paraId="196346A2" w14:textId="7C8F0FE7" w:rsidR="00362222" w:rsidRPr="00A64A14" w:rsidRDefault="00362222" w:rsidP="00A64A14">
            <w:pPr>
              <w:pStyle w:val="ListParagraph"/>
              <w:numPr>
                <w:ilvl w:val="0"/>
                <w:numId w:val="12"/>
              </w:numPr>
              <w:rPr>
                <w:sz w:val="20"/>
                <w:szCs w:val="20"/>
              </w:rPr>
            </w:pPr>
            <w:r w:rsidRPr="00A64A14">
              <w:rPr>
                <w:sz w:val="20"/>
                <w:szCs w:val="20"/>
              </w:rPr>
              <w:t xml:space="preserve">To Automatically execute self-healing strategies including retry, restart, rollback, model switching, cache refresh, </w:t>
            </w:r>
            <w:r w:rsidR="00996FD4">
              <w:rPr>
                <w:sz w:val="20"/>
                <w:szCs w:val="20"/>
              </w:rPr>
              <w:t xml:space="preserve">&amp; </w:t>
            </w:r>
            <w:r w:rsidRPr="00A64A14">
              <w:rPr>
                <w:sz w:val="20"/>
                <w:szCs w:val="20"/>
              </w:rPr>
              <w:t>service scaling.</w:t>
            </w:r>
          </w:p>
          <w:p w14:paraId="10996E66" w14:textId="77777777" w:rsidR="00362222" w:rsidRPr="00A64A14" w:rsidRDefault="00362222" w:rsidP="00A64A14">
            <w:pPr>
              <w:pStyle w:val="ListParagraph"/>
              <w:numPr>
                <w:ilvl w:val="0"/>
                <w:numId w:val="12"/>
              </w:numPr>
              <w:rPr>
                <w:sz w:val="20"/>
                <w:szCs w:val="20"/>
              </w:rPr>
            </w:pPr>
            <w:r w:rsidRPr="00A64A14">
              <w:rPr>
                <w:sz w:val="20"/>
                <w:szCs w:val="20"/>
              </w:rPr>
              <w:t>To Verify system stability after every recovery through automated evaluation tests.</w:t>
            </w:r>
          </w:p>
          <w:p w14:paraId="692D05B6" w14:textId="77777777" w:rsidR="00362222" w:rsidRPr="00A64A14" w:rsidRDefault="00362222" w:rsidP="00A64A14">
            <w:pPr>
              <w:pStyle w:val="ListParagraph"/>
              <w:numPr>
                <w:ilvl w:val="0"/>
                <w:numId w:val="12"/>
              </w:numPr>
              <w:rPr>
                <w:sz w:val="20"/>
                <w:szCs w:val="20"/>
              </w:rPr>
            </w:pPr>
            <w:r w:rsidRPr="00A64A14">
              <w:rPr>
                <w:sz w:val="20"/>
                <w:szCs w:val="20"/>
              </w:rPr>
              <w:t>To Maintain a centralized incident knowledge base to continuously improve future diagnosis and recovery accuracy.</w:t>
            </w:r>
          </w:p>
          <w:p w14:paraId="7F40FBF8" w14:textId="77777777" w:rsidR="00362222" w:rsidRPr="00A64A14" w:rsidRDefault="00362222" w:rsidP="00A64A14">
            <w:pPr>
              <w:pStyle w:val="ListParagraph"/>
              <w:numPr>
                <w:ilvl w:val="0"/>
                <w:numId w:val="12"/>
              </w:numPr>
              <w:rPr>
                <w:b/>
                <w:bCs/>
                <w:sz w:val="22"/>
                <w:szCs w:val="22"/>
              </w:rPr>
            </w:pPr>
            <w:r w:rsidRPr="00A64A14">
              <w:rPr>
                <w:sz w:val="20"/>
                <w:szCs w:val="20"/>
              </w:rPr>
              <w:t xml:space="preserve">To Provide a real-time dashboard for monitoring system health, recovery history, and operational insights. </w:t>
            </w:r>
          </w:p>
          <w:p w14:paraId="7B0F45A9" w14:textId="77777777" w:rsidR="00362222" w:rsidRPr="00B72C1A" w:rsidRDefault="00362222" w:rsidP="00362222">
            <w:pPr>
              <w:rPr>
                <w:b/>
                <w:bCs/>
                <w:sz w:val="22"/>
                <w:szCs w:val="22"/>
              </w:rPr>
            </w:pPr>
            <w:r w:rsidRPr="00B72C1A">
              <w:rPr>
                <w:b/>
                <w:bCs/>
                <w:sz w:val="22"/>
                <w:szCs w:val="22"/>
              </w:rPr>
              <w:t>Methodology / Working Principle:</w:t>
            </w:r>
          </w:p>
          <w:p w14:paraId="13F06C3E" w14:textId="77777777" w:rsidR="00362222" w:rsidRPr="00B72C1A" w:rsidRDefault="00362222" w:rsidP="00A64A14">
            <w:pPr>
              <w:rPr>
                <w:sz w:val="20"/>
                <w:szCs w:val="20"/>
              </w:rPr>
            </w:pPr>
            <w:r w:rsidRPr="00B72C1A">
              <w:rPr>
                <w:sz w:val="20"/>
                <w:szCs w:val="20"/>
              </w:rPr>
              <w:t>The proposed platform consists of seven intelligent layers that work together to ensure autonomous AI operations.</w:t>
            </w:r>
            <w:r w:rsidRPr="00B72C1A">
              <w:rPr>
                <w:sz w:val="20"/>
                <w:szCs w:val="20"/>
              </w:rPr>
              <w:br/>
              <w:t xml:space="preserve">1. Monitoring Layer: Continuously collects logs, traces, metrics, application events, API responses, infrastructure statistics, and AI inference data using Prometheus and </w:t>
            </w:r>
            <w:proofErr w:type="spellStart"/>
            <w:r w:rsidRPr="00B72C1A">
              <w:rPr>
                <w:sz w:val="20"/>
                <w:szCs w:val="20"/>
              </w:rPr>
              <w:t>OpenTelemetry</w:t>
            </w:r>
            <w:proofErr w:type="spellEnd"/>
            <w:r w:rsidRPr="00B72C1A">
              <w:rPr>
                <w:sz w:val="20"/>
                <w:szCs w:val="20"/>
              </w:rPr>
              <w:t>.</w:t>
            </w:r>
          </w:p>
          <w:p w14:paraId="09754624" w14:textId="77777777" w:rsidR="00362222" w:rsidRPr="00B72C1A" w:rsidRDefault="00362222" w:rsidP="00A64A14">
            <w:pPr>
              <w:rPr>
                <w:sz w:val="20"/>
                <w:szCs w:val="20"/>
              </w:rPr>
            </w:pPr>
            <w:r w:rsidRPr="00B72C1A">
              <w:rPr>
                <w:sz w:val="20"/>
                <w:szCs w:val="20"/>
              </w:rPr>
              <w:t xml:space="preserve">2. AI Evaluation Engine: Automatically evaluates AI responses using predefined benchmark datasets and quality metrics including latency, response accuracy, hallucination rate, </w:t>
            </w:r>
            <w:proofErr w:type="spellStart"/>
            <w:r w:rsidRPr="00B72C1A">
              <w:rPr>
                <w:sz w:val="20"/>
                <w:szCs w:val="20"/>
              </w:rPr>
              <w:t>groundedness</w:t>
            </w:r>
            <w:proofErr w:type="spellEnd"/>
            <w:r w:rsidRPr="00B72C1A">
              <w:rPr>
                <w:sz w:val="20"/>
                <w:szCs w:val="20"/>
              </w:rPr>
              <w:t>, token consumption, and response consistency.</w:t>
            </w:r>
          </w:p>
          <w:p w14:paraId="73108EB8" w14:textId="77777777" w:rsidR="00362222" w:rsidRPr="00B72C1A" w:rsidRDefault="00362222" w:rsidP="00A64A14">
            <w:pPr>
              <w:rPr>
                <w:sz w:val="20"/>
                <w:szCs w:val="20"/>
              </w:rPr>
            </w:pPr>
            <w:r w:rsidRPr="00B72C1A">
              <w:rPr>
                <w:sz w:val="20"/>
                <w:szCs w:val="20"/>
              </w:rPr>
              <w:t>3. Failure Detection Layer: Uses machine learning models and anomaly detection techniques to identify infrastructure failures, API errors, abnormal latency, model degradation, prompt failures, and unusual system behavior.</w:t>
            </w:r>
          </w:p>
          <w:p w14:paraId="5D401929" w14:textId="77777777" w:rsidR="00362222" w:rsidRPr="00B72C1A" w:rsidRDefault="00362222" w:rsidP="00A64A14">
            <w:pPr>
              <w:rPr>
                <w:sz w:val="20"/>
                <w:szCs w:val="20"/>
              </w:rPr>
            </w:pPr>
            <w:r w:rsidRPr="00B72C1A">
              <w:rPr>
                <w:sz w:val="20"/>
                <w:szCs w:val="20"/>
              </w:rPr>
              <w:t>4. Root Cause Analysis Engine: Utilizes LLMs together with historical incident data, logs, traces, and dependency graphs to identify the underlying cause of detected failures and recommend appropriate recovery strategies.</w:t>
            </w:r>
          </w:p>
          <w:p w14:paraId="7F121E85" w14:textId="77777777" w:rsidR="00362222" w:rsidRPr="00B72C1A" w:rsidRDefault="00362222" w:rsidP="00A64A14">
            <w:pPr>
              <w:rPr>
                <w:sz w:val="20"/>
                <w:szCs w:val="20"/>
              </w:rPr>
            </w:pPr>
            <w:r w:rsidRPr="00B72C1A">
              <w:rPr>
                <w:sz w:val="20"/>
                <w:szCs w:val="20"/>
              </w:rPr>
              <w:t xml:space="preserve">5. Autonomous Self-Healing Engine: Executes recovery actions such as: Restart failed services, Retry failed requests, </w:t>
            </w:r>
            <w:proofErr w:type="gramStart"/>
            <w:r w:rsidRPr="00B72C1A">
              <w:rPr>
                <w:sz w:val="20"/>
                <w:szCs w:val="20"/>
              </w:rPr>
              <w:t>Roll</w:t>
            </w:r>
            <w:proofErr w:type="gramEnd"/>
            <w:r w:rsidRPr="00B72C1A">
              <w:rPr>
                <w:sz w:val="20"/>
                <w:szCs w:val="20"/>
              </w:rPr>
              <w:t xml:space="preserve"> back faulty prompt versions, Switch to backup AI models, Scale cloud resources, Refresh cache, Restart containers based on the diagnosed root cause.</w:t>
            </w:r>
          </w:p>
          <w:p w14:paraId="7529D258" w14:textId="77777777" w:rsidR="00362222" w:rsidRPr="00B72C1A" w:rsidRDefault="00362222" w:rsidP="00A64A14">
            <w:pPr>
              <w:rPr>
                <w:sz w:val="20"/>
                <w:szCs w:val="20"/>
              </w:rPr>
            </w:pPr>
            <w:r w:rsidRPr="00B72C1A">
              <w:rPr>
                <w:sz w:val="20"/>
                <w:szCs w:val="20"/>
              </w:rPr>
              <w:t>6. Verification Layer: Automatically validates whether the recovery action successfully restored system health by executing evaluation tests and monitoring performance metrics.</w:t>
            </w:r>
          </w:p>
          <w:p w14:paraId="398869F3" w14:textId="77777777" w:rsidR="00B72C1A" w:rsidRDefault="00362222" w:rsidP="00A64A14">
            <w:pPr>
              <w:rPr>
                <w:sz w:val="20"/>
                <w:szCs w:val="20"/>
              </w:rPr>
            </w:pPr>
            <w:r w:rsidRPr="00B72C1A">
              <w:rPr>
                <w:sz w:val="20"/>
                <w:szCs w:val="20"/>
              </w:rPr>
              <w:t>7. Learning Layer: Stores incident history, recovery actions, and verification results in a knowledge base to improve future failure detection, diagnosis, and recovery decisions through continuous learning.</w:t>
            </w:r>
          </w:p>
          <w:p w14:paraId="607767E3" w14:textId="1301723E" w:rsidR="00362222" w:rsidRPr="00B72C1A" w:rsidRDefault="00362222" w:rsidP="00042634">
            <w:pPr>
              <w:rPr>
                <w:sz w:val="20"/>
                <w:szCs w:val="20"/>
              </w:rPr>
            </w:pPr>
            <w:r w:rsidRPr="00B72C1A">
              <w:rPr>
                <w:b/>
                <w:bCs/>
                <w:sz w:val="22"/>
                <w:szCs w:val="22"/>
              </w:rPr>
              <w:t>Tools and Technologies:</w:t>
            </w:r>
          </w:p>
          <w:p w14:paraId="5FD95B49" w14:textId="77777777" w:rsidR="00362222" w:rsidRPr="00B72C1A" w:rsidRDefault="00362222" w:rsidP="00362222">
            <w:pPr>
              <w:ind w:left="216"/>
              <w:rPr>
                <w:sz w:val="20"/>
                <w:szCs w:val="20"/>
              </w:rPr>
            </w:pPr>
            <w:r w:rsidRPr="00B72C1A">
              <w:rPr>
                <w:sz w:val="20"/>
                <w:szCs w:val="20"/>
              </w:rPr>
              <w:t>•  Frontend: React, Next.js, Tailwind CSS, Chart.js/Recharts</w:t>
            </w:r>
          </w:p>
          <w:p w14:paraId="308FE7F9" w14:textId="77777777" w:rsidR="00362222" w:rsidRPr="00B72C1A" w:rsidRDefault="00362222" w:rsidP="00362222">
            <w:pPr>
              <w:ind w:left="216"/>
              <w:rPr>
                <w:sz w:val="20"/>
                <w:szCs w:val="20"/>
              </w:rPr>
            </w:pPr>
            <w:r w:rsidRPr="00B72C1A">
              <w:rPr>
                <w:sz w:val="20"/>
                <w:szCs w:val="20"/>
              </w:rPr>
              <w:t xml:space="preserve">•  Backend: </w:t>
            </w:r>
            <w:proofErr w:type="spellStart"/>
            <w:r w:rsidRPr="00B72C1A">
              <w:rPr>
                <w:sz w:val="20"/>
                <w:szCs w:val="20"/>
              </w:rPr>
              <w:t>FastAPI</w:t>
            </w:r>
            <w:proofErr w:type="spellEnd"/>
            <w:r w:rsidRPr="00B72C1A">
              <w:rPr>
                <w:sz w:val="20"/>
                <w:szCs w:val="20"/>
              </w:rPr>
              <w:t xml:space="preserve"> (Python)</w:t>
            </w:r>
          </w:p>
          <w:p w14:paraId="1BC2F6E1" w14:textId="77777777" w:rsidR="00362222" w:rsidRPr="00B72C1A" w:rsidRDefault="00362222" w:rsidP="00362222">
            <w:pPr>
              <w:ind w:left="216"/>
              <w:rPr>
                <w:sz w:val="20"/>
                <w:szCs w:val="20"/>
              </w:rPr>
            </w:pPr>
            <w:r w:rsidRPr="00B72C1A">
              <w:rPr>
                <w:sz w:val="20"/>
                <w:szCs w:val="20"/>
              </w:rPr>
              <w:t xml:space="preserve">•  AI: Lang Graph, </w:t>
            </w:r>
            <w:proofErr w:type="spellStart"/>
            <w:r w:rsidRPr="00B72C1A">
              <w:rPr>
                <w:sz w:val="20"/>
                <w:szCs w:val="20"/>
              </w:rPr>
              <w:t>LangChain</w:t>
            </w:r>
            <w:proofErr w:type="spellEnd"/>
            <w:r w:rsidRPr="00B72C1A">
              <w:rPr>
                <w:sz w:val="20"/>
                <w:szCs w:val="20"/>
              </w:rPr>
              <w:t xml:space="preserve"> / </w:t>
            </w:r>
            <w:proofErr w:type="spellStart"/>
            <w:r w:rsidRPr="00B72C1A">
              <w:rPr>
                <w:sz w:val="20"/>
                <w:szCs w:val="20"/>
              </w:rPr>
              <w:t>CrewAI</w:t>
            </w:r>
            <w:proofErr w:type="spellEnd"/>
            <w:r w:rsidRPr="00B72C1A">
              <w:rPr>
                <w:sz w:val="20"/>
                <w:szCs w:val="20"/>
              </w:rPr>
              <w:t>, OpenAI-compatible LLM</w:t>
            </w:r>
          </w:p>
          <w:p w14:paraId="2185CACA" w14:textId="77777777" w:rsidR="00362222" w:rsidRPr="00B72C1A" w:rsidRDefault="00362222" w:rsidP="00362222">
            <w:pPr>
              <w:ind w:left="216"/>
              <w:rPr>
                <w:sz w:val="20"/>
                <w:szCs w:val="20"/>
              </w:rPr>
            </w:pPr>
            <w:r w:rsidRPr="00B72C1A">
              <w:rPr>
                <w:sz w:val="20"/>
                <w:szCs w:val="20"/>
              </w:rPr>
              <w:t xml:space="preserve">•  ML: </w:t>
            </w:r>
            <w:proofErr w:type="spellStart"/>
            <w:r w:rsidRPr="00B72C1A">
              <w:rPr>
                <w:sz w:val="20"/>
                <w:szCs w:val="20"/>
              </w:rPr>
              <w:t>PyTorch</w:t>
            </w:r>
            <w:proofErr w:type="spellEnd"/>
            <w:r w:rsidRPr="00B72C1A">
              <w:rPr>
                <w:sz w:val="20"/>
                <w:szCs w:val="20"/>
              </w:rPr>
              <w:t>, TensorFlow, Scikit-learn</w:t>
            </w:r>
          </w:p>
          <w:p w14:paraId="24C171F0" w14:textId="77777777" w:rsidR="00362222" w:rsidRPr="00B72C1A" w:rsidRDefault="00362222" w:rsidP="00362222">
            <w:pPr>
              <w:ind w:left="216"/>
              <w:rPr>
                <w:sz w:val="20"/>
                <w:szCs w:val="20"/>
              </w:rPr>
            </w:pPr>
            <w:r w:rsidRPr="00B72C1A">
              <w:rPr>
                <w:sz w:val="20"/>
                <w:szCs w:val="20"/>
              </w:rPr>
              <w:t>•  Database: PostgreSQL, MongoDB, Redis</w:t>
            </w:r>
          </w:p>
          <w:p w14:paraId="4169E348" w14:textId="77777777" w:rsidR="00FC7364" w:rsidRDefault="00362222" w:rsidP="00996FD4">
            <w:pPr>
              <w:ind w:left="216"/>
              <w:rPr>
                <w:sz w:val="20"/>
                <w:szCs w:val="20"/>
              </w:rPr>
            </w:pPr>
            <w:r w:rsidRPr="00B72C1A">
              <w:rPr>
                <w:sz w:val="20"/>
                <w:szCs w:val="20"/>
              </w:rPr>
              <w:t xml:space="preserve">•  Monitoring: Prometheus, Grafana, </w:t>
            </w:r>
            <w:proofErr w:type="spellStart"/>
            <w:r w:rsidRPr="00B72C1A">
              <w:rPr>
                <w:sz w:val="20"/>
                <w:szCs w:val="20"/>
              </w:rPr>
              <w:t>OpenTelemetry</w:t>
            </w:r>
            <w:proofErr w:type="spellEnd"/>
          </w:p>
          <w:p w14:paraId="1E891A7B" w14:textId="16410665" w:rsidR="00996FD4" w:rsidRPr="00996FD4" w:rsidRDefault="00996FD4" w:rsidP="00996FD4">
            <w:pPr>
              <w:ind w:left="216"/>
              <w:rPr>
                <w:sz w:val="20"/>
                <w:szCs w:val="20"/>
              </w:rPr>
            </w:pPr>
            <w:r w:rsidRPr="00B72C1A">
              <w:rPr>
                <w:sz w:val="20"/>
                <w:szCs w:val="20"/>
              </w:rPr>
              <w:t>•  DevOps: Docker, Kubernetes, Git, GitHub</w:t>
            </w:r>
          </w:p>
        </w:tc>
      </w:tr>
    </w:tbl>
    <w:p w14:paraId="5C865474" w14:textId="6ADD3659" w:rsidR="00FC7364" w:rsidRDefault="00FC7364" w:rsidP="00FC7364">
      <w:pPr>
        <w:ind w:hanging="1080"/>
        <w:jc w:val="right"/>
        <w:rPr>
          <w:b/>
        </w:rPr>
      </w:pPr>
      <w:r w:rsidRPr="00772DEA">
        <w:rPr>
          <w:b/>
        </w:rPr>
        <w:lastRenderedPageBreak/>
        <w:t>FF No</w:t>
      </w:r>
      <w:r w:rsidRPr="00772DEA">
        <w:t xml:space="preserve"> </w:t>
      </w:r>
      <w:r w:rsidRPr="00772DEA">
        <w:rPr>
          <w:b/>
        </w:rPr>
        <w:t>180</w:t>
      </w:r>
    </w:p>
    <w:tbl>
      <w:tblPr>
        <w:tblStyle w:val="TableGrid"/>
        <w:tblW w:w="10490" w:type="dxa"/>
        <w:tblInd w:w="-856" w:type="dxa"/>
        <w:tblLook w:val="04A0" w:firstRow="1" w:lastRow="0" w:firstColumn="1" w:lastColumn="0" w:noHBand="0" w:noVBand="1"/>
      </w:tblPr>
      <w:tblGrid>
        <w:gridCol w:w="10490"/>
      </w:tblGrid>
      <w:tr w:rsidR="00FC7364" w14:paraId="1C446F29" w14:textId="77777777" w:rsidTr="00A12B9C">
        <w:tc>
          <w:tcPr>
            <w:tcW w:w="10490" w:type="dxa"/>
          </w:tcPr>
          <w:p w14:paraId="5D2AC5B8" w14:textId="77777777" w:rsidR="00996FD4" w:rsidRPr="00B72C1A" w:rsidRDefault="00996FD4" w:rsidP="00996FD4">
            <w:pPr>
              <w:rPr>
                <w:b/>
                <w:bCs/>
                <w:sz w:val="22"/>
                <w:szCs w:val="22"/>
              </w:rPr>
            </w:pPr>
            <w:r w:rsidRPr="00B72C1A">
              <w:rPr>
                <w:b/>
                <w:bCs/>
                <w:sz w:val="22"/>
                <w:szCs w:val="22"/>
              </w:rPr>
              <w:t>Expected Outcome / Result:</w:t>
            </w:r>
          </w:p>
          <w:p w14:paraId="4CF01CED" w14:textId="77777777" w:rsidR="00996FD4" w:rsidRPr="00A64A14" w:rsidRDefault="00996FD4" w:rsidP="00996FD4">
            <w:pPr>
              <w:pStyle w:val="ListParagraph"/>
              <w:numPr>
                <w:ilvl w:val="0"/>
                <w:numId w:val="19"/>
              </w:numPr>
              <w:rPr>
                <w:sz w:val="20"/>
                <w:szCs w:val="20"/>
              </w:rPr>
            </w:pPr>
            <w:r w:rsidRPr="00A64A14">
              <w:rPr>
                <w:sz w:val="20"/>
                <w:szCs w:val="20"/>
              </w:rPr>
              <w:t>Autonomous monitoring of AI applications with real-time observability.</w:t>
            </w:r>
          </w:p>
          <w:p w14:paraId="32929E51" w14:textId="77777777" w:rsidR="00996FD4" w:rsidRPr="00A64A14" w:rsidRDefault="00996FD4" w:rsidP="00996FD4">
            <w:pPr>
              <w:pStyle w:val="ListParagraph"/>
              <w:numPr>
                <w:ilvl w:val="0"/>
                <w:numId w:val="19"/>
              </w:numPr>
              <w:rPr>
                <w:sz w:val="20"/>
                <w:szCs w:val="20"/>
              </w:rPr>
            </w:pPr>
            <w:r w:rsidRPr="00A64A14">
              <w:rPr>
                <w:sz w:val="20"/>
                <w:szCs w:val="20"/>
              </w:rPr>
              <w:t xml:space="preserve">Faster failure detection and significantly reduced Mean Time </w:t>
            </w:r>
            <w:proofErr w:type="gramStart"/>
            <w:r w:rsidRPr="00A64A14">
              <w:rPr>
                <w:sz w:val="20"/>
                <w:szCs w:val="20"/>
              </w:rPr>
              <w:t>To</w:t>
            </w:r>
            <w:proofErr w:type="gramEnd"/>
            <w:r w:rsidRPr="00A64A14">
              <w:rPr>
                <w:sz w:val="20"/>
                <w:szCs w:val="20"/>
              </w:rPr>
              <w:t xml:space="preserve"> Detect (MTTD).</w:t>
            </w:r>
          </w:p>
          <w:p w14:paraId="2AB52191" w14:textId="3DD06AAF" w:rsidR="00996FD4" w:rsidRPr="00996FD4" w:rsidRDefault="00996FD4" w:rsidP="00996FD4">
            <w:pPr>
              <w:pStyle w:val="ListParagraph"/>
              <w:numPr>
                <w:ilvl w:val="0"/>
                <w:numId w:val="21"/>
              </w:numPr>
              <w:rPr>
                <w:sz w:val="20"/>
                <w:szCs w:val="20"/>
              </w:rPr>
            </w:pPr>
            <w:r w:rsidRPr="00996FD4">
              <w:rPr>
                <w:sz w:val="20"/>
                <w:szCs w:val="20"/>
              </w:rPr>
              <w:t xml:space="preserve">Reduced Mean Time </w:t>
            </w:r>
            <w:proofErr w:type="gramStart"/>
            <w:r w:rsidRPr="00996FD4">
              <w:rPr>
                <w:sz w:val="20"/>
                <w:szCs w:val="20"/>
              </w:rPr>
              <w:t>To</w:t>
            </w:r>
            <w:proofErr w:type="gramEnd"/>
            <w:r w:rsidRPr="00996FD4">
              <w:rPr>
                <w:sz w:val="20"/>
                <w:szCs w:val="20"/>
              </w:rPr>
              <w:t xml:space="preserve"> Recovery (MTTR) through automated self-healing.</w:t>
            </w:r>
          </w:p>
          <w:p w14:paraId="1F769216" w14:textId="7776FC2C" w:rsidR="00B72C1A" w:rsidRPr="00A64A14" w:rsidRDefault="00B72C1A" w:rsidP="00A64A14">
            <w:pPr>
              <w:pStyle w:val="ListParagraph"/>
              <w:numPr>
                <w:ilvl w:val="0"/>
                <w:numId w:val="20"/>
              </w:numPr>
              <w:rPr>
                <w:sz w:val="20"/>
                <w:szCs w:val="20"/>
              </w:rPr>
            </w:pPr>
            <w:r w:rsidRPr="00A64A14">
              <w:rPr>
                <w:sz w:val="20"/>
                <w:szCs w:val="20"/>
              </w:rPr>
              <w:t>Improved reliability and availability of AI services.</w:t>
            </w:r>
          </w:p>
          <w:p w14:paraId="22CF1F59" w14:textId="77777777" w:rsidR="00B72C1A" w:rsidRPr="00A64A14" w:rsidRDefault="00B72C1A" w:rsidP="00A64A14">
            <w:pPr>
              <w:pStyle w:val="ListParagraph"/>
              <w:numPr>
                <w:ilvl w:val="0"/>
                <w:numId w:val="20"/>
              </w:numPr>
              <w:rPr>
                <w:sz w:val="20"/>
                <w:szCs w:val="20"/>
              </w:rPr>
            </w:pPr>
            <w:r w:rsidRPr="00A64A14">
              <w:rPr>
                <w:sz w:val="20"/>
                <w:szCs w:val="20"/>
              </w:rPr>
              <w:t>Automated AI evaluation to ensure response quality after recovery.</w:t>
            </w:r>
          </w:p>
          <w:p w14:paraId="7EF26C80" w14:textId="77777777" w:rsidR="00B72C1A" w:rsidRPr="00A64A14" w:rsidRDefault="00B72C1A" w:rsidP="00A64A14">
            <w:pPr>
              <w:pStyle w:val="ListParagraph"/>
              <w:numPr>
                <w:ilvl w:val="0"/>
                <w:numId w:val="20"/>
              </w:numPr>
              <w:rPr>
                <w:sz w:val="20"/>
                <w:szCs w:val="20"/>
              </w:rPr>
            </w:pPr>
            <w:r w:rsidRPr="00A64A14">
              <w:rPr>
                <w:sz w:val="20"/>
                <w:szCs w:val="20"/>
              </w:rPr>
              <w:t>Reduced operational costs by minimizing manual intervention.</w:t>
            </w:r>
          </w:p>
          <w:p w14:paraId="35395C2B" w14:textId="77777777" w:rsidR="00B72C1A" w:rsidRPr="00A64A14" w:rsidRDefault="00B72C1A" w:rsidP="00A64A14">
            <w:pPr>
              <w:pStyle w:val="ListParagraph"/>
              <w:numPr>
                <w:ilvl w:val="0"/>
                <w:numId w:val="20"/>
              </w:numPr>
              <w:rPr>
                <w:sz w:val="20"/>
                <w:szCs w:val="20"/>
              </w:rPr>
            </w:pPr>
            <w:r w:rsidRPr="00A64A14">
              <w:rPr>
                <w:sz w:val="20"/>
                <w:szCs w:val="20"/>
              </w:rPr>
              <w:t>Centralized incident history and recovery analytics for continuous optimization.</w:t>
            </w:r>
          </w:p>
          <w:p w14:paraId="712F0375" w14:textId="7491A639" w:rsidR="00B72C1A" w:rsidRPr="00A64A14" w:rsidRDefault="00B72C1A" w:rsidP="00A64A14">
            <w:pPr>
              <w:pStyle w:val="ListParagraph"/>
              <w:numPr>
                <w:ilvl w:val="0"/>
                <w:numId w:val="20"/>
              </w:numPr>
              <w:rPr>
                <w:b/>
                <w:bCs/>
                <w:sz w:val="20"/>
                <w:szCs w:val="20"/>
              </w:rPr>
            </w:pPr>
            <w:r w:rsidRPr="00A64A14">
              <w:rPr>
                <w:sz w:val="20"/>
                <w:szCs w:val="20"/>
              </w:rPr>
              <w:t>A scalable AI Operations platform suitable for enterprise AI deployments.</w:t>
            </w:r>
          </w:p>
          <w:p w14:paraId="77414EBD" w14:textId="77777777" w:rsidR="00B72C1A" w:rsidRDefault="00B72C1A" w:rsidP="00FC7364">
            <w:pPr>
              <w:rPr>
                <w:b/>
                <w:bCs/>
                <w:sz w:val="20"/>
                <w:szCs w:val="20"/>
              </w:rPr>
            </w:pPr>
          </w:p>
          <w:p w14:paraId="0A2AD625" w14:textId="2624E9EE" w:rsidR="00FC7364" w:rsidRPr="00B72C1A" w:rsidRDefault="00FC7364" w:rsidP="00FC7364">
            <w:pPr>
              <w:rPr>
                <w:b/>
                <w:bCs/>
                <w:sz w:val="22"/>
                <w:szCs w:val="22"/>
              </w:rPr>
            </w:pPr>
            <w:r w:rsidRPr="00B72C1A">
              <w:rPr>
                <w:b/>
                <w:bCs/>
                <w:sz w:val="22"/>
                <w:szCs w:val="22"/>
              </w:rPr>
              <w:t>Limitations:</w:t>
            </w:r>
          </w:p>
          <w:p w14:paraId="2865F880" w14:textId="77777777" w:rsidR="00FC7364" w:rsidRPr="00B72C1A" w:rsidRDefault="00FC7364" w:rsidP="00FC7364">
            <w:pPr>
              <w:ind w:left="216"/>
              <w:rPr>
                <w:sz w:val="22"/>
                <w:szCs w:val="22"/>
              </w:rPr>
            </w:pPr>
            <w:r w:rsidRPr="00B72C1A">
              <w:rPr>
                <w:sz w:val="22"/>
                <w:szCs w:val="22"/>
              </w:rPr>
              <w:t>•  The accuracy of root cause analysis depends on the quality and completeness of the monitoring data available.</w:t>
            </w:r>
          </w:p>
          <w:p w14:paraId="65EAC49A" w14:textId="7A8539D5" w:rsidR="00FC7364" w:rsidRPr="00B72C1A" w:rsidRDefault="00FC7364" w:rsidP="00FC7364">
            <w:pPr>
              <w:ind w:left="216"/>
              <w:rPr>
                <w:sz w:val="22"/>
                <w:szCs w:val="22"/>
              </w:rPr>
            </w:pPr>
            <w:r w:rsidRPr="00B72C1A">
              <w:rPr>
                <w:sz w:val="22"/>
                <w:szCs w:val="22"/>
              </w:rPr>
              <w:t>•  Novel or previously unseen failure types may still require human oversight before full automation is possible.</w:t>
            </w:r>
          </w:p>
          <w:p w14:paraId="39BC38D6" w14:textId="6408A42D" w:rsidR="00FC7364" w:rsidRPr="00B72C1A" w:rsidRDefault="00FC7364" w:rsidP="00FC7364">
            <w:pPr>
              <w:rPr>
                <w:b/>
                <w:bCs/>
                <w:sz w:val="22"/>
                <w:szCs w:val="22"/>
              </w:rPr>
            </w:pPr>
            <w:r w:rsidRPr="00B72C1A">
              <w:rPr>
                <w:b/>
                <w:bCs/>
                <w:sz w:val="22"/>
                <w:szCs w:val="22"/>
              </w:rPr>
              <w:br/>
              <w:t>Applications:</w:t>
            </w:r>
          </w:p>
          <w:p w14:paraId="04DD4861" w14:textId="77777777" w:rsidR="00FC7364" w:rsidRPr="00B72C1A" w:rsidRDefault="00FC7364" w:rsidP="00FC7364">
            <w:pPr>
              <w:pStyle w:val="ListParagraph"/>
              <w:numPr>
                <w:ilvl w:val="0"/>
                <w:numId w:val="8"/>
              </w:numPr>
              <w:rPr>
                <w:sz w:val="20"/>
                <w:szCs w:val="20"/>
              </w:rPr>
            </w:pPr>
            <w:r w:rsidRPr="00B72C1A">
              <w:rPr>
                <w:sz w:val="20"/>
                <w:szCs w:val="20"/>
              </w:rPr>
              <w:t>AI-powered SaaS platforms</w:t>
            </w:r>
          </w:p>
          <w:p w14:paraId="382E7486" w14:textId="77777777" w:rsidR="00FC7364" w:rsidRPr="00B72C1A" w:rsidRDefault="00FC7364" w:rsidP="00FC7364">
            <w:pPr>
              <w:pStyle w:val="ListParagraph"/>
              <w:numPr>
                <w:ilvl w:val="0"/>
                <w:numId w:val="8"/>
              </w:numPr>
              <w:rPr>
                <w:sz w:val="20"/>
                <w:szCs w:val="20"/>
              </w:rPr>
            </w:pPr>
            <w:r w:rsidRPr="00B72C1A">
              <w:rPr>
                <w:sz w:val="20"/>
                <w:szCs w:val="20"/>
              </w:rPr>
              <w:t>Enterprise AI Operations (AIOps)</w:t>
            </w:r>
          </w:p>
          <w:p w14:paraId="693916DD" w14:textId="77777777" w:rsidR="00FC7364" w:rsidRPr="00B72C1A" w:rsidRDefault="00FC7364" w:rsidP="00FC7364">
            <w:pPr>
              <w:pStyle w:val="ListParagraph"/>
              <w:numPr>
                <w:ilvl w:val="0"/>
                <w:numId w:val="8"/>
              </w:numPr>
              <w:rPr>
                <w:sz w:val="20"/>
                <w:szCs w:val="20"/>
              </w:rPr>
            </w:pPr>
            <w:r w:rsidRPr="00B72C1A">
              <w:rPr>
                <w:sz w:val="20"/>
                <w:szCs w:val="20"/>
              </w:rPr>
              <w:t>LLM-based customer support systems</w:t>
            </w:r>
          </w:p>
          <w:p w14:paraId="4E2F027D" w14:textId="77777777" w:rsidR="00FC7364" w:rsidRPr="00B72C1A" w:rsidRDefault="00FC7364" w:rsidP="00FC7364">
            <w:pPr>
              <w:pStyle w:val="ListParagraph"/>
              <w:numPr>
                <w:ilvl w:val="0"/>
                <w:numId w:val="8"/>
              </w:numPr>
              <w:rPr>
                <w:sz w:val="20"/>
                <w:szCs w:val="20"/>
              </w:rPr>
            </w:pPr>
            <w:proofErr w:type="spellStart"/>
            <w:r w:rsidRPr="00B72C1A">
              <w:rPr>
                <w:sz w:val="20"/>
                <w:szCs w:val="20"/>
              </w:rPr>
              <w:t>MLOps</w:t>
            </w:r>
            <w:proofErr w:type="spellEnd"/>
            <w:r w:rsidRPr="00B72C1A">
              <w:rPr>
                <w:sz w:val="20"/>
                <w:szCs w:val="20"/>
              </w:rPr>
              <w:t xml:space="preserve"> pipelines</w:t>
            </w:r>
          </w:p>
          <w:p w14:paraId="7C7F45F4" w14:textId="77777777" w:rsidR="00FC7364" w:rsidRPr="00B72C1A" w:rsidRDefault="00FC7364" w:rsidP="00FC7364">
            <w:pPr>
              <w:pStyle w:val="ListParagraph"/>
              <w:numPr>
                <w:ilvl w:val="0"/>
                <w:numId w:val="8"/>
              </w:numPr>
              <w:rPr>
                <w:sz w:val="20"/>
                <w:szCs w:val="20"/>
              </w:rPr>
            </w:pPr>
            <w:r w:rsidRPr="00B72C1A">
              <w:rPr>
                <w:sz w:val="20"/>
                <w:szCs w:val="20"/>
              </w:rPr>
              <w:t>Retrieval-Augmented Generation (RAG) systems</w:t>
            </w:r>
          </w:p>
          <w:p w14:paraId="39ABABF5" w14:textId="77777777" w:rsidR="00FC7364" w:rsidRPr="00B72C1A" w:rsidRDefault="00FC7364" w:rsidP="00FC7364">
            <w:pPr>
              <w:pStyle w:val="ListParagraph"/>
              <w:numPr>
                <w:ilvl w:val="0"/>
                <w:numId w:val="8"/>
              </w:numPr>
              <w:rPr>
                <w:sz w:val="20"/>
                <w:szCs w:val="20"/>
              </w:rPr>
            </w:pPr>
            <w:r w:rsidRPr="00B72C1A">
              <w:rPr>
                <w:sz w:val="20"/>
                <w:szCs w:val="20"/>
              </w:rPr>
              <w:t>AI agent orchestration platforms</w:t>
            </w:r>
          </w:p>
          <w:p w14:paraId="09F0BBD6" w14:textId="77777777" w:rsidR="00FC7364" w:rsidRPr="00B72C1A" w:rsidRDefault="00FC7364" w:rsidP="00FC7364">
            <w:pPr>
              <w:pStyle w:val="ListParagraph"/>
              <w:numPr>
                <w:ilvl w:val="0"/>
                <w:numId w:val="8"/>
              </w:numPr>
              <w:rPr>
                <w:sz w:val="20"/>
                <w:szCs w:val="20"/>
              </w:rPr>
            </w:pPr>
            <w:r w:rsidRPr="00B72C1A">
              <w:rPr>
                <w:sz w:val="20"/>
                <w:szCs w:val="20"/>
              </w:rPr>
              <w:t>Cloud-native microservices</w:t>
            </w:r>
          </w:p>
          <w:p w14:paraId="7362AE72" w14:textId="77777777" w:rsidR="00FC7364" w:rsidRPr="00B72C1A" w:rsidRDefault="00FC7364" w:rsidP="00FC7364">
            <w:pPr>
              <w:pStyle w:val="ListParagraph"/>
              <w:numPr>
                <w:ilvl w:val="0"/>
                <w:numId w:val="8"/>
              </w:numPr>
              <w:rPr>
                <w:sz w:val="20"/>
                <w:szCs w:val="20"/>
              </w:rPr>
            </w:pPr>
            <w:r w:rsidRPr="00B72C1A">
              <w:rPr>
                <w:sz w:val="20"/>
                <w:szCs w:val="20"/>
              </w:rPr>
              <w:t>DevOps automation</w:t>
            </w:r>
          </w:p>
          <w:p w14:paraId="2BCB43FA" w14:textId="77777777" w:rsidR="00FC7364" w:rsidRPr="00B72C1A" w:rsidRDefault="00FC7364" w:rsidP="00FC7364">
            <w:pPr>
              <w:pStyle w:val="ListParagraph"/>
              <w:numPr>
                <w:ilvl w:val="0"/>
                <w:numId w:val="8"/>
              </w:numPr>
              <w:rPr>
                <w:sz w:val="20"/>
                <w:szCs w:val="20"/>
              </w:rPr>
            </w:pPr>
            <w:r w:rsidRPr="00B72C1A">
              <w:rPr>
                <w:sz w:val="20"/>
                <w:szCs w:val="20"/>
              </w:rPr>
              <w:t>Financial AI systems</w:t>
            </w:r>
          </w:p>
          <w:p w14:paraId="2FFB8B56" w14:textId="77777777" w:rsidR="00FC7364" w:rsidRPr="00B72C1A" w:rsidRDefault="00FC7364" w:rsidP="00FC7364">
            <w:pPr>
              <w:pStyle w:val="ListParagraph"/>
              <w:numPr>
                <w:ilvl w:val="0"/>
                <w:numId w:val="8"/>
              </w:numPr>
              <w:rPr>
                <w:b/>
                <w:bCs/>
                <w:sz w:val="22"/>
                <w:szCs w:val="22"/>
              </w:rPr>
            </w:pPr>
            <w:r w:rsidRPr="00B72C1A">
              <w:rPr>
                <w:sz w:val="20"/>
                <w:szCs w:val="20"/>
              </w:rPr>
              <w:t>Healthcare AI platforms</w:t>
            </w:r>
            <w:r w:rsidRPr="00B72C1A">
              <w:rPr>
                <w:b/>
                <w:bCs/>
                <w:sz w:val="20"/>
                <w:szCs w:val="20"/>
              </w:rPr>
              <w:t xml:space="preserve"> </w:t>
            </w:r>
          </w:p>
          <w:p w14:paraId="601D40F3" w14:textId="77777777" w:rsidR="00FC7364" w:rsidRPr="00B72C1A" w:rsidRDefault="00FC7364" w:rsidP="00FC7364">
            <w:pPr>
              <w:rPr>
                <w:b/>
                <w:bCs/>
                <w:sz w:val="22"/>
                <w:szCs w:val="22"/>
              </w:rPr>
            </w:pPr>
            <w:r w:rsidRPr="00B72C1A">
              <w:rPr>
                <w:b/>
                <w:bCs/>
                <w:sz w:val="22"/>
                <w:szCs w:val="22"/>
              </w:rPr>
              <w:t>Future Scope:</w:t>
            </w:r>
          </w:p>
          <w:p w14:paraId="5D519AE5" w14:textId="77777777" w:rsidR="00FC7364" w:rsidRPr="00B72C1A" w:rsidRDefault="00FC7364" w:rsidP="00FC7364">
            <w:pPr>
              <w:pStyle w:val="ListParagraph"/>
              <w:numPr>
                <w:ilvl w:val="0"/>
                <w:numId w:val="9"/>
              </w:numPr>
              <w:rPr>
                <w:sz w:val="20"/>
                <w:szCs w:val="20"/>
              </w:rPr>
            </w:pPr>
            <w:r w:rsidRPr="00B72C1A">
              <w:rPr>
                <w:sz w:val="20"/>
                <w:szCs w:val="20"/>
              </w:rPr>
              <w:t>Integration with multiple cloud providers such as AWS, Azure, and Google Cloud.</w:t>
            </w:r>
          </w:p>
          <w:p w14:paraId="1EB01D42" w14:textId="77777777" w:rsidR="00FC7364" w:rsidRPr="00B72C1A" w:rsidRDefault="00FC7364" w:rsidP="00FC7364">
            <w:pPr>
              <w:pStyle w:val="ListParagraph"/>
              <w:numPr>
                <w:ilvl w:val="0"/>
                <w:numId w:val="9"/>
              </w:numPr>
              <w:rPr>
                <w:sz w:val="20"/>
                <w:szCs w:val="20"/>
              </w:rPr>
            </w:pPr>
            <w:r w:rsidRPr="00B72C1A">
              <w:rPr>
                <w:sz w:val="20"/>
                <w:szCs w:val="20"/>
              </w:rPr>
              <w:t>Predictive failure analysis using time-series forecasting models.</w:t>
            </w:r>
          </w:p>
          <w:p w14:paraId="655F2D30" w14:textId="77777777" w:rsidR="00FC7364" w:rsidRPr="00B72C1A" w:rsidRDefault="00FC7364" w:rsidP="00FC7364">
            <w:pPr>
              <w:pStyle w:val="ListParagraph"/>
              <w:numPr>
                <w:ilvl w:val="0"/>
                <w:numId w:val="9"/>
              </w:numPr>
              <w:rPr>
                <w:sz w:val="20"/>
                <w:szCs w:val="20"/>
              </w:rPr>
            </w:pPr>
            <w:r w:rsidRPr="00B72C1A">
              <w:rPr>
                <w:sz w:val="20"/>
                <w:szCs w:val="20"/>
              </w:rPr>
              <w:t>Reinforcement learning for adaptive self-healing strategies.</w:t>
            </w:r>
          </w:p>
          <w:p w14:paraId="0F557DD5" w14:textId="77777777" w:rsidR="00FC7364" w:rsidRPr="00B72C1A" w:rsidRDefault="00FC7364" w:rsidP="00FC7364">
            <w:pPr>
              <w:pStyle w:val="ListParagraph"/>
              <w:numPr>
                <w:ilvl w:val="0"/>
                <w:numId w:val="9"/>
              </w:numPr>
              <w:rPr>
                <w:sz w:val="20"/>
                <w:szCs w:val="20"/>
              </w:rPr>
            </w:pPr>
            <w:r w:rsidRPr="00B72C1A">
              <w:rPr>
                <w:sz w:val="20"/>
                <w:szCs w:val="20"/>
              </w:rPr>
              <w:t>Multi-agent collaboration for distributed incident management.</w:t>
            </w:r>
          </w:p>
          <w:p w14:paraId="5DC8FD5D" w14:textId="77777777" w:rsidR="00FC7364" w:rsidRPr="00B72C1A" w:rsidRDefault="00FC7364" w:rsidP="00FC7364">
            <w:pPr>
              <w:pStyle w:val="ListParagraph"/>
              <w:numPr>
                <w:ilvl w:val="0"/>
                <w:numId w:val="9"/>
              </w:numPr>
              <w:rPr>
                <w:sz w:val="20"/>
                <w:szCs w:val="20"/>
              </w:rPr>
            </w:pPr>
            <w:r w:rsidRPr="00B72C1A">
              <w:rPr>
                <w:sz w:val="20"/>
                <w:szCs w:val="20"/>
              </w:rPr>
              <w:t>Support for edge AI and IoT deployments.</w:t>
            </w:r>
          </w:p>
          <w:p w14:paraId="02ACC057" w14:textId="77777777" w:rsidR="00FC7364" w:rsidRPr="00B72C1A" w:rsidRDefault="00FC7364" w:rsidP="00FC7364">
            <w:pPr>
              <w:pStyle w:val="ListParagraph"/>
              <w:numPr>
                <w:ilvl w:val="0"/>
                <w:numId w:val="9"/>
              </w:numPr>
              <w:rPr>
                <w:sz w:val="20"/>
                <w:szCs w:val="20"/>
              </w:rPr>
            </w:pPr>
            <w:r w:rsidRPr="00B72C1A">
              <w:rPr>
                <w:sz w:val="20"/>
                <w:szCs w:val="20"/>
              </w:rPr>
              <w:t>Integration with CI/CD pipelines for automated deployment validation.</w:t>
            </w:r>
          </w:p>
          <w:p w14:paraId="385B7E22" w14:textId="77777777" w:rsidR="00FC7364" w:rsidRPr="00B72C1A" w:rsidRDefault="00FC7364" w:rsidP="00FC7364">
            <w:pPr>
              <w:pStyle w:val="ListParagraph"/>
              <w:numPr>
                <w:ilvl w:val="0"/>
                <w:numId w:val="9"/>
              </w:numPr>
              <w:rPr>
                <w:sz w:val="20"/>
                <w:szCs w:val="20"/>
              </w:rPr>
            </w:pPr>
            <w:r w:rsidRPr="00B72C1A">
              <w:rPr>
                <w:sz w:val="20"/>
                <w:szCs w:val="20"/>
              </w:rPr>
              <w:t>Explainable AI (XAI) for transparent root cause analysis and recovery decisions.</w:t>
            </w:r>
          </w:p>
          <w:p w14:paraId="29029E7F" w14:textId="77777777" w:rsidR="00FC7364" w:rsidRPr="00B72C1A" w:rsidRDefault="00FC7364" w:rsidP="00FC7364">
            <w:pPr>
              <w:rPr>
                <w:b/>
                <w:bCs/>
                <w:sz w:val="22"/>
                <w:szCs w:val="22"/>
              </w:rPr>
            </w:pPr>
            <w:r w:rsidRPr="00B72C1A">
              <w:rPr>
                <w:b/>
                <w:bCs/>
                <w:sz w:val="22"/>
                <w:szCs w:val="22"/>
              </w:rPr>
              <w:t>Conclusion:</w:t>
            </w:r>
          </w:p>
          <w:p w14:paraId="1274BEF6" w14:textId="77777777" w:rsidR="00FC7364" w:rsidRPr="00B72C1A" w:rsidRDefault="00FC7364" w:rsidP="00FC7364">
            <w:pPr>
              <w:jc w:val="both"/>
              <w:rPr>
                <w:sz w:val="22"/>
                <w:szCs w:val="22"/>
              </w:rPr>
            </w:pPr>
            <w:r w:rsidRPr="00B72C1A">
              <w:rPr>
                <w:sz w:val="22"/>
                <w:szCs w:val="22"/>
              </w:rPr>
              <w:t>The Autonomous Self-Healing AI Operations Platform demonstrates that AI systems can be monitored, diagnosed, and recovered with minimal human intervention through a layered architecture of monitoring, detection, diagnosis, healing, verification, and learning. While the platform offers a scalable path towards reliable, low-downtime AI operations, further validation under real-world production conditions remains necessary before large-scale deployment.</w:t>
            </w:r>
          </w:p>
          <w:p w14:paraId="3045B921" w14:textId="77777777" w:rsidR="00FC7364" w:rsidRDefault="00FC7364" w:rsidP="00FC7364">
            <w:pPr>
              <w:jc w:val="both"/>
              <w:rPr>
                <w:b/>
                <w:bCs/>
                <w:sz w:val="20"/>
                <w:szCs w:val="20"/>
              </w:rPr>
            </w:pPr>
          </w:p>
          <w:p w14:paraId="7A246D30" w14:textId="77777777" w:rsidR="00FC7364" w:rsidRDefault="00FC7364" w:rsidP="00FC7364">
            <w:pPr>
              <w:jc w:val="both"/>
              <w:rPr>
                <w:b/>
                <w:bCs/>
                <w:sz w:val="20"/>
                <w:szCs w:val="20"/>
              </w:rPr>
            </w:pPr>
          </w:p>
          <w:p w14:paraId="0CFC5C8A" w14:textId="77777777" w:rsidR="00FC7364" w:rsidRDefault="00FC7364" w:rsidP="00FC7364">
            <w:pPr>
              <w:jc w:val="both"/>
              <w:rPr>
                <w:b/>
                <w:bCs/>
                <w:sz w:val="20"/>
                <w:szCs w:val="20"/>
              </w:rPr>
            </w:pPr>
          </w:p>
          <w:p w14:paraId="68CECB40" w14:textId="369DA176" w:rsidR="00B72C1A" w:rsidRDefault="00B72C1A" w:rsidP="00FC7364">
            <w:pPr>
              <w:jc w:val="both"/>
              <w:rPr>
                <w:b/>
                <w:bCs/>
                <w:sz w:val="20"/>
                <w:szCs w:val="20"/>
              </w:rPr>
            </w:pPr>
          </w:p>
          <w:p w14:paraId="5DFBA354" w14:textId="77777777" w:rsidR="00B72C1A" w:rsidRDefault="00B72C1A" w:rsidP="00FC7364">
            <w:pPr>
              <w:jc w:val="both"/>
              <w:rPr>
                <w:b/>
                <w:bCs/>
                <w:sz w:val="20"/>
                <w:szCs w:val="20"/>
              </w:rPr>
            </w:pPr>
          </w:p>
          <w:p w14:paraId="6D238EB7" w14:textId="77777777" w:rsidR="00B72C1A" w:rsidRDefault="00B72C1A" w:rsidP="00FC7364">
            <w:pPr>
              <w:jc w:val="both"/>
              <w:rPr>
                <w:b/>
                <w:bCs/>
                <w:sz w:val="20"/>
                <w:szCs w:val="20"/>
              </w:rPr>
            </w:pPr>
          </w:p>
          <w:p w14:paraId="5774553A" w14:textId="77777777" w:rsidR="00B72C1A" w:rsidRDefault="00B72C1A" w:rsidP="00FC7364">
            <w:pPr>
              <w:jc w:val="both"/>
              <w:rPr>
                <w:b/>
                <w:bCs/>
                <w:sz w:val="20"/>
                <w:szCs w:val="20"/>
              </w:rPr>
            </w:pPr>
          </w:p>
          <w:p w14:paraId="1BADC5CB" w14:textId="77777777" w:rsidR="00B72C1A" w:rsidRDefault="00B72C1A" w:rsidP="00FC7364">
            <w:pPr>
              <w:jc w:val="both"/>
              <w:rPr>
                <w:b/>
                <w:bCs/>
                <w:sz w:val="20"/>
                <w:szCs w:val="20"/>
              </w:rPr>
            </w:pPr>
          </w:p>
          <w:p w14:paraId="6530FEBA" w14:textId="77777777" w:rsidR="00B72C1A" w:rsidRDefault="00B72C1A" w:rsidP="00FC7364">
            <w:pPr>
              <w:jc w:val="both"/>
              <w:rPr>
                <w:b/>
                <w:bCs/>
                <w:sz w:val="20"/>
                <w:szCs w:val="20"/>
              </w:rPr>
            </w:pPr>
          </w:p>
          <w:p w14:paraId="25C2AC2A" w14:textId="77777777" w:rsidR="00B72C1A" w:rsidRDefault="00B72C1A" w:rsidP="00FC7364">
            <w:pPr>
              <w:jc w:val="both"/>
              <w:rPr>
                <w:b/>
                <w:bCs/>
                <w:sz w:val="20"/>
                <w:szCs w:val="20"/>
              </w:rPr>
            </w:pPr>
          </w:p>
          <w:p w14:paraId="764A87F3" w14:textId="77777777" w:rsidR="00B72C1A" w:rsidRDefault="00B72C1A" w:rsidP="00FC7364">
            <w:pPr>
              <w:jc w:val="both"/>
              <w:rPr>
                <w:b/>
                <w:bCs/>
                <w:sz w:val="20"/>
                <w:szCs w:val="20"/>
              </w:rPr>
            </w:pPr>
          </w:p>
          <w:p w14:paraId="6D20EDEB" w14:textId="77777777" w:rsidR="00B72C1A" w:rsidRDefault="00B72C1A" w:rsidP="00FC7364">
            <w:pPr>
              <w:jc w:val="both"/>
              <w:rPr>
                <w:b/>
                <w:bCs/>
                <w:sz w:val="20"/>
                <w:szCs w:val="20"/>
              </w:rPr>
            </w:pPr>
          </w:p>
          <w:p w14:paraId="6F99434A" w14:textId="77777777" w:rsidR="00B72C1A" w:rsidRDefault="00B72C1A" w:rsidP="00FC7364">
            <w:pPr>
              <w:jc w:val="both"/>
              <w:rPr>
                <w:b/>
                <w:bCs/>
                <w:sz w:val="20"/>
                <w:szCs w:val="20"/>
              </w:rPr>
            </w:pPr>
          </w:p>
          <w:p w14:paraId="46A2CF5C" w14:textId="77777777" w:rsidR="00B72C1A" w:rsidRDefault="00B72C1A" w:rsidP="00FC7364">
            <w:pPr>
              <w:jc w:val="both"/>
              <w:rPr>
                <w:b/>
                <w:bCs/>
                <w:sz w:val="20"/>
                <w:szCs w:val="20"/>
              </w:rPr>
            </w:pPr>
          </w:p>
          <w:p w14:paraId="5BBE8E11" w14:textId="77777777" w:rsidR="00B72C1A" w:rsidRDefault="00B72C1A" w:rsidP="00FC7364">
            <w:pPr>
              <w:jc w:val="both"/>
              <w:rPr>
                <w:b/>
                <w:bCs/>
                <w:sz w:val="20"/>
                <w:szCs w:val="20"/>
              </w:rPr>
            </w:pPr>
          </w:p>
          <w:p w14:paraId="62A98446" w14:textId="648724D5" w:rsidR="00FC7364" w:rsidRPr="00FC7364" w:rsidRDefault="00FC7364" w:rsidP="00FC7364">
            <w:pPr>
              <w:jc w:val="both"/>
              <w:rPr>
                <w:b/>
                <w:bCs/>
                <w:sz w:val="20"/>
                <w:szCs w:val="20"/>
              </w:rPr>
            </w:pPr>
          </w:p>
        </w:tc>
      </w:tr>
    </w:tbl>
    <w:p w14:paraId="5E04291A" w14:textId="50647B8D" w:rsidR="00FC7364" w:rsidRPr="00FC7364" w:rsidRDefault="00FC7364" w:rsidP="00B72C1A">
      <w:pPr>
        <w:rPr>
          <w:b/>
        </w:rPr>
      </w:pPr>
    </w:p>
    <w:sectPr w:rsidR="00FC7364" w:rsidRPr="00FC7364" w:rsidSect="00B72C1A">
      <w:headerReference w:type="even" r:id="rId9"/>
      <w:headerReference w:type="default" r:id="rId10"/>
      <w:headerReference w:type="first" r:id="rId11"/>
      <w:pgSz w:w="11906" w:h="16838" w:code="9"/>
      <w:pgMar w:top="1440" w:right="1440" w:bottom="1440"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9235E" w14:textId="77777777" w:rsidR="00124373" w:rsidRDefault="00124373" w:rsidP="0001383F">
      <w:r>
        <w:separator/>
      </w:r>
    </w:p>
  </w:endnote>
  <w:endnote w:type="continuationSeparator" w:id="0">
    <w:p w14:paraId="0D49E323" w14:textId="77777777" w:rsidR="00124373" w:rsidRDefault="00124373"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42080" w14:textId="77777777" w:rsidR="00124373" w:rsidRDefault="00124373" w:rsidP="0001383F">
      <w:r>
        <w:separator/>
      </w:r>
    </w:p>
  </w:footnote>
  <w:footnote w:type="continuationSeparator" w:id="0">
    <w:p w14:paraId="4A6D099D" w14:textId="77777777" w:rsidR="00124373" w:rsidRDefault="00124373"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9FE5" w14:textId="77777777" w:rsidR="00376FBE"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3C0" w14:textId="18A1A20E" w:rsidR="00376FBE" w:rsidRPr="00860F51" w:rsidRDefault="00860F51" w:rsidP="00860F51">
    <w:pPr>
      <w:jc w:val="cente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Pr>
        <w:b/>
        <w:bCs/>
        <w:u w:val="single"/>
      </w:rPr>
      <w:t>00 :</w:t>
    </w:r>
    <w:proofErr w:type="gramEnd"/>
    <w:r>
      <w:rPr>
        <w:b/>
        <w:bCs/>
        <w:u w:val="single"/>
      </w:rPr>
      <w:t xml:space="preserve"> Dt. 01/08/22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3B86F" w14:textId="77777777" w:rsidR="00376FBE"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06B8"/>
    <w:multiLevelType w:val="hybridMultilevel"/>
    <w:tmpl w:val="E2021C2C"/>
    <w:lvl w:ilvl="0" w:tplc="40090001">
      <w:start w:val="1"/>
      <w:numFmt w:val="bullet"/>
      <w:lvlText w:val=""/>
      <w:lvlJc w:val="left"/>
      <w:pPr>
        <w:ind w:left="93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 w15:restartNumberingAfterBreak="0">
    <w:nsid w:val="12FE5B2E"/>
    <w:multiLevelType w:val="hybridMultilevel"/>
    <w:tmpl w:val="8BD0373A"/>
    <w:lvl w:ilvl="0" w:tplc="4009000F">
      <w:start w:val="1"/>
      <w:numFmt w:val="decimal"/>
      <w:lvlText w:val="%1."/>
      <w:lvlJc w:val="left"/>
      <w:pPr>
        <w:ind w:left="936" w:hanging="360"/>
      </w:pPr>
      <w:rPr>
        <w:rFont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2" w15:restartNumberingAfterBreak="0">
    <w:nsid w:val="13D33246"/>
    <w:multiLevelType w:val="multilevel"/>
    <w:tmpl w:val="BD0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362E4"/>
    <w:multiLevelType w:val="hybridMultilevel"/>
    <w:tmpl w:val="16E812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F6BF9"/>
    <w:multiLevelType w:val="hybridMultilevel"/>
    <w:tmpl w:val="FEAA7398"/>
    <w:lvl w:ilvl="0" w:tplc="40090001">
      <w:start w:val="1"/>
      <w:numFmt w:val="bullet"/>
      <w:lvlText w:val=""/>
      <w:lvlJc w:val="left"/>
      <w:pPr>
        <w:ind w:left="93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5" w15:restartNumberingAfterBreak="0">
    <w:nsid w:val="1F5F37BC"/>
    <w:multiLevelType w:val="hybridMultilevel"/>
    <w:tmpl w:val="CA2CA1A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E1E7CC3"/>
    <w:multiLevelType w:val="hybridMultilevel"/>
    <w:tmpl w:val="2DDA5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534C91"/>
    <w:multiLevelType w:val="hybridMultilevel"/>
    <w:tmpl w:val="1DA0F4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AF731B"/>
    <w:multiLevelType w:val="hybridMultilevel"/>
    <w:tmpl w:val="0AC0D414"/>
    <w:lvl w:ilvl="0" w:tplc="40090001">
      <w:start w:val="1"/>
      <w:numFmt w:val="bullet"/>
      <w:lvlText w:val=""/>
      <w:lvlJc w:val="left"/>
      <w:pPr>
        <w:ind w:left="93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9" w15:restartNumberingAfterBreak="0">
    <w:nsid w:val="43AA0049"/>
    <w:multiLevelType w:val="hybridMultilevel"/>
    <w:tmpl w:val="C88A0EB2"/>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0" w15:restartNumberingAfterBreak="0">
    <w:nsid w:val="49BF62D6"/>
    <w:multiLevelType w:val="hybridMultilevel"/>
    <w:tmpl w:val="DC7AB6A4"/>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1" w15:restartNumberingAfterBreak="0">
    <w:nsid w:val="4F997337"/>
    <w:multiLevelType w:val="hybridMultilevel"/>
    <w:tmpl w:val="858E12C0"/>
    <w:lvl w:ilvl="0" w:tplc="4009000F">
      <w:start w:val="1"/>
      <w:numFmt w:val="decimal"/>
      <w:lvlText w:val="%1."/>
      <w:lvlJc w:val="left"/>
      <w:pPr>
        <w:ind w:left="936" w:hanging="360"/>
      </w:pPr>
      <w:rPr>
        <w:rFont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2" w15:restartNumberingAfterBreak="0">
    <w:nsid w:val="50535846"/>
    <w:multiLevelType w:val="hybridMultilevel"/>
    <w:tmpl w:val="5644D122"/>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3" w15:restartNumberingAfterBreak="0">
    <w:nsid w:val="50DD68CC"/>
    <w:multiLevelType w:val="hybridMultilevel"/>
    <w:tmpl w:val="A33018C8"/>
    <w:lvl w:ilvl="0" w:tplc="40090005">
      <w:start w:val="1"/>
      <w:numFmt w:val="bullet"/>
      <w:lvlText w:val=""/>
      <w:lvlJc w:val="left"/>
      <w:pPr>
        <w:ind w:left="936" w:hanging="360"/>
      </w:pPr>
      <w:rPr>
        <w:rFonts w:ascii="Wingdings" w:hAnsi="Wingding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4" w15:restartNumberingAfterBreak="0">
    <w:nsid w:val="5C0D259F"/>
    <w:multiLevelType w:val="hybridMultilevel"/>
    <w:tmpl w:val="175A5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F240D2"/>
    <w:multiLevelType w:val="hybridMultilevel"/>
    <w:tmpl w:val="D40A32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D61019"/>
    <w:multiLevelType w:val="hybridMultilevel"/>
    <w:tmpl w:val="6AD85A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9072630">
    <w:abstractNumId w:val="2"/>
  </w:num>
  <w:num w:numId="2" w16cid:durableId="2004622509">
    <w:abstractNumId w:val="10"/>
  </w:num>
  <w:num w:numId="3" w16cid:durableId="1163932132">
    <w:abstractNumId w:val="9"/>
  </w:num>
  <w:num w:numId="4" w16cid:durableId="33431762">
    <w:abstractNumId w:val="12"/>
  </w:num>
  <w:num w:numId="5" w16cid:durableId="977606702">
    <w:abstractNumId w:val="14"/>
  </w:num>
  <w:num w:numId="6" w16cid:durableId="1704550913">
    <w:abstractNumId w:val="10"/>
  </w:num>
  <w:num w:numId="7" w16cid:durableId="2028288004">
    <w:abstractNumId w:val="9"/>
  </w:num>
  <w:num w:numId="8" w16cid:durableId="1226525908">
    <w:abstractNumId w:val="12"/>
  </w:num>
  <w:num w:numId="9" w16cid:durableId="643585977">
    <w:abstractNumId w:val="14"/>
  </w:num>
  <w:num w:numId="10" w16cid:durableId="147325388">
    <w:abstractNumId w:val="6"/>
  </w:num>
  <w:num w:numId="11" w16cid:durableId="1806894939">
    <w:abstractNumId w:val="5"/>
  </w:num>
  <w:num w:numId="12" w16cid:durableId="362285924">
    <w:abstractNumId w:val="7"/>
  </w:num>
  <w:num w:numId="13" w16cid:durableId="1545217277">
    <w:abstractNumId w:val="11"/>
  </w:num>
  <w:num w:numId="14" w16cid:durableId="928856409">
    <w:abstractNumId w:val="13"/>
  </w:num>
  <w:num w:numId="15" w16cid:durableId="520750950">
    <w:abstractNumId w:val="8"/>
  </w:num>
  <w:num w:numId="16" w16cid:durableId="2125922486">
    <w:abstractNumId w:val="0"/>
  </w:num>
  <w:num w:numId="17" w16cid:durableId="858087802">
    <w:abstractNumId w:val="1"/>
  </w:num>
  <w:num w:numId="18" w16cid:durableId="2118131283">
    <w:abstractNumId w:val="4"/>
  </w:num>
  <w:num w:numId="19" w16cid:durableId="1098717789">
    <w:abstractNumId w:val="3"/>
  </w:num>
  <w:num w:numId="20" w16cid:durableId="325981143">
    <w:abstractNumId w:val="15"/>
  </w:num>
  <w:num w:numId="21" w16cid:durableId="1536389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7FB"/>
    <w:rsid w:val="0001383F"/>
    <w:rsid w:val="000331F4"/>
    <w:rsid w:val="00040E69"/>
    <w:rsid w:val="00042634"/>
    <w:rsid w:val="00077E83"/>
    <w:rsid w:val="00087008"/>
    <w:rsid w:val="000C7FF9"/>
    <w:rsid w:val="00124373"/>
    <w:rsid w:val="0016504E"/>
    <w:rsid w:val="00165104"/>
    <w:rsid w:val="001A069A"/>
    <w:rsid w:val="0021032D"/>
    <w:rsid w:val="00224E18"/>
    <w:rsid w:val="002417FB"/>
    <w:rsid w:val="00246000"/>
    <w:rsid w:val="00261EF0"/>
    <w:rsid w:val="002A4E23"/>
    <w:rsid w:val="002C4F82"/>
    <w:rsid w:val="002D01F5"/>
    <w:rsid w:val="002D1D1A"/>
    <w:rsid w:val="00350DD5"/>
    <w:rsid w:val="00362222"/>
    <w:rsid w:val="003655E8"/>
    <w:rsid w:val="00376FBE"/>
    <w:rsid w:val="00407AC7"/>
    <w:rsid w:val="0042050F"/>
    <w:rsid w:val="00457181"/>
    <w:rsid w:val="004B36BA"/>
    <w:rsid w:val="004C2B7B"/>
    <w:rsid w:val="004D7657"/>
    <w:rsid w:val="00522ED9"/>
    <w:rsid w:val="005646F4"/>
    <w:rsid w:val="00566B94"/>
    <w:rsid w:val="00581EEE"/>
    <w:rsid w:val="005A13D9"/>
    <w:rsid w:val="005C68CA"/>
    <w:rsid w:val="005E4F1C"/>
    <w:rsid w:val="006258FB"/>
    <w:rsid w:val="00692500"/>
    <w:rsid w:val="006A336E"/>
    <w:rsid w:val="006A7C44"/>
    <w:rsid w:val="006E27EB"/>
    <w:rsid w:val="00703BD6"/>
    <w:rsid w:val="00710B25"/>
    <w:rsid w:val="0072052F"/>
    <w:rsid w:val="007361EB"/>
    <w:rsid w:val="00755C76"/>
    <w:rsid w:val="00772DEA"/>
    <w:rsid w:val="007730C9"/>
    <w:rsid w:val="00787536"/>
    <w:rsid w:val="007B23E8"/>
    <w:rsid w:val="00816EDD"/>
    <w:rsid w:val="008340FE"/>
    <w:rsid w:val="00851224"/>
    <w:rsid w:val="00860F51"/>
    <w:rsid w:val="008C09D8"/>
    <w:rsid w:val="008C0C39"/>
    <w:rsid w:val="008D695A"/>
    <w:rsid w:val="008D6E5C"/>
    <w:rsid w:val="008F3A42"/>
    <w:rsid w:val="00966F4F"/>
    <w:rsid w:val="00996FD4"/>
    <w:rsid w:val="009B6225"/>
    <w:rsid w:val="009C5C1E"/>
    <w:rsid w:val="00A257B8"/>
    <w:rsid w:val="00A50692"/>
    <w:rsid w:val="00A64A14"/>
    <w:rsid w:val="00A933AE"/>
    <w:rsid w:val="00AF3761"/>
    <w:rsid w:val="00B22E99"/>
    <w:rsid w:val="00B5198A"/>
    <w:rsid w:val="00B52936"/>
    <w:rsid w:val="00B72C1A"/>
    <w:rsid w:val="00B915BB"/>
    <w:rsid w:val="00BC1BE2"/>
    <w:rsid w:val="00BC32D7"/>
    <w:rsid w:val="00BF3AE9"/>
    <w:rsid w:val="00C11CE5"/>
    <w:rsid w:val="00C23F0E"/>
    <w:rsid w:val="00C258E9"/>
    <w:rsid w:val="00C33468"/>
    <w:rsid w:val="00C410F6"/>
    <w:rsid w:val="00C41C3B"/>
    <w:rsid w:val="00C94428"/>
    <w:rsid w:val="00CD0146"/>
    <w:rsid w:val="00CF623D"/>
    <w:rsid w:val="00E35195"/>
    <w:rsid w:val="00E44E8A"/>
    <w:rsid w:val="00ED036B"/>
    <w:rsid w:val="00EE7CB8"/>
    <w:rsid w:val="00EE7DDB"/>
    <w:rsid w:val="00F37B44"/>
    <w:rsid w:val="00F67D4A"/>
    <w:rsid w:val="00F73B5F"/>
    <w:rsid w:val="00F92338"/>
    <w:rsid w:val="00FA3D7E"/>
    <w:rsid w:val="00FC7364"/>
    <w:rsid w:val="00FE3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F25D3"/>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364"/>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E3E1F"/>
    <w:rPr>
      <w:color w:val="0000FF" w:themeColor="hyperlink"/>
      <w:u w:val="single"/>
    </w:rPr>
  </w:style>
  <w:style w:type="character" w:styleId="UnresolvedMention">
    <w:name w:val="Unresolved Mention"/>
    <w:basedOn w:val="DefaultParagraphFont"/>
    <w:uiPriority w:val="99"/>
    <w:semiHidden/>
    <w:unhideWhenUsed/>
    <w:rsid w:val="00FE3E1F"/>
    <w:rPr>
      <w:color w:val="605E5C"/>
      <w:shd w:val="clear" w:color="auto" w:fill="E1DFDD"/>
    </w:rPr>
  </w:style>
  <w:style w:type="paragraph" w:styleId="ListParagraph">
    <w:name w:val="List Paragraph"/>
    <w:basedOn w:val="Normal"/>
    <w:uiPriority w:val="34"/>
    <w:qFormat/>
    <w:rsid w:val="00AF37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ajendra.pawar@vit.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24635-51D0-4D1A-85CF-7B4D98D1E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Hunain Shaikh</cp:lastModifiedBy>
  <cp:revision>17</cp:revision>
  <dcterms:created xsi:type="dcterms:W3CDTF">2026-01-29T10:20:00Z</dcterms:created>
  <dcterms:modified xsi:type="dcterms:W3CDTF">2026-07-31T18:31:00Z</dcterms:modified>
</cp:coreProperties>
</file>