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EFF26" w14:textId="05336D23" w:rsidR="00011D90" w:rsidRDefault="00011D90" w:rsidP="00011D90">
      <w:r>
        <w:t xml:space="preserve">Hi Guys, </w:t>
      </w:r>
    </w:p>
    <w:p w14:paraId="20EE7E61" w14:textId="78731E96" w:rsidR="00011D90" w:rsidRDefault="00011D90" w:rsidP="00011D90"/>
    <w:p w14:paraId="7369480A" w14:textId="28FDA909" w:rsidR="00011D90" w:rsidRDefault="00011D90" w:rsidP="00011D90"/>
    <w:p w14:paraId="264A8C6C" w14:textId="14F9D006" w:rsidR="00011D90" w:rsidRDefault="00011D90" w:rsidP="00011D90"/>
    <w:p w14:paraId="4EAE1FEA" w14:textId="139D409B" w:rsidR="00011D90" w:rsidRDefault="00011D90" w:rsidP="00011D90">
      <w:r>
        <w:t>Here is a summary of my results, please feel free to refer to any/all of these in you</w:t>
      </w:r>
      <w:r w:rsidR="004D6C5B">
        <w:t>r</w:t>
      </w:r>
      <w:r>
        <w:t xml:space="preserve"> reports.</w:t>
      </w:r>
    </w:p>
    <w:p w14:paraId="2A06AEE5" w14:textId="5D7056FD" w:rsidR="00011D90" w:rsidRDefault="00011D90" w:rsidP="00011D90"/>
    <w:p w14:paraId="39C612E9" w14:textId="40D4B87C" w:rsidR="00011D90" w:rsidRDefault="00011D90" w:rsidP="00011D90">
      <w:r>
        <w:t>I have given an overview of the process of my analysis</w:t>
      </w:r>
      <w:r w:rsidR="004D6C5B">
        <w:t>, and the primary result.</w:t>
      </w:r>
    </w:p>
    <w:p w14:paraId="3BB65007" w14:textId="5C28F45C" w:rsidR="004D6C5B" w:rsidRDefault="004D6C5B" w:rsidP="00011D90"/>
    <w:p w14:paraId="75302609" w14:textId="191D3CC1" w:rsidR="004D6C5B" w:rsidRDefault="004D6C5B" w:rsidP="00011D90">
      <w:r>
        <w:t xml:space="preserve">As we are to provide ‘evidence’ of our group collaboration, I have placed this document in the Github Repository to show my contribution to the </w:t>
      </w:r>
      <w:proofErr w:type="gramStart"/>
      <w:r>
        <w:t>Project, and</w:t>
      </w:r>
      <w:proofErr w:type="gramEnd"/>
      <w:r>
        <w:t xml:space="preserve"> will refer the Marker to this repository (this was the suggestion on Ed Discussion board). I hope that suits you guys.</w:t>
      </w:r>
    </w:p>
    <w:p w14:paraId="11B0660C" w14:textId="614CD799" w:rsidR="004D6C5B" w:rsidRDefault="004D6C5B" w:rsidP="00011D90"/>
    <w:p w14:paraId="5BF7FDEB" w14:textId="2DC1B9FB" w:rsidR="004D6C5B" w:rsidRDefault="004D6C5B" w:rsidP="00011D90">
      <w:r>
        <w:t>Thanks for incorporating me into your group at late</w:t>
      </w:r>
      <w:r w:rsidR="009D2A95">
        <w:t xml:space="preserve"> notice, it was a pleasure working with you.</w:t>
      </w:r>
    </w:p>
    <w:p w14:paraId="7C0899A9" w14:textId="70FBF389" w:rsidR="009D2A95" w:rsidRDefault="009D2A95" w:rsidP="00011D90"/>
    <w:p w14:paraId="0CBAB473" w14:textId="75EED496" w:rsidR="009D2A95" w:rsidRDefault="009D2A95" w:rsidP="00011D90">
      <w:r>
        <w:t>Thank you,</w:t>
      </w:r>
    </w:p>
    <w:p w14:paraId="157AD6BC" w14:textId="11F00652" w:rsidR="00011D90" w:rsidRDefault="00011D90" w:rsidP="00011D90"/>
    <w:p w14:paraId="430EB546" w14:textId="48CC5104" w:rsidR="00011D90" w:rsidRDefault="004D6C5B" w:rsidP="00011D90">
      <w:r>
        <w:t>Kara Joss</w:t>
      </w:r>
    </w:p>
    <w:p w14:paraId="7452FBA3" w14:textId="77777777" w:rsidR="00011D90" w:rsidRDefault="00011D90" w:rsidP="00011D90"/>
    <w:p w14:paraId="5F8272D9" w14:textId="77777777" w:rsidR="00011D90" w:rsidRDefault="00011D90" w:rsidP="00011D90"/>
    <w:p w14:paraId="0FA4263D" w14:textId="77777777" w:rsidR="00011D90" w:rsidRDefault="00011D90" w:rsidP="00011D90"/>
    <w:p w14:paraId="0224CD6F" w14:textId="77777777" w:rsidR="00011D90" w:rsidRDefault="00011D90" w:rsidP="00011D90"/>
    <w:p w14:paraId="1C61C3A4" w14:textId="77777777" w:rsidR="00011D90" w:rsidRDefault="00011D90" w:rsidP="00011D90"/>
    <w:p w14:paraId="75AB706C" w14:textId="77777777" w:rsidR="00011D90" w:rsidRDefault="00011D90" w:rsidP="00011D90"/>
    <w:p w14:paraId="4FC014A4" w14:textId="77777777" w:rsidR="00011D90" w:rsidRDefault="00011D90" w:rsidP="00011D90"/>
    <w:p w14:paraId="791335EA" w14:textId="4D04E488" w:rsidR="00011D90" w:rsidRDefault="00011D90" w:rsidP="00011D90">
      <w:r>
        <w:t>Joss Analysis</w:t>
      </w:r>
    </w:p>
    <w:p w14:paraId="710844F2" w14:textId="77777777" w:rsidR="00011D90" w:rsidRDefault="00011D90" w:rsidP="00011D90"/>
    <w:p w14:paraId="6549EA54" w14:textId="77777777" w:rsidR="00011D90" w:rsidRDefault="00011D90" w:rsidP="00011D90">
      <w:r>
        <w:t xml:space="preserve">An initial H-R diagram of nearby point-like objects was produced to use as a benchmark. The distances to these objects were calculated from parallax measurements. Then, clusters of objects close in position to the two brightest X-ray Flashes were located, and H-R diagrams were produced for these clusters. To determine distance to each of these two clusters, parallax was first investigated, and where it was found to be inappropriate (too small), the main sequence fitting to the benchmark technique was used. X-ray Flashes were then treated as ‘standard candles’, and as such distances to all other X-ray sources were determined from the closest calibrating X-ray flash using the inverse square law. </w:t>
      </w:r>
    </w:p>
    <w:p w14:paraId="5FAF8071" w14:textId="77777777" w:rsidR="00011D90" w:rsidRPr="00BA2583" w:rsidRDefault="00011D90" w:rsidP="00011D90">
      <m:oMathPara>
        <m:oMath>
          <m:r>
            <w:rPr>
              <w:rFonts w:ascii="Cambria Math" w:hAnsi="Cambria Math"/>
            </w:rPr>
            <m:t>Distance Xray flash n=</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flux</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d>
                        <m:dPr>
                          <m:ctrlPr>
                            <w:rPr>
                              <w:rFonts w:ascii="Cambria Math" w:hAnsi="Cambria Math"/>
                              <w:i/>
                            </w:rPr>
                          </m:ctrlPr>
                        </m:dPr>
                        <m:e>
                          <m:r>
                            <w:rPr>
                              <w:rFonts w:ascii="Cambria Math" w:hAnsi="Cambria Math"/>
                            </w:rPr>
                            <m:t xml:space="preserve">Distance to Xray flash </m:t>
                          </m:r>
                          <m:r>
                            <w:rPr>
                              <w:rFonts w:ascii="Cambria Math" w:hAnsi="Cambria Math"/>
                            </w:rPr>
                            <m:t>0</m:t>
                          </m:r>
                        </m:e>
                      </m:d>
                    </m:e>
                    <m:sup>
                      <m:r>
                        <w:rPr>
                          <w:rFonts w:ascii="Cambria Math" w:hAnsi="Cambria Math"/>
                        </w:rPr>
                        <m:t>2</m:t>
                      </m:r>
                    </m:sup>
                  </m:sSup>
                </m:num>
                <m:den>
                  <m:sSub>
                    <m:sSubPr>
                      <m:ctrlPr>
                        <w:rPr>
                          <w:rFonts w:ascii="Cambria Math" w:hAnsi="Cambria Math"/>
                          <w:i/>
                        </w:rPr>
                      </m:ctrlPr>
                    </m:sSubPr>
                    <m:e>
                      <m:r>
                        <w:rPr>
                          <w:rFonts w:ascii="Cambria Math" w:hAnsi="Cambria Math"/>
                        </w:rPr>
                        <m:t>flux</m:t>
                      </m:r>
                    </m:e>
                    <m:sub>
                      <m:r>
                        <w:rPr>
                          <w:rFonts w:ascii="Cambria Math" w:hAnsi="Cambria Math"/>
                        </w:rPr>
                        <m:t>n</m:t>
                      </m:r>
                    </m:sub>
                  </m:sSub>
                </m:den>
              </m:f>
            </m:e>
          </m:rad>
        </m:oMath>
      </m:oMathPara>
    </w:p>
    <w:p w14:paraId="6ADF466A" w14:textId="77777777" w:rsidR="00011D90" w:rsidRDefault="00011D90" w:rsidP="00011D90"/>
    <w:p w14:paraId="129D48C5" w14:textId="423C7486" w:rsidR="00011D90" w:rsidRDefault="00011D90" w:rsidP="00011D90">
      <w:r>
        <w:t xml:space="preserve">In an analysis of the fuzzy objects (potential galaxies), the closest fuzzy object to each X-ray flash was found, and then assumed to have approximately the same distance as that X-ray flash.  Each of these fuzzy objects also had radial velocity data. A plot was then made of distance versus radial velocity for these objects with a line of best fit applied to assess any distance-radial velocity </w:t>
      </w:r>
      <w:proofErr w:type="gramStart"/>
      <w:r>
        <w:t>relationship, and</w:t>
      </w:r>
      <w:proofErr w:type="gramEnd"/>
      <w:r>
        <w:t xml:space="preserve"> determine any possible ‘expansion rate’ of New Earth’s Universe.</w:t>
      </w:r>
    </w:p>
    <w:p w14:paraId="244F1DD6" w14:textId="0A3861ED" w:rsidR="00011D90" w:rsidRDefault="00011D90" w:rsidP="00011D90"/>
    <w:p w14:paraId="41AF4E41" w14:textId="77777777" w:rsidR="00011D90" w:rsidRDefault="00011D90">
      <w:r>
        <w:br w:type="page"/>
      </w:r>
    </w:p>
    <w:p w14:paraId="64AF905F" w14:textId="549A6205" w:rsidR="00011D90" w:rsidRDefault="00011D90">
      <w:r>
        <w:lastRenderedPageBreak/>
        <w:t>Results</w:t>
      </w:r>
    </w:p>
    <w:p w14:paraId="00B7E54C" w14:textId="29E43B93" w:rsidR="00011D90" w:rsidRDefault="00011D90"/>
    <w:p w14:paraId="46EC9E72" w14:textId="77777777" w:rsidR="00011D90" w:rsidRDefault="00011D90" w:rsidP="00011D90">
      <w:r>
        <w:t>Main Sequence Fitting for X-Ray Clusters</w:t>
      </w:r>
    </w:p>
    <w:p w14:paraId="7E87437E" w14:textId="77777777" w:rsidR="00011D90" w:rsidRDefault="00011D90" w:rsidP="00011D90"/>
    <w:p w14:paraId="26352EF0" w14:textId="77777777" w:rsidR="00011D90" w:rsidRDefault="00011D90" w:rsidP="00011D90">
      <w:r>
        <w:rPr>
          <w:noProof/>
        </w:rPr>
        <mc:AlternateContent>
          <mc:Choice Requires="wps">
            <w:drawing>
              <wp:anchor distT="0" distB="0" distL="114300" distR="114300" simplePos="0" relativeHeight="251662336" behindDoc="0" locked="0" layoutInCell="1" allowOverlap="1" wp14:anchorId="41F8F57A" wp14:editId="06EE1BBF">
                <wp:simplePos x="0" y="0"/>
                <wp:positionH relativeFrom="column">
                  <wp:posOffset>3143250</wp:posOffset>
                </wp:positionH>
                <wp:positionV relativeFrom="paragraph">
                  <wp:posOffset>7620</wp:posOffset>
                </wp:positionV>
                <wp:extent cx="679450" cy="2222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679450" cy="222250"/>
                        </a:xfrm>
                        <a:prstGeom prst="rect">
                          <a:avLst/>
                        </a:prstGeom>
                        <a:solidFill>
                          <a:schemeClr val="lt1"/>
                        </a:solidFill>
                        <a:ln w="6350">
                          <a:solidFill>
                            <a:prstClr val="black"/>
                          </a:solidFill>
                        </a:ln>
                      </wps:spPr>
                      <wps:txbx>
                        <w:txbxContent>
                          <w:p w14:paraId="3EEECD1C" w14:textId="77777777" w:rsidR="00011D90" w:rsidRPr="00E7159A" w:rsidRDefault="00011D90" w:rsidP="00011D90">
                            <w:pPr>
                              <w:rPr>
                                <w:sz w:val="18"/>
                                <w:szCs w:val="18"/>
                              </w:rPr>
                            </w:pPr>
                            <w:r w:rsidRPr="00E7159A">
                              <w:rPr>
                                <w:sz w:val="18"/>
                                <w:szCs w:val="18"/>
                              </w:rPr>
                              <w:t>Panel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8F57A" id="_x0000_t202" coordsize="21600,21600" o:spt="202" path="m,l,21600r21600,l21600,xe">
                <v:stroke joinstyle="miter"/>
                <v:path gradientshapeok="t" o:connecttype="rect"/>
              </v:shapetype>
              <v:shape id="Text Box 7" o:spid="_x0000_s1026" type="#_x0000_t202" style="position:absolute;margin-left:247.5pt;margin-top:.6pt;width:53.5pt;height: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" fillcolor="white [3201]" strokeweight=".5pt">
                <v:textbox>
                  <w:txbxContent>
                    <w:p w14:paraId="3EEECD1C" w14:textId="77777777" w:rsidR="00011D90" w:rsidRPr="00E7159A" w:rsidRDefault="00011D90" w:rsidP="00011D90">
                      <w:pPr>
                        <w:rPr>
                          <w:sz w:val="18"/>
                          <w:szCs w:val="18"/>
                        </w:rPr>
                      </w:pPr>
                      <w:r w:rsidRPr="00E7159A">
                        <w:rPr>
                          <w:sz w:val="18"/>
                          <w:szCs w:val="18"/>
                        </w:rPr>
                        <w:t>Panel 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7AB1A5E" wp14:editId="7A1F79E3">
                <wp:simplePos x="0" y="0"/>
                <wp:positionH relativeFrom="column">
                  <wp:posOffset>349250</wp:posOffset>
                </wp:positionH>
                <wp:positionV relativeFrom="paragraph">
                  <wp:posOffset>7620</wp:posOffset>
                </wp:positionV>
                <wp:extent cx="654050" cy="2222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54050" cy="222250"/>
                        </a:xfrm>
                        <a:prstGeom prst="rect">
                          <a:avLst/>
                        </a:prstGeom>
                        <a:solidFill>
                          <a:schemeClr val="lt1"/>
                        </a:solidFill>
                        <a:ln w="6350">
                          <a:solidFill>
                            <a:prstClr val="black"/>
                          </a:solidFill>
                        </a:ln>
                      </wps:spPr>
                      <wps:txbx>
                        <w:txbxContent>
                          <w:p w14:paraId="22E9E9BD" w14:textId="77777777" w:rsidR="00011D90" w:rsidRPr="00E7159A" w:rsidRDefault="00011D90" w:rsidP="00011D90">
                            <w:pPr>
                              <w:rPr>
                                <w:sz w:val="18"/>
                                <w:szCs w:val="18"/>
                              </w:rPr>
                            </w:pPr>
                            <w:r w:rsidRPr="00E7159A">
                              <w:rPr>
                                <w:sz w:val="18"/>
                                <w:szCs w:val="18"/>
                              </w:rPr>
                              <w:t>Panel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B1A5E" id="Text Box 5" o:spid="_x0000_s1027" type="#_x0000_t202" style="position:absolute;margin-left:27.5pt;margin-top:.6pt;width:51.5pt;height: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" fillcolor="white [3201]" strokeweight=".5pt">
                <v:textbox>
                  <w:txbxContent>
                    <w:p w14:paraId="22E9E9BD" w14:textId="77777777" w:rsidR="00011D90" w:rsidRPr="00E7159A" w:rsidRDefault="00011D90" w:rsidP="00011D90">
                      <w:pPr>
                        <w:rPr>
                          <w:sz w:val="18"/>
                          <w:szCs w:val="18"/>
                        </w:rPr>
                      </w:pPr>
                      <w:r w:rsidRPr="00E7159A">
                        <w:rPr>
                          <w:sz w:val="18"/>
                          <w:szCs w:val="18"/>
                        </w:rPr>
                        <w:t>Panel 1</w:t>
                      </w:r>
                    </w:p>
                  </w:txbxContent>
                </v:textbox>
              </v:shape>
            </w:pict>
          </mc:Fallback>
        </mc:AlternateContent>
      </w:r>
    </w:p>
    <w:p w14:paraId="615671E5" w14:textId="77777777" w:rsidR="00011D90" w:rsidRDefault="00011D90" w:rsidP="00011D90">
      <w:r w:rsidRPr="00CD17D5">
        <w:rPr>
          <w:noProof/>
        </w:rPr>
        <w:drawing>
          <wp:inline distT="0" distB="0" distL="0" distR="0" wp14:anchorId="2493EF7B" wp14:editId="5A56F874">
            <wp:extent cx="2781680" cy="1955498"/>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4"/>
                    <a:stretch>
                      <a:fillRect/>
                    </a:stretch>
                  </pic:blipFill>
                  <pic:spPr>
                    <a:xfrm>
                      <a:off x="0" y="0"/>
                      <a:ext cx="2814033" cy="1978242"/>
                    </a:xfrm>
                    <a:prstGeom prst="rect">
                      <a:avLst/>
                    </a:prstGeom>
                  </pic:spPr>
                </pic:pic>
              </a:graphicData>
            </a:graphic>
          </wp:inline>
        </w:drawing>
      </w:r>
      <w:r w:rsidRPr="00610E3D">
        <w:rPr>
          <w:noProof/>
        </w:rPr>
        <w:drawing>
          <wp:inline distT="0" distB="0" distL="0" distR="0" wp14:anchorId="558671E0" wp14:editId="21CB8242">
            <wp:extent cx="2749550" cy="1952298"/>
            <wp:effectExtent l="0" t="0" r="0" b="38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5"/>
                    <a:stretch>
                      <a:fillRect/>
                    </a:stretch>
                  </pic:blipFill>
                  <pic:spPr>
                    <a:xfrm>
                      <a:off x="0" y="0"/>
                      <a:ext cx="2765113" cy="1963349"/>
                    </a:xfrm>
                    <a:prstGeom prst="rect">
                      <a:avLst/>
                    </a:prstGeom>
                  </pic:spPr>
                </pic:pic>
              </a:graphicData>
            </a:graphic>
          </wp:inline>
        </w:drawing>
      </w:r>
    </w:p>
    <w:p w14:paraId="4C5C4DAF" w14:textId="77777777" w:rsidR="00011D90" w:rsidRDefault="00011D90" w:rsidP="00011D90">
      <w:r>
        <w:rPr>
          <w:noProof/>
        </w:rPr>
        <mc:AlternateContent>
          <mc:Choice Requires="wps">
            <w:drawing>
              <wp:anchor distT="0" distB="0" distL="114300" distR="114300" simplePos="0" relativeHeight="251660288" behindDoc="0" locked="0" layoutInCell="1" allowOverlap="1" wp14:anchorId="1750D653" wp14:editId="133AF869">
                <wp:simplePos x="0" y="0"/>
                <wp:positionH relativeFrom="column">
                  <wp:posOffset>349250</wp:posOffset>
                </wp:positionH>
                <wp:positionV relativeFrom="paragraph">
                  <wp:posOffset>134620</wp:posOffset>
                </wp:positionV>
                <wp:extent cx="5111750" cy="8445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111750" cy="844550"/>
                        </a:xfrm>
                        <a:prstGeom prst="rect">
                          <a:avLst/>
                        </a:prstGeom>
                        <a:solidFill>
                          <a:schemeClr val="lt1"/>
                        </a:solidFill>
                        <a:ln w="6350">
                          <a:solidFill>
                            <a:prstClr val="black"/>
                          </a:solidFill>
                        </a:ln>
                      </wps:spPr>
                      <wps:txbx>
                        <w:txbxContent>
                          <w:p w14:paraId="01874F85" w14:textId="77777777" w:rsidR="00011D90" w:rsidRPr="00811AD8" w:rsidRDefault="00011D90" w:rsidP="00011D90">
                            <w:pPr>
                              <w:rPr>
                                <w:u w:val="single"/>
                              </w:rPr>
                            </w:pPr>
                            <w:r w:rsidRPr="00811AD8">
                              <w:rPr>
                                <w:u w:val="single"/>
                              </w:rPr>
                              <w:t xml:space="preserve">Figure 6. </w:t>
                            </w:r>
                            <w:r>
                              <w:rPr>
                                <w:u w:val="single"/>
                              </w:rPr>
                              <w:t>X-ray Cluster H-R Diagrams Alongside Benchmark H-R Diagrams</w:t>
                            </w:r>
                            <w:r w:rsidRPr="00811AD8">
                              <w:rPr>
                                <w:u w:val="single"/>
                              </w:rPr>
                              <w:t>.</w:t>
                            </w:r>
                          </w:p>
                          <w:p w14:paraId="3F025877" w14:textId="77777777" w:rsidR="00011D90" w:rsidRDefault="00011D90" w:rsidP="00011D90">
                            <w:r>
                              <w:t>Panel 1 and 2 show the H-R diagrams for X-ray clusters 1 and 2 plotted alongside the H-R benchmark of nearby stars.</w:t>
                            </w:r>
                            <w:r w:rsidRPr="0020645D">
                              <w:t xml:space="preserve"> </w:t>
                            </w:r>
                            <w:proofErr w:type="gramStart"/>
                            <w:r>
                              <w:t>It is clear that both</w:t>
                            </w:r>
                            <w:proofErr w:type="gramEnd"/>
                            <w:r>
                              <w:t xml:space="preserve"> X-ray clusters are much further away than the benchmark sample.</w:t>
                            </w:r>
                          </w:p>
                          <w:p w14:paraId="5808B214" w14:textId="77777777" w:rsidR="00011D90" w:rsidRDefault="00011D90" w:rsidP="00011D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0D653" id="Text Box 19" o:spid="_x0000_s1028" type="#_x0000_t202" style="position:absolute;margin-left:27.5pt;margin-top:10.6pt;width:402.5pt;height:6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" fillcolor="white [3201]" strokeweight=".5pt">
                <v:textbox>
                  <w:txbxContent>
                    <w:p w14:paraId="01874F85" w14:textId="77777777" w:rsidR="00011D90" w:rsidRPr="00811AD8" w:rsidRDefault="00011D90" w:rsidP="00011D90">
                      <w:pPr>
                        <w:rPr>
                          <w:u w:val="single"/>
                        </w:rPr>
                      </w:pPr>
                      <w:r w:rsidRPr="00811AD8">
                        <w:rPr>
                          <w:u w:val="single"/>
                        </w:rPr>
                        <w:t xml:space="preserve">Figure 6. </w:t>
                      </w:r>
                      <w:r>
                        <w:rPr>
                          <w:u w:val="single"/>
                        </w:rPr>
                        <w:t>X-ray Cluster H-R Diagrams Alongside Benchmark H-R Diagrams</w:t>
                      </w:r>
                      <w:r w:rsidRPr="00811AD8">
                        <w:rPr>
                          <w:u w:val="single"/>
                        </w:rPr>
                        <w:t>.</w:t>
                      </w:r>
                    </w:p>
                    <w:p w14:paraId="3F025877" w14:textId="77777777" w:rsidR="00011D90" w:rsidRDefault="00011D90" w:rsidP="00011D90">
                      <w:r>
                        <w:t>Panel 1 and 2 show the H-R diagrams for X-ray clusters 1 and 2 plotted alongside the H-R benchmark of nearby stars.</w:t>
                      </w:r>
                      <w:r w:rsidRPr="0020645D">
                        <w:t xml:space="preserve"> </w:t>
                      </w:r>
                      <w:proofErr w:type="gramStart"/>
                      <w:r>
                        <w:t>It is clear that both</w:t>
                      </w:r>
                      <w:proofErr w:type="gramEnd"/>
                      <w:r>
                        <w:t xml:space="preserve"> X-ray clusters are much further away than the benchmark sample.</w:t>
                      </w:r>
                    </w:p>
                    <w:p w14:paraId="5808B214" w14:textId="77777777" w:rsidR="00011D90" w:rsidRDefault="00011D90" w:rsidP="00011D90"/>
                  </w:txbxContent>
                </v:textbox>
              </v:shape>
            </w:pict>
          </mc:Fallback>
        </mc:AlternateContent>
      </w:r>
    </w:p>
    <w:p w14:paraId="0C1D1735" w14:textId="77777777" w:rsidR="00011D90" w:rsidRDefault="00011D90" w:rsidP="00011D90"/>
    <w:p w14:paraId="530FFD8E" w14:textId="77777777" w:rsidR="00011D90" w:rsidRDefault="00011D90" w:rsidP="00011D90"/>
    <w:p w14:paraId="277F1E5C" w14:textId="77777777" w:rsidR="00011D90" w:rsidRDefault="00011D90" w:rsidP="00011D90"/>
    <w:p w14:paraId="52BC66DE" w14:textId="77777777" w:rsidR="00011D90" w:rsidRDefault="00011D90" w:rsidP="00011D90"/>
    <w:p w14:paraId="20C33C60" w14:textId="77777777" w:rsidR="00011D90" w:rsidRDefault="00011D90" w:rsidP="00011D90"/>
    <w:p w14:paraId="7CEFEDA9" w14:textId="77777777" w:rsidR="00011D90" w:rsidRDefault="00011D90" w:rsidP="00011D90">
      <w:r>
        <w:rPr>
          <w:noProof/>
        </w:rPr>
        <mc:AlternateContent>
          <mc:Choice Requires="wps">
            <w:drawing>
              <wp:anchor distT="0" distB="0" distL="114300" distR="114300" simplePos="0" relativeHeight="251664384" behindDoc="0" locked="0" layoutInCell="1" allowOverlap="1" wp14:anchorId="585887D8" wp14:editId="5760500B">
                <wp:simplePos x="0" y="0"/>
                <wp:positionH relativeFrom="column">
                  <wp:posOffset>3143250</wp:posOffset>
                </wp:positionH>
                <wp:positionV relativeFrom="paragraph">
                  <wp:posOffset>174625</wp:posOffset>
                </wp:positionV>
                <wp:extent cx="679450" cy="2222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679450" cy="222250"/>
                        </a:xfrm>
                        <a:prstGeom prst="rect">
                          <a:avLst/>
                        </a:prstGeom>
                        <a:solidFill>
                          <a:schemeClr val="lt1"/>
                        </a:solidFill>
                        <a:ln w="6350">
                          <a:solidFill>
                            <a:prstClr val="black"/>
                          </a:solidFill>
                        </a:ln>
                      </wps:spPr>
                      <wps:txbx>
                        <w:txbxContent>
                          <w:p w14:paraId="22381521" w14:textId="77777777" w:rsidR="00011D90" w:rsidRPr="00E7159A" w:rsidRDefault="00011D90" w:rsidP="00011D90">
                            <w:pPr>
                              <w:rPr>
                                <w:sz w:val="18"/>
                                <w:szCs w:val="18"/>
                              </w:rPr>
                            </w:pPr>
                            <w:r w:rsidRPr="00E7159A">
                              <w:rPr>
                                <w:sz w:val="18"/>
                                <w:szCs w:val="18"/>
                              </w:rPr>
                              <w:t>Panel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887D8" id="Text Box 30" o:spid="_x0000_s1029" type="#_x0000_t202" style="position:absolute;margin-left:247.5pt;margin-top:13.75pt;width:53.5pt;height: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" fillcolor="white [3201]" strokeweight=".5pt">
                <v:textbox>
                  <w:txbxContent>
                    <w:p w14:paraId="22381521" w14:textId="77777777" w:rsidR="00011D90" w:rsidRPr="00E7159A" w:rsidRDefault="00011D90" w:rsidP="00011D90">
                      <w:pPr>
                        <w:rPr>
                          <w:sz w:val="18"/>
                          <w:szCs w:val="18"/>
                        </w:rPr>
                      </w:pPr>
                      <w:r w:rsidRPr="00E7159A">
                        <w:rPr>
                          <w:sz w:val="18"/>
                          <w:szCs w:val="18"/>
                        </w:rPr>
                        <w:t>Panel 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4EBA963" wp14:editId="7FCE0A4F">
                <wp:simplePos x="0" y="0"/>
                <wp:positionH relativeFrom="column">
                  <wp:posOffset>349250</wp:posOffset>
                </wp:positionH>
                <wp:positionV relativeFrom="paragraph">
                  <wp:posOffset>174625</wp:posOffset>
                </wp:positionV>
                <wp:extent cx="654050" cy="2222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654050" cy="222250"/>
                        </a:xfrm>
                        <a:prstGeom prst="rect">
                          <a:avLst/>
                        </a:prstGeom>
                        <a:solidFill>
                          <a:schemeClr val="lt1"/>
                        </a:solidFill>
                        <a:ln w="6350">
                          <a:solidFill>
                            <a:prstClr val="black"/>
                          </a:solidFill>
                        </a:ln>
                      </wps:spPr>
                      <wps:txbx>
                        <w:txbxContent>
                          <w:p w14:paraId="0294521E" w14:textId="77777777" w:rsidR="00011D90" w:rsidRPr="00E7159A" w:rsidRDefault="00011D90" w:rsidP="00011D90">
                            <w:pPr>
                              <w:rPr>
                                <w:sz w:val="18"/>
                                <w:szCs w:val="18"/>
                              </w:rPr>
                            </w:pPr>
                            <w:r w:rsidRPr="00E7159A">
                              <w:rPr>
                                <w:sz w:val="18"/>
                                <w:szCs w:val="18"/>
                              </w:rPr>
                              <w:t>Panel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BA963" id="Text Box 22" o:spid="_x0000_s1030" type="#_x0000_t202" style="position:absolute;margin-left:27.5pt;margin-top:13.75pt;width:51.5pt;height: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" fillcolor="white [3201]" strokeweight=".5pt">
                <v:textbox>
                  <w:txbxContent>
                    <w:p w14:paraId="0294521E" w14:textId="77777777" w:rsidR="00011D90" w:rsidRPr="00E7159A" w:rsidRDefault="00011D90" w:rsidP="00011D90">
                      <w:pPr>
                        <w:rPr>
                          <w:sz w:val="18"/>
                          <w:szCs w:val="18"/>
                        </w:rPr>
                      </w:pPr>
                      <w:r w:rsidRPr="00E7159A">
                        <w:rPr>
                          <w:sz w:val="18"/>
                          <w:szCs w:val="18"/>
                        </w:rPr>
                        <w:t>Panel 1</w:t>
                      </w:r>
                    </w:p>
                  </w:txbxContent>
                </v:textbox>
              </v:shape>
            </w:pict>
          </mc:Fallback>
        </mc:AlternateContent>
      </w:r>
    </w:p>
    <w:p w14:paraId="1B7D74D7" w14:textId="77777777" w:rsidR="00011D90" w:rsidRDefault="00011D90" w:rsidP="00011D90"/>
    <w:p w14:paraId="36F82D1B" w14:textId="77777777" w:rsidR="00011D90" w:rsidRDefault="00011D90" w:rsidP="00011D90">
      <w:r w:rsidRPr="005E3498">
        <w:rPr>
          <w:noProof/>
        </w:rPr>
        <w:drawing>
          <wp:inline distT="0" distB="0" distL="0" distR="0" wp14:anchorId="1E6E869E" wp14:editId="112F1014">
            <wp:extent cx="2781300" cy="1953447"/>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6"/>
                    <a:stretch>
                      <a:fillRect/>
                    </a:stretch>
                  </pic:blipFill>
                  <pic:spPr>
                    <a:xfrm>
                      <a:off x="0" y="0"/>
                      <a:ext cx="2829192" cy="1987084"/>
                    </a:xfrm>
                    <a:prstGeom prst="rect">
                      <a:avLst/>
                    </a:prstGeom>
                  </pic:spPr>
                </pic:pic>
              </a:graphicData>
            </a:graphic>
          </wp:inline>
        </w:drawing>
      </w:r>
      <w:r>
        <w:rPr>
          <w:noProof/>
        </w:rPr>
        <w:t xml:space="preserve"> </w:t>
      </w:r>
      <w:r w:rsidRPr="005E3498">
        <w:rPr>
          <w:noProof/>
        </w:rPr>
        <w:drawing>
          <wp:inline distT="0" distB="0" distL="0" distR="0" wp14:anchorId="558876FA" wp14:editId="6F4938FF">
            <wp:extent cx="2744986" cy="1951990"/>
            <wp:effectExtent l="0" t="0" r="0" b="381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7"/>
                    <a:stretch>
                      <a:fillRect/>
                    </a:stretch>
                  </pic:blipFill>
                  <pic:spPr>
                    <a:xfrm>
                      <a:off x="0" y="0"/>
                      <a:ext cx="2780924" cy="1977546"/>
                    </a:xfrm>
                    <a:prstGeom prst="rect">
                      <a:avLst/>
                    </a:prstGeom>
                  </pic:spPr>
                </pic:pic>
              </a:graphicData>
            </a:graphic>
          </wp:inline>
        </w:drawing>
      </w:r>
    </w:p>
    <w:p w14:paraId="69E725D8" w14:textId="77777777" w:rsidR="00011D90" w:rsidRDefault="00011D90" w:rsidP="00011D90">
      <w:r>
        <w:rPr>
          <w:noProof/>
        </w:rPr>
        <mc:AlternateContent>
          <mc:Choice Requires="wps">
            <w:drawing>
              <wp:anchor distT="0" distB="0" distL="114300" distR="114300" simplePos="0" relativeHeight="251659264" behindDoc="0" locked="0" layoutInCell="1" allowOverlap="1" wp14:anchorId="671C8938" wp14:editId="4CC9097A">
                <wp:simplePos x="0" y="0"/>
                <wp:positionH relativeFrom="column">
                  <wp:posOffset>317500</wp:posOffset>
                </wp:positionH>
                <wp:positionV relativeFrom="paragraph">
                  <wp:posOffset>55880</wp:posOffset>
                </wp:positionV>
                <wp:extent cx="5143500" cy="2063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143500" cy="2063750"/>
                        </a:xfrm>
                        <a:prstGeom prst="rect">
                          <a:avLst/>
                        </a:prstGeom>
                        <a:solidFill>
                          <a:schemeClr val="lt1"/>
                        </a:solidFill>
                        <a:ln w="6350">
                          <a:solidFill>
                            <a:prstClr val="black"/>
                          </a:solidFill>
                        </a:ln>
                      </wps:spPr>
                      <wps:txbx>
                        <w:txbxContent>
                          <w:p w14:paraId="334BDA79" w14:textId="77777777" w:rsidR="00011D90" w:rsidRPr="00E7159A" w:rsidRDefault="00011D90" w:rsidP="00011D90">
                            <w:pPr>
                              <w:rPr>
                                <w:u w:val="single"/>
                              </w:rPr>
                            </w:pPr>
                            <w:r w:rsidRPr="00E7159A">
                              <w:rPr>
                                <w:u w:val="single"/>
                              </w:rPr>
                              <w:t xml:space="preserve">Figure 7. Main Sequence Fitting </w:t>
                            </w:r>
                            <w:proofErr w:type="gramStart"/>
                            <w:r w:rsidRPr="00E7159A">
                              <w:rPr>
                                <w:u w:val="single"/>
                              </w:rPr>
                              <w:t>For</w:t>
                            </w:r>
                            <w:proofErr w:type="gramEnd"/>
                            <w:r w:rsidRPr="00E7159A">
                              <w:rPr>
                                <w:u w:val="single"/>
                              </w:rPr>
                              <w:t xml:space="preserve"> Distance Determination. </w:t>
                            </w:r>
                          </w:p>
                          <w:p w14:paraId="00091C1E" w14:textId="77777777" w:rsidR="00011D90" w:rsidRDefault="00011D90" w:rsidP="00011D90">
                            <w:r>
                              <w:t>Panels 1 and 2 show the main sequence fitted result allowing distance determination to be estimated. The fitted HR diagram for X-ray Flash 1 gives an offset of approximately 5.9-6.1, corresponding to a distance estimate of 10</w:t>
                            </w:r>
                            <w:proofErr w:type="gramStart"/>
                            <w:r>
                              <w:t>^(</w:t>
                            </w:r>
                            <w:proofErr w:type="gramEnd"/>
                            <w:r>
                              <w:t>2.95 – 3.05</w:t>
                            </w:r>
                            <w:r w:rsidRPr="00C355D7">
                              <w:rPr>
                                <w:color w:val="000000" w:themeColor="text1"/>
                              </w:rPr>
                              <w:t>) = 891–1122 p</w:t>
                            </w:r>
                            <w:r>
                              <w:rPr>
                                <w:color w:val="000000" w:themeColor="text1"/>
                              </w:rPr>
                              <w:t>arsecs</w:t>
                            </w:r>
                            <w:r>
                              <w:t>. The fitted HR diagram for X-ray Flash 2 gives an offset of approximately 6.3 – 6.5, corresponding to a distance estimate of 10</w:t>
                            </w:r>
                            <w:proofErr w:type="gramStart"/>
                            <w:r>
                              <w:t>^(</w:t>
                            </w:r>
                            <w:proofErr w:type="gramEnd"/>
                            <w:r w:rsidRPr="00F641C5">
                              <w:t>3.15 - 3.25</w:t>
                            </w:r>
                            <w:r>
                              <w:t xml:space="preserve">) </w:t>
                            </w:r>
                            <w:r w:rsidRPr="00C355D7">
                              <w:rPr>
                                <w:color w:val="000000" w:themeColor="text1"/>
                              </w:rPr>
                              <w:t>= 1413-1778 p</w:t>
                            </w:r>
                            <w:r>
                              <w:rPr>
                                <w:color w:val="000000" w:themeColor="text1"/>
                              </w:rPr>
                              <w:t>arsecs.</w:t>
                            </w:r>
                            <w:r>
                              <w:t xml:space="preserve"> As this fit is done by eye, it seems reasonable that the uncertainty in the distance measurement is approximately </w:t>
                            </w:r>
                            <m:oMath>
                              <m:r>
                                <w:rPr>
                                  <w:rFonts w:ascii="Cambria Math" w:hAnsi="Cambria Math"/>
                                </w:rPr>
                                <m:t xml:space="preserve">±115 </m:t>
                              </m:r>
                            </m:oMath>
                            <w:r>
                              <w:t xml:space="preserve">pc for Cluster 1 and </w:t>
                            </w:r>
                            <m:oMath>
                              <m:r>
                                <w:rPr>
                                  <w:rFonts w:ascii="Cambria Math" w:hAnsi="Cambria Math"/>
                                </w:rPr>
                                <m:t>±</m:t>
                              </m:r>
                            </m:oMath>
                            <w:r>
                              <w:t xml:space="preserve">182 pc for Cluster 2. This corresponds to </w:t>
                            </w:r>
                            <w:r w:rsidRPr="00D817BE">
                              <w:rPr>
                                <w:b/>
                                <w:bCs/>
                              </w:rPr>
                              <w:t xml:space="preserve">distance estimates of 1006 </w:t>
                            </w:r>
                            <m:oMath>
                              <m:r>
                                <m:rPr>
                                  <m:sty m:val="bi"/>
                                </m:rPr>
                                <w:rPr>
                                  <w:rFonts w:ascii="Cambria Math" w:hAnsi="Cambria Math"/>
                                </w:rPr>
                                <m:t>±</m:t>
                              </m:r>
                            </m:oMath>
                            <w:r w:rsidRPr="00D817BE">
                              <w:rPr>
                                <w:b/>
                                <w:bCs/>
                              </w:rPr>
                              <w:t xml:space="preserve">115 parsecs for Cluster 1 </w:t>
                            </w:r>
                            <w:r w:rsidRPr="00DB3BB5">
                              <w:t>and</w:t>
                            </w:r>
                            <w:r>
                              <w:rPr>
                                <w:b/>
                                <w:bCs/>
                              </w:rPr>
                              <w:t xml:space="preserve"> </w:t>
                            </w:r>
                            <w:r w:rsidRPr="00D817BE">
                              <w:rPr>
                                <w:b/>
                                <w:bCs/>
                              </w:rPr>
                              <w:t xml:space="preserve">1596 </w:t>
                            </w:r>
                            <m:oMath>
                              <m:r>
                                <m:rPr>
                                  <m:sty m:val="bi"/>
                                </m:rPr>
                                <w:rPr>
                                  <w:rFonts w:ascii="Cambria Math" w:hAnsi="Cambria Math"/>
                                </w:rPr>
                                <m:t>±</m:t>
                              </m:r>
                            </m:oMath>
                            <w:r w:rsidRPr="00D817BE">
                              <w:rPr>
                                <w:b/>
                                <w:bCs/>
                              </w:rPr>
                              <w:t>182 parsecs for Cluster 2.</w:t>
                            </w:r>
                          </w:p>
                          <w:p w14:paraId="78885B4D" w14:textId="77777777" w:rsidR="00011D90" w:rsidRDefault="00011D90" w:rsidP="00011D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C8938" id="Text Box 16" o:spid="_x0000_s1031" type="#_x0000_t202" style="position:absolute;margin-left:25pt;margin-top:4.4pt;width:405pt;height:16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" fillcolor="white [3201]" strokeweight=".5pt">
                <v:textbox>
                  <w:txbxContent>
                    <w:p w14:paraId="334BDA79" w14:textId="77777777" w:rsidR="00011D90" w:rsidRPr="00E7159A" w:rsidRDefault="00011D90" w:rsidP="00011D90">
                      <w:pPr>
                        <w:rPr>
                          <w:u w:val="single"/>
                        </w:rPr>
                      </w:pPr>
                      <w:r w:rsidRPr="00E7159A">
                        <w:rPr>
                          <w:u w:val="single"/>
                        </w:rPr>
                        <w:t xml:space="preserve">Figure 7. Main Sequence Fitting </w:t>
                      </w:r>
                      <w:proofErr w:type="gramStart"/>
                      <w:r w:rsidRPr="00E7159A">
                        <w:rPr>
                          <w:u w:val="single"/>
                        </w:rPr>
                        <w:t>For</w:t>
                      </w:r>
                      <w:proofErr w:type="gramEnd"/>
                      <w:r w:rsidRPr="00E7159A">
                        <w:rPr>
                          <w:u w:val="single"/>
                        </w:rPr>
                        <w:t xml:space="preserve"> Distance Determination. </w:t>
                      </w:r>
                    </w:p>
                    <w:p w14:paraId="00091C1E" w14:textId="77777777" w:rsidR="00011D90" w:rsidRDefault="00011D90" w:rsidP="00011D90">
                      <w:r>
                        <w:t>Panels 1 and 2 show the main sequence fitted result allowing distance determination to be estimated. The fitted HR diagram for X-ray Flash 1 gives an offset of approximately 5.9-6.1, corresponding to a distance estimate of 10</w:t>
                      </w:r>
                      <w:proofErr w:type="gramStart"/>
                      <w:r>
                        <w:t>^(</w:t>
                      </w:r>
                      <w:proofErr w:type="gramEnd"/>
                      <w:r>
                        <w:t>2.95 – 3.05</w:t>
                      </w:r>
                      <w:r w:rsidRPr="00C355D7">
                        <w:rPr>
                          <w:color w:val="000000" w:themeColor="text1"/>
                        </w:rPr>
                        <w:t>) = 891–1122 p</w:t>
                      </w:r>
                      <w:r>
                        <w:rPr>
                          <w:color w:val="000000" w:themeColor="text1"/>
                        </w:rPr>
                        <w:t>arsecs</w:t>
                      </w:r>
                      <w:r>
                        <w:t>. The fitted HR diagram for X-ray Flash 2 gives an offset of approximately 6.3 – 6.5, corresponding to a distance estimate of 10</w:t>
                      </w:r>
                      <w:proofErr w:type="gramStart"/>
                      <w:r>
                        <w:t>^(</w:t>
                      </w:r>
                      <w:proofErr w:type="gramEnd"/>
                      <w:r w:rsidRPr="00F641C5">
                        <w:t>3.15 - 3.25</w:t>
                      </w:r>
                      <w:r>
                        <w:t xml:space="preserve">) </w:t>
                      </w:r>
                      <w:r w:rsidRPr="00C355D7">
                        <w:rPr>
                          <w:color w:val="000000" w:themeColor="text1"/>
                        </w:rPr>
                        <w:t>= 1413-1778 p</w:t>
                      </w:r>
                      <w:r>
                        <w:rPr>
                          <w:color w:val="000000" w:themeColor="text1"/>
                        </w:rPr>
                        <w:t>arsecs.</w:t>
                      </w:r>
                      <w:r>
                        <w:t xml:space="preserve"> As this fit is done by eye, it seems reasonable that the uncertainty in the distance measurement is approximately </w:t>
                      </w:r>
                      <m:oMath>
                        <m:r>
                          <w:rPr>
                            <w:rFonts w:ascii="Cambria Math" w:hAnsi="Cambria Math"/>
                          </w:rPr>
                          <m:t xml:space="preserve">±115 </m:t>
                        </m:r>
                      </m:oMath>
                      <w:r>
                        <w:t xml:space="preserve">pc for Cluster 1 and </w:t>
                      </w:r>
                      <m:oMath>
                        <m:r>
                          <w:rPr>
                            <w:rFonts w:ascii="Cambria Math" w:hAnsi="Cambria Math"/>
                          </w:rPr>
                          <m:t>±</m:t>
                        </m:r>
                      </m:oMath>
                      <w:r>
                        <w:t xml:space="preserve">182 pc for Cluster 2. This corresponds to </w:t>
                      </w:r>
                      <w:r w:rsidRPr="00D817BE">
                        <w:rPr>
                          <w:b/>
                          <w:bCs/>
                        </w:rPr>
                        <w:t xml:space="preserve">distance estimates of 1006 </w:t>
                      </w:r>
                      <m:oMath>
                        <m:r>
                          <m:rPr>
                            <m:sty m:val="bi"/>
                          </m:rPr>
                          <w:rPr>
                            <w:rFonts w:ascii="Cambria Math" w:hAnsi="Cambria Math"/>
                          </w:rPr>
                          <m:t>±</m:t>
                        </m:r>
                      </m:oMath>
                      <w:r w:rsidRPr="00D817BE">
                        <w:rPr>
                          <w:b/>
                          <w:bCs/>
                        </w:rPr>
                        <w:t xml:space="preserve">115 parsecs for Cluster 1 </w:t>
                      </w:r>
                      <w:r w:rsidRPr="00DB3BB5">
                        <w:t>and</w:t>
                      </w:r>
                      <w:r>
                        <w:rPr>
                          <w:b/>
                          <w:bCs/>
                        </w:rPr>
                        <w:t xml:space="preserve"> </w:t>
                      </w:r>
                      <w:r w:rsidRPr="00D817BE">
                        <w:rPr>
                          <w:b/>
                          <w:bCs/>
                        </w:rPr>
                        <w:t xml:space="preserve">1596 </w:t>
                      </w:r>
                      <m:oMath>
                        <m:r>
                          <m:rPr>
                            <m:sty m:val="bi"/>
                          </m:rPr>
                          <w:rPr>
                            <w:rFonts w:ascii="Cambria Math" w:hAnsi="Cambria Math"/>
                          </w:rPr>
                          <m:t>±</m:t>
                        </m:r>
                      </m:oMath>
                      <w:r w:rsidRPr="00D817BE">
                        <w:rPr>
                          <w:b/>
                          <w:bCs/>
                        </w:rPr>
                        <w:t>182 parsecs for Cluster 2.</w:t>
                      </w:r>
                    </w:p>
                    <w:p w14:paraId="78885B4D" w14:textId="77777777" w:rsidR="00011D90" w:rsidRDefault="00011D90" w:rsidP="00011D90"/>
                  </w:txbxContent>
                </v:textbox>
              </v:shape>
            </w:pict>
          </mc:Fallback>
        </mc:AlternateContent>
      </w:r>
    </w:p>
    <w:p w14:paraId="63A3C2C8" w14:textId="77777777" w:rsidR="00011D90" w:rsidRDefault="00011D90" w:rsidP="00011D90"/>
    <w:p w14:paraId="1C746167" w14:textId="77777777" w:rsidR="00011D90" w:rsidRDefault="00011D90" w:rsidP="00011D90"/>
    <w:p w14:paraId="37C971BA" w14:textId="77777777" w:rsidR="00011D90" w:rsidRDefault="00011D90" w:rsidP="00011D90"/>
    <w:p w14:paraId="461CC715" w14:textId="77777777" w:rsidR="00011D90" w:rsidRDefault="00011D90" w:rsidP="00011D90"/>
    <w:p w14:paraId="590E5AA7" w14:textId="77777777" w:rsidR="00011D90" w:rsidRDefault="00011D90" w:rsidP="00011D90"/>
    <w:p w14:paraId="16B89356" w14:textId="77777777" w:rsidR="00011D90" w:rsidRDefault="00011D90" w:rsidP="00011D90"/>
    <w:p w14:paraId="33CE3B44" w14:textId="012D7E99" w:rsidR="00011D90" w:rsidRDefault="00011D90"/>
    <w:p w14:paraId="495E548D" w14:textId="42DE7C11" w:rsidR="00011D90" w:rsidRDefault="00011D90"/>
    <w:p w14:paraId="1975BB2D" w14:textId="7F83FAF6" w:rsidR="00011D90" w:rsidRDefault="00011D90"/>
    <w:p w14:paraId="053FB5DE" w14:textId="77777777" w:rsidR="00011D90" w:rsidRDefault="00011D90"/>
    <w:p w14:paraId="2D347C2C" w14:textId="4B15AC09" w:rsidR="00011D90" w:rsidRDefault="00011D90" w:rsidP="00011D90">
      <w:r>
        <w:lastRenderedPageBreak/>
        <w:t>Distance-Radial Velocity Relationship</w:t>
      </w:r>
    </w:p>
    <w:p w14:paraId="518C7056" w14:textId="77777777" w:rsidR="00011D90" w:rsidRDefault="00011D90" w:rsidP="00011D90"/>
    <w:p w14:paraId="13BE709B" w14:textId="77777777" w:rsidR="00011D90" w:rsidRDefault="00011D90" w:rsidP="00011D90">
      <w:r>
        <w:rPr>
          <w:noProof/>
        </w:rPr>
        <mc:AlternateContent>
          <mc:Choice Requires="wps">
            <w:drawing>
              <wp:anchor distT="0" distB="0" distL="114300" distR="114300" simplePos="0" relativeHeight="251666432" behindDoc="0" locked="0" layoutInCell="1" allowOverlap="1" wp14:anchorId="01AD4FE7" wp14:editId="70DF0A4F">
                <wp:simplePos x="0" y="0"/>
                <wp:positionH relativeFrom="column">
                  <wp:posOffset>4015740</wp:posOffset>
                </wp:positionH>
                <wp:positionV relativeFrom="paragraph">
                  <wp:posOffset>85139</wp:posOffset>
                </wp:positionV>
                <wp:extent cx="1504559" cy="3066757"/>
                <wp:effectExtent l="0" t="0" r="6985" b="6985"/>
                <wp:wrapNone/>
                <wp:docPr id="31" name="Text Box 31"/>
                <wp:cNvGraphicFramePr/>
                <a:graphic xmlns:a="http://schemas.openxmlformats.org/drawingml/2006/main">
                  <a:graphicData uri="http://schemas.microsoft.com/office/word/2010/wordprocessingShape">
                    <wps:wsp>
                      <wps:cNvSpPr txBox="1"/>
                      <wps:spPr>
                        <a:xfrm>
                          <a:off x="0" y="0"/>
                          <a:ext cx="1504559" cy="3066757"/>
                        </a:xfrm>
                        <a:prstGeom prst="rect">
                          <a:avLst/>
                        </a:prstGeom>
                        <a:solidFill>
                          <a:schemeClr val="lt1"/>
                        </a:solidFill>
                        <a:ln w="6350">
                          <a:solidFill>
                            <a:prstClr val="black"/>
                          </a:solidFill>
                        </a:ln>
                      </wps:spPr>
                      <wps:txbx>
                        <w:txbxContent>
                          <w:p w14:paraId="1926C2A5" w14:textId="77777777" w:rsidR="00011D90" w:rsidRPr="00361EDE" w:rsidRDefault="00011D90" w:rsidP="00011D90">
                            <w:pPr>
                              <w:rPr>
                                <w:u w:val="single"/>
                              </w:rPr>
                            </w:pPr>
                            <w:r w:rsidRPr="00361EDE">
                              <w:rPr>
                                <w:u w:val="single"/>
                              </w:rPr>
                              <w:t>Figure 8. Distance-Radial Velocity Relationship.</w:t>
                            </w:r>
                          </w:p>
                          <w:p w14:paraId="7F05E0AC" w14:textId="77777777" w:rsidR="00011D90" w:rsidRDefault="00011D90" w:rsidP="00011D90">
                            <w:r>
                              <w:t xml:space="preserve">There is a clear linear relationship between distance and radial velocity of an object from New Earth. The slope of this relationship as calculated by Excel is approximately </w:t>
                            </w:r>
                            <w:r w:rsidRPr="00BC2627">
                              <w:rPr>
                                <w:b/>
                                <w:bCs/>
                              </w:rPr>
                              <w:t>3711 kms</w:t>
                            </w:r>
                            <w:r w:rsidRPr="00BC2627">
                              <w:rPr>
                                <w:b/>
                                <w:bCs/>
                                <w:vertAlign w:val="superscript"/>
                              </w:rPr>
                              <w:t>-1</w:t>
                            </w:r>
                            <w:r w:rsidRPr="00BC2627">
                              <w:rPr>
                                <w:b/>
                                <w:bCs/>
                              </w:rPr>
                              <w:t>Mpc</w:t>
                            </w:r>
                            <w:r w:rsidRPr="00BC2627">
                              <w:rPr>
                                <w:b/>
                                <w:bCs/>
                                <w:vertAlign w:val="superscript"/>
                              </w:rPr>
                              <w:t>-1</w:t>
                            </w:r>
                            <w:r>
                              <w:t>. We may consider this to be evidence of the theorized ‘expansion constant’.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D4FE7" id="Text Box 31" o:spid="_x0000_s1032" type="#_x0000_t202" style="position:absolute;margin-left:316.2pt;margin-top:6.7pt;width:118.45pt;height:2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ufzTPAIAAIQ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" fillcolor="white [3201]" strokeweight=".5pt">
                <v:textbox>
                  <w:txbxContent>
                    <w:p w14:paraId="1926C2A5" w14:textId="77777777" w:rsidR="00011D90" w:rsidRPr="00361EDE" w:rsidRDefault="00011D90" w:rsidP="00011D90">
                      <w:pPr>
                        <w:rPr>
                          <w:u w:val="single"/>
                        </w:rPr>
                      </w:pPr>
                      <w:r w:rsidRPr="00361EDE">
                        <w:rPr>
                          <w:u w:val="single"/>
                        </w:rPr>
                        <w:t>Figure 8. Distance-Radial Velocity Relationship.</w:t>
                      </w:r>
                    </w:p>
                    <w:p w14:paraId="7F05E0AC" w14:textId="77777777" w:rsidR="00011D90" w:rsidRDefault="00011D90" w:rsidP="00011D90">
                      <w:r>
                        <w:t xml:space="preserve">There is a clear linear relationship between distance and radial velocity of an object from New Earth. The slope of this relationship as calculated by Excel is approximately </w:t>
                      </w:r>
                      <w:r w:rsidRPr="00BC2627">
                        <w:rPr>
                          <w:b/>
                          <w:bCs/>
                        </w:rPr>
                        <w:t>3711 kms</w:t>
                      </w:r>
                      <w:r w:rsidRPr="00BC2627">
                        <w:rPr>
                          <w:b/>
                          <w:bCs/>
                          <w:vertAlign w:val="superscript"/>
                        </w:rPr>
                        <w:t>-1</w:t>
                      </w:r>
                      <w:r w:rsidRPr="00BC2627">
                        <w:rPr>
                          <w:b/>
                          <w:bCs/>
                        </w:rPr>
                        <w:t>Mpc</w:t>
                      </w:r>
                      <w:r w:rsidRPr="00BC2627">
                        <w:rPr>
                          <w:b/>
                          <w:bCs/>
                          <w:vertAlign w:val="superscript"/>
                        </w:rPr>
                        <w:t>-1</w:t>
                      </w:r>
                      <w:r>
                        <w:t>. We may consider this to be evidence of the theorized ‘expansion constant’.</w:t>
                      </w:r>
                    </w:p>
                  </w:txbxContent>
                </v:textbox>
              </v:shape>
            </w:pict>
          </mc:Fallback>
        </mc:AlternateContent>
      </w:r>
    </w:p>
    <w:p w14:paraId="0BF2AA3A" w14:textId="77777777" w:rsidR="00011D90" w:rsidRDefault="00011D90" w:rsidP="00011D90">
      <w:r>
        <w:rPr>
          <w:noProof/>
        </w:rPr>
        <w:drawing>
          <wp:inline distT="0" distB="0" distL="0" distR="0" wp14:anchorId="379B7E26" wp14:editId="6343558A">
            <wp:extent cx="3854450" cy="2622550"/>
            <wp:effectExtent l="0" t="0" r="6350" b="6350"/>
            <wp:docPr id="29" name="Chart 29">
              <a:extLst xmlns:a="http://schemas.openxmlformats.org/drawingml/2006/main">
                <a:ext uri="{FF2B5EF4-FFF2-40B4-BE49-F238E27FC236}">
                  <a16:creationId xmlns:a16="http://schemas.microsoft.com/office/drawing/2014/main" id="{A0CFD097-BF9F-FF4D-9879-F2EC4CB011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7792438" w14:textId="77777777" w:rsidR="00011D90" w:rsidRDefault="00011D90" w:rsidP="00011D90"/>
    <w:p w14:paraId="7D6F7E89" w14:textId="77777777" w:rsidR="00011D90" w:rsidRDefault="00011D90" w:rsidP="00011D90">
      <w:r>
        <w:rPr>
          <w:noProof/>
        </w:rPr>
        <mc:AlternateContent>
          <mc:Choice Requires="wps">
            <w:drawing>
              <wp:anchor distT="0" distB="0" distL="114300" distR="114300" simplePos="0" relativeHeight="251668480" behindDoc="0" locked="0" layoutInCell="1" allowOverlap="1" wp14:anchorId="293571E4" wp14:editId="025EFABE">
                <wp:simplePos x="0" y="0"/>
                <wp:positionH relativeFrom="column">
                  <wp:posOffset>2755900</wp:posOffset>
                </wp:positionH>
                <wp:positionV relativeFrom="paragraph">
                  <wp:posOffset>130175</wp:posOffset>
                </wp:positionV>
                <wp:extent cx="679450" cy="2222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679450" cy="222250"/>
                        </a:xfrm>
                        <a:prstGeom prst="rect">
                          <a:avLst/>
                        </a:prstGeom>
                        <a:solidFill>
                          <a:schemeClr val="lt1"/>
                        </a:solidFill>
                        <a:ln w="6350">
                          <a:solidFill>
                            <a:prstClr val="black"/>
                          </a:solidFill>
                        </a:ln>
                      </wps:spPr>
                      <wps:txbx>
                        <w:txbxContent>
                          <w:p w14:paraId="686504B9" w14:textId="77777777" w:rsidR="00011D90" w:rsidRPr="00E7159A" w:rsidRDefault="00011D90" w:rsidP="00011D90">
                            <w:pPr>
                              <w:rPr>
                                <w:sz w:val="18"/>
                                <w:szCs w:val="18"/>
                              </w:rPr>
                            </w:pPr>
                            <w:r w:rsidRPr="00E7159A">
                              <w:rPr>
                                <w:sz w:val="18"/>
                                <w:szCs w:val="18"/>
                              </w:rPr>
                              <w:t>Panel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571E4" id="Text Box 35" o:spid="_x0000_s1033" type="#_x0000_t202" style="position:absolute;margin-left:217pt;margin-top:10.25pt;width:53.5pt;height:1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" fillcolor="white [3201]" strokeweight=".5pt">
                <v:textbox>
                  <w:txbxContent>
                    <w:p w14:paraId="686504B9" w14:textId="77777777" w:rsidR="00011D90" w:rsidRPr="00E7159A" w:rsidRDefault="00011D90" w:rsidP="00011D90">
                      <w:pPr>
                        <w:rPr>
                          <w:sz w:val="18"/>
                          <w:szCs w:val="18"/>
                        </w:rPr>
                      </w:pPr>
                      <w:r w:rsidRPr="00E7159A">
                        <w:rPr>
                          <w:sz w:val="18"/>
                          <w:szCs w:val="18"/>
                        </w:rPr>
                        <w:t>Panel 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0C6065F" wp14:editId="17EF1899">
                <wp:simplePos x="0" y="0"/>
                <wp:positionH relativeFrom="column">
                  <wp:posOffset>0</wp:posOffset>
                </wp:positionH>
                <wp:positionV relativeFrom="paragraph">
                  <wp:posOffset>130175</wp:posOffset>
                </wp:positionV>
                <wp:extent cx="654050" cy="2222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654050" cy="222250"/>
                        </a:xfrm>
                        <a:prstGeom prst="rect">
                          <a:avLst/>
                        </a:prstGeom>
                        <a:solidFill>
                          <a:schemeClr val="lt1"/>
                        </a:solidFill>
                        <a:ln w="6350">
                          <a:solidFill>
                            <a:prstClr val="black"/>
                          </a:solidFill>
                        </a:ln>
                      </wps:spPr>
                      <wps:txbx>
                        <w:txbxContent>
                          <w:p w14:paraId="0A9692D9" w14:textId="77777777" w:rsidR="00011D90" w:rsidRPr="00E7159A" w:rsidRDefault="00011D90" w:rsidP="00011D90">
                            <w:pPr>
                              <w:rPr>
                                <w:sz w:val="18"/>
                                <w:szCs w:val="18"/>
                              </w:rPr>
                            </w:pPr>
                            <w:r w:rsidRPr="00E7159A">
                              <w:rPr>
                                <w:sz w:val="18"/>
                                <w:szCs w:val="18"/>
                              </w:rPr>
                              <w:t>Panel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6065F" id="Text Box 34" o:spid="_x0000_s1034" type="#_x0000_t202" style="position:absolute;margin-left:0;margin-top:10.25pt;width:51.5pt;height: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" fillcolor="white [3201]" strokeweight=".5pt">
                <v:textbox>
                  <w:txbxContent>
                    <w:p w14:paraId="0A9692D9" w14:textId="77777777" w:rsidR="00011D90" w:rsidRPr="00E7159A" w:rsidRDefault="00011D90" w:rsidP="00011D90">
                      <w:pPr>
                        <w:rPr>
                          <w:sz w:val="18"/>
                          <w:szCs w:val="18"/>
                        </w:rPr>
                      </w:pPr>
                      <w:r w:rsidRPr="00E7159A">
                        <w:rPr>
                          <w:sz w:val="18"/>
                          <w:szCs w:val="18"/>
                        </w:rPr>
                        <w:t>Panel 1</w:t>
                      </w:r>
                    </w:p>
                  </w:txbxContent>
                </v:textbox>
              </v:shape>
            </w:pict>
          </mc:Fallback>
        </mc:AlternateContent>
      </w:r>
    </w:p>
    <w:p w14:paraId="39565A43" w14:textId="77777777" w:rsidR="00011D90" w:rsidRDefault="00011D90" w:rsidP="00011D90"/>
    <w:p w14:paraId="40D185FF" w14:textId="77777777" w:rsidR="00011D90" w:rsidRDefault="00011D90" w:rsidP="00011D90">
      <w:r>
        <w:rPr>
          <w:noProof/>
        </w:rPr>
        <w:drawing>
          <wp:inline distT="0" distB="0" distL="0" distR="0" wp14:anchorId="4A8F64E5" wp14:editId="7A1E91AF">
            <wp:extent cx="2755900" cy="1983105"/>
            <wp:effectExtent l="0" t="0" r="12700" b="10795"/>
            <wp:docPr id="32" name="Chart 32">
              <a:extLst xmlns:a="http://schemas.openxmlformats.org/drawingml/2006/main">
                <a:ext uri="{FF2B5EF4-FFF2-40B4-BE49-F238E27FC236}">
                  <a16:creationId xmlns:a16="http://schemas.microsoft.com/office/drawing/2014/main" id="{1727472C-8D58-A249-A0A6-53830D73C9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rPr>
        <w:drawing>
          <wp:inline distT="0" distB="0" distL="0" distR="0" wp14:anchorId="01C7E761" wp14:editId="6D043101">
            <wp:extent cx="2749550" cy="1985010"/>
            <wp:effectExtent l="0" t="0" r="6350" b="8890"/>
            <wp:docPr id="33" name="Chart 33">
              <a:extLst xmlns:a="http://schemas.openxmlformats.org/drawingml/2006/main">
                <a:ext uri="{FF2B5EF4-FFF2-40B4-BE49-F238E27FC236}">
                  <a16:creationId xmlns:a16="http://schemas.microsoft.com/office/drawing/2014/main" id="{648E40E9-34AB-1C4E-88B3-08664F7767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10E5051" w14:textId="77777777" w:rsidR="00011D90" w:rsidRDefault="00011D90" w:rsidP="00011D90"/>
    <w:p w14:paraId="5D2C149B" w14:textId="77777777" w:rsidR="00011D90" w:rsidRDefault="00011D90" w:rsidP="00011D90">
      <w:r>
        <w:rPr>
          <w:noProof/>
        </w:rPr>
        <mc:AlternateContent>
          <mc:Choice Requires="wps">
            <w:drawing>
              <wp:anchor distT="0" distB="0" distL="114300" distR="114300" simplePos="0" relativeHeight="251669504" behindDoc="0" locked="0" layoutInCell="1" allowOverlap="1" wp14:anchorId="54D8D91E" wp14:editId="1E0E3814">
                <wp:simplePos x="0" y="0"/>
                <wp:positionH relativeFrom="column">
                  <wp:posOffset>133350</wp:posOffset>
                </wp:positionH>
                <wp:positionV relativeFrom="paragraph">
                  <wp:posOffset>68580</wp:posOffset>
                </wp:positionV>
                <wp:extent cx="5207000" cy="1003300"/>
                <wp:effectExtent l="0" t="0" r="12700" b="12700"/>
                <wp:wrapNone/>
                <wp:docPr id="36" name="Text Box 36"/>
                <wp:cNvGraphicFramePr/>
                <a:graphic xmlns:a="http://schemas.openxmlformats.org/drawingml/2006/main">
                  <a:graphicData uri="http://schemas.microsoft.com/office/word/2010/wordprocessingShape">
                    <wps:wsp>
                      <wps:cNvSpPr txBox="1"/>
                      <wps:spPr>
                        <a:xfrm>
                          <a:off x="0" y="0"/>
                          <a:ext cx="5207000" cy="1003300"/>
                        </a:xfrm>
                        <a:prstGeom prst="rect">
                          <a:avLst/>
                        </a:prstGeom>
                        <a:solidFill>
                          <a:schemeClr val="lt1"/>
                        </a:solidFill>
                        <a:ln w="6350">
                          <a:solidFill>
                            <a:prstClr val="black"/>
                          </a:solidFill>
                        </a:ln>
                      </wps:spPr>
                      <wps:txbx>
                        <w:txbxContent>
                          <w:p w14:paraId="18B903CC" w14:textId="77777777" w:rsidR="00011D90" w:rsidRPr="005A2AC9" w:rsidRDefault="00011D90" w:rsidP="00011D90">
                            <w:pPr>
                              <w:rPr>
                                <w:u w:val="single"/>
                              </w:rPr>
                            </w:pPr>
                            <w:r w:rsidRPr="005A2AC9">
                              <w:rPr>
                                <w:u w:val="single"/>
                              </w:rPr>
                              <w:t>Figure 9. Lower and Upper Limit of Expansion Constant from Distance Uncertainty.</w:t>
                            </w:r>
                          </w:p>
                          <w:p w14:paraId="0CD3631B" w14:textId="77777777" w:rsidR="00011D90" w:rsidRDefault="00011D90" w:rsidP="00011D90">
                            <w:r>
                              <w:t xml:space="preserve">Panel 1 provides an assessment of the expansion constant at the lower limit of distance estimates. Panel 2 provides an assessment of the expansion constant at the upper limit of distance estimates. </w:t>
                            </w:r>
                          </w:p>
                          <w:p w14:paraId="248DCCEA" w14:textId="77777777" w:rsidR="00011D90" w:rsidRDefault="00011D90" w:rsidP="00011D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8D91E" id="Text Box 36" o:spid="_x0000_s1035" type="#_x0000_t202" style="position:absolute;margin-left:10.5pt;margin-top:5.4pt;width:410pt;height:7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" fillcolor="white [3201]" strokeweight=".5pt">
                <v:textbox>
                  <w:txbxContent>
                    <w:p w14:paraId="18B903CC" w14:textId="77777777" w:rsidR="00011D90" w:rsidRPr="005A2AC9" w:rsidRDefault="00011D90" w:rsidP="00011D90">
                      <w:pPr>
                        <w:rPr>
                          <w:u w:val="single"/>
                        </w:rPr>
                      </w:pPr>
                      <w:r w:rsidRPr="005A2AC9">
                        <w:rPr>
                          <w:u w:val="single"/>
                        </w:rPr>
                        <w:t>Figure 9. Lower and Upper Limit of Expansion Constant from Distance Uncertainty.</w:t>
                      </w:r>
                    </w:p>
                    <w:p w14:paraId="0CD3631B" w14:textId="77777777" w:rsidR="00011D90" w:rsidRDefault="00011D90" w:rsidP="00011D90">
                      <w:r>
                        <w:t xml:space="preserve">Panel 1 provides an assessment of the expansion constant at the lower limit of distance estimates. Panel 2 provides an assessment of the expansion constant at the upper limit of distance estimates. </w:t>
                      </w:r>
                    </w:p>
                    <w:p w14:paraId="248DCCEA" w14:textId="77777777" w:rsidR="00011D90" w:rsidRDefault="00011D90" w:rsidP="00011D90"/>
                  </w:txbxContent>
                </v:textbox>
              </v:shape>
            </w:pict>
          </mc:Fallback>
        </mc:AlternateContent>
      </w:r>
    </w:p>
    <w:p w14:paraId="7F1F6EB3" w14:textId="77777777" w:rsidR="00011D90" w:rsidRDefault="00011D90" w:rsidP="00011D90"/>
    <w:p w14:paraId="73E6B48C" w14:textId="77777777" w:rsidR="00011D90" w:rsidRDefault="00011D90" w:rsidP="00011D90"/>
    <w:p w14:paraId="74A951DF" w14:textId="77777777" w:rsidR="00011D90" w:rsidRDefault="00011D90" w:rsidP="00011D90"/>
    <w:p w14:paraId="1EB6D153" w14:textId="77777777" w:rsidR="00011D90" w:rsidRDefault="00011D90" w:rsidP="00011D90"/>
    <w:p w14:paraId="668913A0" w14:textId="77777777" w:rsidR="00011D90" w:rsidRDefault="00011D90" w:rsidP="00011D90"/>
    <w:p w14:paraId="33C2BCFD" w14:textId="77777777" w:rsidR="00011D90" w:rsidRDefault="00011D90" w:rsidP="00011D90"/>
    <w:p w14:paraId="50D903E9" w14:textId="77777777" w:rsidR="00011D90" w:rsidRDefault="00011D90" w:rsidP="00011D90">
      <w:r>
        <w:t xml:space="preserve">Results suggest there is a clear positive linear relationship between the distance and radial velocity of objects in our Universe (see Figures 8 and 9). An expansion constant of approximately </w:t>
      </w:r>
      <w:r w:rsidRPr="00BC2627">
        <w:rPr>
          <w:b/>
          <w:bCs/>
        </w:rPr>
        <w:t xml:space="preserve">3711 </w:t>
      </w:r>
      <m:oMath>
        <m:m>
          <m:mPr>
            <m:mcs>
              <m:mc>
                <m:mcPr>
                  <m:count m:val="1"/>
                  <m:mcJc m:val="center"/>
                </m:mcPr>
              </m:mc>
            </m:mcs>
            <m:ctrlPr>
              <w:rPr>
                <w:rFonts w:ascii="Cambria Math" w:hAnsi="Cambria Math"/>
                <w:b/>
                <w:bCs/>
                <w:i/>
                <w:sz w:val="18"/>
                <w:szCs w:val="18"/>
              </w:rPr>
            </m:ctrlPr>
          </m:mPr>
          <m:mr>
            <m:e>
              <m:r>
                <m:rPr>
                  <m:sty m:val="bi"/>
                </m:rPr>
                <w:rPr>
                  <w:rFonts w:ascii="Cambria Math" w:hAnsi="Cambria Math"/>
                  <w:sz w:val="18"/>
                  <w:szCs w:val="18"/>
                </w:rPr>
                <m:t>+928</m:t>
              </m:r>
            </m:e>
          </m:mr>
          <m:mr>
            <m:e>
              <m:r>
                <m:rPr>
                  <m:sty m:val="bi"/>
                </m:rPr>
                <w:rPr>
                  <w:rFonts w:ascii="Cambria Math" w:hAnsi="Cambria Math"/>
                  <w:sz w:val="18"/>
                  <w:szCs w:val="18"/>
                </w:rPr>
                <m:t>-618</m:t>
              </m:r>
            </m:e>
          </m:mr>
        </m:m>
      </m:oMath>
      <w:r>
        <w:rPr>
          <w:b/>
          <w:bCs/>
        </w:rPr>
        <w:t xml:space="preserve"> </w:t>
      </w:r>
      <w:r w:rsidRPr="00BC2627">
        <w:rPr>
          <w:b/>
          <w:bCs/>
        </w:rPr>
        <w:t>kms</w:t>
      </w:r>
      <w:r w:rsidRPr="00BC2627">
        <w:rPr>
          <w:b/>
          <w:bCs/>
          <w:vertAlign w:val="superscript"/>
        </w:rPr>
        <w:t>-1</w:t>
      </w:r>
      <w:r w:rsidRPr="00BC2627">
        <w:rPr>
          <w:b/>
          <w:bCs/>
        </w:rPr>
        <w:t>Mpc</w:t>
      </w:r>
      <w:r w:rsidRPr="00BC2627">
        <w:rPr>
          <w:b/>
          <w:bCs/>
          <w:vertAlign w:val="superscript"/>
        </w:rPr>
        <w:t>-1</w:t>
      </w:r>
      <w:r>
        <w:t xml:space="preserve"> is determined from analysis of primarily X-ray data.</w:t>
      </w:r>
    </w:p>
    <w:p w14:paraId="5364A044" w14:textId="007FCF32" w:rsidR="00011D90" w:rsidRDefault="00011D90"/>
    <w:sectPr w:rsidR="00011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90"/>
    <w:rsid w:val="00011D90"/>
    <w:rsid w:val="00094F5E"/>
    <w:rsid w:val="004D6C5B"/>
    <w:rsid w:val="009D2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A36996"/>
  <w15:chartTrackingRefBased/>
  <w15:docId w15:val="{02821D7A-ED81-3744-B4D0-586EED6E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D9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chart" Target="charts/chart3.xml"/><Relationship Id="rId4" Type="http://schemas.openxmlformats.org/officeDocument/2006/relationships/image" Target="media/image1.png"/><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kara/Desktop/Distance%20Ladder%20Project/AllXrayFlashDistancesWithHubb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kara/Desktop/Distance%20Ladder%20Project/AllXrayFlashDistancesWithHubb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kara/Desktop/Distance%20Ladder%20Project/AllXrayFlashDistancesWithHubbl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effectLst/>
              </a:rPr>
              <a:t>Expansion Diagram (base distance 1006 pc)</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olid"/>
              </a:ln>
              <a:effectLst/>
            </c:spPr>
            <c:trendlineType val="linear"/>
            <c:dispRSqr val="0"/>
            <c:dispEq val="0"/>
          </c:trendline>
          <c:trendline>
            <c:spPr>
              <a:ln w="19050" cap="rnd">
                <a:solidFill>
                  <a:schemeClr val="accent1"/>
                </a:solidFill>
                <a:prstDash val="sysDot"/>
              </a:ln>
              <a:effectLst/>
            </c:spPr>
            <c:trendlineType val="linear"/>
            <c:intercept val="0"/>
            <c:dispRSqr val="0"/>
            <c:dispEq val="0"/>
          </c:trendline>
          <c:trendline>
            <c:spPr>
              <a:ln w="19050" cap="rnd">
                <a:solidFill>
                  <a:schemeClr val="accent1"/>
                </a:solidFill>
                <a:prstDash val="sysDot"/>
              </a:ln>
              <a:effectLst/>
            </c:spPr>
            <c:trendlineType val="linear"/>
            <c:intercept val="0"/>
            <c:dispRSqr val="0"/>
            <c:dispEq val="0"/>
          </c:trendline>
          <c:trendline>
            <c:spPr>
              <a:ln w="19050" cap="rnd">
                <a:solidFill>
                  <a:schemeClr val="accent1"/>
                </a:solidFill>
                <a:prstDash val="sysDot"/>
              </a:ln>
              <a:effectLst/>
            </c:spPr>
            <c:trendlineType val="linear"/>
            <c:intercept val="0"/>
            <c:dispRSqr val="0"/>
            <c:dispEq val="1"/>
            <c:trendlineLbl>
              <c:layout>
                <c:manualLayout>
                  <c:x val="5.2347027461764971E-2"/>
                  <c:y val="0.3388129873596308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400" baseline="0"/>
                      <a:t>y = 3710.7x</a:t>
                    </a:r>
                    <a:endParaRPr lang="en-US" sz="14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Sheet1!$G$5:$G$44</c:f>
              <c:numCache>
                <c:formatCode>0.00000</c:formatCode>
                <c:ptCount val="40"/>
                <c:pt idx="0">
                  <c:v>0.46026232911709897</c:v>
                </c:pt>
                <c:pt idx="1">
                  <c:v>9.7150406290680072E-2</c:v>
                </c:pt>
                <c:pt idx="2">
                  <c:v>0.4503488411480947</c:v>
                </c:pt>
                <c:pt idx="3">
                  <c:v>0.30272734528765977</c:v>
                </c:pt>
                <c:pt idx="4">
                  <c:v>0.49701724751511567</c:v>
                </c:pt>
                <c:pt idx="5">
                  <c:v>0.52911526491981742</c:v>
                </c:pt>
                <c:pt idx="6">
                  <c:v>0.57095032415382752</c:v>
                </c:pt>
                <c:pt idx="7">
                  <c:v>0.58444983212508761</c:v>
                </c:pt>
                <c:pt idx="8">
                  <c:v>0.34408181879839078</c:v>
                </c:pt>
                <c:pt idx="9">
                  <c:v>0.29381071259833758</c:v>
                </c:pt>
                <c:pt idx="10">
                  <c:v>0.51325801007888838</c:v>
                </c:pt>
                <c:pt idx="11">
                  <c:v>0.54768633186520765</c:v>
                </c:pt>
                <c:pt idx="12">
                  <c:v>0.43458474892294979</c:v>
                </c:pt>
                <c:pt idx="13">
                  <c:v>0.16419555307326766</c:v>
                </c:pt>
                <c:pt idx="14">
                  <c:v>0.36393682225750973</c:v>
                </c:pt>
                <c:pt idx="15">
                  <c:v>0.54426682081801814</c:v>
                </c:pt>
                <c:pt idx="16">
                  <c:v>0.44225621939190007</c:v>
                </c:pt>
                <c:pt idx="17">
                  <c:v>0.21136447429830599</c:v>
                </c:pt>
                <c:pt idx="18">
                  <c:v>0.23746714366667013</c:v>
                </c:pt>
                <c:pt idx="19">
                  <c:v>0.47530987797118979</c:v>
                </c:pt>
                <c:pt idx="20">
                  <c:v>0.34098572312105807</c:v>
                </c:pt>
                <c:pt idx="21">
                  <c:v>0.5658065226948007</c:v>
                </c:pt>
                <c:pt idx="22">
                  <c:v>0.53980554212490939</c:v>
                </c:pt>
                <c:pt idx="23">
                  <c:v>0.21222949858539802</c:v>
                </c:pt>
                <c:pt idx="24">
                  <c:v>0.16516518949419293</c:v>
                </c:pt>
                <c:pt idx="25">
                  <c:v>0.56203862380523728</c:v>
                </c:pt>
                <c:pt idx="26">
                  <c:v>0.20883151616688991</c:v>
                </c:pt>
                <c:pt idx="27">
                  <c:v>0.56707942986648141</c:v>
                </c:pt>
                <c:pt idx="28">
                  <c:v>0.20123069406826227</c:v>
                </c:pt>
                <c:pt idx="29">
                  <c:v>0.18771572744191253</c:v>
                </c:pt>
                <c:pt idx="30">
                  <c:v>0.44469964251352456</c:v>
                </c:pt>
                <c:pt idx="31">
                  <c:v>0.27355596798685333</c:v>
                </c:pt>
                <c:pt idx="32">
                  <c:v>1.0059999999999999E-3</c:v>
                </c:pt>
                <c:pt idx="33">
                  <c:v>0.18117186317112169</c:v>
                </c:pt>
                <c:pt idx="34">
                  <c:v>1.7818173244292588E-3</c:v>
                </c:pt>
                <c:pt idx="35">
                  <c:v>4.2810463102493201E-2</c:v>
                </c:pt>
                <c:pt idx="36">
                  <c:v>0.43807544555289285</c:v>
                </c:pt>
                <c:pt idx="37">
                  <c:v>0.32618134650181135</c:v>
                </c:pt>
                <c:pt idx="38">
                  <c:v>0.12895551999836938</c:v>
                </c:pt>
                <c:pt idx="39">
                  <c:v>0.46724698204953397</c:v>
                </c:pt>
              </c:numCache>
            </c:numRef>
          </c:xVal>
          <c:yVal>
            <c:numRef>
              <c:f>Sheet1!$H$5:$H$44</c:f>
              <c:numCache>
                <c:formatCode>0.00</c:formatCode>
                <c:ptCount val="40"/>
                <c:pt idx="0" formatCode="0.0">
                  <c:v>1669.32</c:v>
                </c:pt>
                <c:pt idx="1">
                  <c:v>358.38</c:v>
                </c:pt>
                <c:pt idx="2">
                  <c:v>1633.8</c:v>
                </c:pt>
                <c:pt idx="3" formatCode="General">
                  <c:v>1132.26</c:v>
                </c:pt>
                <c:pt idx="4" formatCode="General">
                  <c:v>1891.78</c:v>
                </c:pt>
                <c:pt idx="5" formatCode="General">
                  <c:v>1875.41</c:v>
                </c:pt>
                <c:pt idx="6" formatCode="General">
                  <c:v>2232.39</c:v>
                </c:pt>
                <c:pt idx="7" formatCode="General">
                  <c:v>2138.14</c:v>
                </c:pt>
                <c:pt idx="8" formatCode="General">
                  <c:v>1295.8900000000001</c:v>
                </c:pt>
                <c:pt idx="9" formatCode="General">
                  <c:v>1066.26</c:v>
                </c:pt>
                <c:pt idx="10" formatCode="General">
                  <c:v>1939.77</c:v>
                </c:pt>
                <c:pt idx="11" formatCode="General">
                  <c:v>2078.86</c:v>
                </c:pt>
                <c:pt idx="12" formatCode="General">
                  <c:v>1598.71</c:v>
                </c:pt>
                <c:pt idx="13" formatCode="General">
                  <c:v>597.91</c:v>
                </c:pt>
                <c:pt idx="14" formatCode="General">
                  <c:v>1257.5899999999999</c:v>
                </c:pt>
                <c:pt idx="15" formatCode="General">
                  <c:v>1988.61</c:v>
                </c:pt>
                <c:pt idx="16" formatCode="General">
                  <c:v>1624.26</c:v>
                </c:pt>
                <c:pt idx="17" formatCode="General">
                  <c:v>784.35</c:v>
                </c:pt>
                <c:pt idx="18" formatCode="General">
                  <c:v>868.09</c:v>
                </c:pt>
                <c:pt idx="19" formatCode="General">
                  <c:v>1747.2</c:v>
                </c:pt>
                <c:pt idx="20" formatCode="General">
                  <c:v>1257.58</c:v>
                </c:pt>
                <c:pt idx="21" formatCode="General">
                  <c:v>2112.79</c:v>
                </c:pt>
                <c:pt idx="22" formatCode="General">
                  <c:v>1870.01</c:v>
                </c:pt>
                <c:pt idx="23" formatCode="General">
                  <c:v>775.75</c:v>
                </c:pt>
                <c:pt idx="24" formatCode="General">
                  <c:v>604.33000000000004</c:v>
                </c:pt>
                <c:pt idx="25" formatCode="General">
                  <c:v>1996.23</c:v>
                </c:pt>
                <c:pt idx="26" formatCode="General">
                  <c:v>765.48</c:v>
                </c:pt>
                <c:pt idx="27" formatCode="General">
                  <c:v>2174.2199999999998</c:v>
                </c:pt>
                <c:pt idx="28" formatCode="General">
                  <c:v>751.62</c:v>
                </c:pt>
                <c:pt idx="29" formatCode="General">
                  <c:v>680.71</c:v>
                </c:pt>
                <c:pt idx="30" formatCode="General">
                  <c:v>1678.67</c:v>
                </c:pt>
                <c:pt idx="31" formatCode="General">
                  <c:v>1004.24</c:v>
                </c:pt>
                <c:pt idx="33" formatCode="General">
                  <c:v>657.99</c:v>
                </c:pt>
                <c:pt idx="35" formatCode="General">
                  <c:v>158.31</c:v>
                </c:pt>
                <c:pt idx="36" formatCode="General">
                  <c:v>1587.27</c:v>
                </c:pt>
                <c:pt idx="37" formatCode="General">
                  <c:v>1198.6099999999999</c:v>
                </c:pt>
                <c:pt idx="38" formatCode="General">
                  <c:v>464</c:v>
                </c:pt>
                <c:pt idx="39" formatCode="General">
                  <c:v>1752.85</c:v>
                </c:pt>
              </c:numCache>
            </c:numRef>
          </c:yVal>
          <c:smooth val="0"/>
          <c:extLst>
            <c:ext xmlns:c16="http://schemas.microsoft.com/office/drawing/2014/chart" uri="{C3380CC4-5D6E-409C-BE32-E72D297353CC}">
              <c16:uniqueId val="{00000004-1097-DE45-B621-1DDD7D46C9EB}"/>
            </c:ext>
          </c:extLst>
        </c:ser>
        <c:dLbls>
          <c:showLegendKey val="0"/>
          <c:showVal val="0"/>
          <c:showCatName val="0"/>
          <c:showSerName val="0"/>
          <c:showPercent val="0"/>
          <c:showBubbleSize val="0"/>
        </c:dLbls>
        <c:axId val="1551239760"/>
        <c:axId val="1551470176"/>
      </c:scatterChart>
      <c:valAx>
        <c:axId val="155123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Distance (Mpc)</a:t>
                </a:r>
                <a:endParaRPr lang="en-US" sz="12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470176"/>
        <c:crosses val="autoZero"/>
        <c:crossBetween val="midCat"/>
      </c:valAx>
      <c:valAx>
        <c:axId val="1551470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Radial Velocity (km/s) </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239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0" i="0" baseline="0">
                <a:effectLst/>
              </a:rPr>
              <a:t>Expansion Diagram (base distance 891 pc)</a:t>
            </a:r>
            <a:endParaRPr lang="en-US" sz="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olid"/>
              </a:ln>
              <a:effectLst/>
            </c:spPr>
            <c:trendlineType val="linear"/>
            <c:intercept val="0"/>
            <c:dispRSqr val="0"/>
            <c:dispEq val="1"/>
            <c:trendlineLbl>
              <c:layout>
                <c:manualLayout>
                  <c:x val="5.2439754104461021E-2"/>
                  <c:y val="0.2805896646363543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400" baseline="0"/>
                      <a:t>y = 4638.4x</a:t>
                    </a:r>
                    <a:endParaRPr lang="en-US" sz="14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Sheet2!$C$6:$C$45</c:f>
              <c:numCache>
                <c:formatCode>0.000000</c:formatCode>
                <c:ptCount val="40"/>
                <c:pt idx="0">
                  <c:v>0.40764784815440874</c:v>
                </c:pt>
                <c:pt idx="1">
                  <c:v>8.6044743543733537E-2</c:v>
                </c:pt>
                <c:pt idx="2">
                  <c:v>0.39886761179219915</c:v>
                </c:pt>
                <c:pt idx="3">
                  <c:v>0.26812133663151577</c:v>
                </c:pt>
                <c:pt idx="4">
                  <c:v>0.44020116057253283</c:v>
                </c:pt>
                <c:pt idx="5">
                  <c:v>0.46862992151447053</c:v>
                </c:pt>
                <c:pt idx="6">
                  <c:v>0.50568264296328069</c:v>
                </c:pt>
                <c:pt idx="7">
                  <c:v>0.51763896662371078</c:v>
                </c:pt>
                <c:pt idx="8">
                  <c:v>0.30474841008883319</c:v>
                </c:pt>
                <c:pt idx="9">
                  <c:v>0.26022400091960118</c:v>
                </c:pt>
                <c:pt idx="10">
                  <c:v>0.45458537473189814</c:v>
                </c:pt>
                <c:pt idx="11">
                  <c:v>0.48507805337167004</c:v>
                </c:pt>
                <c:pt idx="12">
                  <c:v>0.38490557782340784</c:v>
                </c:pt>
                <c:pt idx="13">
                  <c:v>0.14542568368616449</c:v>
                </c:pt>
                <c:pt idx="14">
                  <c:v>0.32233370639308268</c:v>
                </c:pt>
                <c:pt idx="15">
                  <c:v>0.48204944070462646</c:v>
                </c:pt>
                <c:pt idx="16">
                  <c:v>0.39170009093258745</c:v>
                </c:pt>
                <c:pt idx="17">
                  <c:v>0.18720253141132268</c:v>
                </c:pt>
                <c:pt idx="18">
                  <c:v>0.21032129722366114</c:v>
                </c:pt>
                <c:pt idx="19">
                  <c:v>0.420975249773688</c:v>
                </c:pt>
                <c:pt idx="20">
                  <c:v>0.30200624184976421</c:v>
                </c:pt>
                <c:pt idx="21">
                  <c:v>0.50112685061736328</c:v>
                </c:pt>
                <c:pt idx="22">
                  <c:v>0.47809814913846349</c:v>
                </c:pt>
                <c:pt idx="23">
                  <c:v>0.18796867121231575</c:v>
                </c:pt>
                <c:pt idx="24">
                  <c:v>0.14628447697746114</c:v>
                </c:pt>
                <c:pt idx="25">
                  <c:v>0.49778967575593075</c:v>
                </c:pt>
                <c:pt idx="26">
                  <c:v>0.18495912614781204</c:v>
                </c:pt>
                <c:pt idx="27">
                  <c:v>0.50225424653184392</c:v>
                </c:pt>
                <c:pt idx="28">
                  <c:v>0.17822718530300363</c:v>
                </c:pt>
                <c:pt idx="29">
                  <c:v>0.1662571701299643</c:v>
                </c:pt>
                <c:pt idx="30">
                  <c:v>0.39386419630173997</c:v>
                </c:pt>
                <c:pt idx="31">
                  <c:v>0.24228465951917127</c:v>
                </c:pt>
                <c:pt idx="32">
                  <c:v>8.9099999999999997E-4</c:v>
                </c:pt>
                <c:pt idx="33">
                  <c:v>0.1604613619139855</c:v>
                </c:pt>
                <c:pt idx="34">
                  <c:v>1.5781304533463913E-3</c:v>
                </c:pt>
                <c:pt idx="35">
                  <c:v>3.7916622886999443E-2</c:v>
                </c:pt>
                <c:pt idx="36">
                  <c:v>0.38799723855628981</c:v>
                </c:pt>
                <c:pt idx="37">
                  <c:v>0.28889421444643532</c:v>
                </c:pt>
                <c:pt idx="38">
                  <c:v>0.11421408381565321</c:v>
                </c:pt>
                <c:pt idx="39">
                  <c:v>0.41383405666613793</c:v>
                </c:pt>
              </c:numCache>
            </c:numRef>
          </c:xVal>
          <c:yVal>
            <c:numRef>
              <c:f>Sheet2!$D$6:$D$45</c:f>
              <c:numCache>
                <c:formatCode>0.00</c:formatCode>
                <c:ptCount val="40"/>
                <c:pt idx="0" formatCode="0.0">
                  <c:v>1669.32</c:v>
                </c:pt>
                <c:pt idx="1">
                  <c:v>358.38</c:v>
                </c:pt>
                <c:pt idx="2">
                  <c:v>1633.8</c:v>
                </c:pt>
                <c:pt idx="3" formatCode="General">
                  <c:v>1132.26</c:v>
                </c:pt>
                <c:pt idx="4" formatCode="General">
                  <c:v>1891.78</c:v>
                </c:pt>
                <c:pt idx="5" formatCode="General">
                  <c:v>1875.41</c:v>
                </c:pt>
                <c:pt idx="6" formatCode="General">
                  <c:v>2232.39</c:v>
                </c:pt>
                <c:pt idx="7" formatCode="General">
                  <c:v>2138.14</c:v>
                </c:pt>
                <c:pt idx="8" formatCode="General">
                  <c:v>1295.8900000000001</c:v>
                </c:pt>
                <c:pt idx="9" formatCode="General">
                  <c:v>1066.26</c:v>
                </c:pt>
                <c:pt idx="10" formatCode="General">
                  <c:v>1939.77</c:v>
                </c:pt>
                <c:pt idx="11" formatCode="General">
                  <c:v>2078.86</c:v>
                </c:pt>
                <c:pt idx="12" formatCode="General">
                  <c:v>1598.71</c:v>
                </c:pt>
                <c:pt idx="13" formatCode="General">
                  <c:v>597.91</c:v>
                </c:pt>
                <c:pt idx="14" formatCode="General">
                  <c:v>1257.5899999999999</c:v>
                </c:pt>
                <c:pt idx="15" formatCode="General">
                  <c:v>1988.61</c:v>
                </c:pt>
                <c:pt idx="16" formatCode="General">
                  <c:v>1624.26</c:v>
                </c:pt>
                <c:pt idx="17" formatCode="General">
                  <c:v>784.35</c:v>
                </c:pt>
                <c:pt idx="18" formatCode="General">
                  <c:v>868.09</c:v>
                </c:pt>
                <c:pt idx="19" formatCode="General">
                  <c:v>1747.2</c:v>
                </c:pt>
                <c:pt idx="20" formatCode="General">
                  <c:v>1257.58</c:v>
                </c:pt>
                <c:pt idx="21" formatCode="General">
                  <c:v>2112.79</c:v>
                </c:pt>
                <c:pt idx="22" formatCode="General">
                  <c:v>1870.01</c:v>
                </c:pt>
                <c:pt idx="23" formatCode="General">
                  <c:v>775.75</c:v>
                </c:pt>
                <c:pt idx="24" formatCode="General">
                  <c:v>604.33000000000004</c:v>
                </c:pt>
                <c:pt idx="25" formatCode="General">
                  <c:v>1996.23</c:v>
                </c:pt>
                <c:pt idx="26" formatCode="General">
                  <c:v>765.48</c:v>
                </c:pt>
                <c:pt idx="27" formatCode="General">
                  <c:v>2174.2199999999998</c:v>
                </c:pt>
                <c:pt idx="28" formatCode="General">
                  <c:v>751.62</c:v>
                </c:pt>
                <c:pt idx="29" formatCode="General">
                  <c:v>680.71</c:v>
                </c:pt>
                <c:pt idx="30" formatCode="General">
                  <c:v>1678.67</c:v>
                </c:pt>
                <c:pt idx="31" formatCode="General">
                  <c:v>1004.24</c:v>
                </c:pt>
                <c:pt idx="33" formatCode="General">
                  <c:v>657.99</c:v>
                </c:pt>
                <c:pt idx="35" formatCode="General">
                  <c:v>158.31</c:v>
                </c:pt>
                <c:pt idx="36" formatCode="General">
                  <c:v>1587.27</c:v>
                </c:pt>
                <c:pt idx="37" formatCode="General">
                  <c:v>1198.6099999999999</c:v>
                </c:pt>
                <c:pt idx="38" formatCode="General">
                  <c:v>464</c:v>
                </c:pt>
                <c:pt idx="39" formatCode="General">
                  <c:v>1752.85</c:v>
                </c:pt>
              </c:numCache>
            </c:numRef>
          </c:yVal>
          <c:smooth val="0"/>
          <c:extLst>
            <c:ext xmlns:c16="http://schemas.microsoft.com/office/drawing/2014/chart" uri="{C3380CC4-5D6E-409C-BE32-E72D297353CC}">
              <c16:uniqueId val="{00000001-B161-4F4E-AA99-6C6F2DD302BA}"/>
            </c:ext>
          </c:extLst>
        </c:ser>
        <c:dLbls>
          <c:showLegendKey val="0"/>
          <c:showVal val="0"/>
          <c:showCatName val="0"/>
          <c:showSerName val="0"/>
          <c:showPercent val="0"/>
          <c:showBubbleSize val="0"/>
        </c:dLbls>
        <c:axId val="341608272"/>
        <c:axId val="650045215"/>
      </c:scatterChart>
      <c:valAx>
        <c:axId val="3416082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baseline="0">
                    <a:effectLst/>
                  </a:rPr>
                  <a:t>Distance (Mpc)</a:t>
                </a:r>
                <a:endParaRPr lang="en-US" sz="8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0045215"/>
        <c:crosses val="autoZero"/>
        <c:crossBetween val="midCat"/>
      </c:valAx>
      <c:valAx>
        <c:axId val="650045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baseline="0">
                    <a:effectLst/>
                  </a:rPr>
                  <a:t>Radial Velocity (km/s) </a:t>
                </a:r>
                <a:endParaRPr lang="en-US" sz="8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16082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a:t>Expansion</a:t>
            </a:r>
            <a:r>
              <a:rPr lang="en-US" sz="800" baseline="0"/>
              <a:t> Diagrm </a:t>
            </a:r>
            <a:r>
              <a:rPr lang="en-US" sz="800"/>
              <a:t>(base distance 1122</a:t>
            </a:r>
            <a:r>
              <a:rPr lang="en-US" sz="800" baseline="0"/>
              <a:t> pc)</a:t>
            </a:r>
            <a:endParaRPr lang="en-US" sz="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olid"/>
              </a:ln>
              <a:effectLst/>
            </c:spPr>
            <c:trendlineType val="linear"/>
            <c:intercept val="0"/>
            <c:dispRSqr val="0"/>
            <c:dispEq val="1"/>
            <c:trendlineLbl>
              <c:layout>
                <c:manualLayout>
                  <c:x val="0.12953937917113709"/>
                  <c:y val="0.2830131838126759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400" baseline="0"/>
                      <a:t>y = 3092.3x</a:t>
                    </a:r>
                    <a:endParaRPr lang="en-US" sz="14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Sheet2!$I$6:$I$45</c:f>
              <c:numCache>
                <c:formatCode>0.000000</c:formatCode>
                <c:ptCount val="40"/>
                <c:pt idx="0">
                  <c:v>0.51333432730555173</c:v>
                </c:pt>
                <c:pt idx="1">
                  <c:v>0.10835264001803482</c:v>
                </c:pt>
                <c:pt idx="2">
                  <c:v>0.50227773336795445</c:v>
                </c:pt>
                <c:pt idx="3">
                  <c:v>0.33763427575820504</c:v>
                </c:pt>
                <c:pt idx="4">
                  <c:v>0.55432738738763387</c:v>
                </c:pt>
                <c:pt idx="5">
                  <c:v>0.59012656783303696</c:v>
                </c:pt>
                <c:pt idx="6">
                  <c:v>0.63678555039820528</c:v>
                </c:pt>
                <c:pt idx="7">
                  <c:v>0.65184166167430246</c:v>
                </c:pt>
                <c:pt idx="8">
                  <c:v>0.38375725714890108</c:v>
                </c:pt>
                <c:pt idx="9">
                  <c:v>0.32768948263949776</c:v>
                </c:pt>
                <c:pt idx="10">
                  <c:v>0.57244084225498282</c:v>
                </c:pt>
                <c:pt idx="11">
                  <c:v>0.61083903017173269</c:v>
                </c:pt>
                <c:pt idx="12">
                  <c:v>0.48469591281466168</c:v>
                </c:pt>
                <c:pt idx="13">
                  <c:v>0.18312863871591084</c:v>
                </c:pt>
                <c:pt idx="14">
                  <c:v>0.40590170434684486</c:v>
                </c:pt>
                <c:pt idx="15">
                  <c:v>0.60702522162804806</c:v>
                </c:pt>
                <c:pt idx="16">
                  <c:v>0.49325196635955448</c:v>
                </c:pt>
                <c:pt idx="17">
                  <c:v>0.23573652103648043</c:v>
                </c:pt>
                <c:pt idx="18">
                  <c:v>0.26484904094831402</c:v>
                </c:pt>
                <c:pt idx="19">
                  <c:v>0.53011698119649597</c:v>
                </c:pt>
                <c:pt idx="20">
                  <c:v>0.38030415640340676</c:v>
                </c:pt>
                <c:pt idx="21">
                  <c:v>0.63104862670334638</c:v>
                </c:pt>
                <c:pt idx="22">
                  <c:v>0.60204952113732435</c:v>
                </c:pt>
                <c:pt idx="23">
                  <c:v>0.236701289674768</c:v>
                </c:pt>
                <c:pt idx="24">
                  <c:v>0.18421008211976586</c:v>
                </c:pt>
                <c:pt idx="25">
                  <c:v>0.62684625835932017</c:v>
                </c:pt>
                <c:pt idx="26">
                  <c:v>0.23291149218613369</c:v>
                </c:pt>
                <c:pt idx="27">
                  <c:v>0.63246831044750718</c:v>
                </c:pt>
                <c:pt idx="28">
                  <c:v>0.22443423334452312</c:v>
                </c:pt>
                <c:pt idx="29">
                  <c:v>0.20936088090439947</c:v>
                </c:pt>
                <c:pt idx="30">
                  <c:v>0.49597713608367244</c:v>
                </c:pt>
                <c:pt idx="31">
                  <c:v>0.30509920087599346</c:v>
                </c:pt>
                <c:pt idx="32">
                  <c:v>1.122E-3</c:v>
                </c:pt>
                <c:pt idx="33">
                  <c:v>0.20206245574353729</c:v>
                </c:pt>
                <c:pt idx="34">
                  <c:v>1.9872753856954558E-3</c:v>
                </c:pt>
                <c:pt idx="35">
                  <c:v>4.7746858450295603E-2</c:v>
                </c:pt>
                <c:pt idx="36">
                  <c:v>0.48858911521903164</c:v>
                </c:pt>
                <c:pt idx="37">
                  <c:v>0.36379271448810374</c:v>
                </c:pt>
                <c:pt idx="38">
                  <c:v>0.14382514258267443</c:v>
                </c:pt>
                <c:pt idx="39">
                  <c:v>0.52112436765365522</c:v>
                </c:pt>
              </c:numCache>
            </c:numRef>
          </c:xVal>
          <c:yVal>
            <c:numRef>
              <c:f>Sheet2!$J$6:$J$45</c:f>
              <c:numCache>
                <c:formatCode>0.00</c:formatCode>
                <c:ptCount val="40"/>
                <c:pt idx="0" formatCode="0.0">
                  <c:v>1669.32</c:v>
                </c:pt>
                <c:pt idx="1">
                  <c:v>358.38</c:v>
                </c:pt>
                <c:pt idx="2">
                  <c:v>1633.8</c:v>
                </c:pt>
                <c:pt idx="3" formatCode="General">
                  <c:v>1132.26</c:v>
                </c:pt>
                <c:pt idx="4" formatCode="General">
                  <c:v>1891.78</c:v>
                </c:pt>
                <c:pt idx="5" formatCode="General">
                  <c:v>1875.41</c:v>
                </c:pt>
                <c:pt idx="6" formatCode="General">
                  <c:v>2232.39</c:v>
                </c:pt>
                <c:pt idx="7" formatCode="General">
                  <c:v>2138.14</c:v>
                </c:pt>
                <c:pt idx="8" formatCode="General">
                  <c:v>1295.8900000000001</c:v>
                </c:pt>
                <c:pt idx="9" formatCode="General">
                  <c:v>1066.26</c:v>
                </c:pt>
                <c:pt idx="10" formatCode="General">
                  <c:v>1939.77</c:v>
                </c:pt>
                <c:pt idx="11" formatCode="General">
                  <c:v>2078.86</c:v>
                </c:pt>
                <c:pt idx="12" formatCode="General">
                  <c:v>1598.71</c:v>
                </c:pt>
                <c:pt idx="13" formatCode="General">
                  <c:v>597.91</c:v>
                </c:pt>
                <c:pt idx="14" formatCode="General">
                  <c:v>1257.5899999999999</c:v>
                </c:pt>
                <c:pt idx="15" formatCode="General">
                  <c:v>1988.61</c:v>
                </c:pt>
                <c:pt idx="16" formatCode="General">
                  <c:v>1624.26</c:v>
                </c:pt>
                <c:pt idx="17" formatCode="General">
                  <c:v>784.35</c:v>
                </c:pt>
                <c:pt idx="18" formatCode="General">
                  <c:v>868.09</c:v>
                </c:pt>
                <c:pt idx="19" formatCode="General">
                  <c:v>1747.2</c:v>
                </c:pt>
                <c:pt idx="20" formatCode="General">
                  <c:v>1257.58</c:v>
                </c:pt>
                <c:pt idx="21" formatCode="General">
                  <c:v>2112.79</c:v>
                </c:pt>
                <c:pt idx="22" formatCode="General">
                  <c:v>1870.01</c:v>
                </c:pt>
                <c:pt idx="23" formatCode="General">
                  <c:v>775.75</c:v>
                </c:pt>
                <c:pt idx="24" formatCode="General">
                  <c:v>604.33000000000004</c:v>
                </c:pt>
                <c:pt idx="25" formatCode="General">
                  <c:v>1996.23</c:v>
                </c:pt>
                <c:pt idx="26" formatCode="General">
                  <c:v>765.48</c:v>
                </c:pt>
                <c:pt idx="27" formatCode="General">
                  <c:v>2174.2199999999998</c:v>
                </c:pt>
                <c:pt idx="28" formatCode="General">
                  <c:v>751.62</c:v>
                </c:pt>
                <c:pt idx="29" formatCode="General">
                  <c:v>680.71</c:v>
                </c:pt>
                <c:pt idx="30" formatCode="General">
                  <c:v>1678.67</c:v>
                </c:pt>
                <c:pt idx="31" formatCode="General">
                  <c:v>1004.24</c:v>
                </c:pt>
                <c:pt idx="33" formatCode="General">
                  <c:v>657.99</c:v>
                </c:pt>
                <c:pt idx="35" formatCode="General">
                  <c:v>158.31</c:v>
                </c:pt>
                <c:pt idx="36" formatCode="General">
                  <c:v>1587.27</c:v>
                </c:pt>
                <c:pt idx="37" formatCode="General">
                  <c:v>1198.6099999999999</c:v>
                </c:pt>
                <c:pt idx="38" formatCode="General">
                  <c:v>464</c:v>
                </c:pt>
                <c:pt idx="39" formatCode="General">
                  <c:v>1752.85</c:v>
                </c:pt>
              </c:numCache>
            </c:numRef>
          </c:yVal>
          <c:smooth val="0"/>
          <c:extLst>
            <c:ext xmlns:c16="http://schemas.microsoft.com/office/drawing/2014/chart" uri="{C3380CC4-5D6E-409C-BE32-E72D297353CC}">
              <c16:uniqueId val="{00000001-BEBC-F04F-A73A-90DD6921D40D}"/>
            </c:ext>
          </c:extLst>
        </c:ser>
        <c:dLbls>
          <c:showLegendKey val="0"/>
          <c:showVal val="0"/>
          <c:showCatName val="0"/>
          <c:showSerName val="0"/>
          <c:showPercent val="0"/>
          <c:showBubbleSize val="0"/>
        </c:dLbls>
        <c:axId val="1789886704"/>
        <c:axId val="630464671"/>
      </c:scatterChart>
      <c:valAx>
        <c:axId val="1789886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baseline="0">
                    <a:effectLst/>
                  </a:rPr>
                  <a:t>Distance (Mpc)</a:t>
                </a:r>
                <a:endParaRPr lang="en-US" sz="8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464671"/>
        <c:crosses val="autoZero"/>
        <c:crossBetween val="midCat"/>
      </c:valAx>
      <c:valAx>
        <c:axId val="630464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b="0" i="0" baseline="0">
                    <a:effectLst/>
                  </a:rPr>
                  <a:t>Radial Velocity (km/s) </a:t>
                </a:r>
                <a:endParaRPr lang="en-US" sz="8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98867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349</Words>
  <Characters>1994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Bonehead</dc:creator>
  <cp:keywords/>
  <dc:description/>
  <cp:lastModifiedBy>Jesse Bonehead</cp:lastModifiedBy>
  <cp:revision>1</cp:revision>
  <dcterms:created xsi:type="dcterms:W3CDTF">2022-04-12T18:28:00Z</dcterms:created>
  <dcterms:modified xsi:type="dcterms:W3CDTF">2022-04-12T18:41:00Z</dcterms:modified>
</cp:coreProperties>
</file>