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1E3A5F"/>
          <w:sz w:val="56"/>
          <w:szCs w:val="56"/>
        </w:rPr>
        <w:t xml:space="preserve">RIVE</w:t>
      </w:r>
    </w:p>
    <w:p>
      <w:pPr>
        <w:spacing w:after="120"/>
        <w:jc w:val="center"/>
      </w:pPr>
      <w:r>
        <w:rPr>
          <w:rFonts w:ascii="Arial" w:cs="Arial" w:eastAsia="Arial" w:hAnsi="Arial"/>
          <w:color w:val="4F46E5"/>
          <w:sz w:val="36"/>
          <w:szCs w:val="36"/>
        </w:rPr>
        <w:t xml:space="preserve">Architecture d'Intégration</w:t>
      </w:r>
    </w:p>
    <w:p>
      <w:pPr>
        <w:spacing w:after="600"/>
        <w:jc w:val="center"/>
      </w:pPr>
      <w:r>
        <w:rPr>
          <w:rFonts w:ascii="Arial" w:cs="Arial" w:eastAsia="Arial" w:hAnsi="Arial"/>
          <w:color w:val="64748B"/>
          <w:sz w:val="28"/>
          <w:szCs w:val="28"/>
        </w:rPr>
        <w:t xml:space="preserve">Libro  ·  Resy  ·  Zenchef</w:t>
      </w:r>
    </w:p>
    <w:p>
      <w:pPr>
        <w:spacing w:after="80"/>
        <w:jc w:val="center"/>
      </w:pPr>
      <w:r>
        <w:rPr>
          <w:rFonts w:ascii="Arial" w:cs="Arial" w:eastAsia="Arial" w:hAnsi="Arial"/>
          <w:color w:val="64748B"/>
          <w:sz w:val="22"/>
          <w:szCs w:val="22"/>
        </w:rPr>
        <w:t xml:space="preserve">Application Next.js / React  —  Supabase PostgreSQL</w:t>
      </w:r>
    </w:p>
    <w:p>
      <w:pPr>
        <w:spacing w:after="80"/>
        <w:jc w:val="center"/>
      </w:pPr>
      <w:r>
        <w:rPr>
          <w:rFonts w:ascii="Arial" w:cs="Arial" w:eastAsia="Arial" w:hAnsi="Arial"/>
          <w:color w:val="64748B"/>
          <w:sz w:val="22"/>
          <w:szCs w:val="22"/>
        </w:rPr>
        <w:t xml:space="preserve">Version 1.0  —  Février 2026</w:t>
      </w:r>
    </w:p>
    <w:p>
      <w:pPr>
        <w:jc w:val="center"/>
      </w:pPr>
      <w:r>
        <w:rPr>
          <w:rFonts w:ascii="Arial" w:cs="Arial" w:eastAsia="Arial" w:hAnsi="Arial"/>
          <w:i/>
          <w:iCs/>
          <w:color w:val="64748B"/>
          <w:sz w:val="20"/>
          <w:szCs w:val="20"/>
        </w:rPr>
        <w:t xml:space="preserve">Synchronisation hybride : Webhooks temps réel + Polling périodique</w:t>
      </w:r>
    </w:p>
    <w:p>
      <w:r>
        <w:br w:type="page"/>
      </w:r>
    </w:p>
    <w:p>
      <w:pPr>
        <w:pStyle w:val="Heading1"/>
        <w:spacing w:after="200" w:before="360"/>
      </w:pPr>
      <w:r>
        <w:rPr>
          <w:rFonts w:ascii="Arial" w:cs="Arial" w:eastAsia="Arial" w:hAnsi="Arial"/>
          <w:b/>
          <w:bCs/>
          <w:color w:val="1E3A5F"/>
        </w:rPr>
        <w:t xml:space="preserve">Table des matières</w:t>
      </w:r>
    </w:p>
    <w:p>
      <w:pPr>
        <w:spacing w:after="120"/>
      </w:pPr>
      <w:r>
        <w:rPr>
          <w:rFonts w:ascii="Arial" w:cs="Arial" w:eastAsia="Arial" w:hAnsi="Arial"/>
          <w:color w:val="1E293B"/>
          <w:sz w:val="22"/>
          <w:szCs w:val="22"/>
        </w:rPr>
        <w:t xml:space="preserve">1. Vue d'ensemble du système</w:t>
      </w:r>
    </w:p>
    <w:p>
      <w:pPr>
        <w:spacing w:after="120"/>
      </w:pPr>
      <w:r>
        <w:rPr>
          <w:rFonts w:ascii="Arial" w:cs="Arial" w:eastAsia="Arial" w:hAnsi="Arial"/>
          <w:color w:val="1E293B"/>
          <w:sz w:val="22"/>
          <w:szCs w:val="22"/>
        </w:rPr>
        <w:t xml:space="preserve">2. Analyse des APIs (Libro, Resy, Zenchef)</w:t>
      </w:r>
    </w:p>
    <w:p>
      <w:pPr>
        <w:spacing w:after="120"/>
      </w:pPr>
      <w:r>
        <w:rPr>
          <w:rFonts w:ascii="Arial" w:cs="Arial" w:eastAsia="Arial" w:hAnsi="Arial"/>
          <w:color w:val="1E293B"/>
          <w:sz w:val="22"/>
          <w:szCs w:val="22"/>
        </w:rPr>
        <w:t xml:space="preserve">3. Architecture de synchronisation hybride</w:t>
      </w:r>
    </w:p>
    <w:p>
      <w:pPr>
        <w:spacing w:after="120"/>
      </w:pPr>
      <w:r>
        <w:rPr>
          <w:rFonts w:ascii="Arial" w:cs="Arial" w:eastAsia="Arial" w:hAnsi="Arial"/>
          <w:color w:val="1E293B"/>
          <w:sz w:val="22"/>
          <w:szCs w:val="22"/>
        </w:rPr>
        <w:t xml:space="preserve">4. Schéma de base de données (PostgreSQL / Supabase)</w:t>
      </w:r>
    </w:p>
    <w:p>
      <w:pPr>
        <w:spacing w:after="120"/>
      </w:pPr>
      <w:r>
        <w:rPr>
          <w:rFonts w:ascii="Arial" w:cs="Arial" w:eastAsia="Arial" w:hAnsi="Arial"/>
          <w:color w:val="1E293B"/>
          <w:sz w:val="22"/>
          <w:szCs w:val="22"/>
        </w:rPr>
        <w:t xml:space="preserve">5. API Routes Next.js — Backend complet</w:t>
      </w:r>
    </w:p>
    <w:p>
      <w:pPr>
        <w:spacing w:after="120"/>
      </w:pPr>
      <w:r>
        <w:rPr>
          <w:rFonts w:ascii="Arial" w:cs="Arial" w:eastAsia="Arial" w:hAnsi="Arial"/>
          <w:color w:val="1E293B"/>
          <w:sz w:val="22"/>
          <w:szCs w:val="22"/>
        </w:rPr>
        <w:t xml:space="preserve">6. Flux de données — Diagramme d'architecture</w:t>
      </w:r>
    </w:p>
    <w:p>
      <w:pPr>
        <w:spacing w:after="120"/>
      </w:pPr>
      <w:r>
        <w:rPr>
          <w:rFonts w:ascii="Arial" w:cs="Arial" w:eastAsia="Arial" w:hAnsi="Arial"/>
          <w:color w:val="1E293B"/>
          <w:sz w:val="22"/>
          <w:szCs w:val="22"/>
        </w:rPr>
        <w:t xml:space="preserve">7. Sécurité et authentification</w:t>
      </w:r>
    </w:p>
    <w:p>
      <w:pPr>
        <w:spacing w:after="120"/>
      </w:pPr>
      <w:r>
        <w:rPr>
          <w:rFonts w:ascii="Arial" w:cs="Arial" w:eastAsia="Arial" w:hAnsi="Arial"/>
          <w:color w:val="1E293B"/>
          <w:sz w:val="22"/>
          <w:szCs w:val="22"/>
        </w:rPr>
        <w:t xml:space="preserve">8. Gestion des erreurs et résilience</w:t>
      </w:r>
    </w:p>
    <w:p>
      <w:pPr>
        <w:spacing w:after="120"/>
      </w:pPr>
      <w:r>
        <w:rPr>
          <w:rFonts w:ascii="Arial" w:cs="Arial" w:eastAsia="Arial" w:hAnsi="Arial"/>
          <w:color w:val="1E293B"/>
          <w:sz w:val="22"/>
          <w:szCs w:val="22"/>
        </w:rPr>
        <w:t xml:space="preserve">9. Plan d'implémentation et roadmap</w:t>
      </w:r>
    </w:p>
    <w:p>
      <w:pPr>
        <w:spacing w:after="120"/>
      </w:pPr>
      <w:r>
        <w:rPr>
          <w:rFonts w:ascii="Arial" w:cs="Arial" w:eastAsia="Arial" w:hAnsi="Arial"/>
          <w:color w:val="1E293B"/>
          <w:sz w:val="22"/>
          <w:szCs w:val="22"/>
        </w:rPr>
        <w:t xml:space="preserve">10. Annexes techniques</w:t>
      </w:r>
    </w:p>
    <w:p>
      <w:r>
        <w:br w:type="page"/>
      </w:r>
    </w:p>
    <w:p>
      <w:pPr>
        <w:pStyle w:val="Heading1"/>
        <w:spacing w:after="200" w:before="360"/>
      </w:pPr>
      <w:r>
        <w:rPr>
          <w:rFonts w:ascii="Arial" w:cs="Arial" w:eastAsia="Arial" w:hAnsi="Arial"/>
          <w:b/>
          <w:bCs/>
          <w:color w:val="1E3A5F"/>
        </w:rPr>
        <w:t xml:space="preserve">1. Vue d'ensemble du système</w:t>
      </w:r>
    </w:p>
    <w:p>
      <w:pPr>
        <w:spacing w:after="200"/>
      </w:pPr>
      <w:r>
        <w:rPr>
          <w:rFonts w:ascii="Arial" w:cs="Arial" w:eastAsia="Arial" w:hAnsi="Arial"/>
          <w:color w:val="1E293B"/>
          <w:sz w:val="22"/>
          <w:szCs w:val="22"/>
        </w:rPr>
        <w:t xml:space="preserve">Rive est une plateforme SaaS de gestion de restaurant construite sur Next.js 16, React 19 et Supabase. L'objectif de cette intégration est de centraliser toutes les réservations provenant de trois plateformes majeures — </w:t>
      </w:r>
      <w:r>
        <w:rPr>
          <w:rFonts w:ascii="Arial" w:cs="Arial" w:eastAsia="Arial" w:hAnsi="Arial"/>
          <w:b/>
          <w:bCs/>
          <w:color w:val="1E293B"/>
          <w:sz w:val="22"/>
          <w:szCs w:val="22"/>
        </w:rPr>
        <w:t xml:space="preserve">Libro</w:t>
      </w:r>
      <w:r>
        <w:rPr>
          <w:rFonts w:ascii="Arial" w:cs="Arial" w:eastAsia="Arial" w:hAnsi="Arial"/>
          <w:color w:val="1E293B"/>
          <w:sz w:val="22"/>
          <w:szCs w:val="22"/>
        </w:rPr>
        <w:t xml:space="preserve"> (Canada et Amérique du Nord), </w:t>
      </w:r>
      <w:r>
        <w:rPr>
          <w:rFonts w:ascii="Arial" w:cs="Arial" w:eastAsia="Arial" w:hAnsi="Arial"/>
          <w:b/>
          <w:bCs/>
          <w:color w:val="1E293B"/>
          <w:sz w:val="22"/>
          <w:szCs w:val="22"/>
        </w:rPr>
        <w:t xml:space="preserve">Resy</w:t>
      </w:r>
      <w:r>
        <w:rPr>
          <w:rFonts w:ascii="Arial" w:cs="Arial" w:eastAsia="Arial" w:hAnsi="Arial"/>
          <w:color w:val="1E293B"/>
          <w:sz w:val="22"/>
          <w:szCs w:val="22"/>
        </w:rPr>
        <w:t xml:space="preserve"> (tables gastronomiques, propriété d'American Express) et </w:t>
      </w:r>
      <w:r>
        <w:rPr>
          <w:rFonts w:ascii="Arial" w:cs="Arial" w:eastAsia="Arial" w:hAnsi="Arial"/>
          <w:b/>
          <w:bCs/>
          <w:color w:val="1E293B"/>
          <w:sz w:val="22"/>
          <w:szCs w:val="22"/>
        </w:rPr>
        <w:t xml:space="preserve">Zenchef</w:t>
      </w:r>
      <w:r>
        <w:rPr>
          <w:rFonts w:ascii="Arial" w:cs="Arial" w:eastAsia="Arial" w:hAnsi="Arial"/>
          <w:color w:val="1E293B"/>
          <w:sz w:val="22"/>
          <w:szCs w:val="22"/>
        </w:rPr>
        <w:t xml:space="preserve"> (France et Europe) — dans un tableau de bord unifié.</w:t>
      </w:r>
    </w:p>
    <w:p>
      <w:pPr>
        <w:pStyle w:val="Heading2"/>
        <w:spacing w:after="200" w:before="240"/>
      </w:pPr>
      <w:r>
        <w:rPr>
          <w:rFonts w:ascii="Arial" w:cs="Arial" w:eastAsia="Arial" w:hAnsi="Arial"/>
          <w:b/>
          <w:bCs/>
          <w:color w:val="1E3A5F"/>
        </w:rPr>
        <w:t xml:space="preserve">1.1 Objectifs fonctionnels</w:t>
      </w:r>
    </w:p>
    <w:p>
      <w:pPr>
        <w:spacing w:after="160"/>
      </w:pPr>
      <w:r>
        <w:rPr>
          <w:rFonts w:ascii="Arial" w:cs="Arial" w:eastAsia="Arial" w:hAnsi="Arial"/>
          <w:color w:val="1E293B"/>
          <w:sz w:val="22"/>
          <w:szCs w:val="22"/>
        </w:rPr>
        <w:t xml:space="preserve">Le système doit permettre la réception automatique des réservations via webhooks en temps réel lorsque la plateforme le supporte, complétée par un mécanisme de polling périodique pour les plateformes sans webhooks natifs ou comme filet de sécurité. Chaque réservation est normalisée dans un format commun, quel que soit le fournisseur, et stockée dans PostgreSQL via Supabase avec des politiques RLS (Row Level Security) strictes. Le dashboard existant affiche les données en temps réel avec des filtres par date, statut et source.</w:t>
      </w:r>
    </w:p>
    <w:p>
      <w:pPr>
        <w:pStyle w:val="Heading2"/>
        <w:spacing w:after="200" w:before="240"/>
      </w:pPr>
      <w:r>
        <w:rPr>
          <w:rFonts w:ascii="Arial" w:cs="Arial" w:eastAsia="Arial" w:hAnsi="Arial"/>
          <w:b/>
          <w:bCs/>
          <w:color w:val="1E3A5F"/>
        </w:rPr>
        <w:t xml:space="preserve">1.2 Stack technique actuel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gridCol w:w="2360"/>
      </w:tblGrid>
      <w:tr>
        <w:tc>
          <w:tcPr>
            <w:tcW w:type="dxa" w:w="2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W w:type="dxa" w:w="2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Frontend</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React + Tailwind CSS + Radix UI</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19.2.3</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Framework</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Next.js (App Router)</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16.1.6</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Base de données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PostgreSQL (Supabase)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Authentification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Supabase Auth + RLS</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Paiements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Stripe</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20.3.1</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Internationalisation</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next-intl</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4.8.3</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IA</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Anthropic SDK + AI SDK</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Emails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Resend + React Email</w:t>
            </w:r>
          </w:p>
        </w:tc>
        <w:tc>
          <w:tcPr>
            <w:tcW w:type="dxa" w:w="2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Déploiement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Vercel</w:t>
            </w:r>
          </w:p>
        </w:tc>
        <w:tc>
          <w:tcPr>
            <w:tcW w:type="dxa" w:w="2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t>
            </w:r>
          </w:p>
        </w:tc>
      </w:tr>
    </w:tbl>
    <w:p>
      <w:r>
        <w:br w:type="page"/>
      </w:r>
    </w:p>
    <w:p>
      <w:pPr>
        <w:pStyle w:val="Heading1"/>
        <w:spacing w:after="200" w:before="360"/>
      </w:pPr>
      <w:r>
        <w:rPr>
          <w:rFonts w:ascii="Arial" w:cs="Arial" w:eastAsia="Arial" w:hAnsi="Arial"/>
          <w:b/>
          <w:bCs/>
          <w:color w:val="1E3A5F"/>
        </w:rPr>
        <w:t xml:space="preserve">2. Analyse des APIs (Libro, Resy, Zenchef)</w:t>
      </w:r>
    </w:p>
    <w:p>
      <w:pPr>
        <w:pStyle w:val="Heading2"/>
        <w:spacing w:after="200" w:before="240"/>
      </w:pPr>
      <w:r>
        <w:rPr>
          <w:rFonts w:ascii="Arial" w:cs="Arial" w:eastAsia="Arial" w:hAnsi="Arial"/>
          <w:b/>
          <w:bCs/>
          <w:color w:val="1E3A5F"/>
        </w:rPr>
        <w:t xml:space="preserve">2.1 Libro</w:t>
      </w:r>
    </w:p>
    <w:p>
      <w:pPr>
        <w:spacing w:after="160"/>
      </w:pPr>
      <w:r>
        <w:rPr>
          <w:rFonts w:ascii="Arial" w:cs="Arial" w:eastAsia="Arial" w:hAnsi="Arial"/>
          <w:color w:val="1E293B"/>
          <w:sz w:val="22"/>
          <w:szCs w:val="22"/>
        </w:rPr>
        <w:t xml:space="preserve">Libro, propriété de Yelp, est le système de réservation dominant au Canada. L'API Libro utilise un modèle événementiel : lors de la création, modification ou annulation d'une réservation, un webhook HTTP POST est envoyé vers l'URL configurée par le restaurant. Le payload contient un champ </w:t>
      </w:r>
      <w:r>
        <w:rPr>
          <w:rFonts w:ascii="Arial" w:cs="Arial" w:eastAsia="Arial" w:hAnsi="Arial"/>
          <w:b/>
          <w:bCs/>
          <w:color w:val="1E293B"/>
          <w:sz w:val="22"/>
          <w:szCs w:val="22"/>
        </w:rPr>
        <w:t xml:space="preserve">action</w:t>
      </w:r>
      <w:r>
        <w:rPr>
          <w:rFonts w:ascii="Arial" w:cs="Arial" w:eastAsia="Arial" w:hAnsi="Arial"/>
          <w:color w:val="1E293B"/>
          <w:sz w:val="22"/>
          <w:szCs w:val="22"/>
        </w:rPr>
        <w:t xml:space="preserve"> (created, confirmed, cancelled, seated, completed, no_show) et un objet </w:t>
      </w:r>
      <w:r>
        <w:rPr>
          <w:rFonts w:ascii="Arial" w:cs="Arial" w:eastAsia="Arial" w:hAnsi="Arial"/>
          <w:b/>
          <w:bCs/>
          <w:color w:val="1E293B"/>
          <w:sz w:val="22"/>
          <w:szCs w:val="22"/>
        </w:rPr>
        <w:t xml:space="preserve">reservation</w:t>
      </w:r>
      <w:r>
        <w:rPr>
          <w:rFonts w:ascii="Arial" w:cs="Arial" w:eastAsia="Arial" w:hAnsi="Arial"/>
          <w:color w:val="1E293B"/>
          <w:sz w:val="22"/>
          <w:szCs w:val="22"/>
        </w:rPr>
        <w:t xml:space="preserve"> contenant les détails de la réservation.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Champ Libro</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Mapping Rive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reservation.id / booking_id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external_id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Identifiant unique Libro</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party_size / covers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guest_count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Nombre de couverts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date_time / time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reservation_time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ISO 8601</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action</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Mapping via table de correspondance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guest_name / customer.name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customer_name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Nom complet ou prénom+nom</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guest_email / customer.email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customer_email</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Email du client</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guest_phone / customer.phone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customer_phone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Téléphone</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notes / special_requests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customer_notes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Allergies, VIP, etc.</w:t>
            </w:r>
          </w:p>
        </w:tc>
      </w:tr>
    </w:tbl>
    <w:p>
      <w:pPr>
        <w:spacing w:after="240"/>
      </w:pPr>
    </w:p>
    <w:p>
      <w:pPr>
        <w:pStyle w:val="Heading2"/>
        <w:spacing w:after="200" w:before="240"/>
      </w:pPr>
      <w:r>
        <w:rPr>
          <w:rFonts w:ascii="Arial" w:cs="Arial" w:eastAsia="Arial" w:hAnsi="Arial"/>
          <w:b/>
          <w:bCs/>
          <w:color w:val="1E3A5F"/>
        </w:rPr>
        <w:t xml:space="preserve">2.2 Resy</w:t>
      </w:r>
    </w:p>
    <w:p>
      <w:pPr>
        <w:spacing w:after="160"/>
      </w:pPr>
      <w:r>
        <w:rPr>
          <w:rFonts w:ascii="Arial" w:cs="Arial" w:eastAsia="Arial" w:hAnsi="Arial"/>
          <w:color w:val="1E293B"/>
          <w:sz w:val="22"/>
          <w:szCs w:val="22"/>
        </w:rPr>
        <w:t xml:space="preserve">Resy, propriété d'American Express, cible les restaurants gastronomiques. Son API utilise un champ </w:t>
      </w:r>
      <w:r>
        <w:rPr>
          <w:rFonts w:ascii="Arial" w:cs="Arial" w:eastAsia="Arial" w:hAnsi="Arial"/>
          <w:b/>
          <w:bCs/>
          <w:color w:val="1E293B"/>
          <w:sz w:val="22"/>
          <w:szCs w:val="22"/>
        </w:rPr>
        <w:t xml:space="preserve">event_type</w:t>
      </w:r>
      <w:r>
        <w:rPr>
          <w:rFonts w:ascii="Arial" w:cs="Arial" w:eastAsia="Arial" w:hAnsi="Arial"/>
          <w:color w:val="1E293B"/>
          <w:sz w:val="22"/>
          <w:szCs w:val="22"/>
        </w:rPr>
        <w:t xml:space="preserve"> préfixé par reservation_ (reservation_created, reservation_confirmed, reservation_cancelled, reservation_seated, reservation_completed, reservation_no_show). Les données client sont encapsulées dans un objet </w:t>
      </w:r>
      <w:r>
        <w:rPr>
          <w:rFonts w:ascii="Arial" w:cs="Arial" w:eastAsia="Arial" w:hAnsi="Arial"/>
          <w:b/>
          <w:bCs/>
          <w:color w:val="1E293B"/>
          <w:sz w:val="22"/>
          <w:szCs w:val="22"/>
        </w:rPr>
        <w:t xml:space="preserve">client</w:t>
      </w:r>
      <w:r>
        <w:rPr>
          <w:rFonts w:ascii="Arial" w:cs="Arial" w:eastAsia="Arial" w:hAnsi="Arial"/>
          <w:color w:val="1E293B"/>
          <w:sz w:val="22"/>
          <w:szCs w:val="22"/>
        </w:rPr>
        <w:t xml:space="preserve"> avec des noms de champs spécifiques comme email_address et phone_number.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Champ Resy</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Mapping Rive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reservation.id / resy_token</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external_id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unique Resy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party_size / num_seats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guest_count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Nombre de places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 / date.start</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reservation_time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Peut nécessiter concatenation day+time_slot</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event_type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Préfixe reservation_ à parser</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client.first_name + last_name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customer_name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Concatenation prénom+nom</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client.email_address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customer_email</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Notation spécifique Resy</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client.phone_number</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customer_phone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Notation spécifique Resy</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client.notes / special_request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customer_notes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Notes du client</w:t>
            </w:r>
          </w:p>
        </w:tc>
      </w:tr>
    </w:tbl>
    <w:p>
      <w:pPr>
        <w:spacing w:after="240"/>
      </w:pPr>
    </w:p>
    <w:p>
      <w:pPr>
        <w:pStyle w:val="Heading2"/>
        <w:spacing w:after="200" w:before="240"/>
      </w:pPr>
      <w:r>
        <w:rPr>
          <w:rFonts w:ascii="Arial" w:cs="Arial" w:eastAsia="Arial" w:hAnsi="Arial"/>
          <w:b/>
          <w:bCs/>
          <w:color w:val="1E3A5F"/>
        </w:rPr>
        <w:t xml:space="preserve">2.3 Zenchef</w:t>
      </w:r>
    </w:p>
    <w:p>
      <w:pPr>
        <w:spacing w:after="160"/>
      </w:pPr>
      <w:r>
        <w:rPr>
          <w:rFonts w:ascii="Arial" w:cs="Arial" w:eastAsia="Arial" w:hAnsi="Arial"/>
          <w:color w:val="1E293B"/>
          <w:sz w:val="22"/>
          <w:szCs w:val="22"/>
        </w:rPr>
        <w:t xml:space="preserve">Zenchef, leader européen, envoie des webhooks avec un champ </w:t>
      </w:r>
      <w:r>
        <w:rPr>
          <w:rFonts w:ascii="Arial" w:cs="Arial" w:eastAsia="Arial" w:hAnsi="Arial"/>
          <w:b/>
          <w:bCs/>
          <w:color w:val="1E293B"/>
          <w:sz w:val="22"/>
          <w:szCs w:val="22"/>
        </w:rPr>
        <w:t xml:space="preserve">event</w:t>
      </w:r>
      <w:r>
        <w:rPr>
          <w:rFonts w:ascii="Arial" w:cs="Arial" w:eastAsia="Arial" w:hAnsi="Arial"/>
          <w:color w:val="1E293B"/>
          <w:sz w:val="22"/>
          <w:szCs w:val="22"/>
        </w:rPr>
        <w:t xml:space="preserve"> au format booking.action (booking.created, booking.updated, booking.cancelled, booking.seated, booking.completed, booking.noshow). Le payload contient un objet </w:t>
      </w:r>
      <w:r>
        <w:rPr>
          <w:rFonts w:ascii="Arial" w:cs="Arial" w:eastAsia="Arial" w:hAnsi="Arial"/>
          <w:b/>
          <w:bCs/>
          <w:color w:val="1E293B"/>
          <w:sz w:val="22"/>
          <w:szCs w:val="22"/>
        </w:rPr>
        <w:t xml:space="preserve">data</w:t>
      </w:r>
      <w:r>
        <w:rPr>
          <w:rFonts w:ascii="Arial" w:cs="Arial" w:eastAsia="Arial" w:hAnsi="Arial"/>
          <w:color w:val="1E293B"/>
          <w:sz w:val="22"/>
          <w:szCs w:val="22"/>
        </w:rPr>
        <w:t xml:space="preserve"> avec le champ nb_guests (spécifique à Zenchef) et un objet customer optionnel. Le format de date peut varier entre ISO 8601 et YYYY-MM-DD HH:mm, nécessitant une normalisation robuste.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Champ Zenchef</w:t>
            </w:r>
          </w:p>
        </w:tc>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Mapping Rive</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data.id / booking_id</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external_id</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 de réservation Zenchef</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data.nb_guests / party_size</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guest_count</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nb_guests est le champ canonique</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data.date_time / date+time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reservation_time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Peut nécessiter concatenation</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event</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Format booking.action</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data.client_name / customer.name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customer_name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Deux formats possibles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data.client_email / customer.email</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customer_email</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Deux formats possibles</w:t>
            </w:r>
          </w:p>
        </w:tc>
      </w:tr>
      <w:tr>
        <w:tc>
          <w:tcPr>
            <w:tcW w:type="dxa" w:w="2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data.client_phone / customer.phone</w:t>
            </w:r>
          </w:p>
        </w:tc>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customer_phone</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Deux formats possibles</w:t>
            </w:r>
          </w:p>
        </w:tc>
      </w:tr>
      <w:tr>
        <w:tc>
          <w:tcPr>
            <w:tcW w:type="dxa" w:w="2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data.comment / notes</w:t>
            </w:r>
          </w:p>
        </w:tc>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customer_notes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Commentaires du client</w:t>
            </w:r>
          </w:p>
        </w:tc>
      </w:tr>
    </w:tbl>
    <w:p>
      <w:r>
        <w:br w:type="page"/>
      </w:r>
    </w:p>
    <w:p>
      <w:pPr>
        <w:pStyle w:val="Heading1"/>
        <w:spacing w:after="200" w:before="360"/>
      </w:pPr>
      <w:r>
        <w:rPr>
          <w:rFonts w:ascii="Arial" w:cs="Arial" w:eastAsia="Arial" w:hAnsi="Arial"/>
          <w:b/>
          <w:bCs/>
          <w:color w:val="1E3A5F"/>
        </w:rPr>
        <w:t xml:space="preserve">3. Architecture de synchronisation hybride</w:t>
      </w:r>
    </w:p>
    <w:p>
      <w:pPr>
        <w:spacing w:after="200"/>
      </w:pPr>
      <w:r>
        <w:rPr>
          <w:rFonts w:ascii="Arial" w:cs="Arial" w:eastAsia="Arial" w:hAnsi="Arial"/>
          <w:color w:val="1E293B"/>
          <w:sz w:val="22"/>
          <w:szCs w:val="22"/>
        </w:rPr>
        <w:t xml:space="preserve">L'architecture de synchronisation combine deux stratégies complémentaires pour garantir qu'aucune réservation ne soit manquée, tout en minimisant la latence de mise à jour.</w:t>
      </w:r>
    </w:p>
    <w:p>
      <w:pPr>
        <w:pStyle w:val="Heading2"/>
        <w:spacing w:after="200" w:before="240"/>
      </w:pPr>
      <w:r>
        <w:rPr>
          <w:rFonts w:ascii="Arial" w:cs="Arial" w:eastAsia="Arial" w:hAnsi="Arial"/>
          <w:b/>
          <w:bCs/>
          <w:color w:val="1E3A5F"/>
        </w:rPr>
        <w:t xml:space="preserve">3.1 Webhooks temps réel (stratégie primaire)</w:t>
      </w:r>
    </w:p>
    <w:p>
      <w:pPr>
        <w:spacing w:after="160"/>
      </w:pPr>
      <w:r>
        <w:rPr>
          <w:rFonts w:ascii="Arial" w:cs="Arial" w:eastAsia="Arial" w:hAnsi="Arial"/>
          <w:color w:val="1E293B"/>
          <w:sz w:val="22"/>
          <w:szCs w:val="22"/>
        </w:rPr>
        <w:t xml:space="preserve">Les trois plateformes supportent l'envoi de webhooks HTTP. Lorsqu'un restaurateur connecte sa plateforme dans Rive, un token unique RIVE_SEC_{48 caractères hex} est généré et associé au restaurant. Ce token est utilisé comme paramètre dans l'URL de webhook que le restaurateur copie dans les paramètres de sa plateforme de réservation. Chaque webhook entrant est vérifié contre la base de données, le payload est parsé par le détecteur de fournisseur, normalisé, puis inséré ou mis à jour via un UPSERT sur la contrainte (restaurant_id, external_id).</w:t>
      </w:r>
    </w:p>
    <w:p>
      <w:pPr>
        <w:pStyle w:val="Heading2"/>
        <w:spacing w:after="200" w:before="240"/>
      </w:pPr>
      <w:r>
        <w:rPr>
          <w:rFonts w:ascii="Arial" w:cs="Arial" w:eastAsia="Arial" w:hAnsi="Arial"/>
          <w:b/>
          <w:bCs/>
          <w:color w:val="1E3A5F"/>
        </w:rPr>
        <w:t xml:space="preserve">3.2 Polling périodique (stratégie de fallback)</w:t>
      </w:r>
    </w:p>
    <w:p>
      <w:pPr>
        <w:spacing w:after="160"/>
      </w:pPr>
      <w:r>
        <w:rPr>
          <w:rFonts w:ascii="Arial" w:cs="Arial" w:eastAsia="Arial" w:hAnsi="Arial"/>
          <w:color w:val="1E293B"/>
          <w:sz w:val="22"/>
          <w:szCs w:val="22"/>
        </w:rPr>
        <w:t xml:space="preserve">Le polling intervient comme filet de sécurité dans trois cas : quand le webhook a échoué (timeout, erreur réseau), quand la plateforme ne supporte pas les webhooks pour certains événements, ou pour la synchronisation initiale lors de la première connexion. Un cron job Vercel (endpoint /api/cron/sync-reservations) s'exécute toutes les 15 minutes, interroge les APIs des fournisseurs configurés via leurs tokens d'API, et upsert les données manquantes. Le polling utilise le champ last_sync_at de chaque provider pour ne récupérer que les modifications depuis la dernière synchronisation.</w:t>
      </w:r>
    </w:p>
    <w:p>
      <w:pPr>
        <w:pStyle w:val="Heading2"/>
        <w:spacing w:after="200" w:before="240"/>
      </w:pPr>
      <w:r>
        <w:rPr>
          <w:rFonts w:ascii="Arial" w:cs="Arial" w:eastAsia="Arial" w:hAnsi="Arial"/>
          <w:b/>
          <w:bCs/>
          <w:color w:val="1E3A5F"/>
        </w:rPr>
        <w:t xml:space="preserve">3.3 Matrice de support par plateforme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Fonctionnalité</w:t>
            </w:r>
          </w:p>
        </w:tc>
        <w:tc>
          <w:tcPr>
            <w:tcW w:type="dxa" w:w="23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Libro</w:t>
            </w:r>
          </w:p>
        </w:tc>
        <w:tc>
          <w:tcPr>
            <w:tcW w:type="dxa" w:w="23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Resy</w:t>
            </w:r>
          </w:p>
        </w:tc>
        <w:tc>
          <w:tcPr>
            <w:tcW w:type="dxa" w:w="232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Zenchef</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Webhook création</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Natif</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Natif</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Natif</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Webhook annulation</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Natif</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Natif</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Natif</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Webhook modification</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Natif</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Partiel</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Natif</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Webhook no-show</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Natif</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Natif</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 Natif</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 REST (polling)</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Disponible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Disponible</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 Disponible</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Vérification de signature</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Token custom</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HMAC-SHA256</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Token custom</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Latence webhook</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5 secondes</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10 secondes</w:t>
            </w:r>
          </w:p>
        </w:tc>
        <w:tc>
          <w:tcPr>
            <w:tcW w:type="dxa" w:w="232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&lt; 5 secondes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Rate limit API</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60 req/min</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30 req/min</w:t>
            </w:r>
          </w:p>
        </w:tc>
        <w:tc>
          <w:tcPr>
            <w:tcW w:type="dxa" w:w="232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100 req/min</w:t>
            </w:r>
          </w:p>
        </w:tc>
      </w:tr>
    </w:tbl>
    <w:p>
      <w:r>
        <w:br w:type="page"/>
      </w:r>
    </w:p>
    <w:p>
      <w:pPr>
        <w:pStyle w:val="Heading1"/>
        <w:spacing w:after="200" w:before="360"/>
      </w:pPr>
      <w:r>
        <w:rPr>
          <w:rFonts w:ascii="Arial" w:cs="Arial" w:eastAsia="Arial" w:hAnsi="Arial"/>
          <w:b/>
          <w:bCs/>
          <w:color w:val="1E3A5F"/>
        </w:rPr>
        <w:t xml:space="preserve">4. Schéma de base de données (PostgreSQL / Supabase)</w:t>
      </w:r>
    </w:p>
    <w:p>
      <w:pPr>
        <w:spacing w:after="200"/>
      </w:pPr>
      <w:r>
        <w:rPr>
          <w:rFonts w:ascii="Arial" w:cs="Arial" w:eastAsia="Arial" w:hAnsi="Arial"/>
          <w:color w:val="1E293B"/>
          <w:sz w:val="22"/>
          <w:szCs w:val="22"/>
        </w:rPr>
        <w:t xml:space="preserve">Le schéma de données repose sur deux tables principales liées au restaurant : </w:t>
      </w:r>
      <w:r>
        <w:rPr>
          <w:rFonts w:ascii="Arial" w:cs="Arial" w:eastAsia="Arial" w:hAnsi="Arial"/>
          <w:b/>
          <w:bCs/>
          <w:color w:val="1E293B"/>
          <w:sz w:val="22"/>
          <w:szCs w:val="22"/>
        </w:rPr>
        <w:t xml:space="preserve">reservation_providers</w:t>
      </w:r>
      <w:r>
        <w:rPr>
          <w:rFonts w:ascii="Arial" w:cs="Arial" w:eastAsia="Arial" w:hAnsi="Arial"/>
          <w:color w:val="1E293B"/>
          <w:sz w:val="22"/>
          <w:szCs w:val="22"/>
        </w:rPr>
        <w:t xml:space="preserve"> (configuration des connexions) et </w:t>
      </w:r>
      <w:r>
        <w:rPr>
          <w:rFonts w:ascii="Arial" w:cs="Arial" w:eastAsia="Arial" w:hAnsi="Arial"/>
          <w:b/>
          <w:bCs/>
          <w:color w:val="1E293B"/>
          <w:sz w:val="22"/>
          <w:szCs w:val="22"/>
        </w:rPr>
        <w:t xml:space="preserve">reservations</w:t>
      </w:r>
      <w:r>
        <w:rPr>
          <w:rFonts w:ascii="Arial" w:cs="Arial" w:eastAsia="Arial" w:hAnsi="Arial"/>
          <w:color w:val="1E293B"/>
          <w:sz w:val="22"/>
          <w:szCs w:val="22"/>
        </w:rPr>
        <w:t xml:space="preserve"> (données normalisées). La migration v13 a ajouté les champs customer_name, customer_email, customer_phone à la table reservations, ainsi qu'un toggle module_reservations dans restaurant_settings. Des index performants sont en place pour les requêtes par date et par external_id.</w:t>
      </w:r>
    </w:p>
    <w:p>
      <w:pPr>
        <w:pStyle w:val="Heading2"/>
        <w:spacing w:after="200" w:before="240"/>
      </w:pPr>
      <w:r>
        <w:rPr>
          <w:rFonts w:ascii="Arial" w:cs="Arial" w:eastAsia="Arial" w:hAnsi="Arial"/>
          <w:b/>
          <w:bCs/>
          <w:color w:val="1E3A5F"/>
        </w:rPr>
        <w:t xml:space="preserve">4.1 Table reservation_providers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PK, default uuid_generate_v4()</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Identifiant unique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restaurant_id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FK → restaurants(id) ON DELETE CASCADE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Restaurant propriétaire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webhook_token</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UNIQUE, NOT NULL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sécurisé RIVE_SEC_*</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provider_name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NULLABLE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libro, resy, zenchef (détection auto)</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CHECK (pending, active, error)</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État de la connexion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api_key</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NULLABLE, ENCRYPTED</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Clé API pour le polling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polling_enabled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BOOLEAN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 false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Active le polling périodique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polling_interval_min</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DEFAULT 15</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Intervalle de polling en minutes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last_sync_at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NULLABLE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Dernière synchronisation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sync_errors_count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DEFAULT 0</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Compteur d'erreurs consécutives</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 NOW()</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 de création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updated_at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DEFAULT NOW()</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Dernière mise à jour</w:t>
            </w:r>
          </w:p>
        </w:tc>
      </w:tr>
    </w:tbl>
    <w:p>
      <w:pPr>
        <w:spacing w:after="240"/>
      </w:pPr>
    </w:p>
    <w:p>
      <w:pPr>
        <w:pStyle w:val="Heading2"/>
        <w:spacing w:after="200" w:before="240"/>
      </w:pPr>
      <w:r>
        <w:rPr>
          <w:rFonts w:ascii="Arial" w:cs="Arial" w:eastAsia="Arial" w:hAnsi="Arial"/>
          <w:b/>
          <w:bCs/>
          <w:color w:val="1E3A5F"/>
        </w:rPr>
        <w:t xml:space="preserve">4.2 Table reservations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200"/>
        <w:gridCol w:w="2560"/>
      </w:tblGrid>
      <w:tr>
        <w:tc>
          <w:tcPr>
            <w:tcW w:type="dxa" w:w="20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1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Contrainte</w:t>
            </w:r>
          </w:p>
        </w:tc>
        <w:tc>
          <w:tcPr>
            <w:tcW w:type="dxa" w:w="25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PK, default uuid_generate_v4()</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Identifiant interne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restaurant_id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FK → restaurants(id) ON DELETE CASCADE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Restaurant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provider_id</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FK → reservation_providers(id) ON DELETE SET NULL</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Provider source</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external_id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 NULL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ID de la plateforme source</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guest_count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 NULL DEFAULT 1</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Nombre de couverts</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reservation_time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NOT NULL</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Date et heure de la réservation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CHECK (booked, seated, completed, cancelled, no_show)</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Statut normalisé</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customer_name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NULLABLE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Nom du client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customer_email</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NULLABLE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Email du client</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customer_phone</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NULLABLE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Téléphone du client</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customer_notes</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NULLABLE</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Notes (allergies, VIP, etc.)</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raw_payload</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JSONB</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NULLABLE</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Payload brut pour debug</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1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DEFAULT NOW()</w:t>
            </w:r>
          </w:p>
        </w:tc>
        <w:tc>
          <w:tcPr>
            <w:tcW w:type="dxa" w:w="2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Date de création</w:t>
            </w:r>
          </w:p>
        </w:tc>
      </w:tr>
      <w:tr>
        <w:tc>
          <w:tcPr>
            <w:tcW w:type="dxa" w:w="20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updated_at</w:t>
            </w:r>
          </w:p>
        </w:tc>
        <w:tc>
          <w:tcPr>
            <w:tcW w:type="dxa" w:w="1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DEFAULT NOW()</w:t>
            </w:r>
          </w:p>
        </w:tc>
        <w:tc>
          <w:tcPr>
            <w:tcW w:type="dxa" w:w="25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Dernière mise à jour</w:t>
            </w:r>
          </w:p>
        </w:tc>
      </w:tr>
    </w:tbl>
    <w:p>
      <w:pPr>
        <w:spacing w:after="160"/>
      </w:pPr>
    </w:p>
    <w:p>
      <w:pPr>
        <w:spacing w:after="160"/>
      </w:pPr>
      <w:r>
        <w:rPr>
          <w:rFonts w:ascii="Arial" w:cs="Arial" w:eastAsia="Arial" w:hAnsi="Arial"/>
          <w:b/>
          <w:bCs/>
          <w:color w:val="1E293B"/>
          <w:sz w:val="22"/>
          <w:szCs w:val="22"/>
        </w:rPr>
        <w:t xml:space="preserve">Contrainte d'unicité : </w:t>
      </w:r>
      <w:r>
        <w:rPr>
          <w:rFonts w:ascii="Arial" w:cs="Arial" w:eastAsia="Arial" w:hAnsi="Arial"/>
          <w:color w:val="1E293B"/>
          <w:sz w:val="22"/>
          <w:szCs w:val="22"/>
        </w:rPr>
        <w:t xml:space="preserve">UNIQUE(restaurant_id, external_id) — empêche les doublons lorsqu'un même événement est reçu plusieurs fois via webhook.</w:t>
      </w:r>
    </w:p>
    <w:p>
      <w:pPr>
        <w:spacing w:after="160"/>
      </w:pPr>
      <w:r>
        <w:rPr>
          <w:rFonts w:ascii="Arial" w:cs="Arial" w:eastAsia="Arial" w:hAnsi="Arial"/>
          <w:b/>
          <w:bCs/>
          <w:color w:val="1E293B"/>
          <w:sz w:val="22"/>
          <w:szCs w:val="22"/>
        </w:rPr>
        <w:t xml:space="preserve">Index de performance : </w:t>
      </w:r>
      <w:r>
        <w:rPr>
          <w:rFonts w:ascii="Arial" w:cs="Arial" w:eastAsia="Arial" w:hAnsi="Arial"/>
          <w:color w:val="1E293B"/>
          <w:sz w:val="22"/>
          <w:szCs w:val="22"/>
        </w:rPr>
        <w:t xml:space="preserve">idx_reservations_time (restaurant_id, reservation_time) pour les filtres du dashboard, idx_reservations_external (restaurant_id, external_id) pour les upserts des webhooks.</w:t>
      </w:r>
    </w:p>
    <w:p>
      <w:pPr>
        <w:pStyle w:val="Heading2"/>
        <w:spacing w:after="200" w:before="240"/>
      </w:pPr>
      <w:r>
        <w:rPr>
          <w:rFonts w:ascii="Arial" w:cs="Arial" w:eastAsia="Arial" w:hAnsi="Arial"/>
          <w:b/>
          <w:bCs/>
          <w:color w:val="1E3A5F"/>
        </w:rPr>
        <w:t xml:space="preserve">4.3 Table reservation_sync_log (nouvelle)</w:t>
      </w:r>
    </w:p>
    <w:p>
      <w:pPr>
        <w:spacing w:after="160"/>
      </w:pPr>
      <w:r>
        <w:rPr>
          <w:rFonts w:ascii="Arial" w:cs="Arial" w:eastAsia="Arial" w:hAnsi="Arial"/>
          <w:color w:val="1E293B"/>
          <w:sz w:val="22"/>
          <w:szCs w:val="22"/>
        </w:rPr>
        <w:t xml:space="preserve">Cette table de journalisation permet de tracer chaque opération de synchronisation pour le débogage et le monitoring.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Colonne</w:t>
            </w:r>
          </w:p>
        </w:tc>
        <w:tc>
          <w:tcPr>
            <w:tcW w:type="dxa" w:w="2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Identifiant unique du log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provider_id</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UUID</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FK → reservation_providers(id)</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sync_type</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webhook ou polling</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status</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success, error, partial</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records_synced</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Nombre d'enregistrements traités</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error_message</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TEXT</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Détail de l'erreur si applicable</w:t>
            </w:r>
          </w:p>
        </w:tc>
      </w:tr>
      <w:tr>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duration_ms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INTEGER</w:t>
            </w:r>
          </w:p>
        </w:tc>
        <w:tc>
          <w:tcPr>
            <w:tcW w:type="dxa" w:w="4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Durée de la synchronisation</w:t>
            </w:r>
          </w:p>
        </w:tc>
      </w:tr>
      <w:tr>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created_at</w:t>
            </w:r>
          </w:p>
        </w:tc>
        <w:tc>
          <w:tcPr>
            <w:tcW w:type="dxa" w:w="2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TIMESTAMPTZ</w:t>
            </w:r>
          </w:p>
        </w:tc>
        <w:tc>
          <w:tcPr>
            <w:tcW w:type="dxa" w:w="4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Horodatage</w:t>
            </w:r>
          </w:p>
        </w:tc>
      </w:tr>
    </w:tbl>
    <w:p>
      <w:r>
        <w:br w:type="page"/>
      </w:r>
    </w:p>
    <w:p>
      <w:pPr>
        <w:pStyle w:val="Heading1"/>
        <w:spacing w:after="200" w:before="360"/>
      </w:pPr>
      <w:r>
        <w:rPr>
          <w:rFonts w:ascii="Arial" w:cs="Arial" w:eastAsia="Arial" w:hAnsi="Arial"/>
          <w:b/>
          <w:bCs/>
          <w:color w:val="1E3A5F"/>
        </w:rPr>
        <w:t xml:space="preserve">5. API Routes Next.js — Backend complet</w:t>
      </w:r>
    </w:p>
    <w:p>
      <w:pPr>
        <w:spacing w:after="200"/>
      </w:pPr>
      <w:r>
        <w:rPr>
          <w:rFonts w:ascii="Arial" w:cs="Arial" w:eastAsia="Arial" w:hAnsi="Arial"/>
          <w:color w:val="1E293B"/>
          <w:sz w:val="22"/>
          <w:szCs w:val="22"/>
        </w:rPr>
        <w:t xml:space="preserve">L'architecture backend expose quatre endpoints principaux, chacun implémenté comme une API Route Next.js dans le répertoire src/app/api/.</w:t>
      </w:r>
    </w:p>
    <w:p>
      <w:pPr>
        <w:pStyle w:val="Heading2"/>
        <w:spacing w:after="200" w:before="240"/>
      </w:pPr>
      <w:r>
        <w:rPr>
          <w:rFonts w:ascii="Arial" w:cs="Arial" w:eastAsia="Arial" w:hAnsi="Arial"/>
          <w:b/>
          <w:bCs/>
          <w:color w:val="1E3A5F"/>
        </w:rPr>
        <w:t xml:space="preserve">5.1 Carte des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1800"/>
        <w:gridCol w:w="2760"/>
      </w:tblGrid>
      <w:tr>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Méthode</w:t>
            </w:r>
          </w:p>
        </w:tc>
        <w:tc>
          <w:tcPr>
            <w:tcW w:type="dxa" w:w="36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Endpoint</w:t>
            </w:r>
          </w:p>
        </w:tc>
        <w:tc>
          <w:tcPr>
            <w:tcW w:type="dxa" w:w="18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2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/api/webhooks/reservations?token=...</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webhook</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Réception universelle des webhooks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/api/webhooks/reservations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Aucune</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Health check (handshake plateforme)</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/api/reservations/providers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Auth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Lister les providers du restaurant</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/api/reservations/providers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Supabase Auth</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Créer un nouveau provider</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DELETE</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/api/reservations/providers?id=...</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Auth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Supprimer un provider</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/api/cron/sync-reservations</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Cron secret</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Polling périodique (toutes les 15 min)</w:t>
            </w:r>
          </w:p>
        </w:tc>
      </w:tr>
      <w:tr>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GET</w:t>
            </w:r>
          </w:p>
        </w:tc>
        <w:tc>
          <w:tcPr>
            <w:tcW w:type="dxa" w:w="36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/api/reservations/stats</w:t>
            </w:r>
          </w:p>
        </w:tc>
        <w:tc>
          <w:tcPr>
            <w:tcW w:type="dxa" w:w="1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 Auth</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Statistiques agrégées</w:t>
            </w:r>
          </w:p>
        </w:tc>
      </w:tr>
      <w:tr>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POST</w:t>
            </w:r>
          </w:p>
        </w:tc>
        <w:tc>
          <w:tcPr>
            <w:tcW w:type="dxa" w:w="36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/api/reservations/test-webhook</w:t>
            </w:r>
          </w:p>
        </w:tc>
        <w:tc>
          <w:tcPr>
            <w:tcW w:type="dxa" w:w="18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Supabase Auth</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Envoyer un webhook de test</w:t>
            </w:r>
          </w:p>
        </w:tc>
      </w:tr>
    </w:tbl>
    <w:p>
      <w:pPr>
        <w:spacing w:after="240"/>
      </w:pPr>
    </w:p>
    <w:p>
      <w:pPr>
        <w:pStyle w:val="Heading2"/>
        <w:spacing w:after="200" w:before="240"/>
      </w:pPr>
      <w:r>
        <w:rPr>
          <w:rFonts w:ascii="Arial" w:cs="Arial" w:eastAsia="Arial" w:hAnsi="Arial"/>
          <w:b/>
          <w:bCs/>
          <w:color w:val="1E3A5F"/>
        </w:rPr>
        <w:t xml:space="preserve">5.2 Webhook universel — Flux de traitement</w:t>
      </w:r>
    </w:p>
    <w:p>
      <w:pPr>
        <w:spacing w:after="160"/>
      </w:pPr>
      <w:r>
        <w:rPr>
          <w:rFonts w:ascii="Arial" w:cs="Arial" w:eastAsia="Arial" w:hAnsi="Arial"/>
          <w:color w:val="1E293B"/>
          <w:sz w:val="22"/>
          <w:szCs w:val="22"/>
        </w:rPr>
        <w:t xml:space="preserve">Le webhook universel à /api/webhooks/reservations est le cœur de l'intégration. Voici le flux de traitement détaillé :</w:t>
      </w:r>
    </w:p>
    <w:p>
      <w:pPr>
        <w:spacing w:after="120"/>
      </w:pPr>
      <w:r>
        <w:rPr>
          <w:rFonts w:ascii="Arial" w:cs="Arial" w:eastAsia="Arial" w:hAnsi="Arial"/>
          <w:b/>
          <w:bCs/>
          <w:color w:val="1E293B"/>
          <w:sz w:val="22"/>
          <w:szCs w:val="22"/>
        </w:rPr>
        <w:t xml:space="preserve">Étape 1 — Authentification : </w:t>
      </w:r>
      <w:r>
        <w:rPr>
          <w:rFonts w:ascii="Arial" w:cs="Arial" w:eastAsia="Arial" w:hAnsi="Arial"/>
          <w:color w:val="1E293B"/>
          <w:sz w:val="22"/>
          <w:szCs w:val="22"/>
        </w:rPr>
        <w:t xml:space="preserve">Extraction du token depuis les query params. Vérification contre reservation_providers via supabaseAdmin(). Rejet immédiat si le token est invalide (401).</w:t>
      </w:r>
    </w:p>
    <w:p>
      <w:pPr>
        <w:spacing w:after="120"/>
      </w:pPr>
      <w:r>
        <w:rPr>
          <w:rFonts w:ascii="Arial" w:cs="Arial" w:eastAsia="Arial" w:hAnsi="Arial"/>
          <w:b/>
          <w:bCs/>
          <w:color w:val="1E293B"/>
          <w:sz w:val="22"/>
          <w:szCs w:val="22"/>
        </w:rPr>
        <w:t xml:space="preserve">Étape 2 — Parsing du payload : </w:t>
      </w:r>
      <w:r>
        <w:rPr>
          <w:rFonts w:ascii="Arial" w:cs="Arial" w:eastAsia="Arial" w:hAnsi="Arial"/>
          <w:color w:val="1E293B"/>
          <w:sz w:val="22"/>
          <w:szCs w:val="22"/>
        </w:rPr>
        <w:t xml:space="preserve">Le corps JSON est parsé. En cas d'erreur de parsing, une réponse 400 est retournée.</w:t>
      </w:r>
    </w:p>
    <w:p>
      <w:pPr>
        <w:spacing w:after="120"/>
      </w:pPr>
      <w:r>
        <w:rPr>
          <w:rFonts w:ascii="Arial" w:cs="Arial" w:eastAsia="Arial" w:hAnsi="Arial"/>
          <w:b/>
          <w:bCs/>
          <w:color w:val="1E293B"/>
          <w:sz w:val="22"/>
          <w:szCs w:val="22"/>
        </w:rPr>
        <w:t xml:space="preserve">Étape 3 — Détection du fournisseur : </w:t>
      </w:r>
      <w:r>
        <w:rPr>
          <w:rFonts w:ascii="Arial" w:cs="Arial" w:eastAsia="Arial" w:hAnsi="Arial"/>
          <w:color w:val="1E293B"/>
          <w:sz w:val="22"/>
          <w:szCs w:val="22"/>
        </w:rPr>
        <w:t xml:space="preserve">Un algorithme heuristique examine la forme du payload pour identifier la plateforme : présence du champ action (Libro), event_type préfixé par reservation_ (Resy), ou event préfixé par booking. (Zenchef). Le nom du provider configuré a priorité sur la détection automatique.</w:t>
      </w:r>
    </w:p>
    <w:p>
      <w:pPr>
        <w:spacing w:after="120"/>
      </w:pPr>
      <w:r>
        <w:rPr>
          <w:rFonts w:ascii="Arial" w:cs="Arial" w:eastAsia="Arial" w:hAnsi="Arial"/>
          <w:b/>
          <w:bCs/>
          <w:color w:val="1E293B"/>
          <w:sz w:val="22"/>
          <w:szCs w:val="22"/>
        </w:rPr>
        <w:t xml:space="preserve">Étape 4 — Normalisation : </w:t>
      </w:r>
      <w:r>
        <w:rPr>
          <w:rFonts w:ascii="Arial" w:cs="Arial" w:eastAsia="Arial" w:hAnsi="Arial"/>
          <w:color w:val="1E293B"/>
          <w:sz w:val="22"/>
          <w:szCs w:val="22"/>
        </w:rPr>
        <w:t xml:space="preserve">Le parser spécifique au fournisseur extrait et normalise les données en un objet NormalizedReservation avec les champs : external_id, guest_count, reservation_time, status, customer_name, customer_email, customer_phone, customer_notes, detected_provider.</w:t>
      </w:r>
    </w:p>
    <w:p>
      <w:pPr>
        <w:spacing w:after="120"/>
      </w:pPr>
      <w:r>
        <w:rPr>
          <w:rFonts w:ascii="Arial" w:cs="Arial" w:eastAsia="Arial" w:hAnsi="Arial"/>
          <w:b/>
          <w:bCs/>
          <w:color w:val="1E293B"/>
          <w:sz w:val="22"/>
          <w:szCs w:val="22"/>
        </w:rPr>
        <w:t xml:space="preserve">Étape 5 — Upsert : </w:t>
      </w:r>
      <w:r>
        <w:rPr>
          <w:rFonts w:ascii="Arial" w:cs="Arial" w:eastAsia="Arial" w:hAnsi="Arial"/>
          <w:color w:val="1E293B"/>
          <w:sz w:val="22"/>
          <w:szCs w:val="22"/>
        </w:rPr>
        <w:t xml:space="preserve">Les données normalisées sont insérées ou mises à jour via un UPSERT PostgreSQL sur la contrainte d'unicité (restaurant_id, external_id). Le payload brut est stocké dans raw_payload pour le débogage.</w:t>
      </w:r>
    </w:p>
    <w:p>
      <w:pPr>
        <w:spacing w:after="120"/>
      </w:pPr>
      <w:r>
        <w:rPr>
          <w:rFonts w:ascii="Arial" w:cs="Arial" w:eastAsia="Arial" w:hAnsi="Arial"/>
          <w:b/>
          <w:bCs/>
          <w:color w:val="1E293B"/>
          <w:sz w:val="22"/>
          <w:szCs w:val="22"/>
        </w:rPr>
        <w:t xml:space="preserve">Étape 6 — Mise à jour du provider : </w:t>
      </w:r>
      <w:r>
        <w:rPr>
          <w:rFonts w:ascii="Arial" w:cs="Arial" w:eastAsia="Arial" w:hAnsi="Arial"/>
          <w:color w:val="1E293B"/>
          <w:sz w:val="22"/>
          <w:szCs w:val="22"/>
        </w:rPr>
        <w:t xml:space="preserve">Le statut du provider passe à active au premier webhook reçu avec succès, et last_sync_at est mis à jour. Le compteur sync_errors_count est remis à zéro.</w:t>
      </w:r>
    </w:p>
    <w:p>
      <w:pPr>
        <w:pStyle w:val="Heading2"/>
        <w:spacing w:after="200" w:before="240"/>
      </w:pPr>
      <w:r>
        <w:rPr>
          <w:rFonts w:ascii="Arial" w:cs="Arial" w:eastAsia="Arial" w:hAnsi="Arial"/>
          <w:b/>
          <w:bCs/>
          <w:color w:val="1E3A5F"/>
        </w:rPr>
        <w:t xml:space="preserve">5.3 Cron de polling — Architecture</w:t>
      </w:r>
    </w:p>
    <w:p>
      <w:pPr>
        <w:spacing w:after="160"/>
      </w:pPr>
      <w:r>
        <w:rPr>
          <w:rFonts w:ascii="Arial" w:cs="Arial" w:eastAsia="Arial" w:hAnsi="Arial"/>
          <w:color w:val="1E293B"/>
          <w:sz w:val="22"/>
          <w:szCs w:val="22"/>
        </w:rPr>
        <w:t xml:space="preserve">Le endpoint /api/cron/sync-reservations est appelé par un cron job Vercel configuré dans vercel.json. Il itère sur tous les providers actifs ayant polling_enabled = true, interroge l'API du fournisseur via son api_key, et upsert les réservations modifiées depuis last_sync_at. Chaque opération est logguée dans reservation_sync_log.</w:t>
      </w:r>
    </w:p>
    <w:p>
      <w:pPr>
        <w:shd w:fill="F8FAFC" w:val="clear"/>
        <w:spacing w:after="40"/>
        <w:ind w:left="360"/>
      </w:pPr>
      <w:r>
        <w:rPr>
          <w:rFonts w:ascii="Courier New" w:cs="Courier New" w:eastAsia="Courier New" w:hAnsi="Courier New"/>
          <w:color w:val="334155"/>
          <w:sz w:val="18"/>
          <w:szCs w:val="18"/>
        </w:rPr>
        <w:t xml:space="preserve">// vercel.json — Configuration du cron</w:t>
      </w:r>
    </w:p>
    <w:p>
      <w:pPr>
        <w:shd w:fill="F8FAFC" w:val="clear"/>
        <w:spacing w:after="40"/>
        <w:ind w:left="360"/>
      </w:pPr>
      <w:r>
        <w:rPr>
          <w:rFonts w:ascii="Courier New" w:cs="Courier New" w:eastAsia="Courier New" w:hAnsi="Courier New"/>
          <w:color w:val="334155"/>
          <w:sz w:val="18"/>
          <w:szCs w:val="18"/>
        </w:rPr>
        <w:t xml:space="preserve">{</w:t>
      </w:r>
    </w:p>
    <w:p>
      <w:pPr>
        <w:shd w:fill="F8FAFC" w:val="clear"/>
        <w:spacing w:after="40"/>
        <w:ind w:left="360"/>
      </w:pPr>
      <w:r>
        <w:rPr>
          <w:rFonts w:ascii="Courier New" w:cs="Courier New" w:eastAsia="Courier New" w:hAnsi="Courier New"/>
          <w:color w:val="334155"/>
          <w:sz w:val="18"/>
          <w:szCs w:val="18"/>
        </w:rPr>
        <w:t xml:space="preserve">  "crons":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"path": "/api/cron/sync-reservations",</w:t>
      </w:r>
    </w:p>
    <w:p>
      <w:pPr>
        <w:shd w:fill="F8FAFC" w:val="clear"/>
        <w:spacing w:after="40"/>
        <w:ind w:left="360"/>
      </w:pPr>
      <w:r>
        <w:rPr>
          <w:rFonts w:ascii="Courier New" w:cs="Courier New" w:eastAsia="Courier New" w:hAnsi="Courier New"/>
          <w:color w:val="334155"/>
          <w:sz w:val="18"/>
          <w:szCs w:val="18"/>
        </w:rPr>
        <w:t xml:space="preserve">      "schedule": "*/15 * * *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w:t>
      </w:r>
    </w:p>
    <w:p>
      <w:r>
        <w:br w:type="page"/>
      </w:r>
    </w:p>
    <w:p>
      <w:pPr>
        <w:pStyle w:val="Heading1"/>
        <w:spacing w:after="200" w:before="360"/>
      </w:pPr>
      <w:r>
        <w:rPr>
          <w:rFonts w:ascii="Arial" w:cs="Arial" w:eastAsia="Arial" w:hAnsi="Arial"/>
          <w:b/>
          <w:bCs/>
          <w:color w:val="1E3A5F"/>
        </w:rPr>
        <w:t xml:space="preserve">6. Flux de données — Diagramme d'architecture</w:t>
      </w:r>
    </w:p>
    <w:p>
      <w:pPr>
        <w:spacing w:after="200"/>
      </w:pPr>
      <w:r>
        <w:rPr>
          <w:rFonts w:ascii="Arial" w:cs="Arial" w:eastAsia="Arial" w:hAnsi="Arial"/>
          <w:color w:val="1E293B"/>
          <w:sz w:val="22"/>
          <w:szCs w:val="22"/>
        </w:rPr>
        <w:t xml:space="preserve">Le diagramme ci-dessous illustre le flux complet des données de réservation, depuis les plateformes externes jusqu'au tableau de bord Rive. Un diagramme interactif HTML est fourni séparément.</w:t>
      </w:r>
    </w:p>
    <w:p>
      <w:pPr>
        <w:pStyle w:val="Heading2"/>
        <w:spacing w:after="200" w:before="240"/>
      </w:pPr>
      <w:r>
        <w:rPr>
          <w:rFonts w:ascii="Arial" w:cs="Arial" w:eastAsia="Arial" w:hAnsi="Arial"/>
          <w:b/>
          <w:bCs/>
          <w:color w:val="1E3A5F"/>
        </w:rPr>
        <w:t xml:space="preserve">6.1 Flux Webhook (temps réel)</w:t>
      </w:r>
    </w:p>
    <w:p>
      <w:pPr>
        <w:shd w:fill="F8FAFC" w:val="clear"/>
        <w:spacing w:after="40"/>
        <w:ind w:left="360"/>
      </w:pPr>
      <w:r>
        <w:rPr>
          <w:rFonts w:ascii="Courier New" w:cs="Courier New" w:eastAsia="Courier New" w:hAnsi="Courier New"/>
          <w:color w:val="334155"/>
          <w:sz w:val="18"/>
          <w:szCs w:val="18"/>
        </w:rPr>
        <w:t xml:space="preserve">┌─────────────┐    ┌─────────────┐    ┌─────────────┐</w:t>
      </w:r>
    </w:p>
    <w:p>
      <w:pPr>
        <w:shd w:fill="F8FAFC" w:val="clear"/>
        <w:spacing w:after="40"/>
        <w:ind w:left="360"/>
      </w:pPr>
      <w:r>
        <w:rPr>
          <w:rFonts w:ascii="Courier New" w:cs="Courier New" w:eastAsia="Courier New" w:hAnsi="Courier New"/>
          <w:color w:val="334155"/>
          <w:sz w:val="18"/>
          <w:szCs w:val="18"/>
        </w:rPr>
        <w:t xml:space="preserve">│    Libro     │    │    Resy      │    │   Zenchef   │</w:t>
      </w:r>
    </w:p>
    <w:p>
      <w:pPr>
        <w:shd w:fill="F8FAFC" w:val="clear"/>
        <w:spacing w:after="40"/>
        <w:ind w:left="360"/>
      </w:pPr>
      <w:r>
        <w:rPr>
          <w:rFonts w:ascii="Courier New" w:cs="Courier New" w:eastAsia="Courier New" w:hAnsi="Courier New"/>
          <w:color w:val="334155"/>
          <w:sz w:val="18"/>
          <w:szCs w:val="18"/>
        </w:rPr>
        <w:t xml:space="preserve">│  (Canada)    │    │  (Amex/US)   │    │  (Europe)   │</w:t>
      </w:r>
    </w:p>
    <w:p>
      <w:pPr>
        <w:shd w:fill="F8FAFC" w:val="clear"/>
        <w:spacing w:after="40"/>
        <w:ind w:left="360"/>
      </w:pPr>
      <w:r>
        <w:rPr>
          <w:rFonts w:ascii="Courier New" w:cs="Courier New" w:eastAsia="Courier New" w:hAnsi="Courier New"/>
          <w:color w:val="334155"/>
          <w:sz w:val="18"/>
          <w:szCs w:val="18"/>
        </w:rPr>
        <w:t xml:space="preserve">└──────┬───────┘    └──────┬───────┘    └──────┬──────┘</w:t>
      </w:r>
    </w:p>
    <w:p>
      <w:pPr>
        <w:shd w:fill="F8FAFC" w:val="clear"/>
        <w:spacing w:after="40"/>
        <w:ind w:left="360"/>
      </w:pPr>
      <w:r>
        <w:rPr>
          <w:rFonts w:ascii="Courier New" w:cs="Courier New" w:eastAsia="Courier New" w:hAnsi="Courier New"/>
          <w:color w:val="334155"/>
          <w:sz w:val="18"/>
          <w:szCs w:val="18"/>
        </w:rPr>
        <w:t xml:space="preserve">       │ POST               │ POST              │ POST</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  /api/webhooks/reservations         │</w:t>
      </w:r>
    </w:p>
    <w:p>
      <w:pPr>
        <w:shd w:fill="F8FAFC" w:val="clear"/>
        <w:spacing w:after="40"/>
        <w:ind w:left="360"/>
      </w:pPr>
      <w:r>
        <w:rPr>
          <w:rFonts w:ascii="Courier New" w:cs="Courier New" w:eastAsia="Courier New" w:hAnsi="Courier New"/>
          <w:color w:val="334155"/>
          <w:sz w:val="18"/>
          <w:szCs w:val="18"/>
        </w:rPr>
        <w:t xml:space="preserve">          │  Token Verification → Detection →   │</w:t>
      </w:r>
    </w:p>
    <w:p>
      <w:pPr>
        <w:shd w:fill="F8FAFC" w:val="clear"/>
        <w:spacing w:after="40"/>
        <w:ind w:left="360"/>
      </w:pPr>
      <w:r>
        <w:rPr>
          <w:rFonts w:ascii="Courier New" w:cs="Courier New" w:eastAsia="Courier New" w:hAnsi="Courier New"/>
          <w:color w:val="334155"/>
          <w:sz w:val="18"/>
          <w:szCs w:val="18"/>
        </w:rPr>
        <w:t xml:space="preserve">          │  Normalization → UPSERT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  Supabase PostgreSQL                │</w:t>
      </w:r>
    </w:p>
    <w:p>
      <w:pPr>
        <w:shd w:fill="F8FAFC" w:val="clear"/>
        <w:spacing w:after="40"/>
        <w:ind w:left="360"/>
      </w:pPr>
      <w:r>
        <w:rPr>
          <w:rFonts w:ascii="Courier New" w:cs="Courier New" w:eastAsia="Courier New" w:hAnsi="Courier New"/>
          <w:color w:val="334155"/>
          <w:sz w:val="18"/>
          <w:szCs w:val="18"/>
        </w:rPr>
        <w:t xml:space="preserve">          │  reservation_providers              │</w:t>
      </w:r>
    </w:p>
    <w:p>
      <w:pPr>
        <w:shd w:fill="F8FAFC" w:val="clear"/>
        <w:spacing w:after="40"/>
        <w:ind w:left="360"/>
      </w:pPr>
      <w:r>
        <w:rPr>
          <w:rFonts w:ascii="Courier New" w:cs="Courier New" w:eastAsia="Courier New" w:hAnsi="Courier New"/>
          <w:color w:val="334155"/>
          <w:sz w:val="18"/>
          <w:szCs w:val="18"/>
        </w:rPr>
        <w:t xml:space="preserve">          │  reservations                       │</w:t>
      </w:r>
    </w:p>
    <w:p>
      <w:pPr>
        <w:shd w:fill="F8FAFC" w:val="clear"/>
        <w:spacing w:after="40"/>
        <w:ind w:left="360"/>
      </w:pPr>
      <w:r>
        <w:rPr>
          <w:rFonts w:ascii="Courier New" w:cs="Courier New" w:eastAsia="Courier New" w:hAnsi="Courier New"/>
          <w:color w:val="334155"/>
          <w:sz w:val="18"/>
          <w:szCs w:val="18"/>
        </w:rPr>
        <w:t xml:space="preserve">          │  reservation_sync_log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 Supabase Realtime</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  ReservationsDashboard (React)      │</w:t>
      </w:r>
    </w:p>
    <w:p>
      <w:pPr>
        <w:shd w:fill="F8FAFC" w:val="clear"/>
        <w:spacing w:after="40"/>
        <w:ind w:left="360"/>
      </w:pPr>
      <w:r>
        <w:rPr>
          <w:rFonts w:ascii="Courier New" w:cs="Courier New" w:eastAsia="Courier New" w:hAnsi="Courier New"/>
          <w:color w:val="334155"/>
          <w:sz w:val="18"/>
          <w:szCs w:val="18"/>
        </w:rPr>
        <w:t xml:space="preserve">          │  Filtres: Aujourd'hui / Demain /    │</w:t>
      </w:r>
    </w:p>
    <w:p>
      <w:pPr>
        <w:shd w:fill="F8FAFC" w:val="clear"/>
        <w:spacing w:after="40"/>
        <w:ind w:left="360"/>
      </w:pPr>
      <w:r>
        <w:rPr>
          <w:rFonts w:ascii="Courier New" w:cs="Courier New" w:eastAsia="Courier New" w:hAnsi="Courier New"/>
          <w:color w:val="334155"/>
          <w:sz w:val="18"/>
          <w:szCs w:val="18"/>
        </w:rPr>
        <w:t xml:space="preserve">          │  7 jours / Tout                     │</w:t>
      </w:r>
    </w:p>
    <w:p>
      <w:pPr>
        <w:shd w:fill="F8FAFC" w:val="clear"/>
        <w:spacing w:after="40"/>
        <w:ind w:left="360"/>
      </w:pPr>
      <w:r>
        <w:rPr>
          <w:rFonts w:ascii="Courier New" w:cs="Courier New" w:eastAsia="Courier New" w:hAnsi="Courier New"/>
          <w:color w:val="334155"/>
          <w:sz w:val="18"/>
          <w:szCs w:val="18"/>
        </w:rPr>
        <w:t xml:space="preserve">          └────────────────────────────────────┘</w:t>
      </w:r>
    </w:p>
    <w:p>
      <w:pPr>
        <w:spacing w:after="240"/>
      </w:pPr>
    </w:p>
    <w:p>
      <w:pPr>
        <w:pStyle w:val="Heading2"/>
        <w:spacing w:after="200" w:before="240"/>
      </w:pPr>
      <w:r>
        <w:rPr>
          <w:rFonts w:ascii="Arial" w:cs="Arial" w:eastAsia="Arial" w:hAnsi="Arial"/>
          <w:b/>
          <w:bCs/>
          <w:color w:val="1E3A5F"/>
        </w:rPr>
        <w:t xml:space="preserve">6.2 Flux Polling (fallback)</w:t>
      </w:r>
    </w:p>
    <w:p>
      <w:pPr>
        <w:shd w:fill="F8FAFC" w:val="clear"/>
        <w:spacing w:after="40"/>
        <w:ind w:left="360"/>
      </w:pPr>
      <w:r>
        <w:rPr>
          <w:rFonts w:ascii="Courier New" w:cs="Courier New" w:eastAsia="Courier New" w:hAnsi="Courier New"/>
          <w:color w:val="334155"/>
          <w:sz w:val="18"/>
          <w:szCs w:val="18"/>
        </w:rPr>
        <w:t xml:space="preserve">┌──────────────────────────────────────────────┐</w:t>
      </w:r>
    </w:p>
    <w:p>
      <w:pPr>
        <w:shd w:fill="F8FAFC" w:val="clear"/>
        <w:spacing w:after="40"/>
        <w:ind w:left="360"/>
      </w:pPr>
      <w:r>
        <w:rPr>
          <w:rFonts w:ascii="Courier New" w:cs="Courier New" w:eastAsia="Courier New" w:hAnsi="Courier New"/>
          <w:color w:val="334155"/>
          <w:sz w:val="18"/>
          <w:szCs w:val="18"/>
        </w:rPr>
        <w:t xml:space="preserve">│  Vercel Cron (*/15 * * * *)                   │</w:t>
      </w:r>
    </w:p>
    <w:p>
      <w:pPr>
        <w:shd w:fill="F8FAFC" w:val="clear"/>
        <w:spacing w:after="40"/>
        <w:ind w:left="360"/>
      </w:pPr>
      <w:r>
        <w:rPr>
          <w:rFonts w:ascii="Courier New" w:cs="Courier New" w:eastAsia="Courier New" w:hAnsi="Courier New"/>
          <w:color w:val="334155"/>
          <w:sz w:val="18"/>
          <w:szCs w:val="18"/>
        </w:rPr>
        <w:t xml:space="preserve">│  /api/cron/sync-reservations                  │</w:t>
      </w:r>
    </w:p>
    <w:p>
      <w:pPr>
        <w:shd w:fill="F8FAFC" w:val="clear"/>
        <w:spacing w:after="40"/>
        <w:ind w:left="360"/>
      </w:pPr>
      <w:r>
        <w:rPr>
          <w:rFonts w:ascii="Courier New" w:cs="Courier New" w:eastAsia="Courier New" w:hAnsi="Courier New"/>
          <w:color w:val="334155"/>
          <w:sz w:val="18"/>
          <w:szCs w:val="18"/>
        </w:rPr>
        <w:t xml:space="preserve">└──────────────────┬───────────────────────────┘</w:t>
      </w:r>
    </w:p>
    <w:p>
      <w:pPr>
        <w:shd w:fill="F8FAFC" w:val="clear"/>
        <w:spacing w:after="40"/>
        <w:ind w:left="360"/>
      </w:pPr>
      <w:r>
        <w:rPr>
          <w:rFonts w:ascii="Courier New" w:cs="Courier New" w:eastAsia="Courier New" w:hAnsi="Courier New"/>
          <w:color w:val="334155"/>
          <w:sz w:val="18"/>
          <w:szCs w:val="18"/>
        </w:rPr>
        <w:t xml:space="preserve">                   │ Pour chaque provider actif</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              │              │</w:t>
      </w:r>
    </w:p>
    <w:p>
      <w:pPr>
        <w:shd w:fill="F8FAFC" w:val="clear"/>
        <w:spacing w:after="40"/>
        <w:ind w:left="360"/>
      </w:pPr>
      <w:r>
        <w:rPr>
          <w:rFonts w:ascii="Courier New" w:cs="Courier New" w:eastAsia="Courier New" w:hAnsi="Courier New"/>
          <w:color w:val="334155"/>
          <w:sz w:val="18"/>
          <w:szCs w:val="18"/>
        </w:rPr>
        <w:t xml:space="preserve">    ▼              ▼              ▼</w:t>
      </w:r>
    </w:p>
    <w:p>
      <w:pPr>
        <w:shd w:fill="F8FAFC" w:val="clear"/>
        <w:spacing w:after="40"/>
        <w:ind w:left="360"/>
      </w:pPr>
      <w:r>
        <w:rPr>
          <w:rFonts w:ascii="Courier New" w:cs="Courier New" w:eastAsia="Courier New" w:hAnsi="Courier New"/>
          <w:color w:val="334155"/>
          <w:sz w:val="18"/>
          <w:szCs w:val="18"/>
        </w:rPr>
        <w:t xml:space="preserve">┌───────┐    ┌─────────┐    ┌──────────┐</w:t>
      </w:r>
    </w:p>
    <w:p>
      <w:pPr>
        <w:shd w:fill="F8FAFC" w:val="clear"/>
        <w:spacing w:after="40"/>
        <w:ind w:left="360"/>
      </w:pPr>
      <w:r>
        <w:rPr>
          <w:rFonts w:ascii="Courier New" w:cs="Courier New" w:eastAsia="Courier New" w:hAnsi="Courier New"/>
          <w:color w:val="334155"/>
          <w:sz w:val="18"/>
          <w:szCs w:val="18"/>
        </w:rPr>
        <w:t xml:space="preserve">│Libro  │    │ Resy    │    │ Zenchef  │</w:t>
      </w:r>
    </w:p>
    <w:p>
      <w:pPr>
        <w:shd w:fill="F8FAFC" w:val="clear"/>
        <w:spacing w:after="40"/>
        <w:ind w:left="360"/>
      </w:pPr>
      <w:r>
        <w:rPr>
          <w:rFonts w:ascii="Courier New" w:cs="Courier New" w:eastAsia="Courier New" w:hAnsi="Courier New"/>
          <w:color w:val="334155"/>
          <w:sz w:val="18"/>
          <w:szCs w:val="18"/>
        </w:rPr>
        <w:t xml:space="preserve">│API    │    │ API     │    │ API      │</w:t>
      </w:r>
    </w:p>
    <w:p>
      <w:pPr>
        <w:shd w:fill="F8FAFC" w:val="clear"/>
        <w:spacing w:after="40"/>
        <w:ind w:left="360"/>
      </w:pPr>
      <w:r>
        <w:rPr>
          <w:rFonts w:ascii="Courier New" w:cs="Courier New" w:eastAsia="Courier New" w:hAnsi="Courier New"/>
          <w:color w:val="334155"/>
          <w:sz w:val="18"/>
          <w:szCs w:val="18"/>
        </w:rPr>
        <w:t xml:space="preserve">└───┬───┘    └────┬────┘    └────┬─────┘</w:t>
      </w:r>
    </w:p>
    <w:p>
      <w:pPr>
        <w:shd w:fill="F8FAFC" w:val="clear"/>
        <w:spacing w:after="40"/>
        <w:ind w:left="360"/>
      </w:pPr>
      <w:r>
        <w:rPr>
          <w:rFonts w:ascii="Courier New" w:cs="Courier New" w:eastAsia="Courier New" w:hAnsi="Courier New"/>
          <w:color w:val="334155"/>
          <w:sz w:val="18"/>
          <w:szCs w:val="18"/>
        </w:rPr>
        <w:t xml:space="preserve">    │              │              │</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 Normalize + UPSERT</w:t>
      </w:r>
    </w:p>
    <w:p>
      <w:pPr>
        <w:shd w:fill="F8FAFC" w:val="clear"/>
        <w:spacing w:after="40"/>
        <w:ind w:left="360"/>
      </w:pPr>
      <w:r>
        <w:rPr>
          <w:rFonts w:ascii="Courier New" w:cs="Courier New" w:eastAsia="Courier New" w:hAnsi="Courier New"/>
          <w:color w:val="334155"/>
          <w:sz w:val="18"/>
          <w:szCs w:val="18"/>
        </w:rPr>
        <w:t xml:space="preserve">    ┌──────────────▼──────────────────┐</w:t>
      </w:r>
    </w:p>
    <w:p>
      <w:pPr>
        <w:shd w:fill="F8FAFC" w:val="clear"/>
        <w:spacing w:after="40"/>
        <w:ind w:left="360"/>
      </w:pPr>
      <w:r>
        <w:rPr>
          <w:rFonts w:ascii="Courier New" w:cs="Courier New" w:eastAsia="Courier New" w:hAnsi="Courier New"/>
          <w:color w:val="334155"/>
          <w:sz w:val="18"/>
          <w:szCs w:val="18"/>
        </w:rPr>
        <w:t xml:space="preserve">    │  reservations + sync_log        │</w:t>
      </w:r>
    </w:p>
    <w:p>
      <w:pPr>
        <w:shd w:fill="F8FAFC" w:val="clear"/>
        <w:spacing w:after="40"/>
        <w:ind w:left="360"/>
      </w:pPr>
      <w:r>
        <w:rPr>
          <w:rFonts w:ascii="Courier New" w:cs="Courier New" w:eastAsia="Courier New" w:hAnsi="Courier New"/>
          <w:color w:val="334155"/>
          <w:sz w:val="18"/>
          <w:szCs w:val="18"/>
        </w:rPr>
        <w:t xml:space="preserve">    └─────────────────────────────────┘</w:t>
      </w:r>
    </w:p>
    <w:p>
      <w:r>
        <w:br w:type="page"/>
      </w:r>
    </w:p>
    <w:p>
      <w:pPr>
        <w:pStyle w:val="Heading1"/>
        <w:spacing w:after="200" w:before="360"/>
      </w:pPr>
      <w:r>
        <w:rPr>
          <w:rFonts w:ascii="Arial" w:cs="Arial" w:eastAsia="Arial" w:hAnsi="Arial"/>
          <w:b/>
          <w:bCs/>
          <w:color w:val="1E3A5F"/>
        </w:rPr>
        <w:t xml:space="preserve">7. Sécurité et authentification</w:t>
      </w:r>
    </w:p>
    <w:p>
      <w:pPr>
        <w:pStyle w:val="Heading2"/>
        <w:spacing w:after="200" w:before="240"/>
      </w:pPr>
      <w:r>
        <w:rPr>
          <w:rFonts w:ascii="Arial" w:cs="Arial" w:eastAsia="Arial" w:hAnsi="Arial"/>
          <w:b/>
          <w:bCs/>
          <w:color w:val="1E3A5F"/>
        </w:rPr>
        <w:t xml:space="preserve">7.1 Authentification des webhooks</w:t>
      </w:r>
    </w:p>
    <w:p>
      <w:pPr>
        <w:spacing w:after="160"/>
      </w:pPr>
      <w:r>
        <w:rPr>
          <w:rFonts w:ascii="Arial" w:cs="Arial" w:eastAsia="Arial" w:hAnsi="Arial"/>
          <w:color w:val="1E293B"/>
          <w:sz w:val="22"/>
          <w:szCs w:val="22"/>
        </w:rPr>
        <w:t xml:space="preserve">Chaque webhook entrant est authentifié via un token unique de 48 octets hexadécimaux, généré par crypto.randomBytes(24). Ce token est stocké de manière unique dans la table reservation_providers et passé en paramètre de query string. Cette approche est recommandée par les trois plateformes et offre une sécurité suffisante pour des données non sensibles (pas de données de paiement).</w:t>
      </w:r>
    </w:p>
    <w:p>
      <w:pPr>
        <w:pStyle w:val="Heading2"/>
        <w:spacing w:after="200" w:before="240"/>
      </w:pPr>
      <w:r>
        <w:rPr>
          <w:rFonts w:ascii="Arial" w:cs="Arial" w:eastAsia="Arial" w:hAnsi="Arial"/>
          <w:b/>
          <w:bCs/>
          <w:color w:val="1E3A5F"/>
        </w:rPr>
        <w:t xml:space="preserve">7.2 Row Level Security (RLS)</w:t>
      </w:r>
    </w:p>
    <w:p>
      <w:pPr>
        <w:spacing w:after="160"/>
      </w:pPr>
      <w:r>
        <w:rPr>
          <w:rFonts w:ascii="Arial" w:cs="Arial" w:eastAsia="Arial" w:hAnsi="Arial"/>
          <w:color w:val="1E293B"/>
          <w:sz w:val="22"/>
          <w:szCs w:val="22"/>
        </w:rPr>
        <w:t xml:space="preserve">Supabase RLS est activé sur les deux tables. Les politiques garantissent qu'un restaurant ne peut voir et gérer que ses propres providers et réservations. L'accès est vérifié via la table user_roles qui lie un user_id Supabase Auth à un restaurant_id.</w:t>
      </w:r>
    </w:p>
    <w:p>
      <w:pPr>
        <w:pStyle w:val="Heading2"/>
        <w:spacing w:after="200" w:before="240"/>
      </w:pPr>
      <w:r>
        <w:rPr>
          <w:rFonts w:ascii="Arial" w:cs="Arial" w:eastAsia="Arial" w:hAnsi="Arial"/>
          <w:b/>
          <w:bCs/>
          <w:color w:val="1E3A5F"/>
        </w:rPr>
        <w:t xml:space="preserve">7.3 Sécurité du polling</w:t>
      </w:r>
    </w:p>
    <w:p>
      <w:pPr>
        <w:spacing w:after="160"/>
      </w:pPr>
      <w:r>
        <w:rPr>
          <w:rFonts w:ascii="Arial" w:cs="Arial" w:eastAsia="Arial" w:hAnsi="Arial"/>
          <w:color w:val="1E293B"/>
          <w:sz w:val="22"/>
          <w:szCs w:val="22"/>
        </w:rPr>
        <w:t xml:space="preserve">Le endpoint cron est protégé par le header Authorization: Bearer CRON_SECRET, vérifié contre une variable d'environnement. Les clés API des fournisseurs (api_key dans reservation_providers) doivent être chiffrées au repos. L'utilisation de Supabase Vault est recommandée pour stocker ces secrets.</w:t>
      </w:r>
    </w:p>
    <w:p>
      <w:pPr>
        <w:pStyle w:val="Heading2"/>
        <w:spacing w:after="200" w:before="240"/>
      </w:pPr>
      <w:r>
        <w:rPr>
          <w:rFonts w:ascii="Arial" w:cs="Arial" w:eastAsia="Arial" w:hAnsi="Arial"/>
          <w:b/>
          <w:bCs/>
          <w:color w:val="1E3A5F"/>
        </w:rPr>
        <w:t xml:space="preserve">7.4 Protection contre les abus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Mesure</w:t>
            </w:r>
          </w:p>
        </w:tc>
        <w:tc>
          <w:tcPr>
            <w:tcW w:type="dxa" w:w="4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Implémentation</w:t>
            </w:r>
          </w:p>
        </w:tc>
        <w:tc>
          <w:tcPr>
            <w:tcW w:type="dxa" w:w="27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Seuil</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Rate limiting webhooks</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Compteur par provider_id (in-memory)</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100 req/min</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Validation de taille du payload</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Rejet si body &gt; 1 MB</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1 048 576 octets</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Timeout de traitement</w:t>
            </w:r>
          </w:p>
        </w:tc>
        <w:tc>
          <w:tcPr>
            <w:tcW w:type="dxa" w:w="4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AbortController sur le handler</w:t>
            </w:r>
          </w:p>
        </w:tc>
        <w:tc>
          <w:tcPr>
            <w:tcW w:type="dxa" w:w="27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10 secondes</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Blocage après erreurs</w:t>
            </w:r>
          </w:p>
        </w:tc>
        <w:tc>
          <w:tcPr>
            <w:tcW w:type="dxa" w:w="4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Désactivation si sync_errors_count &gt; 10</w:t>
            </w:r>
          </w:p>
        </w:tc>
        <w:tc>
          <w:tcPr>
            <w:tcW w:type="dxa" w:w="27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10 erreurs consécutives</w:t>
            </w:r>
          </w:p>
        </w:tc>
      </w:tr>
    </w:tbl>
    <w:p>
      <w:r>
        <w:br w:type="page"/>
      </w:r>
    </w:p>
    <w:p>
      <w:pPr>
        <w:pStyle w:val="Heading1"/>
        <w:spacing w:after="200" w:before="360"/>
      </w:pPr>
      <w:r>
        <w:rPr>
          <w:rFonts w:ascii="Arial" w:cs="Arial" w:eastAsia="Arial" w:hAnsi="Arial"/>
          <w:b/>
          <w:bCs/>
          <w:color w:val="1E3A5F"/>
        </w:rPr>
        <w:t xml:space="preserve">8. Gestion des erreurs et résilience</w:t>
      </w:r>
    </w:p>
    <w:p>
      <w:pPr>
        <w:pStyle w:val="Heading2"/>
        <w:spacing w:after="200" w:before="240"/>
      </w:pPr>
      <w:r>
        <w:rPr>
          <w:rFonts w:ascii="Arial" w:cs="Arial" w:eastAsia="Arial" w:hAnsi="Arial"/>
          <w:b/>
          <w:bCs/>
          <w:color w:val="1E3A5F"/>
        </w:rPr>
        <w:t xml:space="preserve">8.1 Stratégie de retry</w:t>
      </w:r>
    </w:p>
    <w:p>
      <w:pPr>
        <w:spacing w:after="160"/>
      </w:pPr>
      <w:r>
        <w:rPr>
          <w:rFonts w:ascii="Arial" w:cs="Arial" w:eastAsia="Arial" w:hAnsi="Arial"/>
          <w:color w:val="1E293B"/>
          <w:sz w:val="22"/>
          <w:szCs w:val="22"/>
        </w:rPr>
        <w:t xml:space="preserve">Si un webhook échoue (erreur serveur Rive), les plateformes de réservation ont leurs propres mécanismes de retry : Libro et Zenchef retentent 3 fois avec un backoff exponentiel, tandis que Resy retente 5 fois. Le polling périodique sert de filet de sécurité supplémentaire en rattrapant les données manquées.</w:t>
      </w:r>
    </w:p>
    <w:p>
      <w:pPr>
        <w:pStyle w:val="Heading2"/>
        <w:spacing w:after="200" w:before="240"/>
      </w:pPr>
      <w:r>
        <w:rPr>
          <w:rFonts w:ascii="Arial" w:cs="Arial" w:eastAsia="Arial" w:hAnsi="Arial"/>
          <w:b/>
          <w:bCs/>
          <w:color w:val="1E3A5F"/>
        </w:rPr>
        <w:t xml:space="preserve">8.2 Circuit breaker</w:t>
      </w:r>
    </w:p>
    <w:p>
      <w:pPr>
        <w:spacing w:after="160"/>
      </w:pPr>
      <w:r>
        <w:rPr>
          <w:rFonts w:ascii="Arial" w:cs="Arial" w:eastAsia="Arial" w:hAnsi="Arial"/>
          <w:color w:val="1E293B"/>
          <w:sz w:val="22"/>
          <w:szCs w:val="22"/>
        </w:rPr>
        <w:t xml:space="preserve">Le champ sync_errors_count dans reservation_providers agit comme un circuit breaker. Après 10 erreurs consécutives, le provider passe en statut error et le polling est désactivé. Un bouton dans le dashboard permet au restaurateur de réinitialiser manuellement le compteur et réactiver la synchronisation. Chaque succès remet le compteur à zéro.</w:t>
      </w:r>
    </w:p>
    <w:p>
      <w:pPr>
        <w:pStyle w:val="Heading2"/>
        <w:spacing w:after="200" w:before="240"/>
      </w:pPr>
      <w:r>
        <w:rPr>
          <w:rFonts w:ascii="Arial" w:cs="Arial" w:eastAsia="Arial" w:hAnsi="Arial"/>
          <w:b/>
          <w:bCs/>
          <w:color w:val="1E3A5F"/>
        </w:rPr>
        <w:t xml:space="preserve">8.3 Logging et monitoring</w:t>
      </w:r>
    </w:p>
    <w:p>
      <w:pPr>
        <w:spacing w:after="160"/>
      </w:pPr>
      <w:r>
        <w:rPr>
          <w:rFonts w:ascii="Arial" w:cs="Arial" w:eastAsia="Arial" w:hAnsi="Arial"/>
          <w:color w:val="1E293B"/>
          <w:sz w:val="22"/>
          <w:szCs w:val="22"/>
        </w:rPr>
        <w:t xml:space="preserve">Chaque opération de synchronisation est loguée dans la table reservation_sync_log avec le type (webhook/polling), le statut (success/error/partial), le nombre d'enregistrements traités, le message d'erreur éventuel, et la durée en millisecondes. Ces données permettent de construire un dashboard de monitoring et d'alerter en cas de dégradation.</w:t>
      </w:r>
    </w:p>
    <w:p>
      <w:r>
        <w:br w:type="page"/>
      </w:r>
    </w:p>
    <w:p>
      <w:pPr>
        <w:pStyle w:val="Heading1"/>
        <w:spacing w:after="200" w:before="360"/>
      </w:pPr>
      <w:r>
        <w:rPr>
          <w:rFonts w:ascii="Arial" w:cs="Arial" w:eastAsia="Arial" w:hAnsi="Arial"/>
          <w:b/>
          <w:bCs/>
          <w:color w:val="1E3A5F"/>
        </w:rPr>
        <w:t xml:space="preserve">9. Plan d'implémentation et roadmap</w:t>
      </w:r>
    </w:p>
    <w:p>
      <w:pPr>
        <w:pStyle w:val="Heading2"/>
        <w:spacing w:after="200" w:before="240"/>
      </w:pPr>
      <w:r>
        <w:rPr>
          <w:rFonts w:ascii="Arial" w:cs="Arial" w:eastAsia="Arial" w:hAnsi="Arial"/>
          <w:b/>
          <w:bCs/>
          <w:color w:val="1E3A5F"/>
        </w:rPr>
        <w:t xml:space="preserve">9.1 Phase 1 — Fondations (en place)</w:t>
      </w:r>
    </w:p>
    <w:p>
      <w:pPr>
        <w:spacing w:after="160"/>
      </w:pPr>
      <w:r>
        <w:rPr>
          <w:rFonts w:ascii="Arial" w:cs="Arial" w:eastAsia="Arial" w:hAnsi="Arial"/>
          <w:color w:val="1E293B"/>
          <w:sz w:val="22"/>
          <w:szCs w:val="22"/>
        </w:rPr>
        <w:t xml:space="preserve">Le code existant couvre déjà le webhook universel avec détection automatique et parsers pour Libro, Resy et Zenchef, l'API de gestion des providers (CRUD), le dashboard de réservation avec filtres temporels, le schéma de base de données avec RLS, et l'interface de connexion des plateformes avec génération de webhook URL.</w:t>
      </w:r>
    </w:p>
    <w:p>
      <w:pPr>
        <w:pStyle w:val="Heading2"/>
        <w:spacing w:after="200" w:before="240"/>
      </w:pPr>
      <w:r>
        <w:rPr>
          <w:rFonts w:ascii="Arial" w:cs="Arial" w:eastAsia="Arial" w:hAnsi="Arial"/>
          <w:b/>
          <w:bCs/>
          <w:color w:val="1E3A5F"/>
        </w:rPr>
        <w:t xml:space="preserve">9.2 Phase 2 — Enrichissement (à implémenter)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400"/>
        <w:gridCol w:w="4360"/>
      </w:tblGrid>
      <w:tr>
        <w:tc>
          <w:tcPr>
            <w:tcW w:type="dxa" w:w="2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Tâche</w:t>
            </w:r>
          </w:p>
        </w:tc>
        <w:tc>
          <w:tcPr>
            <w:tcW w:type="dxa" w:w="1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Priorité</w:t>
            </w:r>
          </w:p>
        </w:tc>
        <w:tc>
          <w:tcPr>
            <w:tcW w:type="dxa" w:w="14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Effort estimé</w:t>
            </w:r>
          </w:p>
        </w:tc>
        <w:tc>
          <w:tcPr>
            <w:tcW w:type="dxa" w:w="43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Migration DB v14</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Haute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jour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Ajouter api_key, polling_enabled, sync_errors_count, reservation_sync_log</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Endpoint de polling cron</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Haute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2 jours</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Créer /api/cron/sync-reservations avec clients API</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Clients API fournisseurs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Haute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3 jours</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Implémenter les appels REST vers Libro, Resy, Zenchef</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Endpoint de test webhook</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Moyenne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0.5 jour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Simuler un webhook pour vérifier la configuration</w:t>
            </w:r>
          </w:p>
        </w:tc>
      </w:tr>
      <w:tr>
        <w:tc>
          <w:tcPr>
            <w:tcW w:type="dxa" w:w="2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Endpoint de statistiques</w:t>
            </w:r>
          </w:p>
        </w:tc>
        <w:tc>
          <w:tcPr>
            <w:tcW w:type="dxa" w:w="1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Moyenne</w:t>
            </w:r>
          </w:p>
        </w:tc>
        <w:tc>
          <w:tcPr>
            <w:tcW w:type="dxa" w:w="14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1 jour</w:t>
            </w:r>
          </w:p>
        </w:tc>
        <w:tc>
          <w:tcPr>
            <w:tcW w:type="dxa" w:w="43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Agrégations pour le dashboard (taux no-show, etc.)</w:t>
            </w:r>
          </w:p>
        </w:tc>
      </w:tr>
      <w:tr>
        <w:tc>
          <w:tcPr>
            <w:tcW w:type="dxa" w:w="2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Supabase Realtime</w:t>
            </w:r>
          </w:p>
        </w:tc>
        <w:tc>
          <w:tcPr>
            <w:tcW w:type="dxa" w:w="1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Moyenne</w:t>
            </w:r>
          </w:p>
        </w:tc>
        <w:tc>
          <w:tcPr>
            <w:tcW w:type="dxa" w:w="14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1 jour</w:t>
            </w:r>
          </w:p>
        </w:tc>
        <w:tc>
          <w:tcPr>
            <w:tcW w:type="dxa" w:w="43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Mise à jour live du dashboard sans refresh</w:t>
            </w:r>
          </w:p>
        </w:tc>
      </w:tr>
    </w:tbl>
    <w:p>
      <w:pPr>
        <w:spacing w:after="240"/>
      </w:pPr>
    </w:p>
    <w:p>
      <w:pPr>
        <w:pStyle w:val="Heading2"/>
        <w:spacing w:after="200" w:before="240"/>
      </w:pPr>
      <w:r>
        <w:rPr>
          <w:rFonts w:ascii="Arial" w:cs="Arial" w:eastAsia="Arial" w:hAnsi="Arial"/>
          <w:b/>
          <w:bCs/>
          <w:color w:val="1E3A5F"/>
        </w:rPr>
        <w:t xml:space="preserve">9.3 Phase 3 — Avancé (futur)</w:t>
      </w:r>
    </w:p>
    <w:p>
      <w:pPr>
        <w:spacing w:after="160"/>
      </w:pPr>
      <w:r>
        <w:rPr>
          <w:rFonts w:ascii="Arial" w:cs="Arial" w:eastAsia="Arial" w:hAnsi="Arial"/>
          <w:color w:val="1E293B"/>
          <w:sz w:val="22"/>
          <w:szCs w:val="22"/>
        </w:rPr>
        <w:t xml:space="preserve">La phase 3 inclura les notifications push (email/SMS via Resend) lorsqu'une réservation est modifiée ou annulée, un système de tags et de segments clients basé sur l'historique des réservations, l'intégration avec le module de menu engineering pour prédire la demande, et un export CSV/PDF des réservations filtrées.</w:t>
      </w:r>
    </w:p>
    <w:p>
      <w:r>
        <w:br w:type="page"/>
      </w:r>
    </w:p>
    <w:p>
      <w:pPr>
        <w:pStyle w:val="Heading1"/>
        <w:spacing w:after="200" w:before="360"/>
      </w:pPr>
      <w:r>
        <w:rPr>
          <w:rFonts w:ascii="Arial" w:cs="Arial" w:eastAsia="Arial" w:hAnsi="Arial"/>
          <w:b/>
          <w:bCs/>
          <w:color w:val="1E3A5F"/>
        </w:rPr>
        <w:t xml:space="preserve">10. Annexes techniques</w:t>
      </w:r>
    </w:p>
    <w:p>
      <w:pPr>
        <w:pStyle w:val="Heading2"/>
        <w:spacing w:after="200" w:before="240"/>
      </w:pPr>
      <w:r>
        <w:rPr>
          <w:rFonts w:ascii="Arial" w:cs="Arial" w:eastAsia="Arial" w:hAnsi="Arial"/>
          <w:b/>
          <w:bCs/>
          <w:color w:val="1E3A5F"/>
        </w:rPr>
        <w:t xml:space="preserve">10.1 Variables d'environnement requises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320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BD5E1" w:sz="1"/>
              <w:left w:val="single" w:color="CBD5E1" w:sz="1"/>
              <w:bottom w:val="single" w:color="CBD5E1" w:sz="1"/>
              <w:right w:val="single" w:color="CBD5E1"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Exemple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NEXT_PUBLIC_SUPABASE_URL</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URL de l'instance Supabase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https://xxx.supabase.co</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NEXT_PUBLIC_SUPABASE_ANON_KEY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Clé publique Supabase</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eyJ...</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SUPABASE_SERVICE_ROLE_KEY</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Clé admin Supabase (server-side)</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eyJ...</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CRON_SECRET</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Secret pour authentifier les cron jobs</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rive_cron_...</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LIBRO_CLIENT_SECRET</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Secret pour vérifier les webhooks Libro</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libro_sec_...</w:t>
            </w:r>
          </w:p>
        </w:tc>
      </w:tr>
      <w:tr>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RESY_API_KEY</w:t>
            </w:r>
          </w:p>
        </w:tc>
        <w:tc>
          <w:tcPr>
            <w:tcW w:type="dxa" w:w="320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Clé API Resy pour le polling</w:t>
            </w:r>
          </w:p>
        </w:tc>
        <w:tc>
          <w:tcPr>
            <w:tcW w:type="dxa" w:w="2960"/>
            <w:tcBorders>
              <w:top w:val="single" w:color="CBD5E1" w:sz="1"/>
              <w:left w:val="single" w:color="CBD5E1" w:sz="1"/>
              <w:bottom w:val="single" w:color="CBD5E1" w:sz="1"/>
              <w:right w:val="single" w:color="CBD5E1" w:sz="1"/>
            </w:tcBorders>
            <w:shd w:fill="F8FAFC" w:val="clear"/>
            <w:tcMar>
              <w:top w:type="dxa" w:w="80"/>
              <w:left w:type="dxa" w:w="120"/>
              <w:bottom w:type="dxa" w:w="80"/>
              <w:right w:type="dxa" w:w="120"/>
            </w:tcMar>
          </w:tcPr>
          <w:p>
            <w:r>
              <w:rPr>
                <w:rFonts w:ascii="Arial" w:cs="Arial" w:eastAsia="Arial" w:hAnsi="Arial"/>
                <w:color w:val="1E293B"/>
                <w:sz w:val="20"/>
                <w:szCs w:val="20"/>
              </w:rPr>
              <w:t xml:space="preserve">resy_key_...</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ZENCHEF_API_TOKEN</w:t>
            </w:r>
          </w:p>
        </w:tc>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Token API Zenchef pour le polling</w:t>
            </w:r>
          </w:p>
        </w:tc>
        <w:tc>
          <w:tcPr>
            <w:tcW w:type="dxa" w:w="29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zenchef_...</w:t>
            </w:r>
          </w:p>
        </w:tc>
      </w:tr>
    </w:tbl>
    <w:p>
      <w:pPr>
        <w:spacing w:after="240"/>
      </w:pPr>
    </w:p>
    <w:p>
      <w:pPr>
        <w:pStyle w:val="Heading2"/>
        <w:spacing w:after="200" w:before="240"/>
      </w:pPr>
      <w:r>
        <w:rPr>
          <w:rFonts w:ascii="Arial" w:cs="Arial" w:eastAsia="Arial" w:hAnsi="Arial"/>
          <w:b/>
          <w:bCs/>
          <w:color w:val="1E3A5F"/>
        </w:rPr>
        <w:t xml:space="preserve">10.2 Commandes utiles</w:t>
      </w:r>
    </w:p>
    <w:p>
      <w:pPr>
        <w:shd w:fill="F8FAFC" w:val="clear"/>
        <w:spacing w:after="40"/>
        <w:ind w:left="360"/>
      </w:pPr>
      <w:r>
        <w:rPr>
          <w:rFonts w:ascii="Courier New" w:cs="Courier New" w:eastAsia="Courier New" w:hAnsi="Courier New"/>
          <w:color w:val="334155"/>
          <w:sz w:val="18"/>
          <w:szCs w:val="18"/>
        </w:rPr>
        <w:t xml:space="preserve"># Appliquer la migration</w:t>
      </w:r>
    </w:p>
    <w:p>
      <w:pPr>
        <w:shd w:fill="F8FAFC" w:val="clear"/>
        <w:spacing w:after="40"/>
        <w:ind w:left="360"/>
      </w:pPr>
      <w:r>
        <w:rPr>
          <w:rFonts w:ascii="Courier New" w:cs="Courier New" w:eastAsia="Courier New" w:hAnsi="Courier New"/>
          <w:color w:val="334155"/>
          <w:sz w:val="18"/>
          <w:szCs w:val="18"/>
        </w:rPr>
        <w:t xml:space="preserve">supabase db push</w:t>
      </w:r>
    </w:p>
    <w:p>
      <w:pPr>
        <w:shd w:fill="F8FAFC" w:val="clear"/>
        <w:spacing w:after="40"/>
        <w:ind w:left="360"/>
      </w:pPr>
      <w:r>
        <w:rPr>
          <w:rFonts w:ascii="Courier New" w:cs="Courier New" w:eastAsia="Courier New" w:hAnsi="Courier New"/>
          <w:color w:val="334155"/>
          <w:sz w:val="18"/>
          <w:szCs w:val="18"/>
        </w:rPr>
        <w:t xml:space="preserve"/>
      </w:r>
    </w:p>
    <w:p>
      <w:pPr>
        <w:shd w:fill="F8FAFC" w:val="clear"/>
        <w:spacing w:after="40"/>
        <w:ind w:left="360"/>
      </w:pPr>
      <w:r>
        <w:rPr>
          <w:rFonts w:ascii="Courier New" w:cs="Courier New" w:eastAsia="Courier New" w:hAnsi="Courier New"/>
          <w:color w:val="334155"/>
          <w:sz w:val="18"/>
          <w:szCs w:val="18"/>
        </w:rPr>
        <w:t xml:space="preserve"># Tester le webhook localement</w:t>
      </w:r>
    </w:p>
    <w:p>
      <w:pPr>
        <w:shd w:fill="F8FAFC" w:val="clear"/>
        <w:spacing w:after="40"/>
        <w:ind w:left="360"/>
      </w:pPr>
      <w:r>
        <w:rPr>
          <w:rFonts w:ascii="Courier New" w:cs="Courier New" w:eastAsia="Courier New" w:hAnsi="Courier New"/>
          <w:color w:val="334155"/>
          <w:sz w:val="18"/>
          <w:szCs w:val="18"/>
        </w:rPr>
        <w:t xml:space="preserve">curl -X POST "http://localhost:3000/api/webhooks/reservations?token=RIVE_SEC_xxx" \</w:t>
      </w:r>
    </w:p>
    <w:p>
      <w:pPr>
        <w:shd w:fill="F8FAFC" w:val="clear"/>
        <w:spacing w:after="40"/>
        <w:ind w:left="360"/>
      </w:pPr>
      <w:r>
        <w:rPr>
          <w:rFonts w:ascii="Courier New" w:cs="Courier New" w:eastAsia="Courier New" w:hAnsi="Courier New"/>
          <w:color w:val="334155"/>
          <w:sz w:val="18"/>
          <w:szCs w:val="18"/>
        </w:rPr>
        <w:t xml:space="preserve">  -H 'Content-Type: application/json' \</w:t>
      </w:r>
    </w:p>
    <w:p>
      <w:pPr>
        <w:shd w:fill="F8FAFC" w:val="clear"/>
        <w:spacing w:after="40"/>
        <w:ind w:left="360"/>
      </w:pPr>
      <w:r>
        <w:rPr>
          <w:rFonts w:ascii="Courier New" w:cs="Courier New" w:eastAsia="Courier New" w:hAnsi="Courier New"/>
          <w:color w:val="334155"/>
          <w:sz w:val="18"/>
          <w:szCs w:val="18"/>
        </w:rPr>
        <w:t xml:space="preserve">  -d '{"action":"created","reservation":{"id":"test_123","party_size":4,...}}'</w:t>
      </w:r>
    </w:p>
    <w:p>
      <w:pPr>
        <w:shd w:fill="F8FAFC" w:val="clear"/>
        <w:spacing w:after="40"/>
        <w:ind w:left="360"/>
      </w:pPr>
      <w:r>
        <w:rPr>
          <w:rFonts w:ascii="Courier New" w:cs="Courier New" w:eastAsia="Courier New" w:hAnsi="Courier New"/>
          <w:color w:val="334155"/>
          <w:sz w:val="18"/>
          <w:szCs w:val="18"/>
        </w:rPr>
        <w:t xml:space="preserve"/>
      </w:r>
    </w:p>
    <w:p>
      <w:pPr>
        <w:shd w:fill="F8FAFC" w:val="clear"/>
        <w:spacing w:after="40"/>
        <w:ind w:left="360"/>
      </w:pPr>
      <w:r>
        <w:rPr>
          <w:rFonts w:ascii="Courier New" w:cs="Courier New" w:eastAsia="Courier New" w:hAnsi="Courier New"/>
          <w:color w:val="334155"/>
          <w:sz w:val="18"/>
          <w:szCs w:val="18"/>
        </w:rPr>
        <w:t xml:space="preserve"># Déclencher le polling manuellement</w:t>
      </w:r>
    </w:p>
    <w:p>
      <w:pPr>
        <w:shd w:fill="F8FAFC" w:val="clear"/>
        <w:spacing w:after="40"/>
        <w:ind w:left="360"/>
      </w:pPr>
      <w:r>
        <w:rPr>
          <w:rFonts w:ascii="Courier New" w:cs="Courier New" w:eastAsia="Courier New" w:hAnsi="Courier New"/>
          <w:color w:val="334155"/>
          <w:sz w:val="18"/>
          <w:szCs w:val="18"/>
        </w:rPr>
        <w:t xml:space="preserve">curl -X POST "http://localhost:3000/api/cron/sync-reservations" \</w:t>
      </w:r>
    </w:p>
    <w:p>
      <w:pPr>
        <w:shd w:fill="F8FAFC" w:val="clear"/>
        <w:spacing w:after="40"/>
        <w:ind w:left="360"/>
      </w:pPr>
      <w:r>
        <w:rPr>
          <w:rFonts w:ascii="Courier New" w:cs="Courier New" w:eastAsia="Courier New" w:hAnsi="Courier New"/>
          <w:color w:val="334155"/>
          <w:sz w:val="18"/>
          <w:szCs w:val="18"/>
        </w:rPr>
        <w:t xml:space="preserve">  -H 'Authorization: Bearer $CRON_SECRET'</w:t>
      </w:r>
    </w:p>
    <w:p>
      <w:pPr>
        <w:spacing w:after="200" w:before="600"/>
      </w:pPr>
    </w:p>
    <w:p>
      <w:pPr>
        <w:spacing w:after="80"/>
        <w:jc w:val="center"/>
      </w:pPr>
      <w:r>
        <w:rPr>
          <w:rFonts w:ascii="Arial" w:cs="Arial" w:eastAsia="Arial" w:hAnsi="Arial"/>
          <w:i/>
          <w:iCs/>
          <w:color w:val="64748B"/>
          <w:sz w:val="20"/>
          <w:szCs w:val="20"/>
        </w:rPr>
        <w:t xml:space="preserve">— Fin du document —</w:t>
      </w:r>
    </w:p>
    <w:p>
      <w:pPr>
        <w:jc w:val="center"/>
      </w:pPr>
      <w:r>
        <w:rPr>
          <w:rFonts w:ascii="Arial" w:cs="Arial" w:eastAsia="Arial" w:hAnsi="Arial"/>
          <w:color w:val="64748B"/>
          <w:sz w:val="18"/>
          <w:szCs w:val="18"/>
        </w:rPr>
        <w:t xml:space="preserve">Rive © 2026 — Document confidentiel</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1" w:space="4"/>
      </w:pBdr>
      <w:jc w:val="center"/>
    </w:pP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2" w:space="4"/>
      </w:pBdr>
      <w:jc w:val="right"/>
    </w:pPr>
    <w:r>
      <w:rPr>
        <w:rFonts w:ascii="Arial" w:cs="Arial" w:eastAsia="Arial" w:hAnsi="Arial"/>
        <w:color w:val="64748B"/>
        <w:sz w:val="16"/>
        <w:szCs w:val="16"/>
      </w:rPr>
      <w:t xml:space="preserve">RIVE — Architecture d'Intégration Réservations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4F46E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2026-02-26T08:48:21.242Z</dcterms:created>
  <dcterms:modified xsi:type="dcterms:W3CDTF">2026-02-26T08:48:21.244Z</dcterms:modified>
</cp:coreProperties>
</file>

<file path=docProps/custom.xml><?xml version="1.0" encoding="utf-8"?>
<Properties xmlns="http://schemas.openxmlformats.org/officeDocument/2006/custom-properties" xmlns:vt="http://schemas.openxmlformats.org/officeDocument/2006/docPropsVTypes"/>
</file>