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FAISLA — AICON'26 Team Build Plan</w:t>
      </w:r>
    </w:p>
    <w:p>
      <w:pPr/>
      <w:r>
        <w:t xml:space="preserve">Oct 10, 2026</w:t>
      </w:r>
      <w:r>
        <w:t xml:space="preserve"> · </w:t>
      </w:r>
      <w:r>
        <w:t xml:space="preserve">@Someone</w:t>
      </w:r>
    </w:p>
    <w:p>
      <w:pPr/>
      <w:r>
        <w:t xml:space="preserve">We are building Faisla, an AI planner that helps small and medium businesses decide what to buy, from whom, and how to pay for it. Team CodeStorm presents on </w:t>
      </w:r>
      <w:r>
        <w:t xml:space="preserve">Oct 11, 2026</w:t>
      </w:r>
      <w:r>
        <w:t xml:space="preserve"> at 11:20 in SEECS CR-01, and has 5 minutes.</w:t>
      </w:r>
    </w:p>
    <w:p>
      <w:pPr>
        <w:pStyle w:val="Heading2"/>
      </w:pPr>
      <w:r>
        <w:t xml:space="preserve">At a glance</w:t>
      </w:r>
    </w:p>
    <w:p>
      <w:pPr/>
      <w:r>
        <w:t xml:space="preserve">Faisla ("decision") is a CFO-in-a-box for small businesses: upload a supplier's quotation and it finds fairer prices, emails other suppliers, reads their replies, compares every way to pay, and writes a one-page decision memo. Big companies have a finance team for this. Small businesses decide by gut feeling or by what the salesman says.</w:t>
      </w:r>
    </w:p>
    <w:p>
      <w:pPr/>
      <w:r>
        <w:rPr>
          <w:b/>
        </w:rPr>
        <w:t xml:space="preserve">One sentence for the judges:</w:t>
      </w:r>
      <w:r>
        <w:t xml:space="preserve"> </w:t>
      </w:r>
      <w:r>
        <w:rPr>
          <w:i/>
        </w:rPr>
        <w:t xml:space="preserve">AI reads the messy documents and emails, code does every rupee of maths, and the owner confirms.</w:t>
      </w:r>
    </w:p>
    <w:p>
      <w:pPr/>
      <w:r>
        <w:rPr>
          <w:b/>
        </w:rPr>
        <w:t xml:space="preserve">The 3 moments the judges must remember:</w:t>
      </w:r>
    </w:p>
    <w:p>
      <w:pPr>
        <w:pStyle w:val="ListParagraph"/>
        <w:numPr>
          <w:ilvl w:val="0"/>
          <w:numId w:val="2"/>
        </w:numPr>
      </w:pPr>
      <w:r>
        <w:rPr>
          <w:b/>
        </w:rPr>
        <w:t xml:space="preserve">"Your '0% installment' really costs about 17% a year."</w:t>
      </w:r>
      <w:r>
        <w:t xml:space="preserve"> The supplier gives an 8% discount for cash, so the installment plan hides interest.</w:t>
      </w:r>
    </w:p>
    <w:p>
      <w:pPr>
        <w:pStyle w:val="ListParagraph"/>
        <w:numPr>
          <w:ilvl w:val="0"/>
          <w:numId w:val="2"/>
        </w:numPr>
      </w:pPr>
      <w:r>
        <w:rPr>
          <w:b/>
        </w:rPr>
        <w:t xml:space="preserve">"You qualify for a government-backed loan at about 8.5%."</w:t>
      </w:r>
      <w:r>
        <w:t xml:space="preserve"> SBP's LTFF scheme for exporters, versus about 14.8% for a normal bank loan.</w:t>
      </w:r>
    </w:p>
    <w:p>
      <w:pPr>
        <w:pStyle w:val="ListParagraph"/>
        <w:numPr>
          <w:ilvl w:val="0"/>
          <w:numId w:val="2"/>
        </w:numPr>
      </w:pPr>
      <w:r>
        <w:rPr>
          <w:b/>
        </w:rPr>
        <w:t xml:space="preserve">A supplier replies by email live, the AI reads the reply, and the decision table updates on screen.</w:t>
      </w:r>
    </w:p>
    <w:p>
      <w:pPr/>
      <w:r>
        <w:rPr>
          <w:b/>
        </w:rPr>
        <w:t xml:space="preserve">Why this idea:</w:t>
      </w:r>
      <w:r>
        <w:t xml:space="preserve"> 85% of our score comes from the finance-domain judge, and this uses real corporate finance (true interest rates, today's-money comparisons, tax effects, cash runway). It is a standalone web app with no bank access needed, and it uses scanning, contact lookup, auto-email, web search and suggestions as its core.</w:t>
      </w:r>
    </w:p>
    <w:p>
      <w:pPr>
        <w:pStyle w:val="Heading2"/>
      </w:pPr>
      <w:r>
        <w:t xml:space="preserve">The problem</w:t>
      </w:r>
    </w:p>
    <w:p>
      <w:pPr/>
      <w:r>
        <w:t xml:space="preserve">Small businesses lose money on every big purchase through four repeat mistakes. Each one is fixable with numbers the owner never sees.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Mistake</w:t>
            </w:r>
          </w:p>
        </w:tc>
        <w:tc>
          <w:tcPr>
            <w:tcW w:w="3120" w:type="dxa"/>
            <w:shd w:val="clear" w:color="auto" w:fill="F2F2F2"/>
          </w:tcPr>
          <w:p>
            <w:pPr/>
            <w:r>
              <w:t xml:space="preserve">What actually happens</w:t>
            </w:r>
          </w:p>
        </w:tc>
        <w:tc>
          <w:tcPr>
            <w:tcW w:w="3120" w:type="dxa"/>
            <w:shd w:val="clear" w:color="auto" w:fill="F2F2F2"/>
          </w:tcPr>
          <w:p>
            <w:pPr/>
            <w:r>
              <w:t xml:space="preserve">Evidence</w:t>
            </w:r>
          </w:p>
        </w:tc>
      </w:tr>
      <w:tr>
        <w:tc>
          <w:tcPr>
            <w:tcW w:w="3120" w:type="dxa"/>
          </w:tcPr>
          <w:p>
            <w:pPr/>
            <w:r>
              <w:t xml:space="preserve">Trusting "0% installments"</w:t>
            </w:r>
          </w:p>
        </w:tc>
        <w:tc>
          <w:tcPr>
            <w:tcW w:w="3120" w:type="dxa"/>
          </w:tcPr>
          <w:p>
            <w:pPr/>
            <w:r>
              <w:t xml:space="preserve">The same supplier usually gives a cash discount, so the installment plan hides an interest cost</w:t>
            </w:r>
          </w:p>
        </w:tc>
        <w:tc>
          <w:tcPr>
            <w:tcW w:w="3120" w:type="dxa"/>
          </w:tcPr>
          <w:p>
            <w:pPr/>
            <w:r>
              <w:t xml:space="preserve">Our worked example: an 8% cash discount makes a 12-month "0%" plan cost about 17% a year</w:t>
            </w:r>
          </w:p>
        </w:tc>
      </w:tr>
      <w:tr>
        <w:tc>
          <w:tcPr>
            <w:tcW w:w="3120" w:type="dxa"/>
          </w:tcPr>
          <w:p>
            <w:pPr/>
            <w:r>
              <w:t xml:space="preserve">Missing cheap government-backed loans</w:t>
            </w:r>
          </w:p>
        </w:tc>
        <w:tc>
          <w:tcPr>
            <w:tcW w:w="3120" w:type="dxa"/>
          </w:tcPr>
          <w:p>
            <w:pPr/>
            <w:r>
              <w:t xml:space="preserve">SBP's LTFF lends to exporters for new machinery at 3% below the policy rate</w:t>
            </w:r>
          </w:p>
        </w:tc>
        <w:tc>
          <w:tcPr>
            <w:tcW w:w="3120" w:type="dxa"/>
          </w:tcPr>
          <w:p>
            <w:pPr/>
            <w:r>
              <w:t xml:space="preserve">Policy rate 11.5% (14 Sept 2026), so LTFF is about 8.5% (our calculation from SBP's rule; banks confirm the exact rate)</w:t>
            </w:r>
          </w:p>
        </w:tc>
      </w:tr>
      <w:tr>
        <w:tc>
          <w:tcPr>
            <w:tcW w:w="3120" w:type="dxa"/>
          </w:tcPr>
          <w:p>
            <w:pPr/>
            <w:r>
              <w:t xml:space="preserve">Ignoring tax</w:t>
            </w:r>
          </w:p>
        </w:tc>
        <w:tc>
          <w:tcPr>
            <w:tcW w:w="3120" w:type="dxa"/>
          </w:tcPr>
          <w:p>
            <w:pPr/>
            <w:r>
              <w:t xml:space="preserve">Business equipment and loan markup reduce tax, which changes which option is cheapest</w:t>
            </w:r>
          </w:p>
        </w:tc>
        <w:tc>
          <w:tcPr>
            <w:tcW w:w="3120" w:type="dxa"/>
          </w:tcPr>
          <w:p>
            <w:pPr/>
            <w:r>
              <w:t xml:space="preserve">Third Schedule: plant and machinery 15% a year, 25% initial allowance for new plant and machinery</w:t>
            </w:r>
          </w:p>
        </w:tc>
      </w:tr>
      <w:tr>
        <w:tc>
          <w:tcPr>
            <w:tcW w:w="3120" w:type="dxa"/>
          </w:tcPr>
          <w:p>
            <w:pPr/>
            <w:r>
              <w:t xml:space="preserve">Draining cash</w:t>
            </w:r>
          </w:p>
        </w:tc>
        <w:tc>
          <w:tcPr>
            <w:tcW w:w="3120" w:type="dxa"/>
          </w:tcPr>
          <w:p>
            <w:pPr/>
            <w:r>
              <w:t xml:space="preserve">Paying cash for a machine can leave too little to pay salaries next month</w:t>
            </w:r>
          </w:p>
        </w:tc>
        <w:tc>
          <w:tcPr>
            <w:tcW w:w="3120" w:type="dxa"/>
          </w:tcPr>
          <w:p>
            <w:pPr/>
            <w:r>
              <w:t xml:space="preserve">82% of Pakistani SMEs reported cash-flow shortages in the SMEDA/ADB survey</w:t>
            </w:r>
          </w:p>
        </w:tc>
      </w:tr>
    </w:tbl>
    <w:p>
      <w:pPr/>
      <w:r>
        <w:t xml:space="preserve">The gap is large: small businesses in developing countries face a </w:t>
      </w:r>
      <w:r>
        <w:rPr>
          <w:b/>
        </w:rPr>
        <w:t xml:space="preserve">$5.7 trillion</w:t>
      </w:r>
      <w:r>
        <w:t xml:space="preserve"> financing gap (IFC/World Bank, 2025). SBP's October 2026 AI sandbox theme explicitly asks for AI that uses alternative data for </w:t>
      </w:r>
      <w:r>
        <w:rPr>
          <w:b/>
        </w:rPr>
        <w:t xml:space="preserve">small businesses with limited credit histories</w:t>
      </w:r>
      <w:r>
        <w:t xml:space="preserve"> and goes </w:t>
      </w:r>
      <w:r>
        <w:rPr>
          <w:b/>
        </w:rPr>
        <w:t xml:space="preserve">beyond chatbots</w:t>
      </w:r>
      <w:r>
        <w:t xml:space="preserve">.</w:t>
      </w:r>
    </w:p>
    <w:p>
      <w:pPr>
        <w:pStyle w:val="Heading2"/>
      </w:pPr>
      <w:r>
        <w:t xml:space="preserve">How it works</w:t>
      </w:r>
    </w:p>
    <w:p>
      <w:pPr/>
      <w:r>
        <w:t xml:space="preserve">The owner goes through six steps on one screen flow; every number the AI reads is confirmed before any calculation runs.</w:t>
      </w:r>
    </w:p>
    <w:p>
      <w:pPr>
        <w:pStyle w:val="ListParagraph"/>
        <w:numPr>
          <w:ilvl w:val="0"/>
          <w:numId w:val="3"/>
        </w:numPr>
      </w:pPr>
      <w:r>
        <w:rPr>
          <w:b/>
        </w:rPr>
        <w:t xml:space="preserve">Company profile (one time):</w:t>
      </w:r>
      <w:r>
        <w:t xml:space="preserve"> name, city, exporter yes/no, cash in bank, monthly fixed costs (salaries, rent, utilities), tax rate. Typed in a form or uploaded as a simple sheet.</w:t>
      </w:r>
    </w:p>
    <w:p>
      <w:pPr>
        <w:pStyle w:val="ListParagraph"/>
        <w:numPr>
          <w:ilvl w:val="0"/>
          <w:numId w:val="3"/>
        </w:numPr>
      </w:pPr>
      <w:r>
        <w:rPr>
          <w:b/>
        </w:rPr>
        <w:t xml:space="preserve">Upload the quotation:</w:t>
      </w:r>
      <w:r>
        <w:t xml:space="preserve"> photo or PDF of the supplier's quotation / proforma invoice. AI reads item, model, quantity, unit price, cash discount and installment terms. The owner checks and edits the fields.</w:t>
      </w:r>
    </w:p>
    <w:p>
      <w:pPr>
        <w:pStyle w:val="ListParagraph"/>
        <w:numPr>
          <w:ilvl w:val="0"/>
          <w:numId w:val="3"/>
        </w:numPr>
      </w:pPr>
      <w:r>
        <w:rPr>
          <w:b/>
        </w:rPr>
        <w:t xml:space="preserve">Market check:</w:t>
      </w:r>
      <w:r>
        <w:t xml:space="preserve"> Faisla compares the quoted price with (a) cached web search results for the same model and (b) a benchmark of what other companies paid (simulated for the demo, labelled). Result: "10% above market".</w:t>
      </w:r>
    </w:p>
    <w:p>
      <w:pPr>
        <w:pStyle w:val="ListParagraph"/>
        <w:numPr>
          <w:ilvl w:val="0"/>
          <w:numId w:val="3"/>
        </w:numPr>
      </w:pPr>
      <w:r>
        <w:rPr>
          <w:b/>
        </w:rPr>
        <w:t xml:space="preserve">Find and email other suppliers:</w:t>
      </w:r>
      <w:r>
        <w:t xml:space="preserve"> contact lookup finds 2–3 other suppliers, and Faisla sends each a request-for-quotation email. When a supplier replies, AI reads the reply, pulls out the price, and adds it to the comparison.</w:t>
      </w:r>
    </w:p>
    <w:p>
      <w:pPr>
        <w:pStyle w:val="ListParagraph"/>
        <w:numPr>
          <w:ilvl w:val="0"/>
          <w:numId w:val="3"/>
        </w:numPr>
      </w:pPr>
      <w:r>
        <w:rPr>
          <w:b/>
        </w:rPr>
        <w:t xml:space="preserve">Compare every way to pay:</w:t>
      </w:r>
      <w:r>
        <w:t xml:space="preserve"> cash, supplier installments, bank term loan, SBP LTFF (if exporter); Islamic options and leasing are roadmap. Code calculates the true yearly rate, total cost, cost in today's money, after-tax view and cash runway, plus a stress-test slider.</w:t>
      </w:r>
    </w:p>
    <w:p>
      <w:pPr>
        <w:pStyle w:val="ListParagraph"/>
        <w:numPr>
          <w:ilvl w:val="0"/>
          <w:numId w:val="3"/>
        </w:numPr>
      </w:pPr>
      <w:r>
        <w:rPr>
          <w:b/>
        </w:rPr>
        <w:t xml:space="preserve">Decide and act:</w:t>
      </w:r>
      <w:r>
        <w:t xml:space="preserve"> AI writes a one-page decision memo from the code's numbers. One click emails the chosen bank asking for a term sheet; installment dates go into reminders.</w:t>
      </w:r>
    </w:p>
    <w:p>
      <w:pPr>
        <w:pStyle w:val="Heading2"/>
      </w:pPr>
      <w:r>
        <w:t xml:space="preserve">Where AI is used (and where code takes over)</w:t>
      </w:r>
    </w:p>
    <w:p>
      <w:pPr/>
      <w:r>
        <w:t xml:space="preserve">AI handles everything messy and human; code handles everything that must be exactly right. This split is our answer to "is the AI meaningful?" and to "can we trust the numbers?".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Done by</w:t>
            </w:r>
          </w:p>
        </w:tc>
        <w:tc>
          <w:tcPr>
            <w:tcW w:w="3120" w:type="dxa"/>
            <w:shd w:val="clear" w:color="auto" w:fill="F2F2F2"/>
          </w:tcPr>
          <w:p>
            <w:pPr/>
            <w:r>
              <w:t xml:space="preserve">Why</w:t>
            </w:r>
          </w:p>
        </w:tc>
      </w:tr>
      <w:tr>
        <w:tc>
          <w:tcPr>
            <w:tcW w:w="3120" w:type="dxa"/>
          </w:tcPr>
          <w:p>
            <w:pPr/>
            <w:r>
              <w:t xml:space="preserve">Reading quotation photos and PDFs into fields</w:t>
            </w:r>
          </w:p>
        </w:tc>
        <w:tc>
          <w:tcPr>
            <w:tcW w:w="3120" w:type="dxa"/>
          </w:tcPr>
          <w:p>
            <w:pPr/>
            <w:r>
              <w:t xml:space="preserve">AI (vision model)</w:t>
            </w:r>
          </w:p>
        </w:tc>
        <w:tc>
          <w:tcPr>
            <w:tcW w:w="3120" w:type="dxa"/>
          </w:tcPr>
          <w:p>
            <w:pPr/>
            <w:r>
              <w:t xml:space="preserve">Real quotations are messy, handwritten or in mixed Urdu/English</w:t>
            </w:r>
          </w:p>
        </w:tc>
      </w:tr>
      <w:tr>
        <w:tc>
          <w:tcPr>
            <w:tcW w:w="3120" w:type="dxa"/>
          </w:tcPr>
          <w:p>
            <w:pPr/>
            <w:r>
              <w:t xml:space="preserve">Confirming the fields</w:t>
            </w:r>
          </w:p>
        </w:tc>
        <w:tc>
          <w:tcPr>
            <w:tcW w:w="3120" w:type="dxa"/>
          </w:tcPr>
          <w:p>
            <w:pPr/>
            <w:r>
              <w:t xml:space="preserve">Owner</w:t>
            </w:r>
          </w:p>
        </w:tc>
        <w:tc>
          <w:tcPr>
            <w:tcW w:w="3120" w:type="dxa"/>
          </w:tcPr>
          <w:p>
            <w:pPr/>
            <w:r>
              <w:t xml:space="preserve">Catches the rare misread before it reaches the maths</w:t>
            </w:r>
          </w:p>
        </w:tc>
      </w:tr>
      <w:tr>
        <w:tc>
          <w:tcPr>
            <w:tcW w:w="3120" w:type="dxa"/>
          </w:tcPr>
          <w:p>
            <w:pPr/>
            <w:r>
              <w:t xml:space="preserve">Searching prices and finding supplier contacts</w:t>
            </w:r>
          </w:p>
        </w:tc>
        <w:tc>
          <w:tcPr>
            <w:tcW w:w="3120" w:type="dxa"/>
          </w:tcPr>
          <w:p>
            <w:pPr/>
            <w:r>
              <w:t xml:space="preserve">AI agent + search API</w:t>
            </w:r>
          </w:p>
        </w:tc>
        <w:tc>
          <w:tcPr>
            <w:tcW w:w="3120" w:type="dxa"/>
          </w:tcPr>
          <w:p>
            <w:pPr/>
            <w:r>
              <w:t xml:space="preserve">Turns messy web pages into a clean list, with the source link kept</w:t>
            </w:r>
          </w:p>
        </w:tc>
      </w:tr>
      <w:tr>
        <w:tc>
          <w:tcPr>
            <w:tcW w:w="3120" w:type="dxa"/>
          </w:tcPr>
          <w:p>
            <w:pPr/>
            <w:r>
              <w:t xml:space="preserve">Cleaning search results (same model, no used items, outliers out, at least 3 sources)</w:t>
            </w:r>
          </w:p>
        </w:tc>
        <w:tc>
          <w:tcPr>
            <w:tcW w:w="3120" w:type="dxa"/>
          </w:tcPr>
          <w:p>
            <w:pPr/>
            <w:r>
              <w:t xml:space="preserve">Code</w:t>
            </w:r>
          </w:p>
        </w:tc>
        <w:tc>
          <w:tcPr>
            <w:tcW w:w="3120" w:type="dxa"/>
          </w:tcPr>
          <w:p>
            <w:pPr/>
            <w:r>
              <w:t xml:space="preserve">Makes the market price repeatable</w:t>
            </w:r>
          </w:p>
        </w:tc>
      </w:tr>
      <w:tr>
        <w:tc>
          <w:tcPr>
            <w:tcW w:w="3120" w:type="dxa"/>
          </w:tcPr>
          <w:p>
            <w:pPr/>
            <w:r>
              <w:t xml:space="preserve">Writing request-for-quotation emails</w:t>
            </w:r>
          </w:p>
        </w:tc>
        <w:tc>
          <w:tcPr>
            <w:tcW w:w="3120" w:type="dxa"/>
          </w:tcPr>
          <w:p>
            <w:pPr/>
            <w:r>
              <w:t xml:space="preserve">AI</w:t>
            </w:r>
          </w:p>
        </w:tc>
        <w:tc>
          <w:tcPr>
            <w:tcW w:w="3120" w:type="dxa"/>
          </w:tcPr>
          <w:p>
            <w:pPr/>
            <w:r>
              <w:t xml:space="preserve">Polite, specific, in the right tone</w:t>
            </w:r>
          </w:p>
        </w:tc>
      </w:tr>
      <w:tr>
        <w:tc>
          <w:tcPr>
            <w:tcW w:w="3120" w:type="dxa"/>
          </w:tcPr>
          <w:p>
            <w:pPr/>
            <w:r>
              <w:t xml:space="preserve">Reading supplier replies and extracting the quoted price</w:t>
            </w:r>
          </w:p>
        </w:tc>
        <w:tc>
          <w:tcPr>
            <w:tcW w:w="3120" w:type="dxa"/>
          </w:tcPr>
          <w:p>
            <w:pPr/>
            <w:r>
              <w:t xml:space="preserve">AI</w:t>
            </w:r>
          </w:p>
        </w:tc>
        <w:tc>
          <w:tcPr>
            <w:tcW w:w="3120" w:type="dxa"/>
          </w:tcPr>
          <w:p>
            <w:pPr/>
            <w:r>
              <w:t xml:space="preserve">Replies are free text ("bhai 13.4 lakh per unit final")</w:t>
            </w:r>
          </w:p>
        </w:tc>
      </w:tr>
      <w:tr>
        <w:tc>
          <w:tcPr>
            <w:tcW w:w="3120" w:type="dxa"/>
          </w:tcPr>
          <w:p>
            <w:pPr/>
            <w:r>
              <w:t xml:space="preserve">Hidden interest rate, loan schedules, today's-money comparison, tax, runway, stress test</w:t>
            </w:r>
          </w:p>
        </w:tc>
        <w:tc>
          <w:tcPr>
            <w:tcW w:w="3120" w:type="dxa"/>
          </w:tcPr>
          <w:p>
            <w:pPr/>
            <w:r>
              <w:t xml:space="preserve">Code</w:t>
            </w:r>
          </w:p>
        </w:tc>
        <w:tc>
          <w:tcPr>
            <w:tcW w:w="3120" w:type="dxa"/>
          </w:tcPr>
          <w:p>
            <w:pPr/>
            <w:r>
              <w:t xml:space="preserve">Exact, tested, the same answer every time</w:t>
            </w:r>
          </w:p>
        </w:tc>
      </w:tr>
      <w:tr>
        <w:tc>
          <w:tcPr>
            <w:tcW w:w="3120" w:type="dxa"/>
          </w:tcPr>
          <w:p>
            <w:pPr/>
            <w:r>
              <w:t xml:space="preserve">Writing the decision memo and explaining it in plain words</w:t>
            </w:r>
          </w:p>
        </w:tc>
        <w:tc>
          <w:tcPr>
            <w:tcW w:w="3120" w:type="dxa"/>
          </w:tcPr>
          <w:p>
            <w:pPr/>
            <w:r>
              <w:t xml:space="preserve">AI</w:t>
            </w:r>
          </w:p>
        </w:tc>
        <w:tc>
          <w:tcPr>
            <w:tcW w:w="3120" w:type="dxa"/>
          </w:tcPr>
          <w:p>
            <w:pPr/>
            <w:r>
              <w:t xml:space="preserve">Writing is easy for AI; every number comes from the code</w:t>
            </w:r>
          </w:p>
        </w:tc>
      </w:tr>
    </w:tbl>
    <w:p>
      <w:pPr/>
      <w:r>
        <w:t xml:space="preserve">Rule for the whole team: </w:t>
      </w:r>
      <w:r>
        <w:rPr>
          <w:b/>
        </w:rPr>
        <w:t xml:space="preserve">the AI never calculates a rupee.</w:t>
      </w:r>
      <w:r>
        <w:t xml:space="preserve"> If a number appears on screen, a function produced it, and the "show calculation" button shows how.</w:t>
      </w:r>
    </w:p>
    <w:p>
      <w:pPr>
        <w:pStyle w:val="Heading2"/>
      </w:pPr>
      <w:r>
        <w:t xml:space="preserve">The finance engine</w:t>
      </w:r>
    </w:p>
    <w:p>
      <w:pPr/>
      <w:r>
        <w:t xml:space="preserve">For the demo company, borrowing through LTFF from the cheaper supplier is the best choice: it costs about </w:t>
      </w:r>
      <w:r>
        <w:rPr>
          <w:b/>
        </w:rPr>
        <w:t xml:space="preserve">Rs 5.8 lakh less in today's money</w:t>
      </w:r>
      <w:r>
        <w:t xml:space="preserve"> than the "0%" installment plan and keeps 2.7 months of cash runway instead of 1.3. Every number below was computed by script and can be checked by hand. Person B implements each formula as a tested function.</w:t>
      </w:r>
    </w:p>
    <w:p>
      <w:pPr/>
      <w:r>
        <w:rPr>
          <w:b/>
        </w:rPr>
        <w:t xml:space="preserve">Demo case (fictional): Hamza Garments, Faisalabad, an exporter, buying 4 embroidery machines.</w:t>
      </w:r>
    </w:p>
    <w:p>
      <w:pPr>
        <w:pStyle w:val="ListParagraph"/>
        <w:numPr>
          <w:ilvl w:val="0"/>
          <w:numId w:val="4"/>
        </w:numPr>
      </w:pPr>
      <w:r>
        <w:t xml:space="preserve">Supplier A quotes Rs 15,00,000 per machine = </w:t>
      </w:r>
      <w:r>
        <w:rPr>
          <w:b/>
        </w:rPr>
        <w:t xml:space="preserve">Rs 60,00,000</w:t>
      </w:r>
      <w:r>
        <w:t xml:space="preserve">, "12 months, 0% markup" = 12 × Rs 5,00,000. Cash price with the 8% discount = </w:t>
      </w:r>
      <w:r>
        <w:rPr>
          <w:b/>
        </w:rPr>
        <w:t xml:space="preserve">Rs 55,20,000</w:t>
      </w:r>
      <w:r>
        <w:t xml:space="preserve">.</w:t>
      </w:r>
    </w:p>
    <w:p>
      <w:pPr>
        <w:pStyle w:val="ListParagraph"/>
        <w:numPr>
          <w:ilvl w:val="0"/>
          <w:numId w:val="4"/>
        </w:numPr>
      </w:pPr>
      <w:r>
        <w:t xml:space="preserve">Market benchmark median: Rs 13,60,000 per machine, so Supplier A is about 10% above market.</w:t>
      </w:r>
    </w:p>
    <w:p>
      <w:pPr>
        <w:pStyle w:val="ListParagraph"/>
        <w:numPr>
          <w:ilvl w:val="0"/>
          <w:numId w:val="4"/>
        </w:numPr>
      </w:pPr>
      <w:r>
        <w:t xml:space="preserve">Supplier B (found by Faisla, replies by email): Rs 13,40,000 per machine = </w:t>
      </w:r>
      <w:r>
        <w:rPr>
          <w:b/>
        </w:rPr>
        <w:t xml:space="preserve">Rs 53,60,000</w:t>
      </w:r>
      <w:r>
        <w:t xml:space="preserve"> cash.</w:t>
      </w:r>
    </w:p>
    <w:p>
      <w:pPr>
        <w:pStyle w:val="ListParagraph"/>
        <w:numPr>
          <w:ilvl w:val="0"/>
          <w:numId w:val="4"/>
        </w:numPr>
      </w:pPr>
      <w:r>
        <w:t xml:space="preserve">Company: Rs 1,00,00,000 cash in bank, Rs 35,00,000 monthly fixed costs, 29% tax rate (editable assumption).</w:t>
      </w:r>
    </w:p>
    <w:p>
      <w:pPr>
        <w:pStyle w:val="ListParagraph"/>
        <w:numPr>
          <w:ilvl w:val="0"/>
          <w:numId w:val="4"/>
        </w:numPr>
      </w:pPr>
      <w:r>
        <w:t xml:space="preserve">Loans: 10% down payment, 36 months. Bank term loan at KIBOR + 3% ≈ 14.8%. LTFF at policy rate − 3% = 8.5%.</w:t>
      </w:r>
    </w:p>
    <w:p>
      <w:pPr>
        <w:pStyle w:val="ListParagraph"/>
        <w:numPr>
          <w:ilvl w:val="0"/>
          <w:numId w:val="4"/>
        </w:numPr>
      </w:pPr>
      <w:r>
        <w:t xml:space="preserve">"Today's money" uses a 15% yearly discount rate (the company's cost of money, editable).</w:t>
      </w:r>
    </w:p>
    <w:p>
      <w:pPr/>
      <w:r>
        <w:rPr>
          <w:b/>
        </w:rPr>
        <w:t xml:space="preserve">1. Hidden interest rate of an installment plan.</w:t>
      </w:r>
      <w:r>
        <w:t xml:space="preserve"> Find the monthly rate r that makes the installments worth exactly the cash price:</w:t>
      </w:r>
    </w:p>
    <w:p>
      <w:pPr>
        <w:pStyle w:val="Code"/>
      </w:pPr>
      <w:bookmarkStart w:id="1" w:name="bongo_lang_latex_1"/>
      <w:bookmarkEnd w:id="1"/>
      <w:r>
        <w:t xml:space="preserve">\text{Cash price} = \sum_{t=1}^{n} \frac{\text{Installment}}{(1+r)^t} \qquad \text{Yearly rate} = (1+r)^{12} - 1</w:t>
      </w:r>
    </w:p>
    <w:p>
      <w:pPr/>
      <w:r>
        <w:t xml:space="preserve">Solve by bisection between 0% and 20% a month. Demo: 55,20,000 = Σ 5,00,000 / (1+r)^t for t = 1…12 gives r = 1.307% a month, </w:t>
      </w:r>
      <w:r>
        <w:rPr>
          <w:b/>
        </w:rPr>
        <w:t xml:space="preserve">16.9% a year</w:t>
      </w:r>
      <w:r>
        <w:t xml:space="preserve"> (15.7% if quoted the simple way, 1.307% × 12).</w:t>
      </w:r>
    </w:p>
    <w:p>
      <w:pPr/>
      <w:r>
        <w:rPr>
          <w:b/>
        </w:rPr>
        <w:t xml:space="preserve">2. Loan monthly payment (EMI).</w:t>
      </w:r>
      <w:r>
        <w:t xml:space="preserve"> With P = amount borrowed, i = yearly rate / 12, n = months:</w:t>
      </w:r>
    </w:p>
    <w:p>
      <w:pPr>
        <w:pStyle w:val="Code"/>
      </w:pPr>
      <w:bookmarkStart w:id="2" w:name="bongo_lang_latex_2"/>
      <w:bookmarkEnd w:id="2"/>
      <w:r>
        <w:t xml:space="preserve">\text{EMI} = \frac{P \cdot i \cdot (1+i)^n}{(1+i)^n - 1}</w:t>
      </w:r>
    </w:p>
    <w:p>
      <w:pPr/>
      <w:r>
        <w:t xml:space="preserve">Demo: P = 48,24,000 (90% of 53,60,000). Bank at 14.8% → EMI </w:t>
      </w:r>
      <w:r>
        <w:rPr>
          <w:b/>
        </w:rPr>
        <w:t xml:space="preserve">Rs 1,66,753</w:t>
      </w:r>
      <w:r>
        <w:t xml:space="preserve">. LTFF at 8.5% → EMI </w:t>
      </w:r>
      <w:r>
        <w:rPr>
          <w:b/>
        </w:rPr>
        <w:t xml:space="preserve">Rs 1,52,282</w:t>
      </w:r>
      <w:r>
        <w:t xml:space="preserve">.</w:t>
      </w:r>
    </w:p>
    <w:p>
      <w:pPr/>
      <w:r>
        <w:rPr>
          <w:b/>
        </w:rPr>
        <w:t xml:space="preserve">3. Cost in today's money (present value).</w:t>
      </w:r>
      <w:r>
        <w:t xml:space="preserve"> Every payment is shrunk by how far in the future it is, with d = the monthly discount rate:</w:t>
      </w:r>
    </w:p>
    <w:p>
      <w:pPr>
        <w:pStyle w:val="Code"/>
      </w:pPr>
      <w:bookmarkStart w:id="3" w:name="bongo_lang_latex_3"/>
      <w:bookmarkEnd w:id="3"/>
      <w:r>
        <w:t xml:space="preserve">\text{PV} = \sum_{t=0}^{n} \frac{\text{Payment}_t}{(1+d)^t} \qquad d = (1.15)^{1/12} - 1 = 1.1715\%</w:t>
      </w:r>
    </w:p>
    <w:p>
      <w:pPr/>
      <w:r>
        <w:rPr>
          <w:b/>
        </w:rPr>
        <w:t xml:space="preserve">4. After-tax view (toggle).</w:t>
      </w:r>
      <w:r>
        <w:t xml:space="preserve"> Loan markup is a business expense, so each month's payment is reduced by markup × tax rate (29%). Depreciation is left out of the comparison because the machines and their tax deductions are the same under every ownership option; say this if asked.</w:t>
      </w:r>
    </w:p>
    <w:p>
      <w:pPr/>
      <w:r>
        <w:rPr>
          <w:b/>
        </w:rPr>
        <w:t xml:space="preserve">5. Cash runway.</w:t>
      </w:r>
      <w:r>
        <w:t xml:space="preserve"> Runway = cash left after the purchase ÷ monthly fixed costs. Today: 1,00,00,000 ÷ 35,00,000 = 2.86 months.</w:t>
      </w:r>
    </w:p>
    <w:p>
      <w:pPr/>
      <w:r>
        <w:rPr>
          <w:b/>
        </w:rPr>
        <w:t xml:space="preserve">Result table the app shows (pre-tax, today's money):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Option</w:t>
            </w:r>
          </w:p>
        </w:tc>
        <w:tc>
          <w:tcPr>
            <w:tcW w:w="1872" w:type="dxa"/>
            <w:shd w:val="clear" w:color="auto" w:fill="F2F2F2"/>
          </w:tcPr>
          <w:p>
            <w:pPr/>
            <w:r>
              <w:t xml:space="preserve">What you pay</w:t>
            </w:r>
          </w:p>
        </w:tc>
        <w:tc>
          <w:tcPr>
            <w:tcW w:w="1872" w:type="dxa"/>
            <w:shd w:val="clear" w:color="auto" w:fill="F2F2F2"/>
          </w:tcPr>
          <w:p>
            <w:pPr/>
            <w:r>
              <w:t xml:space="preserve">Cost in today's money</w:t>
            </w:r>
          </w:p>
        </w:tc>
        <w:tc>
          <w:tcPr>
            <w:tcW w:w="1872" w:type="dxa"/>
            <w:shd w:val="clear" w:color="auto" w:fill="F2F2F2"/>
          </w:tcPr>
          <w:p>
            <w:pPr/>
            <w:r>
              <w:t xml:space="preserve">Cash runway after</w:t>
            </w:r>
          </w:p>
        </w:tc>
        <w:tc>
          <w:tcPr>
            <w:tcW w:w="1872" w:type="dxa"/>
            <w:shd w:val="clear" w:color="auto" w:fill="F2F2F2"/>
          </w:tcPr>
          <w:p>
            <w:pPr/>
            <w:r>
              <w:t xml:space="preserve">Verdict</w:t>
            </w:r>
          </w:p>
        </w:tc>
      </w:tr>
      <w:tr>
        <w:tc>
          <w:tcPr>
            <w:tcW w:w="1872" w:type="dxa"/>
          </w:tcPr>
          <w:p>
            <w:pPr/>
            <w:r>
              <w:t xml:space="preserve">Supplier A, "0%" installments</w:t>
            </w:r>
          </w:p>
        </w:tc>
        <w:tc>
          <w:tcPr>
            <w:tcW w:w="1872" w:type="dxa"/>
          </w:tcPr>
          <w:p>
            <w:pPr/>
            <w:r>
              <w:t xml:space="preserve">12 × Rs 5,00,000</w:t>
            </w:r>
          </w:p>
        </w:tc>
        <w:tc>
          <w:tcPr>
            <w:tcW w:w="1872" w:type="dxa"/>
          </w:tcPr>
          <w:p>
            <w:pPr/>
            <w:r>
              <w:t xml:space="preserve">Rs 55,67,038</w:t>
            </w:r>
          </w:p>
        </w:tc>
        <w:tc>
          <w:tcPr>
            <w:tcW w:w="1872" w:type="dxa"/>
          </w:tcPr>
          <w:p>
            <w:pPr/>
            <w:r>
              <w:t xml:space="preserve">2.86 months (no upfront)</w:t>
            </w:r>
          </w:p>
        </w:tc>
        <w:tc>
          <w:tcPr>
            <w:tcW w:w="1872" w:type="dxa"/>
          </w:tcPr>
          <w:p>
            <w:pPr/>
            <w:r>
              <w:t xml:space="preserve">Hidden 16.9% a year</w:t>
            </w:r>
          </w:p>
        </w:tc>
      </w:tr>
      <w:tr>
        <w:tc>
          <w:tcPr>
            <w:tcW w:w="1872" w:type="dxa"/>
          </w:tcPr>
          <w:p>
            <w:pPr/>
            <w:r>
              <w:t xml:space="preserve">Supplier A, cash</w:t>
            </w:r>
          </w:p>
        </w:tc>
        <w:tc>
          <w:tcPr>
            <w:tcW w:w="1872" w:type="dxa"/>
          </w:tcPr>
          <w:p>
            <w:pPr/>
            <w:r>
              <w:t xml:space="preserve">Rs 55,20,000 now</w:t>
            </w:r>
          </w:p>
        </w:tc>
        <w:tc>
          <w:tcPr>
            <w:tcW w:w="1872" w:type="dxa"/>
          </w:tcPr>
          <w:p>
            <w:pPr/>
            <w:r>
              <w:t xml:space="preserve">Rs 55,20,000</w:t>
            </w:r>
          </w:p>
        </w:tc>
        <w:tc>
          <w:tcPr>
            <w:tcW w:w="1872" w:type="dxa"/>
          </w:tcPr>
          <w:p>
            <w:pPr/>
            <w:r>
              <w:t xml:space="preserve">1.28 months</w:t>
            </w:r>
          </w:p>
        </w:tc>
        <w:tc>
          <w:tcPr>
            <w:tcW w:w="1872" w:type="dxa"/>
          </w:tcPr>
          <w:p>
            <w:pPr/>
            <w:r>
              <w:t xml:space="preserve">Salaries at risk</w:t>
            </w:r>
          </w:p>
        </w:tc>
      </w:tr>
      <w:tr>
        <w:tc>
          <w:tcPr>
            <w:tcW w:w="1872" w:type="dxa"/>
          </w:tcPr>
          <w:p>
            <w:pPr/>
            <w:r>
              <w:t xml:space="preserve">Supplier B, cash</w:t>
            </w:r>
          </w:p>
        </w:tc>
        <w:tc>
          <w:tcPr>
            <w:tcW w:w="1872" w:type="dxa"/>
          </w:tcPr>
          <w:p>
            <w:pPr/>
            <w:r>
              <w:t xml:space="preserve">Rs 53,60,000 now</w:t>
            </w:r>
          </w:p>
        </w:tc>
        <w:tc>
          <w:tcPr>
            <w:tcW w:w="1872" w:type="dxa"/>
          </w:tcPr>
          <w:p>
            <w:pPr/>
            <w:r>
              <w:t xml:space="preserve">Rs 53,60,000</w:t>
            </w:r>
          </w:p>
        </w:tc>
        <w:tc>
          <w:tcPr>
            <w:tcW w:w="1872" w:type="dxa"/>
          </w:tcPr>
          <w:p>
            <w:pPr/>
            <w:r>
              <w:t xml:space="preserve">1.33 months</w:t>
            </w:r>
          </w:p>
        </w:tc>
        <w:tc>
          <w:tcPr>
            <w:tcW w:w="1872" w:type="dxa"/>
          </w:tcPr>
          <w:p>
            <w:pPr/>
            <w:r>
              <w:t xml:space="preserve">Cheapest price, but drains cash</w:t>
            </w:r>
          </w:p>
        </w:tc>
      </w:tr>
      <w:tr>
        <w:tc>
          <w:tcPr>
            <w:tcW w:w="1872" w:type="dxa"/>
          </w:tcPr>
          <w:p>
            <w:pPr/>
            <w:r>
              <w:t xml:space="preserve">Supplier B, bank loan 14.8%, 36 months</w:t>
            </w:r>
          </w:p>
        </w:tc>
        <w:tc>
          <w:tcPr>
            <w:tcW w:w="1872" w:type="dxa"/>
          </w:tcPr>
          <w:p>
            <w:pPr/>
            <w:r>
              <w:t xml:space="preserve">Rs 5,36,000 + 36 × Rs 1,66,753</w:t>
            </w:r>
          </w:p>
        </w:tc>
        <w:tc>
          <w:tcPr>
            <w:tcW w:w="1872" w:type="dxa"/>
          </w:tcPr>
          <w:p>
            <w:pPr/>
            <w:r>
              <w:t xml:space="preserve">Rs 54,11,012</w:t>
            </w:r>
          </w:p>
        </w:tc>
        <w:tc>
          <w:tcPr>
            <w:tcW w:w="1872" w:type="dxa"/>
          </w:tcPr>
          <w:p>
            <w:pPr/>
            <w:r>
              <w:t xml:space="preserve">2.70 months</w:t>
            </w:r>
          </w:p>
        </w:tc>
        <w:tc>
          <w:tcPr>
            <w:tcW w:w="1872" w:type="dxa"/>
          </w:tcPr>
          <w:p>
            <w:pPr/>
            <w:r>
              <w:t xml:space="preserve">Safe, but dearer than LTFF</w:t>
            </w:r>
          </w:p>
        </w:tc>
      </w:tr>
      <w:tr>
        <w:tc>
          <w:tcPr>
            <w:tcW w:w="1872" w:type="dxa"/>
          </w:tcPr>
          <w:p>
            <w:pPr/>
            <w:r>
              <w:rPr>
                <w:b/>
              </w:rPr>
              <w:t xml:space="preserve">Supplier B, LTFF 8.5%, 36 months</w:t>
            </w:r>
          </w:p>
        </w:tc>
        <w:tc>
          <w:tcPr>
            <w:tcW w:w="1872" w:type="dxa"/>
          </w:tcPr>
          <w:p>
            <w:pPr/>
            <w:r>
              <w:t xml:space="preserve">Rs 5,36,000 + 36 × Rs 1,52,282</w:t>
            </w:r>
          </w:p>
        </w:tc>
        <w:tc>
          <w:tcPr>
            <w:tcW w:w="1872" w:type="dxa"/>
          </w:tcPr>
          <w:p>
            <w:pPr/>
            <w:r>
              <w:rPr>
                <w:b/>
              </w:rPr>
              <w:t xml:space="preserve">Rs 49,87,935</w:t>
            </w:r>
          </w:p>
        </w:tc>
        <w:tc>
          <w:tcPr>
            <w:tcW w:w="1872" w:type="dxa"/>
          </w:tcPr>
          <w:p>
            <w:pPr/>
            <w:r>
              <w:rPr>
                <w:b/>
              </w:rPr>
              <w:t xml:space="preserve">2.70 months</w:t>
            </w:r>
          </w:p>
        </w:tc>
        <w:tc>
          <w:tcPr>
            <w:tcW w:w="1872" w:type="dxa"/>
          </w:tcPr>
          <w:p>
            <w:pPr/>
            <w:r>
              <w:rPr>
                <w:b/>
              </w:rPr>
              <w:t xml:space="preserve">Recommended</w:t>
            </w:r>
          </w:p>
        </w:tc>
      </w:tr>
    </w:tbl>
    <w:p>
      <w:pPr/>
      <w:r>
        <w:t xml:space="preserve">After-tax toggle: bank loan Rs 51,15,982, LTFF Rs 48,22,919, so LTFF still wins. Stress-test slider: KIBOR +2% raises only the bank-loan row; the recommendation does not change.</w:t>
      </w:r>
    </w:p>
    <w:p>
      <w:pPr/>
      <w:r>
        <w:rPr>
          <w:b/>
        </w:rPr>
        <w:t xml:space="preserve">Unit tests Person B must write first:</w:t>
      </w:r>
      <w:r>
        <w:t xml:space="preserve"> the hidden rate of 12 × 5,00,000 against 55,20,000 is 1.307% ± 0.001; EMI(48,24,000, 14.8%, 36) = 1,66,753 ± 1; EMI(48,24,000, 8.5%, 36) = 1,52,282 ± 1; PV of the LTFF row = 49,87,935 ± 5.</w:t>
      </w:r>
    </w:p>
    <w:p>
      <w:pPr>
        <w:pStyle w:val="Heading2"/>
      </w:pPr>
      <w:r>
        <w:t xml:space="preserve">What we build</w:t>
      </w:r>
    </w:p>
    <w:p>
      <w:pPr/>
      <w:r>
        <w:t xml:space="preserve">We build only the demo path until it works end to end and is deployed; nothing on the SHOULD list starts before that. The rulebook says a smaller working solution beats a big idea that cannot be shown.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Priority</w:t>
            </w:r>
          </w:p>
        </w:tc>
        <w:tc>
          <w:tcPr>
            <w:tcW w:w="3120" w:type="dxa"/>
            <w:shd w:val="clear" w:color="auto" w:fill="F2F2F2"/>
          </w:tcPr>
          <w:p>
            <w:pPr/>
            <w:r>
              <w:t xml:space="preserve">Screen / feature</w:t>
            </w:r>
          </w:p>
        </w:tc>
        <w:tc>
          <w:tcPr>
            <w:tcW w:w="3120" w:type="dxa"/>
            <w:shd w:val="clear" w:color="auto" w:fill="F2F2F2"/>
          </w:tcPr>
          <w:p>
            <w:pPr/>
            <w:r>
              <w:t xml:space="preserve">Done when</w:t>
            </w:r>
          </w:p>
        </w:tc>
      </w:tr>
      <w:tr>
        <w:tc>
          <w:tcPr>
            <w:tcW w:w="3120" w:type="dxa"/>
          </w:tcPr>
          <w:p>
            <w:pPr/>
            <w:r>
              <w:t xml:space="preserve">MUST</w:t>
            </w:r>
          </w:p>
        </w:tc>
        <w:tc>
          <w:tcPr>
            <w:tcW w:w="3120" w:type="dxa"/>
          </w:tcPr>
          <w:p>
            <w:pPr/>
            <w:r>
              <w:t xml:space="preserve">Company profile form</w:t>
            </w:r>
          </w:p>
        </w:tc>
        <w:tc>
          <w:tcPr>
            <w:tcW w:w="3120" w:type="dxa"/>
          </w:tcPr>
          <w:p>
            <w:pPr/>
            <w:r>
              <w:t xml:space="preserve">Saves exporter flag, cash, monthly fixed costs, tax rate</w:t>
            </w:r>
          </w:p>
        </w:tc>
      </w:tr>
      <w:tr>
        <w:tc>
          <w:tcPr>
            <w:tcW w:w="3120" w:type="dxa"/>
          </w:tcPr>
          <w:p>
            <w:pPr/>
            <w:r>
              <w:t xml:space="preserve">MUST</w:t>
            </w:r>
          </w:p>
        </w:tc>
        <w:tc>
          <w:tcPr>
            <w:tcW w:w="3120" w:type="dxa"/>
          </w:tcPr>
          <w:p>
            <w:pPr/>
            <w:r>
              <w:t xml:space="preserve">Quotation upload + AI extraction + confirm screen</w:t>
            </w:r>
          </w:p>
        </w:tc>
        <w:tc>
          <w:tcPr>
            <w:tcW w:w="3120" w:type="dxa"/>
          </w:tcPr>
          <w:p>
            <w:pPr/>
            <w:r>
              <w:t xml:space="preserve">A photo of the demo quotation fills every field correctly; fields are editable</w:t>
            </w:r>
          </w:p>
        </w:tc>
      </w:tr>
      <w:tr>
        <w:tc>
          <w:tcPr>
            <w:tcW w:w="3120" w:type="dxa"/>
          </w:tcPr>
          <w:p>
            <w:pPr/>
            <w:r>
              <w:t xml:space="preserve">MUST</w:t>
            </w:r>
          </w:p>
        </w:tc>
        <w:tc>
          <w:tcPr>
            <w:tcW w:w="3120" w:type="dxa"/>
          </w:tcPr>
          <w:p>
            <w:pPr/>
            <w:r>
              <w:t xml:space="preserve">Market check card</w:t>
            </w:r>
          </w:p>
        </w:tc>
        <w:tc>
          <w:tcPr>
            <w:tcW w:w="3120" w:type="dxa"/>
          </w:tcPr>
          <w:p>
            <w:pPr/>
            <w:r>
              <w:t xml:space="preserve">Shows quoted unit price vs benchmark median and web prices, with source links and "% above market"</w:t>
            </w:r>
          </w:p>
        </w:tc>
      </w:tr>
      <w:tr>
        <w:tc>
          <w:tcPr>
            <w:tcW w:w="3120" w:type="dxa"/>
          </w:tcPr>
          <w:p>
            <w:pPr/>
            <w:r>
              <w:t xml:space="preserve">MUST</w:t>
            </w:r>
          </w:p>
        </w:tc>
        <w:tc>
          <w:tcPr>
            <w:tcW w:w="3120" w:type="dxa"/>
          </w:tcPr>
          <w:p>
            <w:pPr/>
            <w:r>
              <w:t xml:space="preserve">Supplier finder + RFQ email</w:t>
            </w:r>
          </w:p>
        </w:tc>
        <w:tc>
          <w:tcPr>
            <w:tcW w:w="3120" w:type="dxa"/>
          </w:tcPr>
          <w:p>
            <w:pPr/>
            <w:r>
              <w:t xml:space="preserve">Shows 2–3 suppliers with contacts; "Send" delivers an email to a team test inbox</w:t>
            </w:r>
          </w:p>
        </w:tc>
      </w:tr>
      <w:tr>
        <w:tc>
          <w:tcPr>
            <w:tcW w:w="3120" w:type="dxa"/>
          </w:tcPr>
          <w:p>
            <w:pPr/>
            <w:r>
              <w:t xml:space="preserve">MUST</w:t>
            </w:r>
          </w:p>
        </w:tc>
        <w:tc>
          <w:tcPr>
            <w:tcW w:w="3120" w:type="dxa"/>
          </w:tcPr>
          <w:p>
            <w:pPr/>
            <w:r>
              <w:t xml:space="preserve">Reply reader</w:t>
            </w:r>
          </w:p>
        </w:tc>
        <w:tc>
          <w:tcPr>
            <w:tcW w:w="3120" w:type="dxa"/>
          </w:tcPr>
          <w:p>
            <w:pPr/>
            <w:r>
              <w:t xml:space="preserve">A reply in the test inbox is read, its price extracted, and a new row appears in the comparison</w:t>
            </w:r>
          </w:p>
        </w:tc>
      </w:tr>
      <w:tr>
        <w:tc>
          <w:tcPr>
            <w:tcW w:w="3120" w:type="dxa"/>
          </w:tcPr>
          <w:p>
            <w:pPr/>
            <w:r>
              <w:t xml:space="preserve">MUST</w:t>
            </w:r>
          </w:p>
        </w:tc>
        <w:tc>
          <w:tcPr>
            <w:tcW w:w="3120" w:type="dxa"/>
          </w:tcPr>
          <w:p>
            <w:pPr/>
            <w:r>
              <w:t xml:space="preserve">Financing comparison table</w:t>
            </w:r>
          </w:p>
        </w:tc>
        <w:tc>
          <w:tcPr>
            <w:tcW w:w="3120" w:type="dxa"/>
          </w:tcPr>
          <w:p>
            <w:pPr/>
            <w:r>
              <w:t xml:space="preserve">All five rows of the result table match the finance-engine numbers; "show calculation" opens the formula and inputs</w:t>
            </w:r>
          </w:p>
        </w:tc>
      </w:tr>
      <w:tr>
        <w:tc>
          <w:tcPr>
            <w:tcW w:w="3120" w:type="dxa"/>
          </w:tcPr>
          <w:p>
            <w:pPr/>
            <w:r>
              <w:t xml:space="preserve">MUST</w:t>
            </w:r>
          </w:p>
        </w:tc>
        <w:tc>
          <w:tcPr>
            <w:tcW w:w="3120" w:type="dxa"/>
          </w:tcPr>
          <w:p>
            <w:pPr/>
            <w:r>
              <w:t xml:space="preserve">Decision memo + email to bank</w:t>
            </w:r>
          </w:p>
        </w:tc>
        <w:tc>
          <w:tcPr>
            <w:tcW w:w="3120" w:type="dxa"/>
          </w:tcPr>
          <w:p>
            <w:pPr/>
            <w:r>
              <w:t xml:space="preserve">One-page memo generated from the code's numbers; "Request term sheet" sends an email</w:t>
            </w:r>
          </w:p>
        </w:tc>
      </w:tr>
      <w:tr>
        <w:tc>
          <w:tcPr>
            <w:tcW w:w="3120" w:type="dxa"/>
          </w:tcPr>
          <w:p>
            <w:pPr/>
            <w:r>
              <w:t xml:space="preserve">MUST</w:t>
            </w:r>
          </w:p>
        </w:tc>
        <w:tc>
          <w:tcPr>
            <w:tcW w:w="3120" w:type="dxa"/>
          </w:tcPr>
          <w:p>
            <w:pPr/>
            <w:r>
              <w:t xml:space="preserve">Deployed link</w:t>
            </w:r>
          </w:p>
        </w:tc>
        <w:tc>
          <w:tcPr>
            <w:tcW w:w="3120" w:type="dxa"/>
          </w:tcPr>
          <w:p>
            <w:pPr/>
            <w:r>
              <w:t xml:space="preserve">Opens on a phone and a laptop in incognito</w:t>
            </w:r>
          </w:p>
        </w:tc>
      </w:tr>
      <w:tr>
        <w:tc>
          <w:tcPr>
            <w:tcW w:w="3120" w:type="dxa"/>
          </w:tcPr>
          <w:p>
            <w:pPr/>
            <w:r>
              <w:t xml:space="preserve">SHOULD</w:t>
            </w:r>
          </w:p>
        </w:tc>
        <w:tc>
          <w:tcPr>
            <w:tcW w:w="3120" w:type="dxa"/>
          </w:tcPr>
          <w:p>
            <w:pPr/>
            <w:r>
              <w:t xml:space="preserve">After-tax toggle and stress-test slider</w:t>
            </w:r>
          </w:p>
        </w:tc>
        <w:tc>
          <w:tcPr>
            <w:tcW w:w="3120" w:type="dxa"/>
          </w:tcPr>
          <w:p>
            <w:pPr/>
            <w:r>
              <w:t xml:space="preserve">Numbers update live and match the unit tests</w:t>
            </w:r>
          </w:p>
        </w:tc>
      </w:tr>
      <w:tr>
        <w:tc>
          <w:tcPr>
            <w:tcW w:w="3120" w:type="dxa"/>
          </w:tcPr>
          <w:p>
            <w:pPr/>
            <w:r>
              <w:t xml:space="preserve">SHOULD</w:t>
            </w:r>
          </w:p>
        </w:tc>
        <w:tc>
          <w:tcPr>
            <w:tcW w:w="3120" w:type="dxa"/>
          </w:tcPr>
          <w:p>
            <w:pPr/>
            <w:r>
              <w:t xml:space="preserve">Installment reminders</w:t>
            </w:r>
          </w:p>
        </w:tc>
        <w:tc>
          <w:tcPr>
            <w:tcW w:w="3120" w:type="dxa"/>
          </w:tcPr>
          <w:p>
            <w:pPr/>
            <w:r>
              <w:t xml:space="preserve">Payment dates listed with reminder emails scheduled</w:t>
            </w:r>
          </w:p>
        </w:tc>
      </w:tr>
      <w:tr>
        <w:tc>
          <w:tcPr>
            <w:tcW w:w="3120" w:type="dxa"/>
          </w:tcPr>
          <w:p>
            <w:pPr/>
            <w:r>
              <w:t xml:space="preserve">SHOULD</w:t>
            </w:r>
          </w:p>
        </w:tc>
        <w:tc>
          <w:tcPr>
            <w:tcW w:w="3120" w:type="dxa"/>
          </w:tcPr>
          <w:p>
            <w:pPr/>
            <w:r>
              <w:t xml:space="preserve">PDF export of the memo</w:t>
            </w:r>
          </w:p>
        </w:tc>
        <w:tc>
          <w:tcPr>
            <w:tcW w:w="3120" w:type="dxa"/>
          </w:tcPr>
          <w:p>
            <w:pPr/>
            <w:r>
              <w:t xml:space="preserve">Downloads cleanly</w:t>
            </w:r>
          </w:p>
        </w:tc>
      </w:tr>
      <w:tr>
        <w:tc>
          <w:tcPr>
            <w:tcW w:w="3120" w:type="dxa"/>
          </w:tcPr>
          <w:p>
            <w:pPr/>
            <w:r>
              <w:t xml:space="preserve">Roadmap slide</w:t>
            </w:r>
          </w:p>
        </w:tc>
        <w:tc>
          <w:tcPr>
            <w:tcW w:w="3120" w:type="dxa"/>
          </w:tcPr>
          <w:p>
            <w:pPr/>
            <w:r>
              <w:t xml:space="preserve">Islamic financing (Ijarah, Diminishing Musharakah), leasing, bulk stock purchases, vehicles, solar savings model, multi-user approvals, WhatsApp intake</w:t>
            </w:r>
          </w:p>
        </w:tc>
        <w:tc>
          <w:tcPr>
            <w:tcW w:w="3120" w:type="dxa"/>
          </w:tcPr>
          <w:p>
            <w:pPr/>
            <w:r>
              <w:t xml:space="preserve">Shown as plug-ins on the architecture slide only</w:t>
            </w:r>
          </w:p>
        </w:tc>
      </w:tr>
    </w:tbl>
    <w:p>
      <w:pPr>
        <w:pStyle w:val="Heading2"/>
      </w:pPr>
      <w:r>
        <w:t xml:space="preserve">Tech stack and architecture</w:t>
      </w:r>
    </w:p>
    <w:p>
      <w:pPr/>
      <w:r>
        <w:t xml:space="preserve">One Next.js app on Vercel, one Supabase database, three outside APIs; everything else is our own code. Choose boring, familiar tools so the day goes into the demo path, not setup.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Notes</w:t>
            </w:r>
          </w:p>
        </w:tc>
      </w:tr>
      <w:tr>
        <w:tc>
          <w:tcPr>
            <w:tcW w:w="3120" w:type="dxa"/>
          </w:tcPr>
          <w:p>
            <w:pPr/>
            <w:r>
              <w:t xml:space="preserve">Web app</w:t>
            </w:r>
          </w:p>
        </w:tc>
        <w:tc>
          <w:tcPr>
            <w:tcW w:w="3120" w:type="dxa"/>
          </w:tcPr>
          <w:p>
            <w:pPr/>
            <w:r>
              <w:t xml:space="preserve">Next.js (App Router, TypeScript) + Tailwind</w:t>
            </w:r>
          </w:p>
        </w:tc>
        <w:tc>
          <w:tcPr>
            <w:tcW w:w="3120" w:type="dxa"/>
          </w:tcPr>
          <w:p>
            <w:pPr/>
            <w:r>
              <w:t xml:space="preserve">Mobile-friendly layout; deploy to Vercel in hour 1</w:t>
            </w:r>
          </w:p>
        </w:tc>
      </w:tr>
      <w:tr>
        <w:tc>
          <w:tcPr>
            <w:tcW w:w="3120" w:type="dxa"/>
          </w:tcPr>
          <w:p>
            <w:pPr/>
            <w:r>
              <w:t xml:space="preserve">Database + file storage</w:t>
            </w:r>
          </w:p>
        </w:tc>
        <w:tc>
          <w:tcPr>
            <w:tcW w:w="3120" w:type="dxa"/>
          </w:tcPr>
          <w:p>
            <w:pPr/>
            <w:r>
              <w:t xml:space="preserve">Supabase (Postgres + Storage)</w:t>
            </w:r>
          </w:p>
        </w:tc>
        <w:tc>
          <w:tcPr>
            <w:tcW w:w="3120" w:type="dxa"/>
          </w:tcPr>
          <w:p>
            <w:pPr/>
            <w:r>
              <w:t xml:space="preserve">Free tier is enough</w:t>
            </w:r>
          </w:p>
        </w:tc>
      </w:tr>
      <w:tr>
        <w:tc>
          <w:tcPr>
            <w:tcW w:w="3120" w:type="dxa"/>
          </w:tcPr>
          <w:p>
            <w:pPr/>
            <w:r>
              <w:t xml:space="preserve">Vision + text AI</w:t>
            </w:r>
          </w:p>
        </w:tc>
        <w:tc>
          <w:tcPr>
            <w:tcW w:w="3120" w:type="dxa"/>
          </w:tcPr>
          <w:p>
            <w:pPr/>
            <w:r>
              <w:t xml:space="preserve">One LLM API with vision and JSON output</w:t>
            </w:r>
          </w:p>
        </w:tc>
        <w:tc>
          <w:tcPr>
            <w:tcW w:w="3120" w:type="dxa"/>
          </w:tcPr>
          <w:p>
            <w:pPr/>
            <w:r>
              <w:t xml:space="preserve">Low temperature, strict JSON schemas (next section)</w:t>
            </w:r>
          </w:p>
        </w:tc>
      </w:tr>
      <w:tr>
        <w:tc>
          <w:tcPr>
            <w:tcW w:w="3120" w:type="dxa"/>
          </w:tcPr>
          <w:p>
            <w:pPr/>
            <w:r>
              <w:t xml:space="preserve">Web search</w:t>
            </w:r>
          </w:p>
        </w:tc>
        <w:tc>
          <w:tcPr>
            <w:tcW w:w="3120" w:type="dxa"/>
          </w:tcPr>
          <w:p>
            <w:pPr/>
            <w:r>
              <w:t xml:space="preserve">Tavily, Serper or Brave Search API</w:t>
            </w:r>
          </w:p>
        </w:tc>
        <w:tc>
          <w:tcPr>
            <w:tcW w:w="3120" w:type="dxa"/>
          </w:tcPr>
          <w:p>
            <w:pPr/>
            <w:r>
              <w:t xml:space="preserve">Test on Pakistani equipment prices today; cache every demo query</w:t>
            </w:r>
          </w:p>
        </w:tc>
      </w:tr>
      <w:tr>
        <w:tc>
          <w:tcPr>
            <w:tcW w:w="3120" w:type="dxa"/>
          </w:tcPr>
          <w:p>
            <w:pPr/>
            <w:r>
              <w:t xml:space="preserve">Email send</w:t>
            </w:r>
          </w:p>
        </w:tc>
        <w:tc>
          <w:tcPr>
            <w:tcW w:w="3120" w:type="dxa"/>
          </w:tcPr>
          <w:p>
            <w:pPr/>
            <w:r>
              <w:t xml:space="preserve">Resend (or Gmail API)</w:t>
            </w:r>
          </w:p>
        </w:tc>
        <w:tc>
          <w:tcPr>
            <w:tcW w:w="3120" w:type="dxa"/>
          </w:tcPr>
          <w:p>
            <w:pPr/>
            <w:r>
              <w:t xml:space="preserve">Send from a team domain or Gmail; only to team test inboxes in the demo</w:t>
            </w:r>
          </w:p>
        </w:tc>
      </w:tr>
      <w:tr>
        <w:tc>
          <w:tcPr>
            <w:tcW w:w="3120" w:type="dxa"/>
          </w:tcPr>
          <w:p>
            <w:pPr/>
            <w:r>
              <w:t xml:space="preserve">Email read</w:t>
            </w:r>
          </w:p>
        </w:tc>
        <w:tc>
          <w:tcPr>
            <w:tcW w:w="3120" w:type="dxa"/>
          </w:tcPr>
          <w:p>
            <w:pPr/>
            <w:r>
              <w:t xml:space="preserve">Gmail API on one test inbox (or Resend inbound webhook)</w:t>
            </w:r>
          </w:p>
        </w:tc>
        <w:tc>
          <w:tcPr>
            <w:tcW w:w="3120" w:type="dxa"/>
          </w:tcPr>
          <w:p>
            <w:pPr/>
            <w:r>
              <w:t xml:space="preserve">Poll every 10 s during the demo</w:t>
            </w:r>
          </w:p>
        </w:tc>
      </w:tr>
      <w:tr>
        <w:tc>
          <w:tcPr>
            <w:tcW w:w="3120" w:type="dxa"/>
          </w:tcPr>
          <w:p>
            <w:pPr/>
            <w:r>
              <w:t xml:space="preserve">Charts</w:t>
            </w:r>
          </w:p>
        </w:tc>
        <w:tc>
          <w:tcPr>
            <w:tcW w:w="3120" w:type="dxa"/>
          </w:tcPr>
          <w:p>
            <w:pPr/>
            <w:r>
              <w:t xml:space="preserve">Recharts</w:t>
            </w:r>
          </w:p>
        </w:tc>
        <w:tc>
          <w:tcPr>
            <w:tcW w:w="3120" w:type="dxa"/>
          </w:tcPr>
          <w:p>
            <w:pPr/>
            <w:r>
              <w:t xml:space="preserve">Cost comparison bars, runway line</w:t>
            </w:r>
          </w:p>
        </w:tc>
      </w:tr>
      <w:tr>
        <w:tc>
          <w:tcPr>
            <w:tcW w:w="3120" w:type="dxa"/>
          </w:tcPr>
          <w:p>
            <w:pPr/>
            <w:r>
              <w:t xml:space="preserve">Maths</w:t>
            </w:r>
          </w:p>
        </w:tc>
        <w:tc>
          <w:tcPr>
            <w:tcW w:w="3120" w:type="dxa"/>
          </w:tcPr>
          <w:p>
            <w:pPr/>
            <w:r>
              <w:t xml:space="preserve">Plain TypeScript in </w:t>
            </w:r>
            <w:r>
              <w:rPr>
                <w:rStyle w:val="CodeChar"/>
              </w:rPr>
              <w:t xml:space="preserve">lib/finance.ts</w:t>
            </w:r>
            <w:r>
              <w:t xml:space="preserve"> + Vitest</w:t>
            </w:r>
          </w:p>
        </w:tc>
        <w:tc>
          <w:tcPr>
            <w:tcW w:w="3120" w:type="dxa"/>
          </w:tcPr>
          <w:p>
            <w:pPr/>
            <w:r>
              <w:t xml:space="preserve">No AI calls inside this file, ever</w:t>
            </w:r>
          </w:p>
        </w:tc>
      </w:tr>
    </w:tbl>
    <w:p>
      <w:pPr/>
      <w:r>
        <w:rPr>
          <w:b/>
        </w:rPr>
        <w:t xml:space="preserve">API routes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Route</w:t>
            </w:r>
          </w:p>
        </w:tc>
        <w:tc>
          <w:tcPr>
            <w:tcW w:w="4680" w:type="dxa"/>
            <w:shd w:val="clear" w:color="auto" w:fill="F2F2F2"/>
          </w:tcPr>
          <w:p>
            <w:pPr/>
            <w:r>
              <w:t xml:space="preserve">Does</w:t>
            </w:r>
          </w:p>
        </w:tc>
      </w:tr>
      <w:tr>
        <w:tc>
          <w:tcPr>
            <w:tcW w:w="4680" w:type="dxa"/>
          </w:tcPr>
          <w:p>
            <w:pPr/>
            <w:r>
              <w:rPr>
                <w:rStyle w:val="CodeChar"/>
              </w:rPr>
              <w:t xml:space="preserve">POST /api/extract</w:t>
            </w:r>
          </w:p>
        </w:tc>
        <w:tc>
          <w:tcPr>
            <w:tcW w:w="4680" w:type="dxa"/>
          </w:tcPr>
          <w:p>
            <w:pPr/>
            <w:r>
              <w:t xml:space="preserve">Image/PDF → LLM → quotation JSON → saved as draft for the confirm screen</w:t>
            </w:r>
          </w:p>
        </w:tc>
      </w:tr>
      <w:tr>
        <w:tc>
          <w:tcPr>
            <w:tcW w:w="4680" w:type="dxa"/>
          </w:tcPr>
          <w:p>
            <w:pPr/>
            <w:r>
              <w:rPr>
                <w:rStyle w:val="CodeChar"/>
              </w:rPr>
              <w:t xml:space="preserve">POST /api/market</w:t>
            </w:r>
          </w:p>
        </w:tc>
        <w:tc>
          <w:tcPr>
            <w:tcW w:w="4680" w:type="dxa"/>
          </w:tcPr>
          <w:p>
            <w:pPr/>
            <w:r>
              <w:t xml:space="preserve">Model name → cached search → cleaned prices + links; plus benchmark median from the database</w:t>
            </w:r>
          </w:p>
        </w:tc>
      </w:tr>
      <w:tr>
        <w:tc>
          <w:tcPr>
            <w:tcW w:w="4680" w:type="dxa"/>
          </w:tcPr>
          <w:p>
            <w:pPr/>
            <w:r>
              <w:rPr>
                <w:rStyle w:val="CodeChar"/>
              </w:rPr>
              <w:t xml:space="preserve">POST /api/suppliers</w:t>
            </w:r>
          </w:p>
        </w:tc>
        <w:tc>
          <w:tcPr>
            <w:tcW w:w="4680" w:type="dxa"/>
          </w:tcPr>
          <w:p>
            <w:pPr/>
            <w:r>
              <w:t xml:space="preserve">Item + city → search → 2–3 supplier names, emails, phones, links</w:t>
            </w:r>
          </w:p>
        </w:tc>
      </w:tr>
      <w:tr>
        <w:tc>
          <w:tcPr>
            <w:tcW w:w="4680" w:type="dxa"/>
          </w:tcPr>
          <w:p>
            <w:pPr/>
            <w:r>
              <w:rPr>
                <w:rStyle w:val="CodeChar"/>
              </w:rPr>
              <w:t xml:space="preserve">POST /api/rfq/send</w:t>
            </w:r>
          </w:p>
        </w:tc>
        <w:tc>
          <w:tcPr>
            <w:tcW w:w="4680" w:type="dxa"/>
          </w:tcPr>
          <w:p>
            <w:pPr/>
            <w:r>
              <w:t xml:space="preserve">Writes and sends a request-for-quotation email, logs it</w:t>
            </w:r>
          </w:p>
        </w:tc>
      </w:tr>
      <w:tr>
        <w:tc>
          <w:tcPr>
            <w:tcW w:w="4680" w:type="dxa"/>
          </w:tcPr>
          <w:p>
            <w:pPr/>
            <w:r>
              <w:rPr>
                <w:rStyle w:val="CodeChar"/>
              </w:rPr>
              <w:t xml:space="preserve">GET /api/rfq/replies</w:t>
            </w:r>
          </w:p>
        </w:tc>
        <w:tc>
          <w:tcPr>
            <w:tcW w:w="4680" w:type="dxa"/>
          </w:tcPr>
          <w:p>
            <w:pPr/>
            <w:r>
              <w:t xml:space="preserve">Reads the test inbox, LLM extracts the quoted price, adds an offer row</w:t>
            </w:r>
          </w:p>
        </w:tc>
      </w:tr>
      <w:tr>
        <w:tc>
          <w:tcPr>
            <w:tcW w:w="4680" w:type="dxa"/>
          </w:tcPr>
          <w:p>
            <w:pPr/>
            <w:r>
              <w:rPr>
                <w:rStyle w:val="CodeChar"/>
              </w:rPr>
              <w:t xml:space="preserve">POST /api/decide</w:t>
            </w:r>
          </w:p>
        </w:tc>
        <w:tc>
          <w:tcPr>
            <w:tcW w:w="4680" w:type="dxa"/>
          </w:tcPr>
          <w:p>
            <w:pPr/>
            <w:r>
              <w:t xml:space="preserve">Runs </w:t>
            </w:r>
            <w:r>
              <w:rPr>
                <w:rStyle w:val="CodeChar"/>
              </w:rPr>
              <w:t xml:space="preserve">lib/finance.ts</w:t>
            </w:r>
            <w:r>
              <w:t xml:space="preserve"> on all offers and financing options, returns the comparison</w:t>
            </w:r>
          </w:p>
        </w:tc>
      </w:tr>
      <w:tr>
        <w:tc>
          <w:tcPr>
            <w:tcW w:w="4680" w:type="dxa"/>
          </w:tcPr>
          <w:p>
            <w:pPr/>
            <w:r>
              <w:rPr>
                <w:rStyle w:val="CodeChar"/>
              </w:rPr>
              <w:t xml:space="preserve">POST /api/memo</w:t>
            </w:r>
          </w:p>
        </w:tc>
        <w:tc>
          <w:tcPr>
            <w:tcW w:w="4680" w:type="dxa"/>
          </w:tcPr>
          <w:p>
            <w:pPr/>
            <w:r>
              <w:t xml:space="preserve">LLM writes the memo from the </w:t>
            </w:r>
            <w:r>
              <w:rPr>
                <w:rStyle w:val="CodeChar"/>
              </w:rPr>
              <w:t xml:space="preserve">decide</w:t>
            </w:r>
            <w:r>
              <w:t xml:space="preserve"> output; numbers are inserted from JSON, not written by the model</w:t>
            </w:r>
          </w:p>
        </w:tc>
      </w:tr>
      <w:tr>
        <w:tc>
          <w:tcPr>
            <w:tcW w:w="4680" w:type="dxa"/>
          </w:tcPr>
          <w:p>
            <w:pPr/>
            <w:r>
              <w:rPr>
                <w:rStyle w:val="CodeChar"/>
              </w:rPr>
              <w:t xml:space="preserve">POST /api/bank-email</w:t>
            </w:r>
          </w:p>
        </w:tc>
        <w:tc>
          <w:tcPr>
            <w:tcW w:w="4680" w:type="dxa"/>
          </w:tcPr>
          <w:p>
            <w:pPr/>
            <w:r>
              <w:t xml:space="preserve">Sends the term-sheet request to the chosen bank (test inbox)</w:t>
            </w:r>
          </w:p>
        </w:tc>
      </w:tr>
    </w:tbl>
    <w:p>
      <w:pPr/>
      <w:r>
        <w:rPr>
          <w:b/>
        </w:rPr>
        <w:t xml:space="preserve">Database tables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Key columns</w:t>
            </w:r>
          </w:p>
        </w:tc>
      </w:tr>
      <w:tr>
        <w:tc>
          <w:tcPr>
            <w:tcW w:w="4680" w:type="dxa"/>
          </w:tcPr>
          <w:p>
            <w:pPr/>
            <w:r>
              <w:rPr>
                <w:rStyle w:val="CodeChar"/>
              </w:rPr>
              <w:t xml:space="preserve">companies</w:t>
            </w:r>
          </w:p>
        </w:tc>
        <w:tc>
          <w:tcPr>
            <w:tcW w:w="4680" w:type="dxa"/>
          </w:tcPr>
          <w:p>
            <w:pPr/>
            <w:r>
              <w:t xml:space="preserve">id, name, city, is_exporter, cash_balance, monthly_fixed_costs, tax_rate, discount_rate</w:t>
            </w:r>
          </w:p>
        </w:tc>
      </w:tr>
      <w:tr>
        <w:tc>
          <w:tcPr>
            <w:tcW w:w="4680" w:type="dxa"/>
          </w:tcPr>
          <w:p>
            <w:pPr/>
            <w:r>
              <w:rPr>
                <w:rStyle w:val="CodeChar"/>
              </w:rPr>
              <w:t xml:space="preserve">quotations</w:t>
            </w:r>
          </w:p>
        </w:tc>
        <w:tc>
          <w:tcPr>
            <w:tcW w:w="4680" w:type="dxa"/>
          </w:tcPr>
          <w:p>
            <w:pPr/>
            <w:r>
              <w:t xml:space="preserve">id, company_id, supplier_name, item, model, qty, unit_price, cash_discount_pct, installment_months, installment_amount, file_url, confirmed</w:t>
            </w:r>
          </w:p>
        </w:tc>
      </w:tr>
      <w:tr>
        <w:tc>
          <w:tcPr>
            <w:tcW w:w="4680" w:type="dxa"/>
          </w:tcPr>
          <w:p>
            <w:pPr/>
            <w:r>
              <w:rPr>
                <w:rStyle w:val="CodeChar"/>
              </w:rPr>
              <w:t xml:space="preserve">offers</w:t>
            </w:r>
          </w:p>
        </w:tc>
        <w:tc>
          <w:tcPr>
            <w:tcW w:w="4680" w:type="dxa"/>
          </w:tcPr>
          <w:p>
            <w:pPr/>
            <w:r>
              <w:t xml:space="preserve">id, company_id, supplier_name, unit_price, total, source (quote / email reply / web), source_link, received_at</w:t>
            </w:r>
          </w:p>
        </w:tc>
      </w:tr>
      <w:tr>
        <w:tc>
          <w:tcPr>
            <w:tcW w:w="4680" w:type="dxa"/>
          </w:tcPr>
          <w:p>
            <w:pPr/>
            <w:r>
              <w:rPr>
                <w:rStyle w:val="CodeChar"/>
              </w:rPr>
              <w:t xml:space="preserve">benchmarks</w:t>
            </w:r>
          </w:p>
        </w:tc>
        <w:tc>
          <w:tcPr>
            <w:tcW w:w="4680" w:type="dxa"/>
          </w:tcPr>
          <w:p>
            <w:pPr/>
            <w:r>
              <w:t xml:space="preserve">item, model, city, unit_price, company_size, date (synthetic for the demo)</w:t>
            </w:r>
          </w:p>
        </w:tc>
      </w:tr>
      <w:tr>
        <w:tc>
          <w:tcPr>
            <w:tcW w:w="4680" w:type="dxa"/>
          </w:tcPr>
          <w:p>
            <w:pPr/>
            <w:r>
              <w:rPr>
                <w:rStyle w:val="CodeChar"/>
              </w:rPr>
              <w:t xml:space="preserve">financing_options</w:t>
            </w:r>
          </w:p>
        </w:tc>
        <w:tc>
          <w:tcPr>
            <w:tcW w:w="4680" w:type="dxa"/>
          </w:tcPr>
          <w:p>
            <w:pPr/>
            <w:r>
              <w:t xml:space="preserve">name, type (bank / LTFF / installment), annual_rate, tenor_months, down_payment_pct, eligibility_rule, source_link</w:t>
            </w:r>
          </w:p>
        </w:tc>
      </w:tr>
      <w:tr>
        <w:tc>
          <w:tcPr>
            <w:tcW w:w="4680" w:type="dxa"/>
          </w:tcPr>
          <w:p>
            <w:pPr/>
            <w:r>
              <w:rPr>
                <w:rStyle w:val="CodeChar"/>
              </w:rPr>
              <w:t xml:space="preserve">emails</w:t>
            </w:r>
          </w:p>
        </w:tc>
        <w:tc>
          <w:tcPr>
            <w:tcW w:w="4680" w:type="dxa"/>
          </w:tcPr>
          <w:p>
            <w:pPr/>
            <w:r>
              <w:t xml:space="preserve">id, direction (out / in), to_from, subject, body, offer_id, sent_at</w:t>
            </w:r>
          </w:p>
        </w:tc>
      </w:tr>
      <w:tr>
        <w:tc>
          <w:tcPr>
            <w:tcW w:w="4680" w:type="dxa"/>
          </w:tcPr>
          <w:p>
            <w:pPr/>
            <w:r>
              <w:rPr>
                <w:rStyle w:val="CodeChar"/>
              </w:rPr>
              <w:t xml:space="preserve">decisions</w:t>
            </w:r>
          </w:p>
        </w:tc>
        <w:tc>
          <w:tcPr>
            <w:tcW w:w="4680" w:type="dxa"/>
          </w:tcPr>
          <w:p>
            <w:pPr/>
            <w:r>
              <w:t xml:space="preserve">id, company_id, comparison_json, recommended_option, memo_text, created_at</w:t>
            </w:r>
          </w:p>
        </w:tc>
      </w:tr>
    </w:tbl>
    <w:p>
      <w:pPr>
        <w:pStyle w:val="Heading2"/>
      </w:pPr>
      <w:r>
        <w:t xml:space="preserve">AI prompts and extraction schemas</w:t>
      </w:r>
    </w:p>
    <w:p>
      <w:pPr/>
      <w:r>
        <w:t xml:space="preserve">Every AI call returns strict JSON that our code validates; if validation fails, the app asks the owner instead of guessing. Keep temperature at 0–0.2.</w:t>
      </w:r>
    </w:p>
    <w:p>
      <w:pPr/>
      <w:r>
        <w:rPr>
          <w:b/>
        </w:rPr>
        <w:t xml:space="preserve">1. Quotation extraction</w:t>
      </w:r>
      <w:r>
        <w:t xml:space="preserve"> (vision). Prompt: "Extract the quotation into this JSON. Use null for anything not printed. Never compute totals; copy numbers exactly as printed. Amounts in PKR as integers."</w:t>
      </w:r>
    </w:p>
    <w:p>
      <w:pPr>
        <w:pStyle w:val="Code"/>
      </w:pPr>
      <w:bookmarkStart w:id="4" w:name="bongo_lang_json_4"/>
      <w:bookmarkEnd w:id="4"/>
      <w:r>
        <w:t xml:space="preserve">{</w:t>
        <w:br/>
        <w:t xml:space="preserve">  "supplier_name": "string",</w:t>
        <w:br/>
        <w:t xml:space="preserve">  "supplier_phone": "string|null",</w:t>
        <w:br/>
        <w:t xml:space="preserve">  "supplier_email": "string|null",</w:t>
        <w:br/>
        <w:t xml:space="preserve">  "quote_date": "YYYY-MM-DD|null",</w:t>
        <w:br/>
        <w:t xml:space="preserve">  "items": [{"description": "string", "model": "string|null", "qty": 0, "unit_price": 0}],</w:t>
        <w:br/>
        <w:t xml:space="preserve">  "cash_discount_pct": "number|null",</w:t>
        <w:br/>
        <w:t xml:space="preserve">  "installment_months": "number|null",</w:t>
        <w:br/>
        <w:t xml:space="preserve">  "installment_amount": "number|null",</w:t>
        <w:br/>
        <w:t xml:space="preserve">  "markup_claimed_pct": "number|null",</w:t>
        <w:br/>
        <w:t xml:space="preserve">  "validity_days": "number|null"</w:t>
        <w:br/>
        <w:t xml:space="preserve">}</w:t>
      </w:r>
    </w:p>
    <w:p>
      <w:pPr/>
      <w:r>
        <w:t xml:space="preserve">Code check after extraction: qty × unit_price must equal the printed line total if one exists; if not, flag the row on the confirm screen.</w:t>
      </w:r>
    </w:p>
    <w:p>
      <w:pPr/>
      <w:r>
        <w:rPr>
          <w:b/>
        </w:rPr>
        <w:t xml:space="preserve">2. Search-result cleaning</w:t>
      </w:r>
      <w:r>
        <w:t xml:space="preserve"> (text). Input: raw search results for a model. Prompt: "For each result, return seller, price in PKR, condition (new/used/unknown), exact model match (true/false), and the URL. Do not estimate missing prices." Code then drops used items, non-matches and outliers (outside 0.5×–2× the median) and needs at least 3 prices.</w:t>
      </w:r>
    </w:p>
    <w:p>
      <w:pPr/>
      <w:r>
        <w:rPr>
          <w:b/>
        </w:rPr>
        <w:t xml:space="preserve">3. RFQ email</w:t>
      </w:r>
      <w:r>
        <w:t xml:space="preserve"> (text). Prompt: "Write a short, polite request for quotation from {company} in {city} for {qty} × {model}, asking for unit price, delivery time, warranty, and cash vs installment terms. Plain English, under 120 words."</w:t>
      </w:r>
    </w:p>
    <w:p>
      <w:pPr/>
      <w:r>
        <w:rPr>
          <w:b/>
        </w:rPr>
        <w:t xml:space="preserve">4. Reply reading</w:t>
      </w:r>
      <w:r>
        <w:t xml:space="preserve"> (text). Prompt: "From this supplier email, extract: unit_price (PKR integer or null), total (or null), delivery_days, warranty_months, payment_terms, and a one-line summary. If the price is unclear, set it to null and explain in summary." Accepts Roman Urdu ("13.4 lakh per unit" → 1340000).</w:t>
      </w:r>
    </w:p>
    <w:p>
      <w:pPr/>
      <w:r>
        <w:rPr>
          <w:b/>
        </w:rPr>
        <w:t xml:space="preserve">5. Decision memo</w:t>
      </w:r>
      <w:r>
        <w:t xml:space="preserve"> (text). Input: the </w:t>
      </w:r>
      <w:r>
        <w:rPr>
          <w:rStyle w:val="CodeChar"/>
        </w:rPr>
        <w:t xml:space="preserve">decide</w:t>
      </w:r>
      <w:r>
        <w:t xml:space="preserve"> JSON only. Prompt: "Write a one-page memo for the business owner: recommendation, why, the comparison, risks, next steps. Use ONLY the numbers in the JSON, written as given; do not calculate anything." Code then checks every number in the memo appears in the JSON; if not, regenerate.</w:t>
      </w:r>
    </w:p>
    <w:p>
      <w:pPr>
        <w:pStyle w:val="Heading2"/>
      </w:pPr>
      <w:r>
        <w:t xml:space="preserve">Demo data to prepare</w:t>
      </w:r>
    </w:p>
    <w:p>
      <w:pPr/>
      <w:r>
        <w:t xml:space="preserve">All demo data is made up by us and labelled "Demo data" in the app; the rulebook bans real private data and falsified demonstrations. Person D owns this list and starts it in hour 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Contents</w:t>
            </w:r>
          </w:p>
        </w:tc>
        <w:tc>
          <w:tcPr>
            <w:tcW w:w="3120" w:type="dxa"/>
            <w:shd w:val="clear" w:color="auto" w:fill="F2F2F2"/>
          </w:tcPr>
          <w:p>
            <w:pPr/>
            <w:r>
              <w:t xml:space="preserve">Notes</w:t>
            </w:r>
          </w:p>
        </w:tc>
      </w:tr>
      <w:tr>
        <w:tc>
          <w:tcPr>
            <w:tcW w:w="3120" w:type="dxa"/>
          </w:tcPr>
          <w:p>
            <w:pPr/>
            <w:r>
              <w:t xml:space="preserve">Company profile</w:t>
            </w:r>
          </w:p>
        </w:tc>
        <w:tc>
          <w:tcPr>
            <w:tcW w:w="3120" w:type="dxa"/>
          </w:tcPr>
          <w:p>
            <w:pPr/>
            <w:r>
              <w:t xml:space="preserve">Hamza Garments, Faisalabad, exporter, cash Rs 1,00,00,000, fixed costs Rs 35,00,000/month, tax 29%</w:t>
            </w:r>
          </w:p>
        </w:tc>
        <w:tc>
          <w:tcPr>
            <w:tcW w:w="3120" w:type="dxa"/>
          </w:tcPr>
          <w:p>
            <w:pPr/>
            <w:r>
              <w:t xml:space="preserve">Fictional name</w:t>
            </w:r>
          </w:p>
        </w:tc>
      </w:tr>
      <w:tr>
        <w:tc>
          <w:tcPr>
            <w:tcW w:w="3120" w:type="dxa"/>
          </w:tcPr>
          <w:p>
            <w:pPr/>
            <w:r>
              <w:t xml:space="preserve">Supplier A quotation</w:t>
            </w:r>
          </w:p>
        </w:tc>
        <w:tc>
          <w:tcPr>
            <w:tcW w:w="3120" w:type="dxa"/>
          </w:tcPr>
          <w:p>
            <w:pPr/>
            <w:r>
              <w:t xml:space="preserve">Printed and photographed: 4 embroidery machines, Rs 15,00,000 each, 8% cash discount, "12 months 0% markup"</w:t>
            </w:r>
          </w:p>
        </w:tc>
        <w:tc>
          <w:tcPr>
            <w:tcW w:w="3120" w:type="dxa"/>
          </w:tcPr>
          <w:p>
            <w:pPr/>
            <w:r>
              <w:t xml:space="preserve">Make it look real (letterhead, stamp); test the extraction on the photo</w:t>
            </w:r>
          </w:p>
        </w:tc>
      </w:tr>
      <w:tr>
        <w:tc>
          <w:tcPr>
            <w:tcW w:w="3120" w:type="dxa"/>
          </w:tcPr>
          <w:p>
            <w:pPr/>
            <w:r>
              <w:t xml:space="preserve">Benchmark table</w:t>
            </w:r>
          </w:p>
        </w:tc>
        <w:tc>
          <w:tcPr>
            <w:tcW w:w="3120" w:type="dxa"/>
          </w:tcPr>
          <w:p>
            <w:pPr/>
            <w:r>
              <w:t xml:space="preserve">~60 rows of machine purchases: same and similar models, Rs 12.9–14.8 lakh, median Rs 13,60,000, several cities</w:t>
            </w:r>
          </w:p>
        </w:tc>
        <w:tc>
          <w:tcPr>
            <w:tcW w:w="3120" w:type="dxa"/>
          </w:tcPr>
          <w:p>
            <w:pPr/>
            <w:r>
              <w:t xml:space="preserve">Labelled "simulated benchmark"</w:t>
            </w:r>
          </w:p>
        </w:tc>
      </w:tr>
      <w:tr>
        <w:tc>
          <w:tcPr>
            <w:tcW w:w="3120" w:type="dxa"/>
          </w:tcPr>
          <w:p>
            <w:pPr/>
            <w:r>
              <w:t xml:space="preserve">Cached web search</w:t>
            </w:r>
          </w:p>
        </w:tc>
        <w:tc>
          <w:tcPr>
            <w:tcW w:w="3120" w:type="dxa"/>
          </w:tcPr>
          <w:p>
            <w:pPr/>
            <w:r>
              <w:t xml:space="preserve">Real search results for 1–2 machine models, saved with their links</w:t>
            </w:r>
          </w:p>
        </w:tc>
        <w:tc>
          <w:tcPr>
            <w:tcW w:w="3120" w:type="dxa"/>
          </w:tcPr>
          <w:p>
            <w:pPr/>
            <w:r>
              <w:t xml:space="preserve">Saved as JSON so the demo never waits on the web</w:t>
            </w:r>
          </w:p>
        </w:tc>
      </w:tr>
      <w:tr>
        <w:tc>
          <w:tcPr>
            <w:tcW w:w="3120" w:type="dxa"/>
          </w:tcPr>
          <w:p>
            <w:pPr/>
            <w:r>
              <w:t xml:space="preserve">Supplier contacts</w:t>
            </w:r>
          </w:p>
        </w:tc>
        <w:tc>
          <w:tcPr>
            <w:tcW w:w="3120" w:type="dxa"/>
          </w:tcPr>
          <w:p>
            <w:pPr/>
            <w:r>
              <w:t xml:space="preserve">2–3 fictional suppliers whose emails are team test inboxes</w:t>
            </w:r>
          </w:p>
        </w:tc>
        <w:tc>
          <w:tcPr>
            <w:tcW w:w="3120" w:type="dxa"/>
          </w:tcPr>
          <w:p>
            <w:pPr/>
            <w:r>
              <w:t xml:space="preserve">Never email real companies during the demo</w:t>
            </w:r>
          </w:p>
        </w:tc>
      </w:tr>
      <w:tr>
        <w:tc>
          <w:tcPr>
            <w:tcW w:w="3120" w:type="dxa"/>
          </w:tcPr>
          <w:p>
            <w:pPr/>
            <w:r>
              <w:t xml:space="preserve">Supplier B reply</w:t>
            </w:r>
          </w:p>
        </w:tc>
        <w:tc>
          <w:tcPr>
            <w:tcW w:w="3120" w:type="dxa"/>
          </w:tcPr>
          <w:p>
            <w:pPr/>
            <w:r>
              <w:t xml:space="preserve">Pre-written in Roman Urdu/English: "Bhai, 4 machines 13.4 lakh per unit final, delivery 10 din, 1 saal warranty"</w:t>
            </w:r>
          </w:p>
        </w:tc>
        <w:tc>
          <w:tcPr>
            <w:tcW w:w="3120" w:type="dxa"/>
          </w:tcPr>
          <w:p>
            <w:pPr/>
            <w:r>
              <w:t xml:space="preserve">Sent live from a teammate's phone during the demo</w:t>
            </w:r>
          </w:p>
        </w:tc>
      </w:tr>
      <w:tr>
        <w:tc>
          <w:tcPr>
            <w:tcW w:w="3120" w:type="dxa"/>
          </w:tcPr>
          <w:p>
            <w:pPr/>
            <w:r>
              <w:t xml:space="preserve">Financing options</w:t>
            </w:r>
          </w:p>
        </w:tc>
        <w:tc>
          <w:tcPr>
            <w:tcW w:w="3120" w:type="dxa"/>
          </w:tcPr>
          <w:p>
            <w:pPr/>
            <w:r>
              <w:t xml:space="preserve">Bank term loan KIBOR + 3% (≈ 14.8%), LTFF policy rate − 3% (8.5%), 10% down payment, 36 months</w:t>
            </w:r>
          </w:p>
        </w:tc>
        <w:tc>
          <w:tcPr>
            <w:tcW w:w="3120" w:type="dxa"/>
          </w:tcPr>
          <w:p>
            <w:pPr/>
            <w:r>
              <w:t xml:space="preserve">Each row links to its SBP source</w:t>
            </w:r>
          </w:p>
        </w:tc>
      </w:tr>
      <w:tr>
        <w:tc>
          <w:tcPr>
            <w:tcW w:w="3120" w:type="dxa"/>
          </w:tcPr>
          <w:p>
            <w:pPr/>
            <w:r>
              <w:t xml:space="preserve">Bank contact</w:t>
            </w:r>
          </w:p>
        </w:tc>
        <w:tc>
          <w:tcPr>
            <w:tcW w:w="3120" w:type="dxa"/>
          </w:tcPr>
          <w:p>
            <w:pPr/>
            <w:r>
              <w:t xml:space="preserve">A team test inbox named as the bank's SME desk</w:t>
            </w:r>
          </w:p>
        </w:tc>
        <w:tc>
          <w:tcPr>
            <w:tcW w:w="3120" w:type="dxa"/>
          </w:tcPr>
          <w:p>
            <w:pPr/>
            <w:r>
              <w:t xml:space="preserve">For the term-sheet email</w:t>
            </w:r>
          </w:p>
        </w:tc>
      </w:tr>
    </w:tbl>
    <w:p>
      <w:pPr>
        <w:pStyle w:val="Heading2"/>
      </w:pPr>
      <w:r>
        <w:t xml:space="preserve">Who does what</w:t>
      </w:r>
    </w:p>
    <w:p>
      <w:pPr/>
      <w:r>
        <w:t xml:space="preserve">Four roles, each owning a slice of the demo path; write your name in the "Who" column. From our last hackathon: spend about a third of the time building and two-thirds proving every demo path actually works.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Who</w:t>
            </w:r>
          </w:p>
        </w:tc>
        <w:tc>
          <w:tcPr>
            <w:tcW w:w="3120" w:type="dxa"/>
            <w:shd w:val="clear" w:color="auto" w:fill="F2F2F2"/>
          </w:tcPr>
          <w:p>
            <w:pPr/>
            <w:r>
              <w:t xml:space="preserve">Owns</w:t>
            </w:r>
          </w:p>
        </w:tc>
      </w:tr>
      <w:tr>
        <w:tc>
          <w:tcPr>
            <w:tcW w:w="3120" w:type="dxa"/>
          </w:tcPr>
          <w:p>
            <w:pPr/>
            <w:r>
              <w:t xml:space="preserve">A: Capture &amp; app shell</w:t>
            </w:r>
          </w:p>
        </w:tc>
        <w:tc>
          <w:tcPr>
            <w:tcW w:w="3120" w:type="dxa"/>
          </w:tcPr>
          <w:p>
            <w:pPr/>
          </w:p>
        </w:tc>
        <w:tc>
          <w:tcPr>
            <w:tcW w:w="3120" w:type="dxa"/>
          </w:tcPr>
          <w:p>
            <w:pPr/>
            <w:r>
              <w:t xml:space="preserve">Next.js app, Vercel deploy, Supabase setup, company profile, quotation upload, extraction, confirm screen</w:t>
            </w:r>
          </w:p>
        </w:tc>
      </w:tr>
      <w:tr>
        <w:tc>
          <w:tcPr>
            <w:tcW w:w="3120" w:type="dxa"/>
          </w:tcPr>
          <w:p>
            <w:pPr/>
            <w:r>
              <w:t xml:space="preserve">B: Finance engine</w:t>
            </w:r>
          </w:p>
        </w:tc>
        <w:tc>
          <w:tcPr>
            <w:tcW w:w="3120" w:type="dxa"/>
          </w:tcPr>
          <w:p>
            <w:pPr/>
          </w:p>
        </w:tc>
        <w:tc>
          <w:tcPr>
            <w:tcW w:w="3120" w:type="dxa"/>
          </w:tcPr>
          <w:p>
            <w:pPr/>
            <w:r>
              <w:rPr>
                <w:rStyle w:val="CodeChar"/>
              </w:rPr>
              <w:t xml:space="preserve">lib/finance.ts</w:t>
            </w:r>
            <w:r>
              <w:t xml:space="preserve">: hidden rate, EMI, present value, after-tax, runway, stress test; unit tests; comparison table; "show calculation"</w:t>
            </w:r>
          </w:p>
        </w:tc>
      </w:tr>
      <w:tr>
        <w:tc>
          <w:tcPr>
            <w:tcW w:w="3120" w:type="dxa"/>
          </w:tcPr>
          <w:p>
            <w:pPr/>
            <w:r>
              <w:t xml:space="preserve">C: Market &amp; email</w:t>
            </w:r>
          </w:p>
        </w:tc>
        <w:tc>
          <w:tcPr>
            <w:tcW w:w="3120" w:type="dxa"/>
          </w:tcPr>
          <w:p>
            <w:pPr/>
          </w:p>
        </w:tc>
        <w:tc>
          <w:tcPr>
            <w:tcW w:w="3120" w:type="dxa"/>
          </w:tcPr>
          <w:p>
            <w:pPr/>
            <w:r>
              <w:t xml:space="preserve">Search API, result cleaning and caching, supplier finder, RFQ send, reply reader, bank email</w:t>
            </w:r>
          </w:p>
        </w:tc>
      </w:tr>
      <w:tr>
        <w:tc>
          <w:tcPr>
            <w:tcW w:w="3120" w:type="dxa"/>
          </w:tcPr>
          <w:p>
            <w:pPr/>
            <w:r>
              <w:t xml:space="preserve">D: Data, memo &amp; pitch</w:t>
            </w:r>
          </w:p>
        </w:tc>
        <w:tc>
          <w:tcPr>
            <w:tcW w:w="3120" w:type="dxa"/>
          </w:tcPr>
          <w:p>
            <w:pPr/>
          </w:p>
        </w:tc>
        <w:tc>
          <w:tcPr>
            <w:tcW w:w="3120" w:type="dxa"/>
          </w:tcPr>
          <w:p>
            <w:pPr/>
            <w:r>
              <w:t xml:space="preserve">Demo data, quotation printout, memo generation, UI polish, slides, script, backup video, journey video</w:t>
            </w:r>
          </w:p>
        </w:tc>
      </w:tr>
    </w:tbl>
    <w:p>
      <w:pPr/>
      <w:r>
        <w:rPr>
          <w:b/>
        </w:rPr>
        <w:t xml:space="preserve">Schedule (hours from the start of the build)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Hours</w:t>
            </w:r>
          </w:p>
        </w:tc>
        <w:tc>
          <w:tcPr>
            <w:tcW w:w="1872" w:type="dxa"/>
            <w:shd w:val="clear" w:color="auto" w:fill="F2F2F2"/>
          </w:tcPr>
          <w:p>
            <w:pPr/>
            <w:r>
              <w:t xml:space="preserve">A</w:t>
            </w:r>
          </w:p>
        </w:tc>
        <w:tc>
          <w:tcPr>
            <w:tcW w:w="1872" w:type="dxa"/>
            <w:shd w:val="clear" w:color="auto" w:fill="F2F2F2"/>
          </w:tcPr>
          <w:p>
            <w:pPr/>
            <w:r>
              <w:t xml:space="preserve">B</w:t>
            </w:r>
          </w:p>
        </w:tc>
        <w:tc>
          <w:tcPr>
            <w:tcW w:w="1872" w:type="dxa"/>
            <w:shd w:val="clear" w:color="auto" w:fill="F2F2F2"/>
          </w:tcPr>
          <w:p>
            <w:pPr/>
            <w:r>
              <w:t xml:space="preserve">C</w:t>
            </w:r>
          </w:p>
        </w:tc>
        <w:tc>
          <w:tcPr>
            <w:tcW w:w="1872" w:type="dxa"/>
            <w:shd w:val="clear" w:color="auto" w:fill="F2F2F2"/>
          </w:tcPr>
          <w:p>
            <w:pPr/>
            <w:r>
              <w:t xml:space="preserve">D</w:t>
            </w:r>
          </w:p>
        </w:tc>
      </w:tr>
      <w:tr>
        <w:tc>
          <w:tcPr>
            <w:tcW w:w="1872" w:type="dxa"/>
          </w:tcPr>
          <w:p>
            <w:pPr/>
            <w:r>
              <w:t xml:space="preserve">0–2</w:t>
            </w:r>
          </w:p>
        </w:tc>
        <w:tc>
          <w:tcPr>
            <w:tcW w:w="1872" w:type="dxa"/>
          </w:tcPr>
          <w:p>
            <w:pPr/>
            <w:r>
              <w:t xml:space="preserve">App skeleton, deploy empty app to Vercel, Supabase tables</w:t>
            </w:r>
          </w:p>
        </w:tc>
        <w:tc>
          <w:tcPr>
            <w:tcW w:w="1872" w:type="dxa"/>
          </w:tcPr>
          <w:p>
            <w:pPr/>
            <w:r>
              <w:t xml:space="preserve">Write unit tests from the finance section first</w:t>
            </w:r>
          </w:p>
        </w:tc>
        <w:tc>
          <w:tcPr>
            <w:tcW w:w="1872" w:type="dxa"/>
          </w:tcPr>
          <w:p>
            <w:pPr/>
            <w:r>
              <w:t xml:space="preserve">Test search API on 2 machine models; choose one</w:t>
            </w:r>
          </w:p>
        </w:tc>
        <w:tc>
          <w:tcPr>
            <w:tcW w:w="1872" w:type="dxa"/>
          </w:tcPr>
          <w:p>
            <w:pPr/>
            <w:r>
              <w:t xml:space="preserve">Company profile, financing options, start benchmark rows</w:t>
            </w:r>
          </w:p>
        </w:tc>
      </w:tr>
      <w:tr>
        <w:tc>
          <w:tcPr>
            <w:tcW w:w="1872" w:type="dxa"/>
          </w:tcPr>
          <w:p>
            <w:pPr/>
            <w:r>
              <w:t xml:space="preserve">2–5</w:t>
            </w:r>
          </w:p>
        </w:tc>
        <w:tc>
          <w:tcPr>
            <w:tcW w:w="1872" w:type="dxa"/>
          </w:tcPr>
          <w:p>
            <w:pPr/>
            <w:r>
              <w:t xml:space="preserve">Upload + extraction + confirm screen</w:t>
            </w:r>
          </w:p>
        </w:tc>
        <w:tc>
          <w:tcPr>
            <w:tcW w:w="1872" w:type="dxa"/>
          </w:tcPr>
          <w:p>
            <w:pPr/>
            <w:r>
              <w:t xml:space="preserve">All finance functions pass tests</w:t>
            </w:r>
          </w:p>
        </w:tc>
        <w:tc>
          <w:tcPr>
            <w:tcW w:w="1872" w:type="dxa"/>
          </w:tcPr>
          <w:p>
            <w:pPr/>
            <w:r>
              <w:t xml:space="preserve">Cleaning + caching + market card data</w:t>
            </w:r>
          </w:p>
        </w:tc>
        <w:tc>
          <w:tcPr>
            <w:tcW w:w="1872" w:type="dxa"/>
          </w:tcPr>
          <w:p>
            <w:pPr/>
            <w:r>
              <w:t xml:space="preserve">Print and photograph the Supplier A quotation; finish benchmark</w:t>
            </w:r>
          </w:p>
        </w:tc>
      </w:tr>
      <w:tr>
        <w:tc>
          <w:tcPr>
            <w:tcW w:w="1872" w:type="dxa"/>
          </w:tcPr>
          <w:p>
            <w:pPr/>
            <w:r>
              <w:t xml:space="preserve">5–8</w:t>
            </w:r>
          </w:p>
        </w:tc>
        <w:tc>
          <w:tcPr>
            <w:tcW w:w="1872" w:type="dxa"/>
          </w:tcPr>
          <w:p>
            <w:pPr/>
            <w:r>
              <w:t xml:space="preserve">Wire confirm → decide → comparison table</w:t>
            </w:r>
          </w:p>
        </w:tc>
        <w:tc>
          <w:tcPr>
            <w:tcW w:w="1872" w:type="dxa"/>
          </w:tcPr>
          <w:p>
            <w:pPr/>
            <w:r>
              <w:t xml:space="preserve">Comparison table UI + "show calculation"</w:t>
            </w:r>
          </w:p>
        </w:tc>
        <w:tc>
          <w:tcPr>
            <w:tcW w:w="1872" w:type="dxa"/>
          </w:tcPr>
          <w:p>
            <w:pPr/>
            <w:r>
              <w:t xml:space="preserve">Supplier finder, RFQ send, reply reader on a test inbox</w:t>
            </w:r>
          </w:p>
        </w:tc>
        <w:tc>
          <w:tcPr>
            <w:tcW w:w="1872" w:type="dxa"/>
          </w:tcPr>
          <w:p>
            <w:pPr/>
            <w:r>
              <w:t xml:space="preserve">Memo prompt + number check; slides draft</w:t>
            </w:r>
          </w:p>
        </w:tc>
      </w:tr>
      <w:tr>
        <w:tc>
          <w:tcPr>
            <w:tcW w:w="1872" w:type="dxa"/>
          </w:tcPr>
          <w:p>
            <w:pPr/>
            <w:r>
              <w:t xml:space="preserve">8–10</w:t>
            </w:r>
          </w:p>
        </w:tc>
        <w:tc>
          <w:tcPr>
            <w:tcW w:w="1872" w:type="dxa"/>
          </w:tcPr>
          <w:p>
            <w:pPr/>
            <w:r>
              <w:rPr>
                <w:b/>
              </w:rPr>
              <w:t xml:space="preserve">Full demo path end to end, deployed</w:t>
            </w:r>
          </w:p>
        </w:tc>
        <w:tc>
          <w:tcPr>
            <w:tcW w:w="1872" w:type="dxa"/>
          </w:tcPr>
          <w:p>
            <w:pPr/>
            <w:r>
              <w:t xml:space="preserve">Fix numbers that differ from the tests</w:t>
            </w:r>
          </w:p>
        </w:tc>
        <w:tc>
          <w:tcPr>
            <w:tcW w:w="1872" w:type="dxa"/>
          </w:tcPr>
          <w:p>
            <w:pPr/>
            <w:r>
              <w:t xml:space="preserve">Bank email; retry/timeout handling</w:t>
            </w:r>
          </w:p>
        </w:tc>
        <w:tc>
          <w:tcPr>
            <w:tcW w:w="1872" w:type="dxa"/>
          </w:tcPr>
          <w:p>
            <w:pPr/>
            <w:r>
              <w:t xml:space="preserve">First full rehearsal with a timer</w:t>
            </w:r>
          </w:p>
        </w:tc>
      </w:tr>
      <w:tr>
        <w:tc>
          <w:tcPr>
            <w:tcW w:w="1872" w:type="dxa"/>
          </w:tcPr>
          <w:p>
            <w:pPr/>
            <w:r>
              <w:t xml:space="preserve">10–12</w:t>
            </w:r>
          </w:p>
        </w:tc>
        <w:tc>
          <w:tcPr>
            <w:tcW w:w="1872" w:type="dxa"/>
          </w:tcPr>
          <w:p>
            <w:pPr/>
            <w:r>
              <w:t xml:space="preserve">Bug fixes from rehearsal</w:t>
            </w:r>
          </w:p>
        </w:tc>
        <w:tc>
          <w:tcPr>
            <w:tcW w:w="1872" w:type="dxa"/>
          </w:tcPr>
          <w:p>
            <w:pPr/>
            <w:r>
              <w:t xml:space="preserve">After-tax toggle, stress slider (SHOULD)</w:t>
            </w:r>
          </w:p>
        </w:tc>
        <w:tc>
          <w:tcPr>
            <w:tcW w:w="1872" w:type="dxa"/>
          </w:tcPr>
          <w:p>
            <w:pPr/>
            <w:r>
              <w:t xml:space="preserve">Bug fixes</w:t>
            </w:r>
          </w:p>
        </w:tc>
        <w:tc>
          <w:tcPr>
            <w:tcW w:w="1872" w:type="dxa"/>
          </w:tcPr>
          <w:p>
            <w:pPr/>
            <w:r>
              <w:rPr>
                <w:b/>
              </w:rPr>
              <w:t xml:space="preserve">Record backup demo video</w:t>
            </w:r>
            <w:r>
              <w:t xml:space="preserve">; README</w:t>
            </w:r>
          </w:p>
        </w:tc>
      </w:tr>
      <w:tr>
        <w:tc>
          <w:tcPr>
            <w:tcW w:w="1872" w:type="dxa"/>
          </w:tcPr>
          <w:p>
            <w:pPr/>
            <w:r>
              <w:t xml:space="preserve">12+</w:t>
            </w:r>
          </w:p>
        </w:tc>
        <w:tc>
          <w:tcPr>
            <w:tcW w:w="1872" w:type="dxa"/>
          </w:tcPr>
          <w:p>
            <w:pPr/>
            <w:r>
              <w:t xml:space="preserve">Only polish; no new features</w:t>
            </w:r>
          </w:p>
        </w:tc>
        <w:tc>
          <w:tcPr>
            <w:tcW w:w="1872" w:type="dxa"/>
          </w:tcPr>
          <w:p>
            <w:pPr/>
          </w:p>
        </w:tc>
        <w:tc>
          <w:tcPr>
            <w:tcW w:w="1872" w:type="dxa"/>
          </w:tcPr>
          <w:p>
            <w:pPr/>
          </w:p>
        </w:tc>
        <w:tc>
          <w:tcPr>
            <w:tcW w:w="1872" w:type="dxa"/>
          </w:tcPr>
          <w:p>
            <w:pPr/>
            <w:r>
              <w:t xml:space="preserve">Rehearse 3 times; journey video</w:t>
            </w:r>
          </w:p>
        </w:tc>
      </w:tr>
    </w:tbl>
    <w:p>
      <w:pPr/>
      <w:r>
        <w:rPr>
          <w:b/>
        </w:rPr>
        <w:t xml:space="preserve">Freeze rule:</w:t>
      </w:r>
      <w:r>
        <w:t xml:space="preserve"> once the full path works on the deployed link, only bug fixes and polish. A half-finished feature costs more than a missing one.</w:t>
      </w:r>
    </w:p>
    <w:p>
      <w:pPr>
        <w:pStyle w:val="Heading2"/>
      </w:pPr>
      <w:r>
        <w:t xml:space="preserve">The 5-minute demo script</w:t>
      </w:r>
    </w:p>
    <w:p>
      <w:pPr/>
      <w:r>
        <w:t xml:space="preserve">About 600 spoken words, four speakers, one laptop driven by Person A. Rehearse with a timer at least three times; if a step fails live, say "here's the recording" and play the backup video from that point.</w:t>
      </w:r>
    </w:p>
    <w:p>
      <w:pPr/>
      <w:r>
        <w:rPr>
          <w:b/>
        </w:rPr>
        <w:t xml:space="preserve">0:00–0:35 · Hook (D)</w:t>
      </w:r>
    </w:p>
    <w:p>
      <w:pPr>
        <w:pStyle w:val="Quote"/>
      </w:pPr>
      <w:r>
        <w:t xml:space="preserve">"Hamza runs a garment export unit in Faisalabad. Last month a supplier offered him four embroidery machines for sixty lakh rupees, on twelve months, zero percent markup. It sounded free. Big companies have a finance team to check offers like this. Hamza has WhatsApp and gut feeling. Millions of small businesses in Pakistan make decisions like this every month, and the mistakes are expensive. We built Faisla, a finance department for businesses that can't afford one."</w:t>
      </w:r>
    </w:p>
    <w:p>
      <w:pPr/>
      <w:r>
        <w:rPr>
          <w:b/>
        </w:rPr>
        <w:t xml:space="preserve">0:35–1:20 · Upload and market check (A on the laptop, A speaks)</w:t>
      </w:r>
    </w:p>
    <w:p>
      <w:pPr>
        <w:pStyle w:val="Quote"/>
      </w:pPr>
      <w:r>
        <w:t xml:space="preserve">"Hamza takes a photo of the quotation. The AI reads it: item, quantity, unit price, the cash discount hidden in the small print, and the installment terms. Hamza confirms the numbers. Now Faisla checks the market: web prices for this model and what other companies paid. Supplier A is about ten percent above market."</w:t>
      </w:r>
    </w:p>
    <w:p>
      <w:pPr/>
      <w:r>
        <w:rPr>
          <w:b/>
        </w:rPr>
        <w:t xml:space="preserve">1:20–2:15 · Suppliers and the live email (C)</w:t>
      </w:r>
    </w:p>
    <w:p>
      <w:pPr>
        <w:pStyle w:val="Quote"/>
      </w:pPr>
      <w:r>
        <w:t xml:space="preserve">"Faisla finds two other suppliers and sends each a request for quotation. Here's one of them replying right now." </w:t>
      </w:r>
      <w:r>
        <w:rPr>
          <w:i/>
        </w:rPr>
        <w:t xml:space="preserve">(A teammate sends the pre-written reply from a phone.)</w:t>
      </w:r>
      <w:r>
        <w:t xml:space="preserve"> "The reply is in Roman Urdu: 'thirteen point four lakh per unit final.' The AI reads it, extracts the price, and a new offer appears in the table. No copy-paste, no chatbot."</w:t>
      </w:r>
    </w:p>
    <w:p>
      <w:pPr/>
      <w:r>
        <w:rPr>
          <w:b/>
        </w:rPr>
        <w:t xml:space="preserve">2:15–3:30 · The decision (B)</w:t>
      </w:r>
    </w:p>
    <w:p>
      <w:pPr>
        <w:pStyle w:val="Quote"/>
      </w:pPr>
      <w:r>
        <w:t xml:space="preserve">"Now the important part. Every number from here is calculated by code, not by AI. First: the zero percent installment. Because Supplier A gives an eight percent discount for cash, the installments actually cost about seventeen percent a year." </w:t>
      </w:r>
      <w:r>
        <w:rPr>
          <w:i/>
        </w:rPr>
        <w:t xml:space="preserve">(Click "show calculation".)</w:t>
      </w:r>
      <w:r>
        <w:t xml:space="preserve"> "Second: Hamza is an exporter, so he qualifies for the State Bank's LTFF scheme, at about eight and a half percent, instead of about fifteen for a normal bank loan. Third: if he pays cash, he's left with just over one month of salaries in the bank. The recommendation: buy from Supplier B, finance through LTFF. That saves about five point eight lakh rupees in today's money and keeps nearly three months of cash."</w:t>
      </w:r>
    </w:p>
    <w:p>
      <w:pPr/>
      <w:r>
        <w:rPr>
          <w:b/>
        </w:rPr>
        <w:t xml:space="preserve">3:30–4:10 · How the AI works (A)</w:t>
      </w:r>
    </w:p>
    <w:p>
      <w:pPr>
        <w:pStyle w:val="Quote"/>
      </w:pPr>
      <w:r>
        <w:t xml:space="preserve">"Our rule is simple: AI reads, code decides, the owner confirms. AI does what it's good at: reading messy quotations, finding suppliers, understanding replies, writing the memo. Code does every rupee of maths, so the answer is exact and the same every time. And the memo is checked: every number in it must come from the calculation." </w:t>
      </w:r>
      <w:r>
        <w:rPr>
          <w:i/>
        </w:rPr>
        <w:t xml:space="preserve">(Show the memo; click "Request term sheet", and the bank email goes out.)</w:t>
      </w:r>
    </w:p>
    <w:p>
      <w:pPr/>
      <w:r>
        <w:rPr>
          <w:b/>
        </w:rPr>
        <w:t xml:space="preserve">4:10–5:00 · Impact and close (D)</w:t>
      </w:r>
    </w:p>
    <w:p>
      <w:pPr>
        <w:pStyle w:val="Quote"/>
      </w:pPr>
      <w:r>
        <w:t xml:space="preserve">"Small businesses in developing countries face a five point seven trillion dollar financing gap, and they lose money on every purchase they make blind. Faisla helps them pay less, borrow cheaper, and keep enough cash to survive. Banks get loan applications with clean numbers, and the State Bank's new AI sandbox is asking for exactly this kind of tool. We built all of this today at AICON. The live link is on the screen. Thank you."</w:t>
      </w:r>
    </w:p>
    <w:p>
      <w:pPr>
        <w:pStyle w:val="Heading2"/>
      </w:pPr>
      <w:r>
        <w:t xml:space="preserve">Judge questions and our answers</w:t>
      </w:r>
    </w:p>
    <w:p>
      <w:pPr/>
      <w:r>
        <w:t xml:space="preserve">Every team member should be able to give each of these answers in one breath.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Answer</w:t>
            </w:r>
          </w:p>
        </w:tc>
      </w:tr>
      <w:tr>
        <w:tc>
          <w:tcPr>
            <w:tcW w:w="4680" w:type="dxa"/>
          </w:tcPr>
          <w:p>
            <w:pPr/>
            <w:r>
              <w:t xml:space="preserve">"Can't ChatGPT do this?"</w:t>
            </w:r>
          </w:p>
        </w:tc>
        <w:tc>
          <w:tcPr>
            <w:tcW w:w="4680" w:type="dxa"/>
          </w:tcPr>
          <w:p>
            <w:pPr/>
            <w:r>
              <w:t xml:space="preserve">"ChatGPT can calculate if you give it every number. Faisla collects the numbers: it reads the quotation, finds suppliers, emails them, reads their replies, knows the company's cash, and applies Pakistani tax and SBP rules in tested code."</w:t>
            </w:r>
          </w:p>
        </w:tc>
      </w:tr>
      <w:tr>
        <w:tc>
          <w:tcPr>
            <w:tcW w:w="4680" w:type="dxa"/>
          </w:tcPr>
          <w:p>
            <w:pPr/>
            <w:r>
              <w:t xml:space="preserve">"Where exactly is the AI?"</w:t>
            </w:r>
          </w:p>
        </w:tc>
        <w:tc>
          <w:tcPr>
            <w:tcW w:w="4680" w:type="dxa"/>
          </w:tcPr>
          <w:p>
            <w:pPr/>
            <w:r>
              <w:t xml:space="preserve">"Reading quotations and replies, cleaning web prices and finding suppliers, and writing emails and the memo. Not the maths; that's deliberate, for accuracy."</w:t>
            </w:r>
          </w:p>
        </w:tc>
      </w:tr>
      <w:tr>
        <w:tc>
          <w:tcPr>
            <w:tcW w:w="4680" w:type="dxa"/>
          </w:tcPr>
          <w:p>
            <w:pPr/>
            <w:r>
              <w:t xml:space="preserve">"What if the AI misreads the quotation?"</w:t>
            </w:r>
          </w:p>
        </w:tc>
        <w:tc>
          <w:tcPr>
            <w:tcW w:w="4680" w:type="dxa"/>
          </w:tcPr>
          <w:p>
            <w:pPr/>
            <w:r>
              <w:t xml:space="preserve">"The owner confirms every field before any calculation, and code checks quantity × price against the printed total."</w:t>
            </w:r>
          </w:p>
        </w:tc>
      </w:tr>
      <w:tr>
        <w:tc>
          <w:tcPr>
            <w:tcW w:w="4680" w:type="dxa"/>
          </w:tcPr>
          <w:p>
            <w:pPr/>
            <w:r>
              <w:t xml:space="preserve">"How do we know 17% is right?"</w:t>
            </w:r>
          </w:p>
        </w:tc>
        <w:tc>
          <w:tcPr>
            <w:tcW w:w="4680" w:type="dxa"/>
          </w:tcPr>
          <w:p>
            <w:pPr/>
            <w:r>
              <w:t xml:space="preserve">Click "show calculation": the cash price, the 12 payments, the rate that equalises them. It's the standard internal-rate-of-return calculation.</w:t>
            </w:r>
          </w:p>
        </w:tc>
      </w:tr>
      <w:tr>
        <w:tc>
          <w:tcPr>
            <w:tcW w:w="4680" w:type="dxa"/>
          </w:tcPr>
          <w:p>
            <w:pPr/>
            <w:r>
              <w:t xml:space="preserve">"Is 8.5% for LTFF real?"</w:t>
            </w:r>
          </w:p>
        </w:tc>
        <w:tc>
          <w:tcPr>
            <w:tcW w:w="4680" w:type="dxa"/>
          </w:tcPr>
          <w:p>
            <w:pPr/>
            <w:r>
              <w:t xml:space="preserve">"SBP sets LTFF at 3% below the policy rate, and the policy rate is 11.5% since 14 September 2026. Banks confirm the final rate, which is why Faisla emails them for a term sheet."</w:t>
            </w:r>
          </w:p>
        </w:tc>
      </w:tr>
      <w:tr>
        <w:tc>
          <w:tcPr>
            <w:tcW w:w="4680" w:type="dxa"/>
          </w:tcPr>
          <w:p>
            <w:pPr/>
            <w:r>
              <w:t xml:space="preserve">"Why leave depreciation out?"</w:t>
            </w:r>
          </w:p>
        </w:tc>
        <w:tc>
          <w:tcPr>
            <w:tcW w:w="4680" w:type="dxa"/>
          </w:tcPr>
          <w:p>
            <w:pPr/>
            <w:r>
              <w:t xml:space="preserve">"The machines and their tax deductions are identical whichever way you pay, so they don't change the ranking. Markup does, so the after-tax toggle includes it."</w:t>
            </w:r>
          </w:p>
        </w:tc>
      </w:tr>
      <w:tr>
        <w:tc>
          <w:tcPr>
            <w:tcW w:w="4680" w:type="dxa"/>
          </w:tcPr>
          <w:p>
            <w:pPr/>
            <w:r>
              <w:t xml:space="preserve">"Is the benchmark data real?"</w:t>
            </w:r>
          </w:p>
        </w:tc>
        <w:tc>
          <w:tcPr>
            <w:tcW w:w="4680" w:type="dxa"/>
          </w:tcPr>
          <w:p>
            <w:pPr/>
            <w:r>
              <w:t xml:space="preserve">"It's simulated for the demo and labelled. The web prices and the supplier reply are real inputs."</w:t>
            </w:r>
          </w:p>
        </w:tc>
      </w:tr>
      <w:tr>
        <w:tc>
          <w:tcPr>
            <w:tcW w:w="4680" w:type="dxa"/>
          </w:tcPr>
          <w:p>
            <w:pPr/>
            <w:r>
              <w:t xml:space="preserve">"Who pays for this?"</w:t>
            </w:r>
          </w:p>
        </w:tc>
        <w:tc>
          <w:tcPr>
            <w:tcW w:w="4680" w:type="dxa"/>
          </w:tcPr>
          <w:p>
            <w:pPr/>
            <w:r>
              <w:t xml:space="preserve">"SMEs on a monthly plan; banks, because they receive loan applications with clean numbers; suppliers listed in comparisons."</w:t>
            </w:r>
          </w:p>
        </w:tc>
      </w:tr>
      <w:tr>
        <w:tc>
          <w:tcPr>
            <w:tcW w:w="4680" w:type="dxa"/>
          </w:tcPr>
          <w:p>
            <w:pPr/>
            <w:r>
              <w:t xml:space="preserve">"Is this financial advice?"</w:t>
            </w:r>
          </w:p>
        </w:tc>
        <w:tc>
          <w:tcPr>
            <w:tcW w:w="4680" w:type="dxa"/>
          </w:tcPr>
          <w:p>
            <w:pPr/>
            <w:r>
              <w:t xml:space="preserve">"It compares purchase and financing options for a business decision. The owner decides; we show the numbers and sources."</w:t>
            </w:r>
          </w:p>
        </w:tc>
      </w:tr>
      <w:tr>
        <w:tc>
          <w:tcPr>
            <w:tcW w:w="4680" w:type="dxa"/>
          </w:tcPr>
          <w:p>
            <w:pPr/>
            <w:r>
              <w:t xml:space="preserve">"What did you build here?"</w:t>
            </w:r>
          </w:p>
        </w:tc>
        <w:tc>
          <w:tcPr>
            <w:tcW w:w="4680" w:type="dxa"/>
          </w:tcPr>
          <w:p>
            <w:pPr/>
            <w:r>
              <w:t xml:space="preserve">Show today's commit history on GitHub.</w:t>
            </w:r>
          </w:p>
        </w:tc>
      </w:tr>
    </w:tbl>
    <w:p>
      <w:pPr>
        <w:pStyle w:val="Heading2"/>
      </w:pPr>
      <w:r>
        <w:t xml:space="preserve">Submission checklist</w:t>
      </w:r>
    </w:p>
    <w:p>
      <w:pPr/>
      <w:r>
        <w:t xml:space="preserve">These are near-free points that teams often lose; tick each one before 11:00 on presentation day.</w:t>
      </w:r>
    </w:p>
    <w:p>
      <w:pPr>
        <w:pStyle w:val="ListParagraph"/>
        <w:numPr>
          <w:ilvl w:val="0"/>
          <w:numId w:val="5"/>
        </w:numPr>
      </w:pPr>
      <w:r>
        <w:t xml:space="preserve">☐ GitHub repo public (or access given to organisers), commits from today visible</w:t>
      </w:r>
    </w:p>
    <w:p>
      <w:pPr>
        <w:pStyle w:val="ListParagraph"/>
        <w:numPr>
          <w:ilvl w:val="0"/>
          <w:numId w:val="5"/>
        </w:numPr>
      </w:pPr>
      <w:r>
        <w:t xml:space="preserve">☐ README: problem, how AI is used, architecture, finance formulas, </w:t>
      </w:r>
      <w:r>
        <w:rPr>
          <w:b/>
        </w:rPr>
        <w:t xml:space="preserve">synthetic-data disclosure</w:t>
      </w:r>
      <w:r>
        <w:t xml:space="preserve">, third-party APIs and libraries used</w:t>
      </w:r>
    </w:p>
    <w:p>
      <w:pPr>
        <w:pStyle w:val="ListParagraph"/>
        <w:numPr>
          <w:ilvl w:val="0"/>
          <w:numId w:val="5"/>
        </w:numPr>
      </w:pPr>
      <w:r>
        <w:t xml:space="preserve">☐ Deployed link opens on a phone and a laptop in incognito</w:t>
      </w:r>
    </w:p>
    <w:p>
      <w:pPr>
        <w:pStyle w:val="ListParagraph"/>
        <w:numPr>
          <w:ilvl w:val="0"/>
          <w:numId w:val="5"/>
        </w:numPr>
      </w:pPr>
      <w:r>
        <w:t xml:space="preserve">☐ Demo runs on the team laptop with the cached search results</w:t>
      </w:r>
    </w:p>
    <w:p>
      <w:pPr>
        <w:pStyle w:val="ListParagraph"/>
        <w:numPr>
          <w:ilvl w:val="0"/>
          <w:numId w:val="5"/>
        </w:numPr>
      </w:pPr>
      <w:r>
        <w:t xml:space="preserve">☐ Backup video of the full demo saved locally (not only online)</w:t>
      </w:r>
    </w:p>
    <w:p>
      <w:pPr>
        <w:pStyle w:val="ListParagraph"/>
        <w:numPr>
          <w:ilvl w:val="0"/>
          <w:numId w:val="5"/>
        </w:numPr>
      </w:pPr>
      <w:r>
        <w:t xml:space="preserve">☐ Slides (5 max) with the live link on the last slide</w:t>
      </w:r>
    </w:p>
    <w:p>
      <w:pPr>
        <w:pStyle w:val="ListParagraph"/>
        <w:numPr>
          <w:ilvl w:val="0"/>
          <w:numId w:val="5"/>
        </w:numPr>
      </w:pPr>
      <w:r>
        <w:t xml:space="preserve">☐ Phone hotspot ready in case venue Wi-Fi fails</w:t>
      </w:r>
    </w:p>
    <w:p>
      <w:pPr>
        <w:pStyle w:val="ListParagraph"/>
        <w:numPr>
          <w:ilvl w:val="0"/>
          <w:numId w:val="5"/>
        </w:numPr>
      </w:pPr>
      <w:r>
        <w:t xml:space="preserve">☐ Optional screen recording uploaded</w:t>
      </w:r>
    </w:p>
    <w:p>
      <w:pPr>
        <w:pStyle w:val="ListParagraph"/>
        <w:numPr>
          <w:ilvl w:val="0"/>
          <w:numId w:val="5"/>
        </w:numPr>
      </w:pPr>
      <w:r>
        <w:t xml:space="preserve">☐ Optional 3-minute "Document Your Journey" video (separate award; film the team working today)</w:t>
      </w:r>
    </w:p>
    <w:p>
      <w:pPr>
        <w:pStyle w:val="ListParagraph"/>
        <w:numPr>
          <w:ilvl w:val="0"/>
          <w:numId w:val="5"/>
        </w:numPr>
      </w:pPr>
      <w:r>
        <w:t xml:space="preserve">☐ All four members at SEECS CR-01 by 11:15</w:t>
      </w:r>
    </w:p>
    <w:p>
      <w:pPr>
        <w:pStyle w:val="Heading2"/>
      </w:pPr>
      <w:r>
        <w:t xml:space="preserve">Risks and fallbacks</w:t>
      </w:r>
    </w:p>
    <w:p>
      <w:pPr/>
      <w:r>
        <w:t xml:space="preserve">The biggest risk is a wrong finance number in front of the finance judge, so the unit tests come before the UI.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Fallback</w:t>
            </w:r>
          </w:p>
        </w:tc>
      </w:tr>
      <w:tr>
        <w:tc>
          <w:tcPr>
            <w:tcW w:w="4680" w:type="dxa"/>
          </w:tcPr>
          <w:p>
            <w:pPr/>
            <w:r>
              <w:t xml:space="preserve">A finance number is wrong</w:t>
            </w:r>
          </w:p>
        </w:tc>
        <w:tc>
          <w:tcPr>
            <w:tcW w:w="4680" w:type="dxa"/>
          </w:tcPr>
          <w:p>
            <w:pPr/>
            <w:r>
              <w:t xml:space="preserve">Unit tests from the finance section; "show calculation" on every row; check the rates with a finance student or bank before the demo</w:t>
            </w:r>
          </w:p>
        </w:tc>
      </w:tr>
      <w:tr>
        <w:tc>
          <w:tcPr>
            <w:tcW w:w="4680" w:type="dxa"/>
          </w:tcPr>
          <w:p>
            <w:pPr/>
            <w:r>
              <w:t xml:space="preserve">Search API returns junk for Pakistani prices</w:t>
            </w:r>
          </w:p>
        </w:tc>
        <w:tc>
          <w:tcPr>
            <w:tcW w:w="4680" w:type="dxa"/>
          </w:tcPr>
          <w:p>
            <w:pPr/>
            <w:r>
              <w:t xml:space="preserve">Use the cached real results; switch to another machine model if needed</w:t>
            </w:r>
          </w:p>
        </w:tc>
      </w:tr>
      <w:tr>
        <w:tc>
          <w:tcPr>
            <w:tcW w:w="4680" w:type="dxa"/>
          </w:tcPr>
          <w:p>
            <w:pPr/>
            <w:r>
              <w:t xml:space="preserve">Vision misreads the quotation photo</w:t>
            </w:r>
          </w:p>
        </w:tc>
        <w:tc>
          <w:tcPr>
            <w:tcW w:w="4680" w:type="dxa"/>
          </w:tcPr>
          <w:p>
            <w:pPr/>
            <w:r>
              <w:t xml:space="preserve">Use the tested printout; the confirm screen lets us fix a field live (that is a feature)</w:t>
            </w:r>
          </w:p>
        </w:tc>
      </w:tr>
      <w:tr>
        <w:tc>
          <w:tcPr>
            <w:tcW w:w="4680" w:type="dxa"/>
          </w:tcPr>
          <w:p>
            <w:pPr/>
            <w:r>
              <w:t xml:space="preserve">Email reply is slow to arrive</w:t>
            </w:r>
          </w:p>
        </w:tc>
        <w:tc>
          <w:tcPr>
            <w:tcW w:w="4680" w:type="dxa"/>
          </w:tcPr>
          <w:p>
            <w:pPr/>
            <w:r>
              <w:t xml:space="preserve">Poll every 10 s; if it's late, show the reply already in the inbox from the rehearsal</w:t>
            </w:r>
          </w:p>
        </w:tc>
      </w:tr>
      <w:tr>
        <w:tc>
          <w:tcPr>
            <w:tcW w:w="4680" w:type="dxa"/>
          </w:tcPr>
          <w:p>
            <w:pPr/>
            <w:r>
              <w:t xml:space="preserve">Venue Wi-Fi fails</w:t>
            </w:r>
          </w:p>
        </w:tc>
        <w:tc>
          <w:tcPr>
            <w:tcW w:w="4680" w:type="dxa"/>
          </w:tcPr>
          <w:p>
            <w:pPr/>
            <w:r>
              <w:t xml:space="preserve">Phone hotspot; then the backup video</w:t>
            </w:r>
          </w:p>
        </w:tc>
      </w:tr>
      <w:tr>
        <w:tc>
          <w:tcPr>
            <w:tcW w:w="4680" w:type="dxa"/>
          </w:tcPr>
          <w:p>
            <w:pPr/>
            <w:r>
              <w:t xml:space="preserve">Running out of time</w:t>
            </w:r>
          </w:p>
        </w:tc>
        <w:tc>
          <w:tcPr>
            <w:tcW w:w="4680" w:type="dxa"/>
          </w:tcPr>
          <w:p>
            <w:pPr/>
            <w:r>
              <w:t xml:space="preserve">Cut SHOULD items; never cut the backup video or the rehearsal</w:t>
            </w:r>
          </w:p>
        </w:tc>
      </w:tr>
      <w:tr>
        <w:tc>
          <w:tcPr>
            <w:tcW w:w="4680" w:type="dxa"/>
          </w:tcPr>
          <w:p>
            <w:pPr/>
            <w:r>
              <w:t xml:space="preserve">Judge says "this is just a calculator"</w:t>
            </w:r>
          </w:p>
        </w:tc>
        <w:tc>
          <w:tcPr>
            <w:tcW w:w="4680" w:type="dxa"/>
          </w:tcPr>
          <w:p>
            <w:pPr/>
            <w:r>
              <w:t xml:space="preserve">Point to the parts a calculator can't do: reading the quotation, finding suppliers, emailing and reading replies</w:t>
            </w:r>
          </w:p>
        </w:tc>
      </w:tr>
    </w:tbl>
    <w:p>
      <w:pPr>
        <w:pStyle w:val="Heading2"/>
      </w:pPr>
      <w:r>
        <w:t xml:space="preserve">Glossary</w:t>
      </w:r>
    </w:p>
    <w:p>
      <w:pPr/>
      <w:r>
        <w:t xml:space="preserve">Everyone on the team should be able to explain these words in one sentence.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Word</w:t>
            </w:r>
          </w:p>
        </w:tc>
        <w:tc>
          <w:tcPr>
            <w:tcW w:w="4680" w:type="dxa"/>
            <w:shd w:val="clear" w:color="auto" w:fill="F2F2F2"/>
          </w:tcPr>
          <w:p>
            <w:pPr/>
            <w:r>
              <w:t xml:space="preserve">Meaning</w:t>
            </w:r>
          </w:p>
        </w:tc>
      </w:tr>
      <w:tr>
        <w:tc>
          <w:tcPr>
            <w:tcW w:w="4680" w:type="dxa"/>
          </w:tcPr>
          <w:p>
            <w:pPr/>
            <w:r>
              <w:t xml:space="preserve">Quotation / proforma invoice</w:t>
            </w:r>
          </w:p>
        </w:tc>
        <w:tc>
          <w:tcPr>
            <w:tcW w:w="4680" w:type="dxa"/>
          </w:tcPr>
          <w:p>
            <w:pPr/>
            <w:r>
              <w:t xml:space="preserve">The supplier's price offer before you buy</w:t>
            </w:r>
          </w:p>
        </w:tc>
      </w:tr>
      <w:tr>
        <w:tc>
          <w:tcPr>
            <w:tcW w:w="4680" w:type="dxa"/>
          </w:tcPr>
          <w:p>
            <w:pPr/>
            <w:r>
              <w:t xml:space="preserve">RFQ (request for quotation)</w:t>
            </w:r>
          </w:p>
        </w:tc>
        <w:tc>
          <w:tcPr>
            <w:tcW w:w="4680" w:type="dxa"/>
          </w:tcPr>
          <w:p>
            <w:pPr/>
            <w:r>
              <w:t xml:space="preserve">An email asking a supplier for their price</w:t>
            </w:r>
          </w:p>
        </w:tc>
      </w:tr>
      <w:tr>
        <w:tc>
          <w:tcPr>
            <w:tcW w:w="4680" w:type="dxa"/>
          </w:tcPr>
          <w:p>
            <w:pPr/>
            <w:r>
              <w:t xml:space="preserve">Installment plan</w:t>
            </w:r>
          </w:p>
        </w:tc>
        <w:tc>
          <w:tcPr>
            <w:tcW w:w="4680" w:type="dxa"/>
          </w:tcPr>
          <w:p>
            <w:pPr/>
            <w:r>
              <w:t xml:space="preserve">Paying in monthly parts instead of all at once</w:t>
            </w:r>
          </w:p>
        </w:tc>
      </w:tr>
      <w:tr>
        <w:tc>
          <w:tcPr>
            <w:tcW w:w="4680" w:type="dxa"/>
          </w:tcPr>
          <w:p>
            <w:pPr/>
            <w:r>
              <w:t xml:space="preserve">Hidden interest rate</w:t>
            </w:r>
          </w:p>
        </w:tc>
        <w:tc>
          <w:tcPr>
            <w:tcW w:w="4680" w:type="dxa"/>
          </w:tcPr>
          <w:p>
            <w:pPr/>
            <w:r>
              <w:t xml:space="preserve">The real yearly cost of an installment plan once you compare it with the cash price</w:t>
            </w:r>
          </w:p>
        </w:tc>
      </w:tr>
      <w:tr>
        <w:tc>
          <w:tcPr>
            <w:tcW w:w="4680" w:type="dxa"/>
          </w:tcPr>
          <w:p>
            <w:pPr/>
            <w:r>
              <w:t xml:space="preserve">Term loan</w:t>
            </w:r>
          </w:p>
        </w:tc>
        <w:tc>
          <w:tcPr>
            <w:tcW w:w="4680" w:type="dxa"/>
          </w:tcPr>
          <w:p>
            <w:pPr/>
            <w:r>
              <w:t xml:space="preserve">A normal bank loan paid back monthly over a few years</w:t>
            </w:r>
          </w:p>
        </w:tc>
      </w:tr>
      <w:tr>
        <w:tc>
          <w:tcPr>
            <w:tcW w:w="4680" w:type="dxa"/>
          </w:tcPr>
          <w:p>
            <w:pPr/>
            <w:r>
              <w:t xml:space="preserve">EMI</w:t>
            </w:r>
          </w:p>
        </w:tc>
        <w:tc>
          <w:tcPr>
            <w:tcW w:w="4680" w:type="dxa"/>
          </w:tcPr>
          <w:p>
            <w:pPr/>
            <w:r>
              <w:t xml:space="preserve">The fixed monthly payment on a loan</w:t>
            </w:r>
          </w:p>
        </w:tc>
      </w:tr>
      <w:tr>
        <w:tc>
          <w:tcPr>
            <w:tcW w:w="4680" w:type="dxa"/>
          </w:tcPr>
          <w:p>
            <w:pPr/>
            <w:r>
              <w:t xml:space="preserve">KIBOR</w:t>
            </w:r>
          </w:p>
        </w:tc>
        <w:tc>
          <w:tcPr>
            <w:tcW w:w="4680" w:type="dxa"/>
          </w:tcPr>
          <w:p>
            <w:pPr/>
            <w:r>
              <w:t xml:space="preserve">The base rate Pakistani banks lend at; business loans are usually KIBOR plus a margin</w:t>
            </w:r>
          </w:p>
        </w:tc>
      </w:tr>
      <w:tr>
        <w:tc>
          <w:tcPr>
            <w:tcW w:w="4680" w:type="dxa"/>
          </w:tcPr>
          <w:p>
            <w:pPr/>
            <w:r>
              <w:t xml:space="preserve">Policy rate</w:t>
            </w:r>
          </w:p>
        </w:tc>
        <w:tc>
          <w:tcPr>
            <w:tcW w:w="4680" w:type="dxa"/>
          </w:tcPr>
          <w:p>
            <w:pPr/>
            <w:r>
              <w:t xml:space="preserve">The State Bank's main interest rate (11.5% since 14 September 2026)</w:t>
            </w:r>
          </w:p>
        </w:tc>
      </w:tr>
      <w:tr>
        <w:tc>
          <w:tcPr>
            <w:tcW w:w="4680" w:type="dxa"/>
          </w:tcPr>
          <w:p>
            <w:pPr/>
            <w:r>
              <w:t xml:space="preserve">LTFF</w:t>
            </w:r>
          </w:p>
        </w:tc>
        <w:tc>
          <w:tcPr>
            <w:tcW w:w="4680" w:type="dxa"/>
          </w:tcPr>
          <w:p>
            <w:pPr/>
            <w:r>
              <w:t xml:space="preserve">SBP's Long-Term Financing Facility: cheaper loans for exporters buying new machinery, at 3% below the policy rate</w:t>
            </w:r>
          </w:p>
        </w:tc>
      </w:tr>
      <w:tr>
        <w:tc>
          <w:tcPr>
            <w:tcW w:w="4680" w:type="dxa"/>
          </w:tcPr>
          <w:p>
            <w:pPr/>
            <w:r>
              <w:t xml:space="preserve">Down payment</w:t>
            </w:r>
          </w:p>
        </w:tc>
        <w:tc>
          <w:tcPr>
            <w:tcW w:w="4680" w:type="dxa"/>
          </w:tcPr>
          <w:p>
            <w:pPr/>
            <w:r>
              <w:t xml:space="preserve">The part of the price paid upfront when you borrow the rest</w:t>
            </w:r>
          </w:p>
        </w:tc>
      </w:tr>
      <w:tr>
        <w:tc>
          <w:tcPr>
            <w:tcW w:w="4680" w:type="dxa"/>
          </w:tcPr>
          <w:p>
            <w:pPr/>
            <w:r>
              <w:t xml:space="preserve">Present value / today's money</w:t>
            </w:r>
          </w:p>
        </w:tc>
        <w:tc>
          <w:tcPr>
            <w:tcW w:w="4680" w:type="dxa"/>
          </w:tcPr>
          <w:p>
            <w:pPr/>
            <w:r>
              <w:t xml:space="preserve">All future payments converted into what they're worth today, so options with different timing can be compared fairly</w:t>
            </w:r>
          </w:p>
        </w:tc>
      </w:tr>
      <w:tr>
        <w:tc>
          <w:tcPr>
            <w:tcW w:w="4680" w:type="dxa"/>
          </w:tcPr>
          <w:p>
            <w:pPr/>
            <w:r>
              <w:t xml:space="preserve">Discount rate</w:t>
            </w:r>
          </w:p>
        </w:tc>
        <w:tc>
          <w:tcPr>
            <w:tcW w:w="4680" w:type="dxa"/>
          </w:tcPr>
          <w:p>
            <w:pPr/>
            <w:r>
              <w:t xml:space="preserve">The yearly rate used to convert future payments to today's money (we use 15%, editable)</w:t>
            </w:r>
          </w:p>
        </w:tc>
      </w:tr>
      <w:tr>
        <w:tc>
          <w:tcPr>
            <w:tcW w:w="4680" w:type="dxa"/>
          </w:tcPr>
          <w:p>
            <w:pPr/>
            <w:r>
              <w:t xml:space="preserve">Depreciation (tax)</w:t>
            </w:r>
          </w:p>
        </w:tc>
        <w:tc>
          <w:tcPr>
            <w:tcW w:w="4680" w:type="dxa"/>
          </w:tcPr>
          <w:p>
            <w:pPr/>
            <w:r>
              <w:t xml:space="preserve">The part of an asset's cost a business may deduct from taxable profit each year</w:t>
            </w:r>
          </w:p>
        </w:tc>
      </w:tr>
      <w:tr>
        <w:tc>
          <w:tcPr>
            <w:tcW w:w="4680" w:type="dxa"/>
          </w:tcPr>
          <w:p>
            <w:pPr/>
            <w:r>
              <w:t xml:space="preserve">Initial allowance</w:t>
            </w:r>
          </w:p>
        </w:tc>
        <w:tc>
          <w:tcPr>
            <w:tcW w:w="4680" w:type="dxa"/>
          </w:tcPr>
          <w:p>
            <w:pPr/>
            <w:r>
              <w:t xml:space="preserve">An extra first-year tax deduction for new plant and machinery (25%)</w:t>
            </w:r>
          </w:p>
        </w:tc>
      </w:tr>
      <w:tr>
        <w:tc>
          <w:tcPr>
            <w:tcW w:w="4680" w:type="dxa"/>
          </w:tcPr>
          <w:p>
            <w:pPr/>
            <w:r>
              <w:t xml:space="preserve">Cash runway</w:t>
            </w:r>
          </w:p>
        </w:tc>
        <w:tc>
          <w:tcPr>
            <w:tcW w:w="4680" w:type="dxa"/>
          </w:tcPr>
          <w:p>
            <w:pPr/>
            <w:r>
              <w:t xml:space="preserve">How many months the business can pay its fixed costs with the cash it has</w:t>
            </w:r>
          </w:p>
        </w:tc>
      </w:tr>
      <w:tr>
        <w:tc>
          <w:tcPr>
            <w:tcW w:w="4680" w:type="dxa"/>
          </w:tcPr>
          <w:p>
            <w:pPr/>
            <w:r>
              <w:t xml:space="preserve">Stress test</w:t>
            </w:r>
          </w:p>
        </w:tc>
        <w:tc>
          <w:tcPr>
            <w:tcW w:w="4680" w:type="dxa"/>
          </w:tcPr>
          <w:p>
            <w:pPr/>
            <w:r>
              <w:t xml:space="preserve">Re-running the numbers with worse conditions (higher rates, lower sales) to check the decision still holds</w:t>
            </w:r>
          </w:p>
        </w:tc>
      </w:tr>
      <w:tr>
        <w:tc>
          <w:tcPr>
            <w:tcW w:w="4680" w:type="dxa"/>
          </w:tcPr>
          <w:p>
            <w:pPr/>
            <w:r>
              <w:t xml:space="preserve">Leasing / Ijarah</w:t>
            </w:r>
          </w:p>
        </w:tc>
        <w:tc>
          <w:tcPr>
            <w:tcW w:w="4680" w:type="dxa"/>
          </w:tcPr>
          <w:p>
            <w:pPr/>
            <w:r>
              <w:t xml:space="preserve">Renting an asset for years (Ijarah is the Islamic version); roadmap, not in the demo</w:t>
            </w:r>
          </w:p>
        </w:tc>
      </w:tr>
    </w:tbl>
    <w:p>
      <w:pPr>
        <w:pStyle w:val="Heading2"/>
      </w:pPr>
      <w:r>
        <w:t xml:space="preserve">Sources</w:t>
      </w:r>
    </w:p>
    <w:p>
      <w:pPr>
        <w:pStyle w:val="ListParagraph"/>
        <w:numPr>
          <w:ilvl w:val="0"/>
          <w:numId w:val="6"/>
        </w:numPr>
      </w:pPr>
      <w:hyperlink r:id="rId3" w:history="1">
        <w:r>
          <w:rPr>
            <w:rStyle w:val="Hyperlink"/>
          </w:rPr>
          <w:t xml:space="preserve">SBP monetary policy decisions</w:t>
        </w:r>
      </w:hyperlink>
      <w:r>
        <w:t xml:space="preserve">: policy rate 11.5% (14 Sept 2026)</w:t>
      </w:r>
    </w:p>
    <w:p>
      <w:pPr>
        <w:pStyle w:val="ListParagraph"/>
        <w:numPr>
          <w:ilvl w:val="0"/>
          <w:numId w:val="6"/>
        </w:numPr>
      </w:pPr>
      <w:hyperlink r:id="rId4" w:history="1">
        <w:r>
          <w:rPr>
            <w:rStyle w:val="Hyperlink"/>
          </w:rPr>
          <w:t xml:space="preserve">SBP Incentive Schemes for Exporters (LTFF)</w:t>
        </w:r>
      </w:hyperlink>
      <w:r>
        <w:t xml:space="preserve">: rate linked to policy rate minus 3%, new plant and machinery, up to 10 years</w:t>
      </w:r>
    </w:p>
    <w:p>
      <w:pPr>
        <w:pStyle w:val="ListParagraph"/>
        <w:numPr>
          <w:ilvl w:val="0"/>
          <w:numId w:val="6"/>
        </w:numPr>
      </w:pPr>
      <w:hyperlink r:id="rId5" w:history="1">
        <w:r>
          <w:rPr>
            <w:rStyle w:val="Hyperlink"/>
          </w:rPr>
          <w:t xml:space="preserve">Bank of Punjab: LTFF for plant and machinery</w:t>
        </w:r>
      </w:hyperlink>
    </w:p>
    <w:p>
      <w:pPr>
        <w:pStyle w:val="ListParagraph"/>
        <w:numPr>
          <w:ilvl w:val="0"/>
          <w:numId w:val="6"/>
        </w:numPr>
      </w:pPr>
      <w:hyperlink r:id="rId6" w:history="1">
        <w:r>
          <w:rPr>
            <w:rStyle w:val="Hyperlink"/>
          </w:rPr>
          <w:t xml:space="preserve">PwC tax summaries: Pakistan corporate deductions</w:t>
        </w:r>
      </w:hyperlink>
      <w:r>
        <w:t xml:space="preserve">: depreciation and initial allowance</w:t>
      </w:r>
    </w:p>
    <w:p>
      <w:pPr>
        <w:pStyle w:val="ListParagraph"/>
        <w:numPr>
          <w:ilvl w:val="0"/>
          <w:numId w:val="6"/>
        </w:numPr>
      </w:pPr>
      <w:hyperlink r:id="rId7" w:history="1">
        <w:r>
          <w:rPr>
            <w:rStyle w:val="Hyperlink"/>
          </w:rPr>
          <w:t xml:space="preserve">pkrevenue: FBR depreciation rates</w:t>
        </w:r>
      </w:hyperlink>
    </w:p>
    <w:p>
      <w:pPr>
        <w:pStyle w:val="ListParagraph"/>
        <w:numPr>
          <w:ilvl w:val="0"/>
          <w:numId w:val="6"/>
        </w:numPr>
      </w:pPr>
      <w:hyperlink r:id="rId8" w:history="1">
        <w:r>
          <w:rPr>
            <w:rStyle w:val="Hyperlink"/>
          </w:rPr>
          <w:t xml:space="preserve">SBP Regulatory Sandbox themes brief (Oct 2026)</w:t>
        </w:r>
      </w:hyperlink>
      <w:r>
        <w:t xml:space="preserve">: AI in Financial Services theme</w:t>
      </w:r>
    </w:p>
    <w:p>
      <w:pPr>
        <w:pStyle w:val="ListParagraph"/>
        <w:numPr>
          <w:ilvl w:val="0"/>
          <w:numId w:val="6"/>
        </w:numPr>
      </w:pPr>
      <w:hyperlink r:id="rId9" w:history="1">
        <w:r>
          <w:rPr>
            <w:rStyle w:val="Hyperlink"/>
          </w:rPr>
          <w:t xml:space="preserve">World Bank: SME finance</w:t>
        </w:r>
      </w:hyperlink>
      <w:r>
        <w:t xml:space="preserve">: $5.7 trillion MSME finance gap</w:t>
      </w:r>
    </w:p>
    <w:p>
      <w:pPr>
        <w:pStyle w:val="ListParagraph"/>
        <w:numPr>
          <w:ilvl w:val="0"/>
          <w:numId w:val="6"/>
        </w:numPr>
      </w:pPr>
      <w:hyperlink r:id="rId10" w:history="1">
        <w:r>
          <w:rPr>
            <w:rStyle w:val="Hyperlink"/>
          </w:rPr>
          <w:t xml:space="preserve">SMEDA/ADBI report on COVID-19 and SMEs</w:t>
        </w:r>
      </w:hyperlink>
      <w:r>
        <w:t xml:space="preserve">: 82% cash-flow shortage</w:t>
      </w:r>
    </w:p>
    <w:p>
      <w:pPr>
        <w:pStyle w:val="ListParagraph"/>
        <w:numPr>
          <w:ilvl w:val="0"/>
          <w:numId w:val="6"/>
        </w:numPr>
      </w:pPr>
      <w:r>
        <w:t xml:space="preserve">AICON'26 Build With AI Rulebook (shared by the organisers)</w:t>
      </w:r>
    </w:p>
    <w:p>
      <w:pPr/>
      <w:r>
        <w:t xml:space="preserve">Open to verify before the demo: the current KIBOR fixing, the exact LTFF rate a bank quotes today, and the 29% tax rate for the company type.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sbp.org.pk/m_policy/mp-deci.asp" TargetMode="External"/><Relationship Id="rId4" Type="http://schemas.openxmlformats.org/officeDocument/2006/relationships/hyperlink" Target="https://www.sbp.org.pk/incen/Export-3.asp" TargetMode="External"/><Relationship Id="rId5" Type="http://schemas.openxmlformats.org/officeDocument/2006/relationships/hyperlink" Target="https://bop.com.pk/LongTermFinancingFacility" TargetMode="External"/><Relationship Id="rId6" Type="http://schemas.openxmlformats.org/officeDocument/2006/relationships/hyperlink" Target="https://taxsummaries.pwc.com/pakistan/corporate/deductions" TargetMode="External"/><Relationship Id="rId7" Type="http://schemas.openxmlformats.org/officeDocument/2006/relationships/hyperlink" Target="https://pkrevenue.com/fbr-updates-depreciation-rates-under-income-tax-ordinance-for-tax-year-2023-24/" TargetMode="External"/><Relationship Id="rId8" Type="http://schemas.openxmlformats.org/officeDocument/2006/relationships/hyperlink" Target="https://www.sbp.org.pk/assets/document/RSB_2_-_Themes_Brief.pdf" TargetMode="External"/><Relationship Id="rId9" Type="http://schemas.openxmlformats.org/officeDocument/2006/relationships/hyperlink" Target="https://www.worldbank.org/en/topic/smefinance?amp=1" TargetMode="External"/><Relationship Id="rId10" Type="http://schemas.openxmlformats.org/officeDocument/2006/relationships/hyperlink" Target="https://smeda.org/phocadownload/Research_Publications/SMEDA%20-%20ADBI%20Report%20on%20Impact%20of%20COVID-19%20on%20SMEs.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FAISLA — AICON'26 Team Build Plan</dc:title>
  <dc:description>Claude Docs node/d19e1d6f-e655@16 docx-w6</dc:description>
  <cp:revision>16</cp:revision>
</cp:coreProperties>
</file>