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51A09" w14:textId="7E23A8EB" w:rsidR="0074748A" w:rsidRPr="00C86A35" w:rsidRDefault="00B51BB9" w:rsidP="00284B44">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Improving Transportability of Artificial Intelligence-Based Recurrence Prediction Models in Differentiated Thyroid Cancer Through Cross-Population Validation</w:t>
      </w:r>
    </w:p>
    <w:p w14:paraId="16127846" w14:textId="77777777" w:rsidR="00B51BB9" w:rsidRPr="00C86A35" w:rsidRDefault="00B51BB9" w:rsidP="00284B44">
      <w:pPr>
        <w:jc w:val="both"/>
        <w:rPr>
          <w:rFonts w:ascii="Times New Roman" w:eastAsia="Times New Roman" w:hAnsi="Times New Roman" w:cs="Times New Roman"/>
          <w:b/>
          <w:bCs/>
          <w:sz w:val="22"/>
          <w:szCs w:val="22"/>
          <w:lang w:val="en-US"/>
        </w:rPr>
      </w:pPr>
    </w:p>
    <w:p w14:paraId="7EBEB0A3" w14:textId="7D8EE1E1" w:rsidR="0074748A" w:rsidRPr="00C86A35" w:rsidRDefault="00042CD3" w:rsidP="0002069E">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w:t>
      </w:r>
      <w:r w:rsidR="00A94B04" w:rsidRPr="00C86A35">
        <w:rPr>
          <w:rFonts w:ascii="Times New Roman" w:eastAsia="Times New Roman" w:hAnsi="Times New Roman" w:cs="Times New Roman"/>
          <w:b/>
          <w:bCs/>
          <w:sz w:val="22"/>
          <w:szCs w:val="22"/>
          <w:lang w:val="en-US"/>
        </w:rPr>
        <w:t xml:space="preserve">Trainee: </w:t>
      </w:r>
      <w:r w:rsidR="00A94B04" w:rsidRPr="00C86A35">
        <w:rPr>
          <w:rFonts w:ascii="Times New Roman" w:eastAsia="Times New Roman" w:hAnsi="Times New Roman" w:cs="Times New Roman"/>
          <w:bCs/>
          <w:sz w:val="22"/>
          <w:szCs w:val="22"/>
          <w:lang w:val="en-US"/>
        </w:rPr>
        <w:t>Paola Solis- Pazmino</w:t>
      </w:r>
    </w:p>
    <w:p w14:paraId="6D7C72C4" w14:textId="09F56A05" w:rsidR="00A94B04" w:rsidRPr="00C86A35" w:rsidRDefault="00A94B04" w:rsidP="0002069E">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b/>
          <w:sz w:val="22"/>
          <w:szCs w:val="22"/>
          <w:lang w:val="en-US"/>
        </w:rPr>
        <w:t>Supervising mentor:</w:t>
      </w:r>
      <w:r w:rsidRPr="00C86A35">
        <w:rPr>
          <w:rFonts w:ascii="Times New Roman" w:eastAsia="Times New Roman" w:hAnsi="Times New Roman" w:cs="Times New Roman"/>
          <w:sz w:val="22"/>
          <w:szCs w:val="22"/>
          <w:lang w:val="en-US"/>
        </w:rPr>
        <w:t xml:space="preserve"> Juan Pablo Brito</w:t>
      </w:r>
    </w:p>
    <w:p w14:paraId="0505DBD6" w14:textId="77777777" w:rsidR="008B1156" w:rsidRPr="00C86A35" w:rsidRDefault="008B1156" w:rsidP="008B1156">
      <w:pPr>
        <w:jc w:val="both"/>
        <w:rPr>
          <w:rFonts w:ascii="Times New Roman" w:eastAsia="Times New Roman" w:hAnsi="Times New Roman" w:cs="Times New Roman"/>
          <w:b/>
          <w:bCs/>
          <w:sz w:val="22"/>
          <w:szCs w:val="22"/>
          <w:lang w:val="en-US"/>
        </w:rPr>
      </w:pPr>
    </w:p>
    <w:p w14:paraId="63627FB2" w14:textId="74FE9FFF" w:rsidR="0074748A" w:rsidRPr="00C86A35" w:rsidRDefault="00E80DCA" w:rsidP="00284B44">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SPECIFIC AIMS</w:t>
      </w:r>
    </w:p>
    <w:p w14:paraId="650BA6A1" w14:textId="15AB4AB4" w:rsidR="005E7E00" w:rsidRPr="00C86A35" w:rsidRDefault="005070C8">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b/>
          <w:bCs/>
          <w:sz w:val="22"/>
          <w:szCs w:val="22"/>
          <w:lang w:val="en-US"/>
        </w:rPr>
        <w:t>Aim 1. Develop and internally validate</w:t>
      </w:r>
      <w:r w:rsidR="004131F7" w:rsidRPr="00C86A35">
        <w:rPr>
          <w:rFonts w:ascii="Times New Roman" w:eastAsia="Times New Roman" w:hAnsi="Times New Roman" w:cs="Times New Roman"/>
          <w:b/>
          <w:bCs/>
          <w:sz w:val="22"/>
          <w:szCs w:val="22"/>
          <w:lang w:val="en-US"/>
        </w:rPr>
        <w:t xml:space="preserve"> interpretable,</w:t>
      </w:r>
      <w:r w:rsidR="005E7E00" w:rsidRPr="00C86A35">
        <w:rPr>
          <w:rFonts w:ascii="Times New Roman" w:eastAsia="Times New Roman" w:hAnsi="Times New Roman" w:cs="Times New Roman"/>
          <w:b/>
          <w:bCs/>
          <w:sz w:val="22"/>
          <w:szCs w:val="22"/>
          <w:lang w:val="en-US"/>
        </w:rPr>
        <w:t xml:space="preserve"> artificial intelligence</w:t>
      </w:r>
      <w:r w:rsidR="003201B3" w:rsidRPr="00C86A35">
        <w:rPr>
          <w:rFonts w:ascii="Times New Roman" w:eastAsia="Times New Roman" w:hAnsi="Times New Roman" w:cs="Times New Roman"/>
          <w:b/>
          <w:bCs/>
          <w:sz w:val="22"/>
          <w:szCs w:val="22"/>
          <w:lang w:val="en-US"/>
        </w:rPr>
        <w:t>-based</w:t>
      </w:r>
      <w:r w:rsidRPr="00C86A35">
        <w:rPr>
          <w:rFonts w:ascii="Times New Roman" w:eastAsia="Times New Roman" w:hAnsi="Times New Roman" w:cs="Times New Roman"/>
          <w:b/>
          <w:bCs/>
          <w:sz w:val="22"/>
          <w:szCs w:val="22"/>
          <w:lang w:val="en-US"/>
        </w:rPr>
        <w:t xml:space="preserve"> recurrence prediction models for differentiated thyroid cancer using </w:t>
      </w:r>
      <w:r w:rsidR="003201B3" w:rsidRPr="00C86A35">
        <w:rPr>
          <w:rFonts w:ascii="Times New Roman" w:eastAsia="Times New Roman" w:hAnsi="Times New Roman" w:cs="Times New Roman"/>
          <w:b/>
          <w:bCs/>
          <w:sz w:val="22"/>
          <w:szCs w:val="22"/>
          <w:lang w:val="en-US"/>
        </w:rPr>
        <w:t>a</w:t>
      </w:r>
      <w:r w:rsidR="00245F47" w:rsidRPr="00C86A35">
        <w:rPr>
          <w:rFonts w:ascii="Times New Roman" w:eastAsia="Times New Roman" w:hAnsi="Times New Roman" w:cs="Times New Roman"/>
          <w:b/>
          <w:bCs/>
          <w:sz w:val="22"/>
          <w:szCs w:val="22"/>
          <w:lang w:val="en-US"/>
        </w:rPr>
        <w:t xml:space="preserve"> </w:t>
      </w:r>
      <w:r w:rsidR="004131F7" w:rsidRPr="00C86A35">
        <w:rPr>
          <w:rFonts w:ascii="Times New Roman" w:eastAsia="Times New Roman" w:hAnsi="Times New Roman" w:cs="Times New Roman"/>
          <w:b/>
          <w:bCs/>
          <w:sz w:val="22"/>
          <w:szCs w:val="22"/>
          <w:lang w:val="en-US"/>
        </w:rPr>
        <w:t xml:space="preserve">large </w:t>
      </w:r>
      <w:r w:rsidR="00245F47" w:rsidRPr="00C86A35">
        <w:rPr>
          <w:rFonts w:ascii="Times New Roman" w:eastAsia="Times New Roman" w:hAnsi="Times New Roman" w:cs="Times New Roman"/>
          <w:b/>
          <w:bCs/>
          <w:sz w:val="22"/>
          <w:szCs w:val="22"/>
          <w:lang w:val="en-US"/>
        </w:rPr>
        <w:t>prospective</w:t>
      </w:r>
      <w:r w:rsidR="003201B3" w:rsidRPr="00C86A35">
        <w:rPr>
          <w:rFonts w:ascii="Times New Roman" w:eastAsia="Times New Roman" w:hAnsi="Times New Roman" w:cs="Times New Roman"/>
          <w:b/>
          <w:bCs/>
          <w:sz w:val="22"/>
          <w:szCs w:val="22"/>
          <w:lang w:val="en-US"/>
        </w:rPr>
        <w:t>,</w:t>
      </w:r>
      <w:r w:rsidRPr="00C86A35">
        <w:rPr>
          <w:rFonts w:ascii="Times New Roman" w:eastAsia="Times New Roman" w:hAnsi="Times New Roman" w:cs="Times New Roman"/>
          <w:b/>
          <w:bCs/>
          <w:sz w:val="22"/>
          <w:szCs w:val="22"/>
          <w:lang w:val="en-US"/>
        </w:rPr>
        <w:t xml:space="preserve"> </w:t>
      </w:r>
      <w:r w:rsidR="005E7E00" w:rsidRPr="00C86A35">
        <w:rPr>
          <w:rFonts w:ascii="Times New Roman" w:eastAsia="Times New Roman" w:hAnsi="Times New Roman" w:cs="Times New Roman"/>
          <w:b/>
          <w:bCs/>
          <w:sz w:val="22"/>
          <w:szCs w:val="22"/>
          <w:lang w:val="en-US"/>
        </w:rPr>
        <w:t>multi</w:t>
      </w:r>
      <w:r w:rsidR="004131F7" w:rsidRPr="00C86A35">
        <w:rPr>
          <w:rFonts w:ascii="Times New Roman" w:eastAsia="Times New Roman" w:hAnsi="Times New Roman" w:cs="Times New Roman"/>
          <w:b/>
          <w:bCs/>
          <w:sz w:val="22"/>
          <w:szCs w:val="22"/>
          <w:lang w:val="en-US"/>
        </w:rPr>
        <w:t>national</w:t>
      </w:r>
      <w:r w:rsidR="005E7E00" w:rsidRPr="00C86A35">
        <w:rPr>
          <w:rFonts w:ascii="Times New Roman" w:eastAsia="Times New Roman" w:hAnsi="Times New Roman" w:cs="Times New Roman"/>
          <w:b/>
          <w:bCs/>
          <w:sz w:val="22"/>
          <w:szCs w:val="22"/>
          <w:lang w:val="en-US"/>
        </w:rPr>
        <w:t xml:space="preserve"> </w:t>
      </w:r>
      <w:r w:rsidRPr="00C86A35">
        <w:rPr>
          <w:rFonts w:ascii="Times New Roman" w:eastAsia="Times New Roman" w:hAnsi="Times New Roman" w:cs="Times New Roman"/>
          <w:b/>
          <w:bCs/>
          <w:sz w:val="22"/>
          <w:szCs w:val="22"/>
          <w:lang w:val="en-US"/>
        </w:rPr>
        <w:t xml:space="preserve">Latin American </w:t>
      </w:r>
      <w:r w:rsidR="00245F47" w:rsidRPr="00C86A35">
        <w:rPr>
          <w:rFonts w:ascii="Times New Roman" w:eastAsia="Times New Roman" w:hAnsi="Times New Roman" w:cs="Times New Roman"/>
          <w:b/>
          <w:bCs/>
          <w:sz w:val="22"/>
          <w:szCs w:val="22"/>
          <w:lang w:val="en-US"/>
        </w:rPr>
        <w:t>cohort</w:t>
      </w:r>
      <w:r w:rsidR="005E7E00" w:rsidRPr="00C86A35">
        <w:rPr>
          <w:rFonts w:ascii="Times New Roman" w:eastAsia="Times New Roman" w:hAnsi="Times New Roman" w:cs="Times New Roman"/>
          <w:b/>
          <w:bCs/>
          <w:sz w:val="22"/>
          <w:szCs w:val="22"/>
          <w:lang w:val="en-US"/>
        </w:rPr>
        <w:t>.</w:t>
      </w:r>
      <w:r w:rsidR="00245F47" w:rsidRPr="00C86A35">
        <w:rPr>
          <w:rFonts w:ascii="Times New Roman" w:eastAsia="Times New Roman" w:hAnsi="Times New Roman" w:cs="Times New Roman"/>
          <w:sz w:val="22"/>
          <w:szCs w:val="22"/>
          <w:lang w:val="en-US"/>
        </w:rPr>
        <w:t xml:space="preserve"> </w:t>
      </w:r>
      <w:r w:rsidR="004131F7" w:rsidRPr="00C86A35">
        <w:rPr>
          <w:rFonts w:ascii="Times New Roman" w:eastAsia="Times New Roman" w:hAnsi="Times New Roman" w:cs="Times New Roman"/>
          <w:i/>
          <w:iCs/>
          <w:sz w:val="22"/>
          <w:szCs w:val="22"/>
        </w:rPr>
        <w:t>Objective:</w:t>
      </w:r>
      <w:r w:rsidR="004131F7" w:rsidRPr="00C86A35">
        <w:rPr>
          <w:rFonts w:ascii="Times New Roman" w:eastAsia="Times New Roman" w:hAnsi="Times New Roman" w:cs="Times New Roman"/>
          <w:sz w:val="22"/>
          <w:szCs w:val="22"/>
        </w:rPr>
        <w:t xml:space="preserve"> Leverage the curated </w:t>
      </w:r>
      <w:proofErr w:type="spellStart"/>
      <w:r w:rsidR="004131F7" w:rsidRPr="00C86A35">
        <w:rPr>
          <w:rFonts w:ascii="Times New Roman" w:eastAsia="Times New Roman" w:hAnsi="Times New Roman" w:cs="Times New Roman"/>
          <w:sz w:val="22"/>
          <w:szCs w:val="22"/>
        </w:rPr>
        <w:t>CaTaLiNa</w:t>
      </w:r>
      <w:proofErr w:type="spellEnd"/>
      <w:r w:rsidR="004131F7" w:rsidRPr="00C86A35">
        <w:rPr>
          <w:rFonts w:ascii="Times New Roman" w:eastAsia="Times New Roman" w:hAnsi="Times New Roman" w:cs="Times New Roman"/>
          <w:sz w:val="22"/>
          <w:szCs w:val="22"/>
        </w:rPr>
        <w:t xml:space="preserve"> dataset to train advanced, tree-based machine learning algorithms, establishing robust baseline performance metrics for individualized risk stratification.</w:t>
      </w:r>
    </w:p>
    <w:p w14:paraId="5B443820" w14:textId="77777777" w:rsidR="005E7E00" w:rsidRPr="00C86A35" w:rsidRDefault="005E7E00" w:rsidP="005E7E00">
      <w:pPr>
        <w:jc w:val="both"/>
        <w:rPr>
          <w:rFonts w:ascii="Times New Roman" w:eastAsia="Times New Roman" w:hAnsi="Times New Roman" w:cs="Times New Roman"/>
          <w:sz w:val="22"/>
          <w:szCs w:val="22"/>
          <w:lang w:val="en-US"/>
        </w:rPr>
      </w:pPr>
    </w:p>
    <w:p w14:paraId="3F67B22B" w14:textId="446A6AB2" w:rsidR="0074748A" w:rsidRPr="00C86A35" w:rsidRDefault="00245F47"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b/>
          <w:bCs/>
          <w:sz w:val="22"/>
          <w:szCs w:val="22"/>
          <w:lang w:val="en-US"/>
        </w:rPr>
        <w:t>Aim 2.</w:t>
      </w:r>
      <w:r w:rsidR="004131F7" w:rsidRPr="00C86A35">
        <w:rPr>
          <w:rFonts w:ascii="Times New Roman" w:eastAsia="Times New Roman" w:hAnsi="Times New Roman" w:cs="Times New Roman"/>
          <w:b/>
          <w:bCs/>
          <w:sz w:val="22"/>
          <w:szCs w:val="22"/>
          <w:lang w:val="en-US"/>
        </w:rPr>
        <w:t xml:space="preserve"> </w:t>
      </w:r>
      <w:r w:rsidR="004131F7" w:rsidRPr="00C86A35">
        <w:rPr>
          <w:rFonts w:ascii="Times New Roman" w:eastAsia="Times New Roman" w:hAnsi="Times New Roman" w:cs="Times New Roman"/>
          <w:b/>
          <w:bCs/>
          <w:sz w:val="22"/>
          <w:szCs w:val="22"/>
        </w:rPr>
        <w:t xml:space="preserve">Rigorously externally validate and optimize the transportability of the AI models across distinct healthcare systems using two large, independent U.S. cohorts. </w:t>
      </w:r>
      <w:r w:rsidR="004131F7" w:rsidRPr="00C86A35">
        <w:rPr>
          <w:rFonts w:ascii="Times New Roman" w:eastAsia="Times New Roman" w:hAnsi="Times New Roman" w:cs="Times New Roman"/>
          <w:i/>
          <w:iCs/>
          <w:sz w:val="22"/>
          <w:szCs w:val="22"/>
        </w:rPr>
        <w:t>Objective:</w:t>
      </w:r>
      <w:r w:rsidR="004131F7" w:rsidRPr="00C86A35">
        <w:rPr>
          <w:rFonts w:ascii="Times New Roman" w:eastAsia="Times New Roman" w:hAnsi="Times New Roman" w:cs="Times New Roman"/>
          <w:sz w:val="22"/>
          <w:szCs w:val="22"/>
        </w:rPr>
        <w:t xml:space="preserve"> Assess model calibration and discrimination within the Mayo Clinic and Memorial Sloan Kettering Cancer Center datasets. Apply systematic updating and recalibration techniques to ensure accurate cross-population performance.</w:t>
      </w:r>
    </w:p>
    <w:p w14:paraId="1D1DC6E6" w14:textId="69EA1E37" w:rsidR="004131F7" w:rsidRPr="00C86A35" w:rsidRDefault="004131F7"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rPr>
        <w:t>By achieving these aims, this project will deliver a clinically transportable, rigorously calibrated AI tool that advances individualized DTC risk stratification. Furthermore, it will establish a transparent, reproducible framework for the responsible cross-population implementation of machine learning in thyroid oncology.</w:t>
      </w:r>
    </w:p>
    <w:p w14:paraId="75BF27A0" w14:textId="77777777" w:rsidR="003201B3" w:rsidRPr="00C86A35" w:rsidRDefault="003201B3" w:rsidP="00284B44">
      <w:pPr>
        <w:jc w:val="both"/>
        <w:rPr>
          <w:rFonts w:ascii="Times New Roman" w:eastAsia="Times New Roman" w:hAnsi="Times New Roman" w:cs="Times New Roman"/>
          <w:sz w:val="22"/>
          <w:szCs w:val="22"/>
          <w:lang w:val="en-US"/>
        </w:rPr>
      </w:pPr>
    </w:p>
    <w:p w14:paraId="082B020D" w14:textId="0F0B1F94" w:rsidR="0074748A" w:rsidRPr="00C86A35" w:rsidRDefault="00E80DCA" w:rsidP="00284B44">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BACKGROUND AND SIGNIFICANCE</w:t>
      </w:r>
    </w:p>
    <w:p w14:paraId="39E3B7DF" w14:textId="34E2F61A" w:rsidR="00396B3A" w:rsidRPr="00C86A35" w:rsidRDefault="00042CD3"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Differentiated thyroid cancer (DTC) is the most common endocrine malignancy worldwide.</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"/>
          <w:id w:val="-86463716"/>
          <w:placeholder>
            <w:docPart w:val="047D0F77BAA7AE4CA7262B9984A5DE95"/>
          </w:placeholder>
        </w:sdtPr>
        <w:sdtContent>
          <w:r w:rsidR="00E00DF4" w:rsidRPr="00C86A35">
            <w:rPr>
              <w:rFonts w:ascii="Times New Roman" w:eastAsia="Times New Roman" w:hAnsi="Times New Roman" w:cs="Times New Roman"/>
              <w:color w:val="000000"/>
              <w:sz w:val="22"/>
              <w:szCs w:val="22"/>
              <w:vertAlign w:val="superscript"/>
              <w:lang w:val="en-US"/>
            </w:rPr>
            <w:t>1</w:t>
          </w:r>
        </w:sdtContent>
      </w:sdt>
      <w:r w:rsidRPr="00C86A35">
        <w:rPr>
          <w:rFonts w:ascii="Times New Roman" w:eastAsia="Times New Roman" w:hAnsi="Times New Roman" w:cs="Times New Roman"/>
          <w:sz w:val="22"/>
          <w:szCs w:val="22"/>
          <w:lang w:val="en-US"/>
        </w:rPr>
        <w:t xml:space="preserve"> Although the overall prognosis is excellent, with five-year survival rates approaching 98%,</w:t>
      </w:r>
      <w:r w:rsidR="00207C05" w:rsidRPr="00C86A35">
        <w:rPr>
          <w:rFonts w:ascii="Times New Roman" w:eastAsia="Times New Roman" w:hAnsi="Times New Roman" w:cs="Times New Roman"/>
          <w:color w:val="000000"/>
          <w:sz w:val="22"/>
          <w:szCs w:val="22"/>
          <w:vertAlign w:val="superscript"/>
          <w:lang w:val="en-US"/>
        </w:rPr>
        <w:t xml:space="preserve"> </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"/>
          <w:id w:val="492998382"/>
          <w:placeholder>
            <w:docPart w:val="812704D1A42FD741B2724D9014D92BDE"/>
          </w:placeholder>
        </w:sdtPr>
        <w:sdtContent>
          <w:r w:rsidR="00E00DF4" w:rsidRPr="00C86A35">
            <w:rPr>
              <w:rFonts w:ascii="Times New Roman" w:eastAsia="Times New Roman" w:hAnsi="Times New Roman" w:cs="Times New Roman"/>
              <w:color w:val="000000"/>
              <w:sz w:val="22"/>
              <w:szCs w:val="22"/>
              <w:vertAlign w:val="superscript"/>
              <w:lang w:val="en-US"/>
            </w:rPr>
            <w:t>2</w:t>
          </w:r>
        </w:sdtContent>
      </w:sdt>
      <w:r w:rsidRPr="00C86A35">
        <w:rPr>
          <w:rFonts w:ascii="Times New Roman" w:eastAsia="Times New Roman" w:hAnsi="Times New Roman" w:cs="Times New Roman"/>
          <w:sz w:val="22"/>
          <w:szCs w:val="22"/>
          <w:lang w:val="en-US"/>
        </w:rPr>
        <w:t xml:space="preserve"> </w:t>
      </w:r>
      <w:r w:rsidR="008A7F73" w:rsidRPr="00C86A35">
        <w:rPr>
          <w:rFonts w:ascii="Times New Roman" w:eastAsia="Times New Roman" w:hAnsi="Times New Roman" w:cs="Times New Roman"/>
          <w:sz w:val="22"/>
          <w:szCs w:val="22"/>
          <w:lang w:val="en-US"/>
        </w:rPr>
        <w:t xml:space="preserve">structural recurrence occurs in approximately </w:t>
      </w:r>
      <w:r w:rsidR="0016408B" w:rsidRPr="00C86A35">
        <w:rPr>
          <w:rFonts w:ascii="Times New Roman" w:eastAsia="Times New Roman" w:hAnsi="Times New Roman" w:cs="Times New Roman"/>
          <w:sz w:val="22"/>
          <w:szCs w:val="22"/>
          <w:lang w:val="en-US"/>
        </w:rPr>
        <w:t>8- 15</w:t>
      </w:r>
      <w:r w:rsidRPr="00C86A35">
        <w:rPr>
          <w:rFonts w:ascii="Times New Roman" w:eastAsia="Times New Roman" w:hAnsi="Times New Roman" w:cs="Times New Roman"/>
          <w:sz w:val="22"/>
          <w:szCs w:val="22"/>
          <w:lang w:val="en-US"/>
        </w:rPr>
        <w:t xml:space="preserve">% of patients </w:t>
      </w:r>
      <w:r w:rsidR="008A7F73" w:rsidRPr="00C86A35">
        <w:rPr>
          <w:rFonts w:ascii="Times New Roman" w:eastAsia="Times New Roman" w:hAnsi="Times New Roman" w:cs="Times New Roman"/>
          <w:sz w:val="22"/>
          <w:szCs w:val="22"/>
          <w:lang w:val="en-US"/>
        </w:rPr>
        <w:t>and is associated with substantial morbidity, impaired quality of life, repeated surgical or radioactive iodine interventions, prolonged surveillance, and increased healthcare utilization.</w:t>
      </w:r>
      <w:r w:rsidR="00207C05" w:rsidRPr="00C86A35">
        <w:rPr>
          <w:rFonts w:ascii="Times New Roman" w:eastAsia="Times New Roman" w:hAnsi="Times New Roman" w:cs="Times New Roman"/>
          <w:color w:val="000000"/>
          <w:sz w:val="22"/>
          <w:szCs w:val="22"/>
          <w:vertAlign w:val="superscript"/>
          <w:lang w:val="en-US"/>
        </w:rPr>
        <w:t xml:space="preserve"> </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"/>
          <w:id w:val="2016797470"/>
          <w:placeholder>
            <w:docPart w:val="F58A0FDE27827349B76E6B49E75B8989"/>
          </w:placeholder>
        </w:sdtPr>
        <w:sdtContent>
          <w:r w:rsidR="00E00DF4" w:rsidRPr="00C86A35">
            <w:rPr>
              <w:rFonts w:ascii="Times New Roman" w:eastAsia="Times New Roman" w:hAnsi="Times New Roman" w:cs="Times New Roman"/>
              <w:color w:val="000000"/>
              <w:sz w:val="22"/>
              <w:szCs w:val="22"/>
              <w:vertAlign w:val="superscript"/>
              <w:lang w:val="en-US"/>
            </w:rPr>
            <w:t>3</w:t>
          </w:r>
        </w:sdtContent>
      </w:sdt>
      <w:r w:rsidR="008A7F73" w:rsidRPr="00C86A35">
        <w:rPr>
          <w:rFonts w:ascii="Times New Roman" w:eastAsia="Times New Roman" w:hAnsi="Times New Roman" w:cs="Times New Roman"/>
          <w:sz w:val="22"/>
          <w:szCs w:val="22"/>
          <w:lang w:val="en-US"/>
        </w:rPr>
        <w:t xml:space="preserve"> Accurate identification of patients at low versus high risk of recurrence is therefore essential to guide individualized treatment intensity and long-term follow-up.</w:t>
      </w:r>
    </w:p>
    <w:p w14:paraId="1CC7BDBC" w14:textId="00B383FA" w:rsidR="00D3014F" w:rsidRPr="00C86A35" w:rsidRDefault="004346F5"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 xml:space="preserve">Current </w:t>
      </w:r>
      <w:r w:rsidR="00396B3A" w:rsidRPr="00C86A35">
        <w:rPr>
          <w:rFonts w:ascii="Times New Roman" w:eastAsia="Times New Roman" w:hAnsi="Times New Roman" w:cs="Times New Roman"/>
          <w:sz w:val="22"/>
          <w:szCs w:val="22"/>
          <w:lang w:val="en-US"/>
        </w:rPr>
        <w:t>systems, like the American Thyroid Association (ATA)</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"/>
          <w:id w:val="343371845"/>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3,7</w:t>
          </w:r>
        </w:sdtContent>
      </w:sdt>
      <w:r w:rsidR="00396B3A"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or the European Thyroid Association</w:t>
      </w:r>
      <w:r w:rsidR="00B10E6B" w:rsidRPr="00C86A35">
        <w:rPr>
          <w:rFonts w:ascii="Times New Roman" w:eastAsia="Times New Roman" w:hAnsi="Times New Roman" w:cs="Times New Roman"/>
          <w:sz w:val="22"/>
          <w:szCs w:val="22"/>
          <w:lang w:val="en-US"/>
        </w:rPr>
        <w:t xml:space="preserve"> </w:t>
      </w:r>
      <w:r w:rsidR="00207C05" w:rsidRPr="00C86A35">
        <w:rPr>
          <w:rFonts w:ascii="Times New Roman" w:eastAsia="Times New Roman" w:hAnsi="Times New Roman" w:cs="Times New Roman"/>
          <w:sz w:val="22"/>
          <w:szCs w:val="22"/>
          <w:lang w:val="en-US"/>
        </w:rPr>
        <w:t>framework</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"/>
          <w:id w:val="32472233"/>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8</w:t>
          </w:r>
        </w:sdtContent>
      </w:sdt>
      <w:r w:rsidR="00B10E6B" w:rsidRPr="00C86A35">
        <w:rPr>
          <w:rFonts w:ascii="Times New Roman" w:eastAsia="Times New Roman" w:hAnsi="Times New Roman" w:cs="Times New Roman"/>
          <w:sz w:val="22"/>
          <w:szCs w:val="22"/>
          <w:lang w:val="en-US"/>
        </w:rPr>
        <w:t xml:space="preserve">, </w:t>
      </w:r>
      <w:r w:rsidR="00396B3A" w:rsidRPr="00C86A35">
        <w:rPr>
          <w:rFonts w:ascii="Times New Roman" w:eastAsia="Times New Roman" w:hAnsi="Times New Roman" w:cs="Times New Roman"/>
          <w:sz w:val="22"/>
          <w:szCs w:val="22"/>
          <w:lang w:val="en-US"/>
        </w:rPr>
        <w:t xml:space="preserve">have tried to help </w:t>
      </w:r>
      <w:r w:rsidR="0010178E" w:rsidRPr="00C86A35">
        <w:rPr>
          <w:rFonts w:ascii="Times New Roman" w:eastAsia="Times New Roman" w:hAnsi="Times New Roman" w:cs="Times New Roman"/>
          <w:sz w:val="22"/>
          <w:szCs w:val="22"/>
          <w:lang w:val="en-US"/>
        </w:rPr>
        <w:t>move stratification from the prior one-size-fits-all to individualized treatment</w:t>
      </w:r>
      <w:r w:rsidR="00396B3A" w:rsidRPr="00C86A35">
        <w:rPr>
          <w:rFonts w:ascii="Times New Roman" w:eastAsia="Times New Roman" w:hAnsi="Times New Roman" w:cs="Times New Roman"/>
          <w:sz w:val="22"/>
          <w:szCs w:val="22"/>
          <w:lang w:val="en-US"/>
        </w:rPr>
        <w:t>.</w:t>
      </w:r>
      <w:r w:rsidRPr="00C86A35">
        <w:rPr>
          <w:rFonts w:ascii="Times New Roman" w:eastAsia="Times New Roman" w:hAnsi="Times New Roman" w:cs="Times New Roman"/>
          <w:sz w:val="22"/>
          <w:szCs w:val="22"/>
          <w:lang w:val="en-US"/>
        </w:rPr>
        <w:t xml:space="preserve"> The 2025 ATA guideline</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"/>
          <w:id w:val="-1474208412"/>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9</w:t>
          </w:r>
        </w:sdtContent>
      </w:sdt>
      <w:r w:rsidRPr="00C86A35">
        <w:rPr>
          <w:rFonts w:ascii="Times New Roman" w:eastAsia="Times New Roman" w:hAnsi="Times New Roman" w:cs="Times New Roman"/>
          <w:sz w:val="22"/>
          <w:szCs w:val="22"/>
          <w:lang w:val="en-US"/>
        </w:rPr>
        <w:t xml:space="preserve"> </w:t>
      </w:r>
      <w:r w:rsidR="00193E55" w:rsidRPr="00C86A35">
        <w:rPr>
          <w:rFonts w:ascii="Times New Roman" w:eastAsia="Times New Roman" w:hAnsi="Times New Roman" w:cs="Times New Roman"/>
          <w:sz w:val="22"/>
          <w:szCs w:val="22"/>
          <w:lang w:val="en-US"/>
        </w:rPr>
        <w:t>introduces</w:t>
      </w:r>
      <w:r w:rsidR="0010178E" w:rsidRPr="00C86A35">
        <w:rPr>
          <w:rFonts w:ascii="Times New Roman" w:eastAsia="Times New Roman" w:hAnsi="Times New Roman" w:cs="Times New Roman"/>
          <w:sz w:val="22"/>
          <w:szCs w:val="22"/>
          <w:lang w:val="en-US"/>
        </w:rPr>
        <w:t xml:space="preserve"> </w:t>
      </w:r>
      <w:r w:rsidR="00193E55" w:rsidRPr="00C86A35">
        <w:rPr>
          <w:rFonts w:ascii="Times New Roman" w:eastAsia="Times New Roman" w:hAnsi="Times New Roman" w:cs="Times New Roman"/>
          <w:sz w:val="22"/>
          <w:szCs w:val="22"/>
          <w:lang w:val="en-US"/>
        </w:rPr>
        <w:t>refinements</w:t>
      </w:r>
      <w:r w:rsidR="0010178E" w:rsidRPr="00C86A35">
        <w:rPr>
          <w:rFonts w:ascii="Times New Roman" w:eastAsia="Times New Roman" w:hAnsi="Times New Roman" w:cs="Times New Roman"/>
          <w:sz w:val="22"/>
          <w:szCs w:val="22"/>
          <w:lang w:val="en-US"/>
        </w:rPr>
        <w:t xml:space="preserve"> such as</w:t>
      </w:r>
      <w:r w:rsidR="00193E55" w:rsidRPr="00C86A35">
        <w:rPr>
          <w:rFonts w:ascii="Times New Roman" w:eastAsia="Times New Roman" w:hAnsi="Times New Roman" w:cs="Times New Roman"/>
          <w:sz w:val="22"/>
          <w:szCs w:val="22"/>
          <w:lang w:val="en-US"/>
        </w:rPr>
        <w:t xml:space="preserve"> subdivision of the intermediate-risk category into intermediate-low and intermediate-high groups </w:t>
      </w:r>
      <w:r w:rsidR="0010178E" w:rsidRPr="00C86A35">
        <w:rPr>
          <w:rFonts w:ascii="Times New Roman" w:eastAsia="Times New Roman" w:hAnsi="Times New Roman" w:cs="Times New Roman"/>
          <w:sz w:val="22"/>
          <w:szCs w:val="22"/>
          <w:lang w:val="en-US"/>
        </w:rPr>
        <w:t>to support more personalized management and treatment de-escalation.</w:t>
      </w:r>
      <w:r w:rsidR="00193E55" w:rsidRPr="00C86A35">
        <w:rPr>
          <w:rFonts w:ascii="Times New Roman" w:eastAsia="Times New Roman" w:hAnsi="Times New Roman" w:cs="Times New Roman"/>
          <w:sz w:val="22"/>
          <w:szCs w:val="22"/>
          <w:lang w:val="en-US"/>
        </w:rPr>
        <w:t xml:space="preserve"> </w:t>
      </w:r>
      <w:r w:rsidR="0010178E" w:rsidRPr="00C86A35">
        <w:rPr>
          <w:rFonts w:ascii="Times New Roman" w:eastAsia="Times New Roman" w:hAnsi="Times New Roman" w:cs="Times New Roman"/>
          <w:sz w:val="22"/>
          <w:szCs w:val="22"/>
          <w:lang w:val="en-US"/>
        </w:rPr>
        <w:t>However, these frameworks remain limited by reliance on a relatively small set of histopathological variables derived from heterogeneous cohorts, often from single institutions, and do not provide individualized quantitative recurrence probabilities.</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"/>
          <w:id w:val="-739405921"/>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5</w:t>
          </w:r>
        </w:sdtContent>
      </w:sdt>
      <w:r w:rsidR="0010178E" w:rsidRPr="00C86A35">
        <w:rPr>
          <w:rFonts w:ascii="Times New Roman" w:eastAsia="Times New Roman" w:hAnsi="Times New Roman" w:cs="Times New Roman"/>
          <w:sz w:val="22"/>
          <w:szCs w:val="22"/>
          <w:lang w:val="en-US"/>
        </w:rPr>
        <w:t xml:space="preserve"> In addition, they offer limited guidance regarding model-based prediction, calibration across populations, or formal assessment of transportability. Consequently, implementation in diverse international settings, where patient characteristics, treatment practices, and healthcare resources differ, may be challenging.</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"/>
          <w:id w:val="1583870772"/>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6</w:t>
          </w:r>
        </w:sdtContent>
      </w:sdt>
    </w:p>
    <w:p w14:paraId="7AC72C34" w14:textId="77777777" w:rsidR="0010178E" w:rsidRPr="00C86A35" w:rsidRDefault="0010178E" w:rsidP="00284B44">
      <w:pPr>
        <w:jc w:val="both"/>
        <w:rPr>
          <w:rFonts w:ascii="Times New Roman" w:eastAsia="Times New Roman" w:hAnsi="Times New Roman" w:cs="Times New Roman"/>
          <w:sz w:val="22"/>
          <w:szCs w:val="22"/>
          <w:lang w:val="en-US"/>
        </w:rPr>
      </w:pPr>
    </w:p>
    <w:p w14:paraId="5E63DE4C" w14:textId="43D9E3A7" w:rsidR="00D61706" w:rsidRPr="00C86A35" w:rsidRDefault="0010178E" w:rsidP="00D61706">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Artificial intelligence (AI) and machine learning (ML) approaches have emerged as promising tools for individualized recurrence prediction by integrating multidimensional clinical and pathological data.</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"/>
          <w:id w:val="435796604"/>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10</w:t>
          </w:r>
        </w:sdtContent>
      </w:sdt>
      <w:r w:rsidR="0070136B"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Such methods may refine risk estimates beyond categorical systems and facilitate safer treatment de-escalation and personalized postoperative management.</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"/>
          <w:id w:val="1452126382"/>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11</w:t>
          </w:r>
        </w:sdtContent>
      </w:sdt>
      <w:r w:rsidR="00C65D97"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However, prior systematic reviews demonstrate that most published models exhibit important methodological limitations, particularly inadequate calibration assessment and lack of external validation, resulting in uncertain generalizability.</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"/>
          <w:id w:val="-1937350453"/>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6</w:t>
          </w:r>
        </w:sdtContent>
      </w:sdt>
    </w:p>
    <w:p w14:paraId="2B569004" w14:textId="14CFD037" w:rsidR="0010178E" w:rsidRPr="00C86A35" w:rsidRDefault="0010178E" w:rsidP="0010178E">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A central barrier to clinical implementation is transportability</w:t>
      </w:r>
      <w:r w:rsidR="00C65D97"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the ability of a model developed in one population to maintain performance in another</w:t>
      </w:r>
      <w:r w:rsidR="00E00DF4" w:rsidRPr="00C86A35">
        <w:rPr>
          <w:rFonts w:ascii="Times New Roman" w:eastAsia="Times New Roman" w:hAnsi="Times New Roman" w:cs="Times New Roman"/>
          <w:sz w:val="22"/>
          <w:szCs w:val="22"/>
          <w:lang w:val="en-US"/>
        </w:rPr>
        <w:t xml:space="preserve">. </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"/>
          <w:id w:val="-583064937"/>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12</w:t>
          </w:r>
        </w:sdtContent>
      </w:sdt>
      <w:r w:rsidRPr="00C86A35">
        <w:rPr>
          <w:rFonts w:ascii="Times New Roman" w:eastAsia="Times New Roman" w:hAnsi="Times New Roman" w:cs="Times New Roman"/>
          <w:sz w:val="22"/>
          <w:szCs w:val="22"/>
          <w:lang w:val="en-US"/>
        </w:rPr>
        <w:t xml:space="preserve"> Differences in demographics, tumor biology, management strategies, and healthcare infrastructure can lead to model miscalibration and potentially inappropriate clinical decisions. Although recalibration and updating methods can improve cross-population performance, practical guidance for their application in thyroid cancer is scarce.</w:t>
      </w:r>
    </w:p>
    <w:p w14:paraId="1ABB2F52" w14:textId="4C5CB10A" w:rsidR="0074748A" w:rsidRPr="00C86A35" w:rsidRDefault="0010178E" w:rsidP="0010178E">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To address this gap, we will develop and internally validate AI-based recurrence prediction models using a large prospective multicenter Latin American cohort and evaluate their performance in two independent U.S. datasets. By comparing model complexity, assessing transportability, and applying systematic updating strategies, this project will establish a transparent and reproducible framework for cross-population validation and responsible implementation of individualized recurrence prediction in DTC.</w:t>
      </w:r>
    </w:p>
    <w:p w14:paraId="6860F281" w14:textId="77777777" w:rsidR="0074748A" w:rsidRPr="00C86A35" w:rsidRDefault="0074748A" w:rsidP="00284B44">
      <w:pPr>
        <w:jc w:val="both"/>
        <w:rPr>
          <w:rFonts w:ascii="Times New Roman" w:eastAsia="Times New Roman" w:hAnsi="Times New Roman" w:cs="Times New Roman"/>
          <w:sz w:val="22"/>
          <w:szCs w:val="22"/>
          <w:lang w:val="en-US"/>
        </w:rPr>
      </w:pPr>
    </w:p>
    <w:p w14:paraId="6A441C5F" w14:textId="4A225791" w:rsidR="0074748A" w:rsidRPr="00C86A35" w:rsidRDefault="00E80DCA" w:rsidP="00284B44">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PRELIMINARY STUDIES</w:t>
      </w:r>
    </w:p>
    <w:p w14:paraId="52015CBA" w14:textId="337DA760" w:rsidR="0074748A" w:rsidRPr="00C86A35" w:rsidRDefault="00042CD3" w:rsidP="00284B44">
      <w:pPr>
        <w:jc w:val="both"/>
        <w:rPr>
          <w:rFonts w:ascii="Times New Roman" w:eastAsia="Times New Roman" w:hAnsi="Times New Roman" w:cs="Times New Roman"/>
          <w:b/>
          <w:bCs/>
          <w:i/>
          <w:sz w:val="22"/>
          <w:szCs w:val="22"/>
          <w:lang w:val="en-US"/>
        </w:rPr>
      </w:pPr>
      <w:proofErr w:type="spellStart"/>
      <w:r w:rsidRPr="00C86A35">
        <w:rPr>
          <w:rFonts w:ascii="Times New Roman" w:eastAsia="Times New Roman" w:hAnsi="Times New Roman" w:cs="Times New Roman"/>
          <w:b/>
          <w:bCs/>
          <w:i/>
          <w:sz w:val="22"/>
          <w:szCs w:val="22"/>
          <w:lang w:val="en-US"/>
        </w:rPr>
        <w:t>CaTaLiNa</w:t>
      </w:r>
      <w:proofErr w:type="spellEnd"/>
      <w:r w:rsidR="008424E8" w:rsidRPr="00C86A35">
        <w:rPr>
          <w:rFonts w:ascii="Times New Roman" w:eastAsia="Times New Roman" w:hAnsi="Times New Roman" w:cs="Times New Roman"/>
          <w:b/>
          <w:bCs/>
          <w:i/>
          <w:sz w:val="22"/>
          <w:szCs w:val="22"/>
          <w:lang w:val="en-US"/>
        </w:rPr>
        <w:t xml:space="preserve"> Network and the </w:t>
      </w:r>
      <w:proofErr w:type="spellStart"/>
      <w:r w:rsidR="008424E8" w:rsidRPr="00C86A35">
        <w:rPr>
          <w:rFonts w:ascii="Times New Roman" w:eastAsia="Times New Roman" w:hAnsi="Times New Roman" w:cs="Times New Roman"/>
          <w:b/>
          <w:bCs/>
          <w:i/>
          <w:sz w:val="22"/>
          <w:szCs w:val="22"/>
          <w:lang w:val="en-US"/>
        </w:rPr>
        <w:t>CaTaLiNa</w:t>
      </w:r>
      <w:proofErr w:type="spellEnd"/>
      <w:r w:rsidR="008424E8" w:rsidRPr="00C86A35">
        <w:rPr>
          <w:rFonts w:ascii="Times New Roman" w:eastAsia="Times New Roman" w:hAnsi="Times New Roman" w:cs="Times New Roman"/>
          <w:b/>
          <w:bCs/>
          <w:i/>
          <w:sz w:val="22"/>
          <w:szCs w:val="22"/>
          <w:lang w:val="en-US"/>
        </w:rPr>
        <w:t xml:space="preserve"> Multicenter Cohort</w:t>
      </w:r>
    </w:p>
    <w:p w14:paraId="65DFB1DA" w14:textId="07D3E8CF" w:rsidR="00DA2F68" w:rsidRPr="00C86A35" w:rsidRDefault="00042CD3">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 xml:space="preserve">We established </w:t>
      </w:r>
      <w:r w:rsidR="008424E8" w:rsidRPr="00C86A35">
        <w:rPr>
          <w:rFonts w:ascii="Times New Roman" w:eastAsia="Times New Roman" w:hAnsi="Times New Roman" w:cs="Times New Roman"/>
          <w:sz w:val="22"/>
          <w:szCs w:val="22"/>
          <w:lang w:val="en-US"/>
        </w:rPr>
        <w:t xml:space="preserve">the </w:t>
      </w:r>
      <w:r w:rsidRPr="00C86A35">
        <w:rPr>
          <w:rFonts w:ascii="Times New Roman" w:eastAsia="Times New Roman" w:hAnsi="Times New Roman" w:cs="Times New Roman"/>
          <w:i/>
          <w:iCs/>
          <w:sz w:val="22"/>
          <w:szCs w:val="22"/>
          <w:lang w:val="en-US"/>
        </w:rPr>
        <w:t xml:space="preserve">Cancer de </w:t>
      </w:r>
      <w:proofErr w:type="spellStart"/>
      <w:r w:rsidRPr="00C86A35">
        <w:rPr>
          <w:rFonts w:ascii="Times New Roman" w:eastAsia="Times New Roman" w:hAnsi="Times New Roman" w:cs="Times New Roman"/>
          <w:i/>
          <w:iCs/>
          <w:sz w:val="22"/>
          <w:szCs w:val="22"/>
          <w:lang w:val="en-US"/>
        </w:rPr>
        <w:t>Tiroides</w:t>
      </w:r>
      <w:proofErr w:type="spellEnd"/>
      <w:r w:rsidRPr="00C86A35">
        <w:rPr>
          <w:rFonts w:ascii="Times New Roman" w:eastAsia="Times New Roman" w:hAnsi="Times New Roman" w:cs="Times New Roman"/>
          <w:i/>
          <w:iCs/>
          <w:sz w:val="22"/>
          <w:szCs w:val="22"/>
          <w:lang w:val="en-US"/>
        </w:rPr>
        <w:t xml:space="preserve"> </w:t>
      </w:r>
      <w:proofErr w:type="spellStart"/>
      <w:r w:rsidRPr="00C86A35">
        <w:rPr>
          <w:rFonts w:ascii="Times New Roman" w:eastAsia="Times New Roman" w:hAnsi="Times New Roman" w:cs="Times New Roman"/>
          <w:i/>
          <w:iCs/>
          <w:sz w:val="22"/>
          <w:szCs w:val="22"/>
          <w:lang w:val="en-US"/>
        </w:rPr>
        <w:t>en</w:t>
      </w:r>
      <w:proofErr w:type="spellEnd"/>
      <w:r w:rsidRPr="00C86A35">
        <w:rPr>
          <w:rFonts w:ascii="Times New Roman" w:eastAsia="Times New Roman" w:hAnsi="Times New Roman" w:cs="Times New Roman"/>
          <w:i/>
          <w:iCs/>
          <w:sz w:val="22"/>
          <w:szCs w:val="22"/>
          <w:lang w:val="en-US"/>
        </w:rPr>
        <w:t xml:space="preserve"> </w:t>
      </w:r>
      <w:proofErr w:type="spellStart"/>
      <w:r w:rsidRPr="00C86A35">
        <w:rPr>
          <w:rFonts w:ascii="Times New Roman" w:eastAsia="Times New Roman" w:hAnsi="Times New Roman" w:cs="Times New Roman"/>
          <w:i/>
          <w:iCs/>
          <w:sz w:val="22"/>
          <w:szCs w:val="22"/>
          <w:lang w:val="en-US"/>
        </w:rPr>
        <w:t>Latinoamérica</w:t>
      </w:r>
      <w:proofErr w:type="spellEnd"/>
      <w:r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i/>
          <w:iCs/>
          <w:sz w:val="22"/>
          <w:szCs w:val="22"/>
          <w:lang w:val="en-US"/>
        </w:rPr>
        <w:t>(</w:t>
      </w:r>
      <w:proofErr w:type="spellStart"/>
      <w:r w:rsidRPr="00C86A35">
        <w:rPr>
          <w:rFonts w:ascii="Times New Roman" w:eastAsia="Times New Roman" w:hAnsi="Times New Roman" w:cs="Times New Roman"/>
          <w:i/>
          <w:iCs/>
          <w:sz w:val="22"/>
          <w:szCs w:val="22"/>
          <w:lang w:val="en-US"/>
        </w:rPr>
        <w:t>CaTaLiNa</w:t>
      </w:r>
      <w:proofErr w:type="spellEnd"/>
      <w:r w:rsidRPr="00C86A35">
        <w:rPr>
          <w:rFonts w:ascii="Times New Roman" w:eastAsia="Times New Roman" w:hAnsi="Times New Roman" w:cs="Times New Roman"/>
          <w:i/>
          <w:iCs/>
          <w:sz w:val="22"/>
          <w:szCs w:val="22"/>
          <w:lang w:val="en-US"/>
        </w:rPr>
        <w:t>)</w:t>
      </w:r>
      <w:r w:rsidRPr="00C86A35">
        <w:rPr>
          <w:rFonts w:ascii="Times New Roman" w:eastAsia="Times New Roman" w:hAnsi="Times New Roman" w:cs="Times New Roman"/>
          <w:sz w:val="22"/>
          <w:szCs w:val="22"/>
          <w:lang w:val="en-US"/>
        </w:rPr>
        <w:t xml:space="preserve">, </w:t>
      </w:r>
      <w:r w:rsidR="008424E8" w:rsidRPr="00C86A35">
        <w:rPr>
          <w:rFonts w:ascii="Times New Roman" w:eastAsia="Times New Roman" w:hAnsi="Times New Roman" w:cs="Times New Roman"/>
          <w:sz w:val="22"/>
          <w:szCs w:val="22"/>
          <w:lang w:val="en-US"/>
        </w:rPr>
        <w:t xml:space="preserve">an </w:t>
      </w:r>
      <w:r w:rsidRPr="00C86A35">
        <w:rPr>
          <w:rFonts w:ascii="Times New Roman" w:eastAsia="Times New Roman" w:hAnsi="Times New Roman" w:cs="Times New Roman"/>
          <w:sz w:val="22"/>
          <w:szCs w:val="22"/>
          <w:lang w:val="en-US"/>
        </w:rPr>
        <w:t xml:space="preserve">investigator-led </w:t>
      </w:r>
      <w:r w:rsidR="008424E8" w:rsidRPr="00C86A35">
        <w:rPr>
          <w:rFonts w:ascii="Times New Roman" w:eastAsia="Times New Roman" w:hAnsi="Times New Roman" w:cs="Times New Roman"/>
          <w:sz w:val="22"/>
          <w:szCs w:val="22"/>
          <w:lang w:val="en-US"/>
        </w:rPr>
        <w:t xml:space="preserve">multinational </w:t>
      </w:r>
      <w:r w:rsidRPr="00C86A35">
        <w:rPr>
          <w:rFonts w:ascii="Times New Roman" w:eastAsia="Times New Roman" w:hAnsi="Times New Roman" w:cs="Times New Roman"/>
          <w:sz w:val="22"/>
          <w:szCs w:val="22"/>
          <w:lang w:val="en-US"/>
        </w:rPr>
        <w:t xml:space="preserve">network integrating academic and clinical centers across </w:t>
      </w:r>
      <w:r w:rsidR="00B70EEB" w:rsidRPr="00C86A35">
        <w:rPr>
          <w:rFonts w:ascii="Times New Roman" w:eastAsia="Times New Roman" w:hAnsi="Times New Roman" w:cs="Times New Roman"/>
          <w:sz w:val="22"/>
          <w:szCs w:val="22"/>
          <w:lang w:val="en-US"/>
        </w:rPr>
        <w:t>11</w:t>
      </w:r>
      <w:r w:rsidR="008424E8"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Latin American c</w:t>
      </w:r>
      <w:r w:rsidR="00B70EEB" w:rsidRPr="00C86A35">
        <w:rPr>
          <w:rFonts w:ascii="Times New Roman" w:eastAsia="Times New Roman" w:hAnsi="Times New Roman" w:cs="Times New Roman"/>
          <w:sz w:val="22"/>
          <w:szCs w:val="22"/>
          <w:lang w:val="en-US"/>
        </w:rPr>
        <w:t>enters</w:t>
      </w:r>
      <w:r w:rsidR="008424E8" w:rsidRPr="00C86A35">
        <w:rPr>
          <w:rFonts w:ascii="Times New Roman" w:eastAsia="Times New Roman" w:hAnsi="Times New Roman" w:cs="Times New Roman"/>
          <w:sz w:val="22"/>
          <w:szCs w:val="22"/>
          <w:lang w:val="en-US"/>
        </w:rPr>
        <w:t xml:space="preserve"> to address </w:t>
      </w:r>
      <w:r w:rsidRPr="00C86A35">
        <w:rPr>
          <w:rFonts w:ascii="Times New Roman" w:eastAsia="Times New Roman" w:hAnsi="Times New Roman" w:cs="Times New Roman"/>
          <w:sz w:val="22"/>
          <w:szCs w:val="22"/>
          <w:lang w:val="en-US"/>
        </w:rPr>
        <w:t xml:space="preserve">the lack of region-specific, high-quality thyroid cancer </w:t>
      </w:r>
      <w:r w:rsidR="008424E8" w:rsidRPr="00C86A35">
        <w:rPr>
          <w:rFonts w:ascii="Times New Roman" w:eastAsia="Times New Roman" w:hAnsi="Times New Roman" w:cs="Times New Roman"/>
          <w:sz w:val="22"/>
          <w:szCs w:val="22"/>
          <w:lang w:val="en-US"/>
        </w:rPr>
        <w:t>data. Standardized prospective data collect</w:t>
      </w:r>
      <w:r w:rsidR="00DA2F68" w:rsidRPr="00C86A35">
        <w:rPr>
          <w:rFonts w:ascii="Times New Roman" w:eastAsia="Times New Roman" w:hAnsi="Times New Roman" w:cs="Times New Roman"/>
          <w:sz w:val="22"/>
          <w:szCs w:val="22"/>
          <w:lang w:val="en-US"/>
        </w:rPr>
        <w:t>ion protocols, harmonized recurrence definitions, centralized quality control, and uniform ethical approvals have been implemented across participating institutions.</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"/>
          <w:id w:val="1300651906"/>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13</w:t>
          </w:r>
        </w:sdtContent>
      </w:sdt>
      <w:r w:rsidR="00DA2F68" w:rsidRPr="00C86A35">
        <w:rPr>
          <w:rFonts w:ascii="Times New Roman" w:eastAsia="Times New Roman" w:hAnsi="Times New Roman" w:cs="Times New Roman"/>
          <w:sz w:val="22"/>
          <w:szCs w:val="22"/>
          <w:lang w:val="en-US"/>
        </w:rPr>
        <w:t xml:space="preserve"> </w:t>
      </w:r>
    </w:p>
    <w:p w14:paraId="1920F7C3" w14:textId="77777777" w:rsidR="00DA2F68" w:rsidRPr="00C86A35" w:rsidRDefault="00DA2F68">
      <w:pPr>
        <w:jc w:val="both"/>
        <w:rPr>
          <w:rFonts w:ascii="Times New Roman" w:eastAsia="Times New Roman" w:hAnsi="Times New Roman" w:cs="Times New Roman"/>
          <w:sz w:val="22"/>
          <w:szCs w:val="22"/>
          <w:lang w:val="en-US"/>
        </w:rPr>
      </w:pPr>
    </w:p>
    <w:p w14:paraId="194F1AD9" w14:textId="2AC68B74" w:rsidR="0074748A" w:rsidRPr="00C86A35" w:rsidRDefault="00DA2F68"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 xml:space="preserve">Building on this established infrastructure, we launched the </w:t>
      </w:r>
      <w:proofErr w:type="spellStart"/>
      <w:r w:rsidRPr="00C86A35">
        <w:rPr>
          <w:rFonts w:ascii="Times New Roman" w:eastAsia="Times New Roman" w:hAnsi="Times New Roman" w:cs="Times New Roman"/>
          <w:sz w:val="22"/>
          <w:szCs w:val="22"/>
          <w:lang w:val="en-US"/>
        </w:rPr>
        <w:t>CaTaLiN</w:t>
      </w:r>
      <w:r w:rsidR="00E80DCA" w:rsidRPr="00C86A35">
        <w:rPr>
          <w:rFonts w:ascii="Times New Roman" w:eastAsia="Times New Roman" w:hAnsi="Times New Roman" w:cs="Times New Roman"/>
          <w:sz w:val="22"/>
          <w:szCs w:val="22"/>
          <w:lang w:val="en-US"/>
        </w:rPr>
        <w:t>A</w:t>
      </w:r>
      <w:proofErr w:type="spellEnd"/>
      <w:r w:rsidRPr="00C86A35">
        <w:rPr>
          <w:rFonts w:ascii="Times New Roman" w:eastAsia="Times New Roman" w:hAnsi="Times New Roman" w:cs="Times New Roman"/>
          <w:b/>
          <w:bCs/>
          <w:sz w:val="22"/>
          <w:szCs w:val="22"/>
          <w:lang w:val="en-US"/>
        </w:rPr>
        <w:t xml:space="preserve"> </w:t>
      </w:r>
      <w:r w:rsidRPr="00C86A35">
        <w:rPr>
          <w:rFonts w:ascii="Times New Roman" w:eastAsia="Times New Roman" w:hAnsi="Times New Roman" w:cs="Times New Roman"/>
          <w:sz w:val="22"/>
          <w:szCs w:val="22"/>
          <w:lang w:val="en-US"/>
        </w:rPr>
        <w:t>study, a large prospective multicenter cohort of patients with differentiated thyroid cancer. The cohort includes</w:t>
      </w:r>
      <w:r w:rsidR="00B70EEB" w:rsidRPr="00C86A35">
        <w:rPr>
          <w:rFonts w:ascii="Times New Roman" w:eastAsia="Times New Roman" w:hAnsi="Times New Roman" w:cs="Times New Roman"/>
          <w:sz w:val="22"/>
          <w:szCs w:val="22"/>
          <w:lang w:val="en-US"/>
        </w:rPr>
        <w:t xml:space="preserve"> more than 900 patients</w:t>
      </w:r>
      <w:r w:rsidRPr="00C86A35">
        <w:rPr>
          <w:rFonts w:ascii="Times New Roman" w:eastAsia="Times New Roman" w:hAnsi="Times New Roman" w:cs="Times New Roman"/>
          <w:sz w:val="22"/>
          <w:szCs w:val="22"/>
          <w:lang w:val="en-US"/>
        </w:rPr>
        <w:t xml:space="preserve"> with</w:t>
      </w:r>
      <w:r w:rsidR="00B70EEB" w:rsidRPr="00C86A35">
        <w:rPr>
          <w:rFonts w:ascii="Times New Roman" w:eastAsia="Times New Roman" w:hAnsi="Times New Roman" w:cs="Times New Roman"/>
          <w:sz w:val="22"/>
          <w:szCs w:val="22"/>
          <w:lang w:val="en-US"/>
        </w:rPr>
        <w:t xml:space="preserve"> a</w:t>
      </w:r>
      <w:r w:rsidR="00DE4ADA" w:rsidRPr="00C86A35">
        <w:rPr>
          <w:rFonts w:ascii="Times New Roman" w:eastAsia="Times New Roman" w:hAnsi="Times New Roman" w:cs="Times New Roman"/>
          <w:sz w:val="22"/>
          <w:szCs w:val="22"/>
          <w:lang w:val="en-US"/>
        </w:rPr>
        <w:t xml:space="preserve"> longitudinal follow-up (median of 32.4 months), </w:t>
      </w:r>
      <w:r w:rsidRPr="00C86A35">
        <w:rPr>
          <w:rFonts w:ascii="Times New Roman" w:eastAsia="Times New Roman" w:hAnsi="Times New Roman" w:cs="Times New Roman"/>
          <w:sz w:val="22"/>
          <w:szCs w:val="22"/>
          <w:lang w:val="en-US"/>
        </w:rPr>
        <w:t>capturing demographic characteristics, tumor features, treatments, biochemical markers, imaging findings, and recurrence outcomes. Harmonized variable definitions, standardized outcome adjudication, and established data-processing pipelines ensure analytic readiness for machine learning</w:t>
      </w:r>
      <w:r w:rsidR="00C65D97"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based model development and validation.</w:t>
      </w:r>
      <w:r w:rsidR="00C65D97" w:rsidRPr="00C86A35">
        <w:rPr>
          <w:rFonts w:ascii="Times New Roman" w:eastAsia="Times New Roman" w:hAnsi="Times New Roman" w:cs="Times New Roman"/>
          <w:sz w:val="22"/>
          <w:szCs w:val="22"/>
          <w:lang w:val="en-US"/>
        </w:rPr>
        <w:t xml:space="preserve"> </w:t>
      </w:r>
    </w:p>
    <w:p w14:paraId="0AC5B10E" w14:textId="77777777" w:rsidR="0074748A" w:rsidRPr="00C86A35" w:rsidRDefault="0074748A" w:rsidP="00284B44">
      <w:pPr>
        <w:jc w:val="both"/>
        <w:rPr>
          <w:rFonts w:ascii="Times New Roman" w:eastAsia="Times New Roman" w:hAnsi="Times New Roman" w:cs="Times New Roman"/>
          <w:sz w:val="22"/>
          <w:szCs w:val="22"/>
          <w:lang w:val="en-US"/>
        </w:rPr>
      </w:pPr>
    </w:p>
    <w:p w14:paraId="5D261EBB" w14:textId="7E3F2DD6" w:rsidR="0074748A" w:rsidRPr="00C86A35" w:rsidRDefault="00DA2F68" w:rsidP="00284B44">
      <w:pPr>
        <w:jc w:val="both"/>
        <w:rPr>
          <w:rFonts w:ascii="Times New Roman" w:eastAsia="Times New Roman" w:hAnsi="Times New Roman" w:cs="Times New Roman"/>
          <w:b/>
          <w:bCs/>
          <w:i/>
          <w:sz w:val="22"/>
          <w:szCs w:val="22"/>
          <w:lang w:val="en-US"/>
        </w:rPr>
      </w:pPr>
      <w:r w:rsidRPr="00C86A35">
        <w:rPr>
          <w:rFonts w:ascii="Times New Roman" w:eastAsia="Times New Roman" w:hAnsi="Times New Roman" w:cs="Times New Roman"/>
          <w:b/>
          <w:bCs/>
          <w:i/>
          <w:sz w:val="22"/>
          <w:szCs w:val="22"/>
          <w:lang w:val="en-US"/>
        </w:rPr>
        <w:t>Prior Experience in Thyroid Cancer Outcomes and Prediction Research</w:t>
      </w:r>
    </w:p>
    <w:p w14:paraId="36CFB6D2" w14:textId="2C86BD47" w:rsidR="00DA2F68" w:rsidRPr="00C86A35" w:rsidRDefault="00DA2F68">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The team of investigators ha</w:t>
      </w:r>
      <w:r w:rsidR="00A85FC9" w:rsidRPr="00C86A35">
        <w:rPr>
          <w:rFonts w:ascii="Times New Roman" w:eastAsia="Times New Roman" w:hAnsi="Times New Roman" w:cs="Times New Roman"/>
          <w:sz w:val="22"/>
          <w:szCs w:val="22"/>
          <w:lang w:val="en-US"/>
        </w:rPr>
        <w:t>s</w:t>
      </w:r>
      <w:r w:rsidRPr="00C86A35">
        <w:rPr>
          <w:rFonts w:ascii="Times New Roman" w:eastAsia="Times New Roman" w:hAnsi="Times New Roman" w:cs="Times New Roman"/>
          <w:sz w:val="22"/>
          <w:szCs w:val="22"/>
          <w:lang w:val="en-US"/>
        </w:rPr>
        <w:t xml:space="preserve"> extensive experience in thyroid cancer outcomes research, including studies of recurrence risk stratification, treatment response, and postoperative complications. Prior work identified heterogeneity in recurrence definitions and surveillance practices across centers, directly informing the current proposal’s emphasis on calibration and transportability. The team has expertise in multivariable regression modeling, internal validation, and calibration assessment. In addition, we have applied machine learning approaches, including multimodal integration of clinical, biochemical, and imaging data, in prior research.</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"/>
          <w:id w:val="1520199042"/>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14–16</w:t>
          </w:r>
        </w:sdtContent>
      </w:sdt>
      <w:r w:rsidRPr="00C86A35">
        <w:rPr>
          <w:rFonts w:ascii="Times New Roman" w:eastAsia="Times New Roman" w:hAnsi="Times New Roman" w:cs="Times New Roman"/>
          <w:sz w:val="22"/>
          <w:szCs w:val="22"/>
          <w:lang w:val="en-US"/>
        </w:rPr>
        <w:t xml:space="preserve"> This combined expertise supports rigorous comparison of</w:t>
      </w:r>
      <w:r w:rsidR="001A139A"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machine learning models and implementation of model updating strategies.</w:t>
      </w:r>
      <w:r w:rsidR="00C65D97" w:rsidRPr="00C86A35">
        <w:rPr>
          <w:rFonts w:ascii="Times New Roman" w:eastAsia="Times New Roman" w:hAnsi="Times New Roman" w:cs="Times New Roman"/>
          <w:sz w:val="22"/>
          <w:szCs w:val="22"/>
          <w:lang w:val="en-US"/>
        </w:rPr>
        <w:t xml:space="preserve"> </w:t>
      </w:r>
    </w:p>
    <w:p w14:paraId="07D767DE" w14:textId="77777777" w:rsidR="0074748A" w:rsidRPr="00C86A35" w:rsidRDefault="0074748A" w:rsidP="00284B44">
      <w:pPr>
        <w:jc w:val="both"/>
        <w:rPr>
          <w:rFonts w:ascii="Times New Roman" w:eastAsia="Times New Roman" w:hAnsi="Times New Roman" w:cs="Times New Roman"/>
          <w:sz w:val="22"/>
          <w:szCs w:val="22"/>
          <w:lang w:val="en-US"/>
        </w:rPr>
      </w:pPr>
    </w:p>
    <w:p w14:paraId="6DB851F7" w14:textId="602AC604" w:rsidR="0074748A" w:rsidRPr="00C86A35" w:rsidRDefault="00DA2F68" w:rsidP="00284B44">
      <w:pPr>
        <w:jc w:val="both"/>
        <w:rPr>
          <w:rFonts w:ascii="Times New Roman" w:eastAsia="Times New Roman" w:hAnsi="Times New Roman" w:cs="Times New Roman"/>
          <w:b/>
          <w:bCs/>
          <w:i/>
          <w:sz w:val="22"/>
          <w:szCs w:val="22"/>
          <w:lang w:val="en-US"/>
        </w:rPr>
      </w:pPr>
      <w:r w:rsidRPr="00C86A35">
        <w:rPr>
          <w:rFonts w:ascii="Times New Roman" w:eastAsia="Times New Roman" w:hAnsi="Times New Roman" w:cs="Times New Roman"/>
          <w:b/>
          <w:bCs/>
          <w:i/>
          <w:sz w:val="22"/>
          <w:szCs w:val="22"/>
          <w:lang w:val="en-US"/>
        </w:rPr>
        <w:t>Feasibility of External Validation and Cross-Population Analysis</w:t>
      </w:r>
    </w:p>
    <w:p w14:paraId="76243862" w14:textId="1D39B6DE" w:rsidR="00DA2F68" w:rsidRPr="00C86A35" w:rsidRDefault="00DA2F68"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Our team has established collaborative relationships with U.S.-based academic centers, enabling secured and ethical access to independent cohorts from the Mayo Clinic Healthcare Systems and Memorial Sloan Kettering Cancer Center for external validation. Data-sharing frameworks, harmonization plans, and analytic protocols have been defined in advance, supporting timely and rigorous evaluation of model discrimination, calibration, and transportability within the proposed funding period.</w:t>
      </w:r>
    </w:p>
    <w:p w14:paraId="0CAC481E" w14:textId="77777777" w:rsidR="0074748A" w:rsidRPr="00C86A35" w:rsidRDefault="0074748A" w:rsidP="00284B44">
      <w:pPr>
        <w:jc w:val="both"/>
        <w:rPr>
          <w:rFonts w:ascii="Times New Roman" w:eastAsia="Times New Roman" w:hAnsi="Times New Roman" w:cs="Times New Roman"/>
          <w:sz w:val="22"/>
          <w:szCs w:val="22"/>
          <w:lang w:val="en-US"/>
        </w:rPr>
      </w:pPr>
    </w:p>
    <w:p w14:paraId="5824DE36" w14:textId="6DB524BC" w:rsidR="0074748A" w:rsidRPr="00C86A35" w:rsidRDefault="00E80DCA" w:rsidP="00284B44">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RESEARCH DESIGN AND METHODS</w:t>
      </w:r>
    </w:p>
    <w:p w14:paraId="196DB043" w14:textId="3E777B9B" w:rsidR="0074748A" w:rsidRPr="00C86A35" w:rsidRDefault="00FC4975" w:rsidP="00FC4975">
      <w:pPr>
        <w:pStyle w:val="ListParagraph"/>
        <w:numPr>
          <w:ilvl w:val="0"/>
          <w:numId w:val="10"/>
        </w:num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Dataset:</w:t>
      </w:r>
    </w:p>
    <w:p w14:paraId="1D2C48A3" w14:textId="13E79525" w:rsidR="00FC4975" w:rsidRPr="00C86A35" w:rsidRDefault="0010178E"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Model development will be conducted using a prospective, multicenter Latin American cohort comprising 950 adult patients with differentiated thyroid cancer (DTC) treated in Ecuador, Peru, Mexico, and Brazil between 2013 and 2025. This curated dataset includes detailed information on clinical presentation, staging, surgical management, histopathology, adjuvant therapy, and longitudinal biochemical and imaging follow-up. Structural recurrence is defined using clinically relevant categories: regional recurrence as metastatic cervical lymph nodes detected postoperatively; local recurrence as biopsy-proven tumor in the thyroid bed occurring after apparently complete resection; and distant metastasis as disease outside the neck diagnosed more than 30 days following initial thyroidectomy.</w:t>
      </w:r>
    </w:p>
    <w:p w14:paraId="23552134" w14:textId="77777777" w:rsidR="0010178E" w:rsidRPr="00C86A35" w:rsidRDefault="0010178E" w:rsidP="00284B44">
      <w:pPr>
        <w:jc w:val="both"/>
        <w:rPr>
          <w:rFonts w:ascii="Times New Roman" w:eastAsia="Times New Roman" w:hAnsi="Times New Roman" w:cs="Times New Roman"/>
          <w:sz w:val="22"/>
          <w:szCs w:val="22"/>
          <w:lang w:val="en-US"/>
        </w:rPr>
      </w:pPr>
    </w:p>
    <w:p w14:paraId="73A08E20" w14:textId="77777777" w:rsidR="0010178E" w:rsidRPr="00C86A35" w:rsidRDefault="0010178E" w:rsidP="0010178E">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External validation will be performed using two large, independent U.S. datasets from high-volume academic centers. The Mayo Clinic Papillary Thyroid Carcinoma Database (MRPD; IRB #2018-99 and #17-011397) includes 4,765 patients treated between 1946 and 2020. A second validation cohort will be derived from the Memorial Sloan Kettering Cancer Center thyroid cancer database, which contains longitudinal data on more than 8,000 patients with papillary thyroid carcinoma and extended follow-up.</w:t>
      </w:r>
    </w:p>
    <w:p w14:paraId="71796891" w14:textId="77777777" w:rsidR="0010178E" w:rsidRDefault="0010178E" w:rsidP="0010178E">
      <w:pPr>
        <w:jc w:val="both"/>
        <w:rPr>
          <w:rFonts w:ascii="Times New Roman" w:eastAsia="Times New Roman" w:hAnsi="Times New Roman" w:cs="Times New Roman"/>
          <w:sz w:val="22"/>
          <w:szCs w:val="22"/>
          <w:lang w:val="en-US"/>
        </w:rPr>
      </w:pPr>
    </w:p>
    <w:p w14:paraId="763EC3EB" w14:textId="51FB2F8D" w:rsidR="003941CB" w:rsidRDefault="003941CB" w:rsidP="0010178E">
      <w:pPr>
        <w:jc w:val="both"/>
        <w:rPr>
          <w:rFonts w:ascii="Times New Roman" w:eastAsia="Times New Roman" w:hAnsi="Times New Roman" w:cs="Times New Roman"/>
          <w:sz w:val="22"/>
          <w:szCs w:val="22"/>
          <w:lang w:val="en-US"/>
        </w:rPr>
      </w:pPr>
      <w:r w:rsidRPr="003941CB">
        <w:rPr>
          <w:rFonts w:ascii="Times New Roman" w:eastAsia="Times New Roman" w:hAnsi="Times New Roman" w:cs="Times New Roman"/>
          <w:sz w:val="22"/>
          <w:szCs w:val="22"/>
          <w:highlight w:val="darkYellow"/>
          <w:lang w:val="en-US"/>
        </w:rPr>
        <w:t xml:space="preserve">The missing data can </w:t>
      </w:r>
      <w:r w:rsidR="00B732A7">
        <w:rPr>
          <w:rFonts w:ascii="Times New Roman" w:eastAsia="Times New Roman" w:hAnsi="Times New Roman" w:cs="Times New Roman"/>
          <w:sz w:val="22"/>
          <w:szCs w:val="22"/>
          <w:highlight w:val="darkYellow"/>
          <w:lang w:val="en-US"/>
        </w:rPr>
        <w:t xml:space="preserve">adjusted </w:t>
      </w:r>
      <w:r w:rsidRPr="003941CB">
        <w:rPr>
          <w:rFonts w:ascii="Times New Roman" w:eastAsia="Times New Roman" w:hAnsi="Times New Roman" w:cs="Times New Roman"/>
          <w:sz w:val="22"/>
          <w:szCs w:val="22"/>
          <w:highlight w:val="darkYellow"/>
          <w:lang w:val="en-US"/>
        </w:rPr>
        <w:t xml:space="preserve">on </w:t>
      </w:r>
      <w:r w:rsidR="00451AC8">
        <w:rPr>
          <w:rFonts w:ascii="Times New Roman" w:eastAsia="Times New Roman" w:hAnsi="Times New Roman" w:cs="Times New Roman"/>
          <w:sz w:val="22"/>
          <w:szCs w:val="22"/>
          <w:highlight w:val="darkYellow"/>
          <w:lang w:val="en-US"/>
        </w:rPr>
        <w:t>M</w:t>
      </w:r>
      <w:r w:rsidR="00B732A7">
        <w:rPr>
          <w:rFonts w:ascii="Times New Roman" w:eastAsia="Times New Roman" w:hAnsi="Times New Roman" w:cs="Times New Roman"/>
          <w:sz w:val="22"/>
          <w:szCs w:val="22"/>
          <w:highlight w:val="darkYellow"/>
          <w:lang w:val="en-US"/>
        </w:rPr>
        <w:t xml:space="preserve">NAR (“Missing Not At Random”) </w:t>
      </w:r>
      <w:r w:rsidR="00451AC8">
        <w:rPr>
          <w:rFonts w:ascii="Times New Roman" w:eastAsia="Times New Roman" w:hAnsi="Times New Roman" w:cs="Times New Roman"/>
          <w:sz w:val="22"/>
          <w:szCs w:val="22"/>
          <w:highlight w:val="darkYellow"/>
          <w:lang w:val="en-US"/>
        </w:rPr>
        <w:t xml:space="preserve">because </w:t>
      </w:r>
      <w:r w:rsidRPr="003941CB">
        <w:rPr>
          <w:rFonts w:ascii="Times New Roman" w:eastAsia="Times New Roman" w:hAnsi="Times New Roman" w:cs="Times New Roman"/>
          <w:sz w:val="22"/>
          <w:szCs w:val="22"/>
          <w:highlight w:val="darkYellow"/>
          <w:lang w:val="en-US"/>
        </w:rPr>
        <w:t xml:space="preserve">"POSITIVELYMPHNODEN1", "NUMBEROFPOSITIVELYMPHNODEEXCISION", "LN RATIO", "SIZEOFPOSITIVELYMPHNODE(cm)", </w:t>
      </w:r>
      <w:r w:rsidR="00451AC8">
        <w:rPr>
          <w:rFonts w:ascii="Times New Roman" w:eastAsia="Times New Roman" w:hAnsi="Times New Roman" w:cs="Times New Roman"/>
          <w:sz w:val="22"/>
          <w:szCs w:val="22"/>
          <w:highlight w:val="darkYellow"/>
          <w:lang w:val="en-US"/>
        </w:rPr>
        <w:t xml:space="preserve">and </w:t>
      </w:r>
      <w:r w:rsidRPr="003941CB">
        <w:rPr>
          <w:rFonts w:ascii="Times New Roman" w:eastAsia="Times New Roman" w:hAnsi="Times New Roman" w:cs="Times New Roman"/>
          <w:sz w:val="22"/>
          <w:szCs w:val="22"/>
          <w:highlight w:val="darkYellow"/>
          <w:lang w:val="en-US"/>
        </w:rPr>
        <w:t>"NUMBEROFLYMPHNODEEXCI</w:t>
      </w:r>
      <w:r w:rsidRPr="00451AC8">
        <w:rPr>
          <w:rFonts w:ascii="Times New Roman" w:eastAsia="Times New Roman" w:hAnsi="Times New Roman" w:cs="Times New Roman"/>
          <w:sz w:val="22"/>
          <w:szCs w:val="22"/>
          <w:highlight w:val="darkYellow"/>
          <w:lang w:val="en-US"/>
        </w:rPr>
        <w:t>SION</w:t>
      </w:r>
      <w:r w:rsidRPr="00451AC8">
        <w:rPr>
          <w:rFonts w:ascii="Times New Roman" w:eastAsia="Times New Roman" w:hAnsi="Times New Roman" w:cs="Times New Roman"/>
          <w:sz w:val="22"/>
          <w:szCs w:val="22"/>
          <w:highlight w:val="darkYellow"/>
          <w:lang w:val="en-US"/>
        </w:rPr>
        <w:t>”</w:t>
      </w:r>
      <w:r w:rsidR="00451AC8" w:rsidRPr="00451AC8">
        <w:rPr>
          <w:rFonts w:ascii="Times New Roman" w:eastAsia="Times New Roman" w:hAnsi="Times New Roman" w:cs="Times New Roman"/>
          <w:sz w:val="22"/>
          <w:szCs w:val="22"/>
          <w:highlight w:val="darkYellow"/>
          <w:lang w:val="en-US"/>
        </w:rPr>
        <w:t xml:space="preserve"> could be missing as result of </w:t>
      </w:r>
      <w:r w:rsidR="00451AC8" w:rsidRPr="00451AC8">
        <w:rPr>
          <w:rFonts w:ascii="Times New Roman" w:eastAsia="Times New Roman" w:hAnsi="Times New Roman" w:cs="Times New Roman"/>
          <w:sz w:val="22"/>
          <w:szCs w:val="22"/>
          <w:highlight w:val="darkYellow"/>
          <w:lang w:val="en-US"/>
        </w:rPr>
        <w:t>NUMBEROFLYMPHNODEEXCISION</w:t>
      </w:r>
      <w:r w:rsidR="00451AC8" w:rsidRPr="00451AC8">
        <w:rPr>
          <w:rFonts w:ascii="Times New Roman" w:eastAsia="Times New Roman" w:hAnsi="Times New Roman" w:cs="Times New Roman"/>
          <w:sz w:val="22"/>
          <w:szCs w:val="22"/>
          <w:highlight w:val="darkYellow"/>
          <w:lang w:val="en-US"/>
        </w:rPr>
        <w:t xml:space="preserve"> == 0, </w:t>
      </w:r>
      <w:r w:rsidR="006E52D1">
        <w:rPr>
          <w:rFonts w:ascii="Times New Roman" w:eastAsia="Times New Roman" w:hAnsi="Times New Roman" w:cs="Times New Roman"/>
          <w:sz w:val="22"/>
          <w:szCs w:val="22"/>
          <w:highlight w:val="darkYellow"/>
          <w:lang w:val="en-US"/>
        </w:rPr>
        <w:t>and “</w:t>
      </w:r>
      <w:r w:rsidR="00C376AE" w:rsidRPr="00C376AE">
        <w:rPr>
          <w:rFonts w:ascii="Times New Roman" w:eastAsia="Times New Roman" w:hAnsi="Times New Roman" w:cs="Times New Roman"/>
          <w:sz w:val="22"/>
          <w:szCs w:val="22"/>
          <w:lang w:val="en-US"/>
        </w:rPr>
        <w:t>ANTI TG PRE</w:t>
      </w:r>
      <w:r w:rsidR="00C376AE">
        <w:rPr>
          <w:rFonts w:ascii="Times New Roman" w:eastAsia="Times New Roman" w:hAnsi="Times New Roman" w:cs="Times New Roman"/>
          <w:sz w:val="22"/>
          <w:szCs w:val="22"/>
          <w:lang w:val="en-US"/>
        </w:rPr>
        <w:t xml:space="preserve"> RAI</w:t>
      </w:r>
      <w:r w:rsidR="006E52D1">
        <w:rPr>
          <w:rFonts w:ascii="Times New Roman" w:eastAsia="Times New Roman" w:hAnsi="Times New Roman" w:cs="Times New Roman"/>
          <w:sz w:val="22"/>
          <w:szCs w:val="22"/>
          <w:highlight w:val="darkYellow"/>
          <w:lang w:val="en-US"/>
        </w:rPr>
        <w:t>”</w:t>
      </w:r>
      <w:r w:rsidR="00C376AE">
        <w:rPr>
          <w:rFonts w:ascii="Times New Roman" w:eastAsia="Times New Roman" w:hAnsi="Times New Roman" w:cs="Times New Roman"/>
          <w:sz w:val="22"/>
          <w:szCs w:val="22"/>
          <w:highlight w:val="darkYellow"/>
          <w:lang w:val="en-US"/>
        </w:rPr>
        <w:t xml:space="preserve">, </w:t>
      </w:r>
      <w:r w:rsidR="006E52D1">
        <w:rPr>
          <w:rFonts w:ascii="Times New Roman" w:eastAsia="Times New Roman" w:hAnsi="Times New Roman" w:cs="Times New Roman"/>
          <w:sz w:val="22"/>
          <w:szCs w:val="22"/>
          <w:highlight w:val="darkYellow"/>
          <w:lang w:val="en-US"/>
        </w:rPr>
        <w:t xml:space="preserve">as result of there was to RAI </w:t>
      </w:r>
      <w:r w:rsidR="00C376AE">
        <w:rPr>
          <w:rFonts w:ascii="Times New Roman" w:eastAsia="Times New Roman" w:hAnsi="Times New Roman" w:cs="Times New Roman"/>
          <w:sz w:val="22"/>
          <w:szCs w:val="22"/>
          <w:highlight w:val="darkYellow"/>
          <w:lang w:val="en-US"/>
        </w:rPr>
        <w:t>== 1 if they were exposed to that</w:t>
      </w:r>
      <w:r w:rsidR="006E52D1">
        <w:rPr>
          <w:rFonts w:ascii="Times New Roman" w:eastAsia="Times New Roman" w:hAnsi="Times New Roman" w:cs="Times New Roman"/>
          <w:sz w:val="22"/>
          <w:szCs w:val="22"/>
          <w:highlight w:val="darkYellow"/>
          <w:lang w:val="en-US"/>
        </w:rPr>
        <w:t xml:space="preserve">, or even </w:t>
      </w:r>
      <w:r w:rsidR="00451AC8" w:rsidRPr="00451AC8">
        <w:rPr>
          <w:rFonts w:ascii="Times New Roman" w:eastAsia="Times New Roman" w:hAnsi="Times New Roman" w:cs="Times New Roman"/>
          <w:sz w:val="22"/>
          <w:szCs w:val="22"/>
          <w:highlight w:val="darkYellow"/>
          <w:lang w:val="en-US"/>
        </w:rPr>
        <w:t xml:space="preserve">as </w:t>
      </w:r>
      <w:r w:rsidR="006E52D1">
        <w:rPr>
          <w:rFonts w:ascii="Times New Roman" w:eastAsia="Times New Roman" w:hAnsi="Times New Roman" w:cs="Times New Roman"/>
          <w:sz w:val="22"/>
          <w:szCs w:val="22"/>
          <w:highlight w:val="darkYellow"/>
          <w:lang w:val="en-US"/>
        </w:rPr>
        <w:t>product</w:t>
      </w:r>
      <w:r w:rsidR="00451AC8" w:rsidRPr="00451AC8">
        <w:rPr>
          <w:rFonts w:ascii="Times New Roman" w:eastAsia="Times New Roman" w:hAnsi="Times New Roman" w:cs="Times New Roman"/>
          <w:sz w:val="22"/>
          <w:szCs w:val="22"/>
          <w:highlight w:val="darkYellow"/>
          <w:lang w:val="en-US"/>
        </w:rPr>
        <w:t xml:space="preserve"> </w:t>
      </w:r>
      <w:r w:rsidR="006E52D1">
        <w:rPr>
          <w:rFonts w:ascii="Times New Roman" w:eastAsia="Times New Roman" w:hAnsi="Times New Roman" w:cs="Times New Roman"/>
          <w:sz w:val="22"/>
          <w:szCs w:val="22"/>
          <w:highlight w:val="darkYellow"/>
          <w:lang w:val="en-US"/>
        </w:rPr>
        <w:t xml:space="preserve">of data </w:t>
      </w:r>
      <w:r w:rsidR="00451AC8" w:rsidRPr="00451AC8">
        <w:rPr>
          <w:rFonts w:ascii="Times New Roman" w:eastAsia="Times New Roman" w:hAnsi="Times New Roman" w:cs="Times New Roman"/>
          <w:sz w:val="22"/>
          <w:szCs w:val="22"/>
          <w:highlight w:val="darkYellow"/>
          <w:lang w:val="en-US"/>
        </w:rPr>
        <w:t>itself</w:t>
      </w:r>
      <w:r w:rsidR="006E52D1">
        <w:rPr>
          <w:rFonts w:ascii="Times New Roman" w:eastAsia="Times New Roman" w:hAnsi="Times New Roman" w:cs="Times New Roman"/>
          <w:sz w:val="22"/>
          <w:szCs w:val="22"/>
          <w:lang w:val="en-US"/>
        </w:rPr>
        <w:t>.</w:t>
      </w:r>
    </w:p>
    <w:p w14:paraId="6BADB960" w14:textId="77777777" w:rsidR="00451AC8" w:rsidRDefault="00451AC8" w:rsidP="0010178E">
      <w:pPr>
        <w:jc w:val="both"/>
        <w:rPr>
          <w:rFonts w:ascii="Times New Roman" w:eastAsia="Times New Roman" w:hAnsi="Times New Roman" w:cs="Times New Roman"/>
          <w:sz w:val="22"/>
          <w:szCs w:val="22"/>
          <w:lang w:val="en-US"/>
        </w:rPr>
      </w:pPr>
    </w:p>
    <w:p w14:paraId="7FD6D097" w14:textId="77777777" w:rsidR="00C376AE" w:rsidRDefault="00C376AE" w:rsidP="0010178E">
      <w:pPr>
        <w:jc w:val="both"/>
        <w:rPr>
          <w:rFonts w:ascii="Times New Roman" w:eastAsia="Times New Roman" w:hAnsi="Times New Roman" w:cs="Times New Roman"/>
          <w:sz w:val="22"/>
          <w:szCs w:val="22"/>
          <w:lang w:val="en-US"/>
        </w:rPr>
      </w:pPr>
    </w:p>
    <w:p w14:paraId="4AABAE11" w14:textId="77777777" w:rsidR="00C376AE" w:rsidRPr="00C86A35" w:rsidRDefault="00C376AE" w:rsidP="00C376AE">
      <w:pPr>
        <w:jc w:val="both"/>
        <w:rPr>
          <w:rFonts w:ascii="Times New Roman" w:eastAsia="Times New Roman" w:hAnsi="Times New Roman" w:cs="Times New Roman"/>
          <w:sz w:val="22"/>
          <w:szCs w:val="22"/>
          <w:lang w:val="en-US"/>
        </w:rPr>
      </w:pPr>
    </w:p>
    <w:p w14:paraId="0AC58677" w14:textId="5895BCF6" w:rsidR="0074748A" w:rsidRPr="00C86A35" w:rsidRDefault="0010178E" w:rsidP="0010178E">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All datasets are pre-existing, well</w:t>
      </w:r>
      <w:r w:rsidR="008F51E3" w:rsidRPr="00C86A35">
        <w:rPr>
          <w:rFonts w:ascii="Times New Roman" w:eastAsia="Times New Roman" w:hAnsi="Times New Roman" w:cs="Times New Roman"/>
          <w:sz w:val="22"/>
          <w:szCs w:val="22"/>
          <w:lang w:val="en-US"/>
        </w:rPr>
        <w:t>-curat</w:t>
      </w:r>
      <w:r w:rsidRPr="00C86A35">
        <w:rPr>
          <w:rFonts w:ascii="Times New Roman" w:eastAsia="Times New Roman" w:hAnsi="Times New Roman" w:cs="Times New Roman"/>
          <w:sz w:val="22"/>
          <w:szCs w:val="22"/>
          <w:lang w:val="en-US"/>
        </w:rPr>
        <w:t>ed, and accessible through formal data-sharing agreements with the participating institutions. Because this study uses previously collected data, no new patient recruitment is required, enabling efficient model development and rigorous external validation across geographically and clinically distinct populations.</w:t>
      </w:r>
    </w:p>
    <w:p w14:paraId="0AD340C1" w14:textId="77777777" w:rsidR="0010178E" w:rsidRPr="00C86A35" w:rsidRDefault="0010178E" w:rsidP="0010178E">
      <w:pPr>
        <w:jc w:val="both"/>
        <w:rPr>
          <w:rFonts w:ascii="Times New Roman" w:eastAsia="Times New Roman" w:hAnsi="Times New Roman" w:cs="Times New Roman"/>
          <w:sz w:val="22"/>
          <w:szCs w:val="22"/>
          <w:lang w:val="en-US"/>
        </w:rPr>
      </w:pPr>
    </w:p>
    <w:p w14:paraId="4BFF3489" w14:textId="016038D6" w:rsidR="0004161D" w:rsidRPr="00C86A35" w:rsidRDefault="00042CD3" w:rsidP="00791614">
      <w:pPr>
        <w:pStyle w:val="ListParagraph"/>
        <w:numPr>
          <w:ilvl w:val="0"/>
          <w:numId w:val="10"/>
        </w:num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Candidate Predictors</w:t>
      </w:r>
    </w:p>
    <w:p w14:paraId="366DE12D" w14:textId="732363C3" w:rsidR="00EE5630" w:rsidRPr="00C86A35" w:rsidRDefault="0004161D" w:rsidP="0004161D">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Predictors are clinically pre-specified rather than selected through data-driven screening, reducing model instability. Penalized regression techniques (LASSO/Elastic Net) will be applied to mitigate</w:t>
      </w:r>
      <w:r w:rsidR="0055661F" w:rsidRPr="00C86A35">
        <w:rPr>
          <w:rFonts w:ascii="Times New Roman" w:eastAsia="Times New Roman" w:hAnsi="Times New Roman" w:cs="Times New Roman"/>
          <w:sz w:val="22"/>
          <w:szCs w:val="22"/>
          <w:lang w:val="en-US"/>
        </w:rPr>
        <w:t xml:space="preserve"> further</w:t>
      </w:r>
      <w:r w:rsidRPr="00C86A35">
        <w:rPr>
          <w:rFonts w:ascii="Times New Roman" w:eastAsia="Times New Roman" w:hAnsi="Times New Roman" w:cs="Times New Roman"/>
          <w:sz w:val="22"/>
          <w:szCs w:val="22"/>
          <w:lang w:val="en-US"/>
        </w:rPr>
        <w:t xml:space="preserve"> overfitting through coefficient shrinkage. </w:t>
      </w:r>
    </w:p>
    <w:p w14:paraId="64A76F76" w14:textId="77777777" w:rsidR="00EE5630" w:rsidRPr="00C86A35" w:rsidRDefault="00EE5630" w:rsidP="00EE5630">
      <w:pPr>
        <w:pStyle w:val="NormalWeb"/>
        <w:contextualSpacing/>
        <w:rPr>
          <w:i/>
          <w:sz w:val="22"/>
          <w:szCs w:val="22"/>
          <w:lang w:val="en-US"/>
        </w:rPr>
      </w:pPr>
      <w:r w:rsidRPr="00C86A35">
        <w:rPr>
          <w:rStyle w:val="Strong"/>
          <w:i/>
          <w:sz w:val="22"/>
          <w:szCs w:val="22"/>
          <w:lang w:val="en-US"/>
        </w:rPr>
        <w:t>Demographic variables</w:t>
      </w:r>
    </w:p>
    <w:p w14:paraId="066BDDF5" w14:textId="77777777" w:rsidR="00EE5630" w:rsidRPr="00C86A35" w:rsidRDefault="00EE5630" w:rsidP="00EE5630">
      <w:pPr>
        <w:pStyle w:val="NormalWeb"/>
        <w:numPr>
          <w:ilvl w:val="0"/>
          <w:numId w:val="4"/>
        </w:numPr>
        <w:contextualSpacing/>
        <w:rPr>
          <w:sz w:val="22"/>
          <w:szCs w:val="22"/>
          <w:lang w:val="en-US"/>
        </w:rPr>
      </w:pPr>
      <w:r w:rsidRPr="00C86A35">
        <w:rPr>
          <w:sz w:val="22"/>
          <w:szCs w:val="22"/>
          <w:lang w:val="en-US"/>
        </w:rPr>
        <w:t>Age at diagnosis (continuous, years)</w:t>
      </w:r>
    </w:p>
    <w:p w14:paraId="732EBC8B" w14:textId="77777777" w:rsidR="00EE5630" w:rsidRPr="00C86A35" w:rsidRDefault="00EE5630" w:rsidP="00EE5630">
      <w:pPr>
        <w:pStyle w:val="NormalWeb"/>
        <w:numPr>
          <w:ilvl w:val="0"/>
          <w:numId w:val="4"/>
        </w:numPr>
        <w:contextualSpacing/>
        <w:rPr>
          <w:sz w:val="22"/>
          <w:szCs w:val="22"/>
          <w:lang w:val="en-US"/>
        </w:rPr>
      </w:pPr>
      <w:r w:rsidRPr="00C86A35">
        <w:rPr>
          <w:sz w:val="22"/>
          <w:szCs w:val="22"/>
          <w:lang w:val="en-US"/>
        </w:rPr>
        <w:t>Sex (binary: male/female)</w:t>
      </w:r>
    </w:p>
    <w:p w14:paraId="630417B5" w14:textId="77777777" w:rsidR="00EE5630" w:rsidRPr="00C86A35" w:rsidRDefault="00EE5630" w:rsidP="00EE5630">
      <w:pPr>
        <w:pStyle w:val="NormalWeb"/>
        <w:contextualSpacing/>
        <w:rPr>
          <w:i/>
          <w:sz w:val="22"/>
          <w:szCs w:val="22"/>
          <w:lang w:val="en-US"/>
        </w:rPr>
      </w:pPr>
      <w:r w:rsidRPr="00C86A35">
        <w:rPr>
          <w:rStyle w:val="Strong"/>
          <w:i/>
          <w:sz w:val="22"/>
          <w:szCs w:val="22"/>
          <w:lang w:val="en-US"/>
        </w:rPr>
        <w:lastRenderedPageBreak/>
        <w:t xml:space="preserve">Tumor and </w:t>
      </w:r>
      <w:proofErr w:type="gramStart"/>
      <w:r w:rsidRPr="00C86A35">
        <w:rPr>
          <w:rStyle w:val="Strong"/>
          <w:i/>
          <w:sz w:val="22"/>
          <w:szCs w:val="22"/>
          <w:lang w:val="en-US"/>
        </w:rPr>
        <w:t>pathologic</w:t>
      </w:r>
      <w:proofErr w:type="gramEnd"/>
      <w:r w:rsidRPr="00C86A35">
        <w:rPr>
          <w:rStyle w:val="Strong"/>
          <w:i/>
          <w:sz w:val="22"/>
          <w:szCs w:val="22"/>
          <w:lang w:val="en-US"/>
        </w:rPr>
        <w:t xml:space="preserve"> characteristics</w:t>
      </w:r>
    </w:p>
    <w:p w14:paraId="2F0E544B" w14:textId="77777777"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Tumor (T) stage (AJCC TNM classification; categorical)</w:t>
      </w:r>
    </w:p>
    <w:p w14:paraId="53C49D68" w14:textId="77777777"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Resection margin status (R0, R1, R2; categorical)</w:t>
      </w:r>
    </w:p>
    <w:p w14:paraId="38D788A8" w14:textId="00FC8390"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Vascular invasion (yes/no; binary)</w:t>
      </w:r>
    </w:p>
    <w:p w14:paraId="724FC9A8" w14:textId="0F7C2E46"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Focality (unifocal; multifocal unilateral, multifocal bilateral)</w:t>
      </w:r>
    </w:p>
    <w:p w14:paraId="3FA261C2" w14:textId="77777777"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Extranodal extension (yes/no; binary)</w:t>
      </w:r>
    </w:p>
    <w:p w14:paraId="538D2951" w14:textId="693CB996" w:rsidR="00EE5630" w:rsidRPr="001655B3" w:rsidRDefault="00EE5630" w:rsidP="001655B3">
      <w:pPr>
        <w:pStyle w:val="NormalWeb"/>
        <w:numPr>
          <w:ilvl w:val="0"/>
          <w:numId w:val="5"/>
        </w:numPr>
        <w:contextualSpacing/>
        <w:rPr>
          <w:sz w:val="22"/>
          <w:szCs w:val="22"/>
          <w:highlight w:val="darkYellow"/>
          <w:lang w:val="en-US"/>
        </w:rPr>
      </w:pPr>
      <w:r w:rsidRPr="00C86A35">
        <w:rPr>
          <w:sz w:val="22"/>
          <w:szCs w:val="22"/>
          <w:lang w:val="en-US"/>
        </w:rPr>
        <w:t>Number of positive lymph nodes (continuous</w:t>
      </w:r>
      <w:r w:rsidRPr="002C4DE8">
        <w:rPr>
          <w:sz w:val="22"/>
          <w:szCs w:val="22"/>
          <w:highlight w:val="darkYellow"/>
          <w:lang w:val="en-US"/>
        </w:rPr>
        <w:t>)</w:t>
      </w:r>
      <w:r w:rsidR="002C4DE8" w:rsidRPr="002C4DE8">
        <w:rPr>
          <w:sz w:val="22"/>
          <w:szCs w:val="22"/>
          <w:highlight w:val="darkYellow"/>
          <w:lang w:val="en-US"/>
        </w:rPr>
        <w:t xml:space="preserve">, </w:t>
      </w:r>
      <w:r w:rsidR="001655B3">
        <w:rPr>
          <w:sz w:val="22"/>
          <w:szCs w:val="22"/>
          <w:highlight w:val="darkYellow"/>
          <w:lang w:val="en-US"/>
        </w:rPr>
        <w:t xml:space="preserve">we </w:t>
      </w:r>
      <w:r w:rsidR="002C4DE8" w:rsidRPr="002C4DE8">
        <w:rPr>
          <w:sz w:val="22"/>
          <w:szCs w:val="22"/>
          <w:highlight w:val="darkYellow"/>
          <w:lang w:val="en-US"/>
        </w:rPr>
        <w:t xml:space="preserve">used </w:t>
      </w:r>
      <w:r w:rsidR="001655B3" w:rsidRPr="001655B3">
        <w:rPr>
          <w:sz w:val="22"/>
          <w:szCs w:val="22"/>
          <w:highlight w:val="darkYellow"/>
          <w:lang w:val="en-US"/>
        </w:rPr>
        <w:t>NUMBEROFLYMPHNODEEXCISION</w:t>
      </w:r>
      <w:r w:rsidR="001655B3">
        <w:rPr>
          <w:sz w:val="22"/>
          <w:szCs w:val="22"/>
          <w:highlight w:val="darkYellow"/>
          <w:lang w:val="en-US"/>
        </w:rPr>
        <w:t xml:space="preserve"> </w:t>
      </w:r>
      <w:r w:rsidR="002C4DE8" w:rsidRPr="001655B3">
        <w:rPr>
          <w:sz w:val="22"/>
          <w:szCs w:val="22"/>
          <w:highlight w:val="darkYellow"/>
          <w:lang w:val="en-US"/>
        </w:rPr>
        <w:t xml:space="preserve">to determine if it was </w:t>
      </w:r>
      <w:r w:rsidR="001655B3" w:rsidRPr="001655B3">
        <w:rPr>
          <w:sz w:val="22"/>
          <w:szCs w:val="22"/>
          <w:highlight w:val="darkYellow"/>
          <w:lang w:val="en-US"/>
        </w:rPr>
        <w:t>0 the following variables "POSITIVELYMPHNODEN1", "NUMBEROFPOSITIVELYMPHNODEEXCISION", "LN RATIO", "</w:t>
      </w:r>
      <w:proofErr w:type="gramStart"/>
      <w:r w:rsidR="001655B3" w:rsidRPr="001655B3">
        <w:rPr>
          <w:sz w:val="22"/>
          <w:szCs w:val="22"/>
          <w:highlight w:val="darkYellow"/>
          <w:lang w:val="en-US"/>
        </w:rPr>
        <w:t>SIZEOFPOSITIVELYMPHNODE(</w:t>
      </w:r>
      <w:proofErr w:type="gramEnd"/>
      <w:r w:rsidR="001655B3" w:rsidRPr="001655B3">
        <w:rPr>
          <w:sz w:val="22"/>
          <w:szCs w:val="22"/>
          <w:highlight w:val="darkYellow"/>
          <w:lang w:val="en-US"/>
        </w:rPr>
        <w:t xml:space="preserve">cm)", "NUMBEROFLYMPHNODEEXCISION" </w:t>
      </w:r>
      <w:r w:rsidR="001655B3">
        <w:rPr>
          <w:sz w:val="22"/>
          <w:szCs w:val="22"/>
          <w:highlight w:val="darkYellow"/>
          <w:lang w:val="en-US"/>
        </w:rPr>
        <w:t>will be 0, too</w:t>
      </w:r>
      <w:r w:rsidR="002C4DE8" w:rsidRPr="001655B3">
        <w:rPr>
          <w:sz w:val="22"/>
          <w:szCs w:val="22"/>
          <w:highlight w:val="darkYellow"/>
          <w:lang w:val="en-US"/>
        </w:rPr>
        <w:t>.</w:t>
      </w:r>
    </w:p>
    <w:p w14:paraId="0E17EE1A" w14:textId="308B9BD7"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Size of the largest lymph node</w:t>
      </w:r>
    </w:p>
    <w:p w14:paraId="6976DA18" w14:textId="77777777"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Lymph node ratio (continuous)</w:t>
      </w:r>
    </w:p>
    <w:p w14:paraId="0F99CA7A" w14:textId="7D812856" w:rsidR="00EE5630" w:rsidRPr="00C86A35" w:rsidRDefault="00EE5630" w:rsidP="00EE5630">
      <w:pPr>
        <w:pStyle w:val="NormalWeb"/>
        <w:numPr>
          <w:ilvl w:val="0"/>
          <w:numId w:val="5"/>
        </w:numPr>
        <w:contextualSpacing/>
        <w:rPr>
          <w:sz w:val="22"/>
          <w:szCs w:val="22"/>
          <w:lang w:val="en-US"/>
        </w:rPr>
      </w:pPr>
      <w:proofErr w:type="gramStart"/>
      <w:r w:rsidRPr="00C86A35">
        <w:rPr>
          <w:sz w:val="22"/>
          <w:szCs w:val="22"/>
          <w:lang w:val="en-US"/>
        </w:rPr>
        <w:t>Histologic</w:t>
      </w:r>
      <w:proofErr w:type="gramEnd"/>
      <w:r w:rsidRPr="00C86A35">
        <w:rPr>
          <w:sz w:val="22"/>
          <w:szCs w:val="22"/>
          <w:lang w:val="en-US"/>
        </w:rPr>
        <w:t xml:space="preserve"> subtype (categorical)</w:t>
      </w:r>
    </w:p>
    <w:p w14:paraId="19F9522F" w14:textId="77777777" w:rsidR="00EE5630" w:rsidRPr="00C86A35" w:rsidRDefault="00EE5630" w:rsidP="00EE5630">
      <w:pPr>
        <w:pStyle w:val="NormalWeb"/>
        <w:contextualSpacing/>
        <w:rPr>
          <w:i/>
          <w:sz w:val="22"/>
          <w:szCs w:val="22"/>
          <w:lang w:val="en-US"/>
        </w:rPr>
      </w:pPr>
      <w:r w:rsidRPr="00C86A35">
        <w:rPr>
          <w:rStyle w:val="Strong"/>
          <w:i/>
          <w:sz w:val="22"/>
          <w:szCs w:val="22"/>
          <w:lang w:val="en-US"/>
        </w:rPr>
        <w:t>Autoimmune status</w:t>
      </w:r>
    </w:p>
    <w:p w14:paraId="0CD2A0D5" w14:textId="77777777" w:rsidR="00EE5630" w:rsidRPr="00C86A35" w:rsidRDefault="00EE5630" w:rsidP="00EE5630">
      <w:pPr>
        <w:pStyle w:val="NormalWeb"/>
        <w:numPr>
          <w:ilvl w:val="0"/>
          <w:numId w:val="6"/>
        </w:numPr>
        <w:contextualSpacing/>
        <w:rPr>
          <w:sz w:val="22"/>
          <w:szCs w:val="22"/>
          <w:lang w:val="en-US"/>
        </w:rPr>
      </w:pPr>
      <w:r w:rsidRPr="00C86A35">
        <w:rPr>
          <w:sz w:val="22"/>
          <w:szCs w:val="22"/>
          <w:lang w:val="en-US"/>
        </w:rPr>
        <w:t>Hashimoto thyroiditis (yes/no; binary)</w:t>
      </w:r>
    </w:p>
    <w:p w14:paraId="0770B0FF" w14:textId="77777777" w:rsidR="00EE5630" w:rsidRPr="00C86A35" w:rsidRDefault="00EE5630" w:rsidP="00EE5630">
      <w:pPr>
        <w:pStyle w:val="NormalWeb"/>
        <w:contextualSpacing/>
        <w:rPr>
          <w:i/>
          <w:sz w:val="22"/>
          <w:szCs w:val="22"/>
          <w:lang w:val="en-US"/>
        </w:rPr>
      </w:pPr>
      <w:r w:rsidRPr="00C86A35">
        <w:rPr>
          <w:rStyle w:val="Strong"/>
          <w:i/>
          <w:sz w:val="22"/>
          <w:szCs w:val="22"/>
          <w:lang w:val="en-US"/>
        </w:rPr>
        <w:t>Treatment-related variables</w:t>
      </w:r>
    </w:p>
    <w:p w14:paraId="0942E129" w14:textId="77777777" w:rsidR="00EE5630" w:rsidRPr="00C86A35" w:rsidRDefault="00EE5630" w:rsidP="00EE5630">
      <w:pPr>
        <w:pStyle w:val="NormalWeb"/>
        <w:numPr>
          <w:ilvl w:val="0"/>
          <w:numId w:val="7"/>
        </w:numPr>
        <w:contextualSpacing/>
        <w:rPr>
          <w:sz w:val="22"/>
          <w:szCs w:val="22"/>
          <w:lang w:val="en-US"/>
        </w:rPr>
      </w:pPr>
      <w:r w:rsidRPr="00C86A35">
        <w:rPr>
          <w:sz w:val="22"/>
          <w:szCs w:val="22"/>
          <w:lang w:val="en-US"/>
        </w:rPr>
        <w:t>Radioactive iodine (RAI) dose (continuous)</w:t>
      </w:r>
    </w:p>
    <w:p w14:paraId="65C4900C" w14:textId="77777777" w:rsidR="00EE5630" w:rsidRPr="00C86A35" w:rsidRDefault="00EE5630" w:rsidP="00EE5630">
      <w:pPr>
        <w:pStyle w:val="NormalWeb"/>
        <w:contextualSpacing/>
        <w:rPr>
          <w:i/>
          <w:sz w:val="22"/>
          <w:szCs w:val="22"/>
          <w:lang w:val="en-US"/>
        </w:rPr>
      </w:pPr>
      <w:r w:rsidRPr="00C86A35">
        <w:rPr>
          <w:rStyle w:val="Strong"/>
          <w:i/>
          <w:sz w:val="22"/>
          <w:szCs w:val="22"/>
          <w:lang w:val="en-US"/>
        </w:rPr>
        <w:t>Biochemical markers</w:t>
      </w:r>
    </w:p>
    <w:p w14:paraId="40D7185E" w14:textId="77777777" w:rsidR="00EE5630" w:rsidRPr="00C86A35" w:rsidRDefault="00EE5630" w:rsidP="00EE5630">
      <w:pPr>
        <w:pStyle w:val="NormalWeb"/>
        <w:numPr>
          <w:ilvl w:val="0"/>
          <w:numId w:val="8"/>
        </w:numPr>
        <w:contextualSpacing/>
        <w:rPr>
          <w:sz w:val="22"/>
          <w:szCs w:val="22"/>
          <w:lang w:val="en-US"/>
        </w:rPr>
      </w:pPr>
      <w:r w:rsidRPr="00C86A35">
        <w:rPr>
          <w:sz w:val="22"/>
          <w:szCs w:val="22"/>
          <w:lang w:val="en-US"/>
        </w:rPr>
        <w:t>Pre-RAI thyroglobulin (continuous; log-transformed if skewed)</w:t>
      </w:r>
    </w:p>
    <w:p w14:paraId="31078B26" w14:textId="00A4F6C3" w:rsidR="0053667F" w:rsidRPr="00B51C38" w:rsidRDefault="00EE5630" w:rsidP="00B51C38">
      <w:pPr>
        <w:pStyle w:val="NormalWeb"/>
        <w:numPr>
          <w:ilvl w:val="0"/>
          <w:numId w:val="8"/>
        </w:numPr>
        <w:contextualSpacing/>
        <w:rPr>
          <w:sz w:val="22"/>
          <w:szCs w:val="22"/>
          <w:lang w:val="en-US"/>
        </w:rPr>
      </w:pPr>
      <w:r w:rsidRPr="00C86A35">
        <w:rPr>
          <w:sz w:val="22"/>
          <w:szCs w:val="22"/>
          <w:lang w:val="en-US"/>
        </w:rPr>
        <w:t>Follow-up thyroglobulin (continuous; standardized time window)</w:t>
      </w:r>
    </w:p>
    <w:p w14:paraId="36250991" w14:textId="74B550E6" w:rsidR="0074748A" w:rsidRPr="00C86A35" w:rsidRDefault="0033338D" w:rsidP="0033338D">
      <w:pPr>
        <w:pStyle w:val="ListParagraph"/>
        <w:numPr>
          <w:ilvl w:val="0"/>
          <w:numId w:val="10"/>
        </w:num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b/>
          <w:bCs/>
          <w:sz w:val="22"/>
          <w:szCs w:val="22"/>
          <w:lang w:val="en-US"/>
        </w:rPr>
        <w:t>AI model development</w:t>
      </w:r>
      <w:r w:rsidR="001A302C" w:rsidRPr="00C86A35">
        <w:rPr>
          <w:rFonts w:ascii="Times New Roman" w:eastAsia="Times New Roman" w:hAnsi="Times New Roman" w:cs="Times New Roman"/>
          <w:b/>
          <w:bCs/>
          <w:sz w:val="22"/>
          <w:szCs w:val="22"/>
          <w:lang w:val="en-US"/>
        </w:rPr>
        <w:t xml:space="preserve"> and internal </w:t>
      </w:r>
      <w:r w:rsidRPr="00C86A35">
        <w:rPr>
          <w:rFonts w:ascii="Times New Roman" w:eastAsia="Times New Roman" w:hAnsi="Times New Roman" w:cs="Times New Roman"/>
          <w:b/>
          <w:bCs/>
          <w:sz w:val="22"/>
          <w:szCs w:val="22"/>
          <w:lang w:val="en-US"/>
        </w:rPr>
        <w:t>validation</w:t>
      </w:r>
    </w:p>
    <w:p w14:paraId="22231A4D" w14:textId="77777777" w:rsidR="0081138F" w:rsidRPr="00C86A35" w:rsidRDefault="0081138F" w:rsidP="00410ED4">
      <w:pPr>
        <w:jc w:val="both"/>
        <w:rPr>
          <w:rFonts w:ascii="Times New Roman" w:eastAsia="Times New Roman" w:hAnsi="Times New Roman" w:cs="Times New Roman"/>
          <w:sz w:val="22"/>
          <w:szCs w:val="22"/>
          <w:lang w:val="en-US"/>
        </w:rPr>
      </w:pPr>
    </w:p>
    <w:p w14:paraId="262855DE" w14:textId="723D48C2" w:rsidR="0081138F" w:rsidRPr="00C86A35" w:rsidRDefault="00CE7A17" w:rsidP="00410ED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b/>
          <w:bCs/>
          <w:sz w:val="22"/>
          <w:szCs w:val="22"/>
          <w:lang w:val="en-US"/>
        </w:rPr>
        <w:t>Model Development</w:t>
      </w:r>
      <w:r w:rsidR="00410ED4" w:rsidRPr="00C86A35">
        <w:rPr>
          <w:rFonts w:ascii="Times New Roman" w:eastAsia="Times New Roman" w:hAnsi="Times New Roman" w:cs="Times New Roman"/>
          <w:sz w:val="22"/>
          <w:szCs w:val="22"/>
          <w:lang w:val="en-US"/>
        </w:rPr>
        <w:t xml:space="preserve"> </w:t>
      </w:r>
    </w:p>
    <w:p w14:paraId="6B6300AD" w14:textId="10B518B9" w:rsidR="00786E29" w:rsidRPr="00C86A35" w:rsidRDefault="008F51E3"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Model development will follow TRIPOD-AI</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"/>
          <w:id w:val="199745070"/>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17</w:t>
          </w:r>
        </w:sdtContent>
      </w:sdt>
      <w:r w:rsidRPr="00C86A35">
        <w:rPr>
          <w:rFonts w:ascii="Times New Roman" w:eastAsia="Times New Roman" w:hAnsi="Times New Roman" w:cs="Times New Roman"/>
          <w:sz w:val="22"/>
          <w:szCs w:val="22"/>
          <w:lang w:val="en-US"/>
        </w:rPr>
        <w:t xml:space="preserve"> recommendations for prediction modeling using structured clinical data. Based on prior systematic reviews and the expected sample size, </w:t>
      </w:r>
      <w:r w:rsidR="00F266C3" w:rsidRPr="002C4DE8">
        <w:rPr>
          <w:rFonts w:ascii="Times New Roman" w:eastAsia="Times New Roman" w:hAnsi="Times New Roman" w:cs="Times New Roman"/>
          <w:sz w:val="22"/>
          <w:szCs w:val="22"/>
          <w:highlight w:val="darkYellow"/>
          <w:lang w:val="en-US"/>
        </w:rPr>
        <w:t>logistic regression</w:t>
      </w:r>
      <w:r w:rsidR="00F266C3">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tree-based machine learning algorithms</w:t>
      </w:r>
      <w:r w:rsidR="001A139A"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Random Forest and Extreme Gradient Boosting (</w:t>
      </w:r>
      <w:proofErr w:type="spellStart"/>
      <w:r w:rsidRPr="00C86A35">
        <w:rPr>
          <w:rFonts w:ascii="Times New Roman" w:eastAsia="Times New Roman" w:hAnsi="Times New Roman" w:cs="Times New Roman"/>
          <w:sz w:val="22"/>
          <w:szCs w:val="22"/>
          <w:lang w:val="en-US"/>
        </w:rPr>
        <w:t>XGBoost</w:t>
      </w:r>
      <w:proofErr w:type="spellEnd"/>
      <w:r w:rsidRPr="00C86A35">
        <w:rPr>
          <w:rFonts w:ascii="Times New Roman" w:eastAsia="Times New Roman" w:hAnsi="Times New Roman" w:cs="Times New Roman"/>
          <w:sz w:val="22"/>
          <w:szCs w:val="22"/>
          <w:lang w:val="en-US"/>
        </w:rPr>
        <w:t>)</w:t>
      </w:r>
      <w:r w:rsidR="001A139A"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were selected because they perform well with tabular datasets, can capture nonlinear relationships and interactions, and are less data-intensive than deep learning approaches. Neural networks were intentionally excluded due to the limited number of outcome events and the associated risk of overfitting.</w:t>
      </w:r>
    </w:p>
    <w:p w14:paraId="0C266BFF" w14:textId="77777777" w:rsidR="008F51E3" w:rsidRPr="00C86A35" w:rsidRDefault="008F51E3" w:rsidP="00284B44">
      <w:pPr>
        <w:jc w:val="both"/>
        <w:rPr>
          <w:rFonts w:ascii="Times New Roman" w:eastAsia="Times New Roman" w:hAnsi="Times New Roman" w:cs="Times New Roman"/>
          <w:sz w:val="22"/>
          <w:szCs w:val="22"/>
          <w:lang w:val="en-US"/>
        </w:rPr>
      </w:pPr>
    </w:p>
    <w:p w14:paraId="2EA5F518" w14:textId="7BC628B6" w:rsidR="00630B50" w:rsidRPr="00C86A35" w:rsidRDefault="00630B50" w:rsidP="00284B44">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Hyperparameter Tuning, Model Selection, and Internal Validation</w:t>
      </w:r>
    </w:p>
    <w:p w14:paraId="5E4725C8" w14:textId="7C59C33C" w:rsidR="00ED57D7" w:rsidRPr="00C86A35" w:rsidRDefault="007426C2" w:rsidP="00ED57D7">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To minimize overfitting and obtain unbiased performance estimates, internal validation will be conducted using nested cross-validation. In each outer iteration, approximately 80% of the dataset will be used for model development, while the remaining 20% will be reserved as a temporary holdout set for performance evaluation. Within the development portion, inner cross-validation will be used to tune hyperparameters and select optimal model configurations (e.g., regularization strength for penalized regression, tree depth</w:t>
      </w:r>
      <w:r w:rsidR="001A139A" w:rsidRPr="00C86A35">
        <w:rPr>
          <w:rFonts w:ascii="Times New Roman" w:eastAsia="Times New Roman" w:hAnsi="Times New Roman" w:cs="Times New Roman"/>
          <w:sz w:val="22"/>
          <w:szCs w:val="22"/>
          <w:lang w:val="en-US"/>
        </w:rPr>
        <w:t>,</w:t>
      </w:r>
      <w:r w:rsidRPr="00C86A35">
        <w:rPr>
          <w:rFonts w:ascii="Times New Roman" w:eastAsia="Times New Roman" w:hAnsi="Times New Roman" w:cs="Times New Roman"/>
          <w:sz w:val="22"/>
          <w:szCs w:val="22"/>
          <w:lang w:val="en-US"/>
        </w:rPr>
        <w:t xml:space="preserve"> and learning rate for </w:t>
      </w:r>
      <w:proofErr w:type="spellStart"/>
      <w:r w:rsidRPr="00C86A35">
        <w:rPr>
          <w:rFonts w:ascii="Times New Roman" w:eastAsia="Times New Roman" w:hAnsi="Times New Roman" w:cs="Times New Roman"/>
          <w:sz w:val="22"/>
          <w:szCs w:val="22"/>
          <w:lang w:val="en-US"/>
        </w:rPr>
        <w:t>XGBoost</w:t>
      </w:r>
      <w:proofErr w:type="spellEnd"/>
      <w:r w:rsidRPr="00C86A35">
        <w:rPr>
          <w:rFonts w:ascii="Times New Roman" w:eastAsia="Times New Roman" w:hAnsi="Times New Roman" w:cs="Times New Roman"/>
          <w:sz w:val="22"/>
          <w:szCs w:val="22"/>
          <w:lang w:val="en-US"/>
        </w:rPr>
        <w:t>). All tuning and model selection procedures will be confined to the training data to prevent information leakage.</w:t>
      </w:r>
    </w:p>
    <w:p w14:paraId="372D7289" w14:textId="77777777" w:rsidR="007426C2" w:rsidRPr="00C86A35" w:rsidRDefault="007426C2" w:rsidP="00ED57D7">
      <w:pPr>
        <w:jc w:val="both"/>
        <w:rPr>
          <w:rFonts w:ascii="Times New Roman" w:eastAsia="Times New Roman" w:hAnsi="Times New Roman" w:cs="Times New Roman"/>
          <w:sz w:val="22"/>
          <w:szCs w:val="22"/>
          <w:lang w:val="en-US"/>
        </w:rPr>
      </w:pPr>
    </w:p>
    <w:p w14:paraId="6A815CBE" w14:textId="599E238D" w:rsidR="00ED57D7" w:rsidRPr="00C86A35" w:rsidRDefault="00ED57D7" w:rsidP="00ED57D7">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 xml:space="preserve">Once the best-performing </w:t>
      </w:r>
      <w:r w:rsidR="007426C2" w:rsidRPr="00C86A35">
        <w:rPr>
          <w:rFonts w:ascii="Times New Roman" w:eastAsia="Times New Roman" w:hAnsi="Times New Roman" w:cs="Times New Roman"/>
          <w:sz w:val="22"/>
          <w:szCs w:val="22"/>
          <w:lang w:val="en-US"/>
        </w:rPr>
        <w:t>AI</w:t>
      </w:r>
      <w:r w:rsidRPr="00C86A35">
        <w:rPr>
          <w:rFonts w:ascii="Times New Roman" w:eastAsia="Times New Roman" w:hAnsi="Times New Roman" w:cs="Times New Roman"/>
          <w:sz w:val="22"/>
          <w:szCs w:val="22"/>
          <w:lang w:val="en-US"/>
        </w:rPr>
        <w:t xml:space="preserve"> model</w:t>
      </w:r>
      <w:r w:rsidR="007426C2" w:rsidRPr="00C86A35">
        <w:rPr>
          <w:rFonts w:ascii="Times New Roman" w:eastAsia="Times New Roman" w:hAnsi="Times New Roman" w:cs="Times New Roman"/>
          <w:sz w:val="22"/>
          <w:szCs w:val="22"/>
          <w:lang w:val="en-US"/>
        </w:rPr>
        <w:t>s</w:t>
      </w:r>
      <w:r w:rsidRPr="00C86A35">
        <w:rPr>
          <w:rFonts w:ascii="Times New Roman" w:eastAsia="Times New Roman" w:hAnsi="Times New Roman" w:cs="Times New Roman"/>
          <w:sz w:val="22"/>
          <w:szCs w:val="22"/>
          <w:lang w:val="en-US"/>
        </w:rPr>
        <w:t xml:space="preserve"> are identified, each selected model will be evaluated on the 20% of data that w</w:t>
      </w:r>
      <w:r w:rsidR="00837442" w:rsidRPr="00C86A35">
        <w:rPr>
          <w:rFonts w:ascii="Times New Roman" w:eastAsia="Times New Roman" w:hAnsi="Times New Roman" w:cs="Times New Roman"/>
          <w:sz w:val="22"/>
          <w:szCs w:val="22"/>
          <w:lang w:val="en-US"/>
        </w:rPr>
        <w:t>as</w:t>
      </w:r>
      <w:r w:rsidRPr="00C86A35">
        <w:rPr>
          <w:rFonts w:ascii="Times New Roman" w:eastAsia="Times New Roman" w:hAnsi="Times New Roman" w:cs="Times New Roman"/>
          <w:sz w:val="22"/>
          <w:szCs w:val="22"/>
          <w:lang w:val="en-US"/>
        </w:rPr>
        <w:t xml:space="preserve"> not used during tuning. This process will be repeated so that every observation serves once as evaluation data.</w:t>
      </w:r>
    </w:p>
    <w:p w14:paraId="7FCFE539" w14:textId="77777777" w:rsidR="00ED57D7" w:rsidRPr="00C86A35" w:rsidRDefault="00ED57D7" w:rsidP="00ED57D7">
      <w:pPr>
        <w:jc w:val="both"/>
        <w:rPr>
          <w:rFonts w:ascii="Times New Roman" w:eastAsia="Times New Roman" w:hAnsi="Times New Roman" w:cs="Times New Roman"/>
          <w:sz w:val="22"/>
          <w:szCs w:val="22"/>
          <w:lang w:val="en-US"/>
        </w:rPr>
      </w:pPr>
    </w:p>
    <w:p w14:paraId="54915969" w14:textId="04D650D0" w:rsidR="00ED57D7" w:rsidRPr="00C86A35" w:rsidRDefault="00ED57D7" w:rsidP="00ED57D7">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Model performance will be assessed across three complementary domains:</w:t>
      </w:r>
    </w:p>
    <w:p w14:paraId="5026C846" w14:textId="77777777" w:rsidR="00ED57D7" w:rsidRPr="00C86A35" w:rsidRDefault="00ED57D7" w:rsidP="00ED57D7">
      <w:pPr>
        <w:pStyle w:val="ListParagraph"/>
        <w:numPr>
          <w:ilvl w:val="0"/>
          <w:numId w:val="2"/>
        </w:num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Discrimination: Area under the receiver operating characteristic curve (AUC) with 95% confidence intervals.</w:t>
      </w:r>
    </w:p>
    <w:p w14:paraId="2D06684E" w14:textId="77777777" w:rsidR="00ED57D7" w:rsidRPr="00C86A35" w:rsidRDefault="00ED57D7" w:rsidP="00ED57D7">
      <w:pPr>
        <w:pStyle w:val="ListParagraph"/>
        <w:numPr>
          <w:ilvl w:val="0"/>
          <w:numId w:val="2"/>
        </w:num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Calibration: Calibration plots, calibration intercept (calibration-in-the-large), calibration slope, and Brier score.</w:t>
      </w:r>
    </w:p>
    <w:p w14:paraId="64BAE129" w14:textId="6433A9CF" w:rsidR="00ED57D7" w:rsidRPr="00C86A35" w:rsidRDefault="00ED57D7" w:rsidP="00284B44">
      <w:pPr>
        <w:pStyle w:val="ListParagraph"/>
        <w:numPr>
          <w:ilvl w:val="0"/>
          <w:numId w:val="2"/>
        </w:num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Clinical Utility: Decision curve analysis across clinically relevant probability thresholds.</w:t>
      </w:r>
    </w:p>
    <w:p w14:paraId="705CDDE6" w14:textId="77777777" w:rsidR="00ED57D7" w:rsidRPr="00C86A35" w:rsidRDefault="00ED57D7" w:rsidP="00ED57D7">
      <w:pPr>
        <w:jc w:val="both"/>
        <w:rPr>
          <w:rFonts w:ascii="Times New Roman" w:eastAsia="Times New Roman" w:hAnsi="Times New Roman" w:cs="Times New Roman"/>
          <w:sz w:val="22"/>
          <w:szCs w:val="22"/>
          <w:lang w:val="en-US"/>
        </w:rPr>
      </w:pPr>
    </w:p>
    <w:p w14:paraId="6131C9DE" w14:textId="662085A3" w:rsidR="00ED57D7" w:rsidRPr="00C86A35" w:rsidRDefault="007426C2" w:rsidP="00ED57D7">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Following nested cross-validation, the final selected models will be refitted on the full Latin American cohort using the optimal hyperparameters before external validation.</w:t>
      </w:r>
    </w:p>
    <w:p w14:paraId="08B3B8EA" w14:textId="71C99A02" w:rsidR="0053667F" w:rsidRPr="00C86A35" w:rsidRDefault="0053667F" w:rsidP="00ED57D7">
      <w:pPr>
        <w:jc w:val="both"/>
        <w:rPr>
          <w:rFonts w:ascii="Times New Roman" w:eastAsia="Times New Roman" w:hAnsi="Times New Roman" w:cs="Times New Roman"/>
          <w:sz w:val="22"/>
          <w:szCs w:val="22"/>
          <w:lang w:val="en-US"/>
        </w:rPr>
      </w:pPr>
    </w:p>
    <w:p w14:paraId="5E2636FC" w14:textId="2B0CB66F" w:rsidR="0053667F" w:rsidRPr="00C86A35" w:rsidRDefault="0053667F" w:rsidP="00ED57D7">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A key objective of the study is the direct comparison between the proposed artificial intelligence–based models and the risk stratification system of the American Thyroid Association (ATA). Model performance will be evaluated in terms of discrimination (AUC), calibration (calibration-in-the-large and slope), and clinical utility (decision curve analysis). This framework will determine whether the AI models provide incremental and clinically meaningful improvement over the current ATA risk stratification in predicting structural recurrence.</w:t>
      </w:r>
    </w:p>
    <w:p w14:paraId="1A5BA0B1" w14:textId="77777777" w:rsidR="00EC567A" w:rsidRPr="00C86A35" w:rsidRDefault="00EC567A">
      <w:pPr>
        <w:jc w:val="both"/>
        <w:rPr>
          <w:rFonts w:ascii="Times New Roman" w:eastAsia="Times New Roman" w:hAnsi="Times New Roman" w:cs="Times New Roman"/>
          <w:b/>
          <w:bCs/>
          <w:sz w:val="22"/>
          <w:szCs w:val="22"/>
          <w:lang w:val="en-US"/>
        </w:rPr>
      </w:pPr>
    </w:p>
    <w:p w14:paraId="63644B65" w14:textId="4F239FD3" w:rsidR="00047F03" w:rsidRPr="00C86A35" w:rsidRDefault="00B61FCA" w:rsidP="00DF4AD8">
      <w:pPr>
        <w:pStyle w:val="ListParagraph"/>
        <w:numPr>
          <w:ilvl w:val="0"/>
          <w:numId w:val="10"/>
        </w:num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External validation</w:t>
      </w:r>
      <w:r w:rsidR="00DF4AD8" w:rsidRPr="00C86A35">
        <w:rPr>
          <w:rFonts w:ascii="Times New Roman" w:eastAsia="Times New Roman" w:hAnsi="Times New Roman" w:cs="Times New Roman"/>
          <w:b/>
          <w:bCs/>
          <w:sz w:val="22"/>
          <w:szCs w:val="22"/>
          <w:lang w:val="en-US"/>
        </w:rPr>
        <w:t>,</w:t>
      </w:r>
      <w:r w:rsidRPr="00C86A35">
        <w:rPr>
          <w:rFonts w:ascii="Times New Roman" w:eastAsia="Times New Roman" w:hAnsi="Times New Roman" w:cs="Times New Roman"/>
          <w:b/>
          <w:bCs/>
          <w:sz w:val="22"/>
          <w:szCs w:val="22"/>
          <w:lang w:val="en-US"/>
        </w:rPr>
        <w:t xml:space="preserve"> model updating, transportability optimization, and transparent dissemination</w:t>
      </w:r>
    </w:p>
    <w:p w14:paraId="691E7B7F" w14:textId="3F48C0CD" w:rsidR="00047F03" w:rsidRPr="00C86A35" w:rsidRDefault="00047F03">
      <w:pPr>
        <w:jc w:val="both"/>
        <w:rPr>
          <w:rFonts w:ascii="Times New Roman" w:eastAsia="Times New Roman" w:hAnsi="Times New Roman" w:cs="Times New Roman"/>
          <w:b/>
          <w:bCs/>
          <w:sz w:val="22"/>
          <w:szCs w:val="22"/>
          <w:lang w:val="en-US"/>
        </w:rPr>
      </w:pPr>
    </w:p>
    <w:p w14:paraId="178BB7D5" w14:textId="77777777" w:rsidR="00526FCB" w:rsidRPr="00C86A35" w:rsidRDefault="00526FCB" w:rsidP="00526FCB">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External Validation</w:t>
      </w:r>
    </w:p>
    <w:p w14:paraId="651952D6" w14:textId="367EC1F4" w:rsidR="00526FCB" w:rsidRPr="00C86A35" w:rsidRDefault="00D106BA">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lastRenderedPageBreak/>
        <w:t>External validation will be conducted in large, independent U.S. cohorts from the Mayo Clinic and Memorial Sloan Kettering Cancer Center, comprising approximately 8,000 patients overall. This sample size substantially exceeds contemporary recommendations for robust external validation and provides high statistical precision for performance estimates. Validation will strictly follow TRIPOD-AI</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"/>
          <w:id w:val="2062669959"/>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17</w:t>
          </w:r>
        </w:sdtContent>
      </w:sdt>
      <w:r w:rsidRPr="00C86A35">
        <w:rPr>
          <w:rFonts w:ascii="Times New Roman" w:eastAsia="Times New Roman" w:hAnsi="Times New Roman" w:cs="Times New Roman"/>
          <w:sz w:val="22"/>
          <w:szCs w:val="22"/>
          <w:lang w:val="en-US"/>
        </w:rPr>
        <w:t xml:space="preserve"> principles, using no model refitting </w:t>
      </w:r>
      <w:r w:rsidR="00E00DF4" w:rsidRPr="00C86A35">
        <w:rPr>
          <w:rFonts w:ascii="Times New Roman" w:eastAsia="Times New Roman" w:hAnsi="Times New Roman" w:cs="Times New Roman"/>
          <w:sz w:val="22"/>
          <w:szCs w:val="22"/>
          <w:lang w:val="en-US"/>
        </w:rPr>
        <w:t>before</w:t>
      </w:r>
      <w:r w:rsidRPr="00C86A35">
        <w:rPr>
          <w:rFonts w:ascii="Times New Roman" w:eastAsia="Times New Roman" w:hAnsi="Times New Roman" w:cs="Times New Roman"/>
          <w:sz w:val="22"/>
          <w:szCs w:val="22"/>
          <w:lang w:val="en-US"/>
        </w:rPr>
        <w:t xml:space="preserve"> initial evaluation. Model performance will be assessed using the same prespecified metrics as in internal validation to ensure comparability. Discrimination will be quantified using the area under the receiver operating characteristic curve (AUC) with 95% confidence intervals. Calibration will be evaluated using calibration plots, calibration intercept (calibration-in-the-large), calibration slope, and the Brier score. Clinical utility will be assessed using decision curve analysis across clinically relevant risk thresholds.</w:t>
      </w:r>
    </w:p>
    <w:p w14:paraId="69C9D2B9" w14:textId="77777777" w:rsidR="00D106BA" w:rsidRPr="00C86A35" w:rsidRDefault="00D106BA">
      <w:pPr>
        <w:jc w:val="both"/>
        <w:rPr>
          <w:rFonts w:ascii="Times New Roman" w:eastAsia="Times New Roman" w:hAnsi="Times New Roman" w:cs="Times New Roman"/>
          <w:b/>
          <w:bCs/>
          <w:sz w:val="22"/>
          <w:szCs w:val="22"/>
          <w:lang w:val="en-US"/>
        </w:rPr>
      </w:pPr>
    </w:p>
    <w:p w14:paraId="481367FB" w14:textId="00D454FE" w:rsidR="00526FCB" w:rsidRPr="00C86A35" w:rsidRDefault="00526FCB" w:rsidP="00047F03">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b/>
          <w:bCs/>
          <w:sz w:val="22"/>
          <w:szCs w:val="22"/>
          <w:lang w:val="en-US"/>
        </w:rPr>
        <w:t>Updating, transportability optimization, and transparent dissemination</w:t>
      </w:r>
    </w:p>
    <w:p w14:paraId="27A22CD2" w14:textId="56242AE8" w:rsidR="00047F03" w:rsidRPr="00C86A35" w:rsidRDefault="00D106BA" w:rsidP="00047F03">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Model transportability will be formally evaluated by comparing baseline recurrence rates, predictor distributions, discrimination, and calibration between the development and validation cohorts. Particular emphasis will be placed on calibration-in-the-large and calibration slope, as accurate calibration is essential for safe clinical decision-making and guideline implementation</w:t>
      </w:r>
      <w:r w:rsidR="00047F03" w:rsidRPr="00C86A35">
        <w:rPr>
          <w:rFonts w:ascii="Times New Roman" w:eastAsia="Times New Roman" w:hAnsi="Times New Roman" w:cs="Times New Roman"/>
          <w:sz w:val="22"/>
          <w:szCs w:val="22"/>
          <w:lang w:val="en-US"/>
        </w:rPr>
        <w:t>.</w:t>
      </w:r>
      <w:r w:rsidR="001C6C54" w:rsidRPr="00C86A35">
        <w:rPr>
          <w:rFonts w:ascii="Times New Roman" w:eastAsia="Times New Roman" w:hAnsi="Times New Roman" w:cs="Times New Roman"/>
          <w:sz w:val="22"/>
          <w:szCs w:val="22"/>
          <w:lang w:val="en-US"/>
        </w:rPr>
        <w:fldChar w:fldCharType="begin"/>
      </w:r>
      <w:r w:rsidR="00747FFA" w:rsidRPr="00C86A35">
        <w:rPr>
          <w:rFonts w:ascii="Times New Roman" w:eastAsia="Times New Roman" w:hAnsi="Times New Roman" w:cs="Times New Roman"/>
          <w:sz w:val="22"/>
          <w:szCs w:val="22"/>
          <w:lang w:val="en-US"/>
        </w:rPr>
        <w:instrText xml:space="preserve"> ADDIN ZOTERO_ITEM CSL_CITATION {"citationID":"w9rqiQ04","properties":{"formattedCitation":"\\super 5,6\\nosupersub{}","plainCitation":"5,6","noteIndex":0},"citationItems":[{"id":549,"uris":["http://zotero.org/users/2796739/items/KXNNQBKB"],"itemData":{"id":549,"type":"article-journal","abstract":"OBJECTIVE: Calibrated risk models are vital for valid decision support. We define four levels of calibration and describe implications for model development and external validation of predictions.\nSTUDY DESIGN AND SETTING: We present results based on simulated data sets.\nRESULTS: A common definition of calibration is \"having an event rate of R% among patients with a predicted risk of R%,\" which we refer to as \"moderate calibration.\" Weaker forms of calibration only require the average predicted risk (mean calibration) or the average prediction effects (weak calibration) to be correct. \"Strong calibration\" requires that the event rate equals the predicted risk for every covariate pattern. This implies that the model is fully correct for the validation setting. We argue that this is unrealistic: the model type may be incorrect, the linear predictor is only asymptotically unbiased, and all nonlinear and interaction effects should be correctly modeled. In addition, we prove that moderate calibration guarantees nonharmful decision making. Finally, results indicate that a flexible assessment of calibration in small validation data sets is problematic.\nCONCLUSION: Strong calibration is desirable for individualized decision support but unrealistic and counter productive by stimulating the development of overly complex models. Model development and external validation should focus on moderate calibration.","container-title":"Journal of Clinical Epidemiology","DOI":"10.1016/j.jclinepi.2015.12.005","ISSN":"1878-5921","journalAbbreviation":"J Clin Epidemiol","language":"eng","page":"167-176","PMID":"26772608","source":"PubMed","title":"A calibration hierarchy for risk models was defined: from utopia to empirical data","title-short":"A calibration hierarchy for risk models was defined","volume":"74","author":[{"family":"Van Calster","given":"Ben"},{"family":"Nieboer","given":"Daan"},{"family":"Vergouwe","given":"Yvonne"},{"family":"De Cock","given":"Bavo"},{"family":"Pencina","given":"Michael J."},{"family":"Steyerberg","given":"Ewout W."}],"issued":{"date-parts":[["2016",6]]}}},{"id":547,"uris":["http://zotero.org/users/2796739/items/JUGFN9LC"],"itemData":{"id":547,"type":"article-journal","abstract":"Objective\nClinical prediction models require updating as performance deteriorates over time. We developed a testing procedure to select updating methods that minimizes overfitting, incorporates uncertainty associated with updating sample sizes, and is applicable to both parametric and nonparametric models.\n\nMaterials and Methods\nWe describe a procedure to select an updating method for dichotomous outcome models by balancing simplicity against accuracy. We illustrate the test’s properties on simulated scenarios of population shift and 2 models based on Department of Veterans Affairs inpatient admissions.\n\nResults\nIn simulations, the test generally recommended no update under no population shift, no update or modest recalibration under case mix shifts, intercept correction under changing outcome rates, and refitting under shifted predictor-outcome associations. The recommended updates provided superior or similar calibration to that achieved with more complex updating. In the case study, however, small update sets lead the test to recommend simpler updates than may have been ideal based on subsequent performance.\n\nDiscussion\nOur test’s recommendations highlighted the benefits of simple updating as opposed to systematic refitting in response to performance drift. The complexity of recommended updating methods reflected sample size and magnitude of performance drift, as anticipated. The case study highlights the conservative nature of our test.\n\nConclusions\nThis new test supports data-driven updating of models developed with both biostatistical and machine learning approaches, promoting the transportability and maintenance of a wide array of clinical prediction models and, in turn, a variety of applications relying on modern prediction tools.","container-title":"Journal of the American Medical Informatics Association : JAMIA","DOI":"10.1093/jamia/ocz127","ISSN":"1067-5027","issue":"12","journalAbbreviation":"J Am Med Inform Assoc","page":"1448-1457","PMID":"31397478","PMCID":"PMC6857513","source":"PubMed Central","title":"A nonparametric updating method to correct clinical prediction model drift","volume":"26","author":[{"family":"Davis","given":"Sharon E"},{"family":"Greevy","given":"Robert A"},{"family":"Fonnesbeck","given":"Christopher"},{"family":"Lasko","given":"Thomas A"},{"family":"Walsh","given":"Colin G"},{"family":"Matheny","given":"Michael E"}],"issued":{"date-parts":[["2019",8,9]]}}}],"schema":"https://github.com/citation-style-language/schema/raw/master/csl-citation.json"} </w:instrText>
      </w:r>
      <w:r w:rsidR="001C6C54" w:rsidRPr="00C86A35">
        <w:rPr>
          <w:rFonts w:ascii="Times New Roman" w:eastAsia="Times New Roman" w:hAnsi="Times New Roman" w:cs="Times New Roman"/>
          <w:sz w:val="22"/>
          <w:szCs w:val="22"/>
          <w:lang w:val="en-US"/>
        </w:rPr>
        <w:fldChar w:fldCharType="separate"/>
      </w:r>
      <w:r w:rsidR="00747FFA" w:rsidRPr="00C86A35">
        <w:rPr>
          <w:rFonts w:ascii="Times New Roman" w:hAnsi="Times New Roman" w:cs="Times New Roman"/>
          <w:sz w:val="22"/>
          <w:szCs w:val="22"/>
          <w:vertAlign w:val="superscript"/>
          <w:lang w:val="en-US"/>
        </w:rPr>
        <w:t>5,6</w:t>
      </w:r>
      <w:r w:rsidR="001C6C54" w:rsidRPr="00C86A35">
        <w:rPr>
          <w:rFonts w:ascii="Times New Roman" w:eastAsia="Times New Roman" w:hAnsi="Times New Roman" w:cs="Times New Roman"/>
          <w:sz w:val="22"/>
          <w:szCs w:val="22"/>
          <w:lang w:val="en-US"/>
        </w:rPr>
        <w:fldChar w:fldCharType="end"/>
      </w:r>
    </w:p>
    <w:p w14:paraId="139E46DD" w14:textId="77777777" w:rsidR="00047F03" w:rsidRPr="00C86A35" w:rsidRDefault="00047F03" w:rsidP="00047F03">
      <w:pPr>
        <w:jc w:val="both"/>
        <w:rPr>
          <w:rFonts w:ascii="Times New Roman" w:eastAsia="Times New Roman" w:hAnsi="Times New Roman" w:cs="Times New Roman"/>
          <w:sz w:val="22"/>
          <w:szCs w:val="22"/>
          <w:lang w:val="en-US"/>
        </w:rPr>
      </w:pPr>
    </w:p>
    <w:p w14:paraId="3B2459AB" w14:textId="17CB1F02" w:rsidR="00047F03" w:rsidRPr="00C86A35" w:rsidRDefault="00047F03" w:rsidP="00047F03">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For machine learning models, recalibration will be implemented using established probability recalibration techniques such as Platt scaling or isotonic regression while preserving the underlying model structure unless substantial performance degradation warrants retraining.</w:t>
      </w:r>
    </w:p>
    <w:p w14:paraId="2E18CD1C" w14:textId="77777777" w:rsidR="00047F03" w:rsidRPr="00C86A35" w:rsidRDefault="00047F03" w:rsidP="00047F03">
      <w:pPr>
        <w:jc w:val="both"/>
        <w:rPr>
          <w:rFonts w:ascii="Times New Roman" w:eastAsia="Times New Roman" w:hAnsi="Times New Roman" w:cs="Times New Roman"/>
          <w:sz w:val="22"/>
          <w:szCs w:val="22"/>
          <w:lang w:val="en-US"/>
        </w:rPr>
      </w:pPr>
    </w:p>
    <w:p w14:paraId="5860DC0F" w14:textId="75F80956" w:rsidR="00047F03" w:rsidRPr="00C86A35" w:rsidRDefault="00047F03" w:rsidP="00047F03">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Each updating step will be evaluated using discrimination, calibration metrics, and decision curve analysis to determine whether recalibration meaningfully improves clinical utility. Updating procedures will be applied to both model classes to compare stability, responsiveness to recalibration, and preservation of performance across settings.</w:t>
      </w:r>
    </w:p>
    <w:p w14:paraId="0FFC7B70" w14:textId="77777777" w:rsidR="00047F03" w:rsidRPr="00C86A35" w:rsidRDefault="00047F03" w:rsidP="00047F03">
      <w:pPr>
        <w:jc w:val="both"/>
        <w:rPr>
          <w:rFonts w:ascii="Times New Roman" w:eastAsia="Times New Roman" w:hAnsi="Times New Roman" w:cs="Times New Roman"/>
          <w:sz w:val="22"/>
          <w:szCs w:val="22"/>
          <w:lang w:val="en-US"/>
        </w:rPr>
      </w:pPr>
    </w:p>
    <w:p w14:paraId="39508F9C" w14:textId="08E9B65C" w:rsidR="00047F03" w:rsidRPr="00C86A35" w:rsidRDefault="00047F03" w:rsidP="00047F03">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To promote transparency and reproducibility, we will develop a publicly accessible project website providing full model specifications,</w:t>
      </w:r>
      <w:r w:rsidR="001A139A"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machine learning hyperparameters, and documented workflows for validation and recalibration. Reproducible code and a structured transportability assessment guide will be shared in accordance with TRIPOD-AI</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"/>
          <w:id w:val="-624233601"/>
          <w:placeholder>
            <w:docPart w:val="DefaultPlaceholder_-1854013440"/>
          </w:placeholder>
        </w:sdtPr>
        <w:sdtContent>
          <w:r w:rsidR="00E00DF4" w:rsidRPr="00C86A35">
            <w:rPr>
              <w:rFonts w:ascii="Times New Roman" w:eastAsia="Times New Roman" w:hAnsi="Times New Roman" w:cs="Times New Roman"/>
              <w:color w:val="000000"/>
              <w:sz w:val="22"/>
              <w:szCs w:val="22"/>
              <w:vertAlign w:val="superscript"/>
              <w:lang w:val="en-US"/>
            </w:rPr>
            <w:t>17</w:t>
          </w:r>
        </w:sdtContent>
      </w:sdt>
      <w:r w:rsidRPr="00C86A35">
        <w:rPr>
          <w:rFonts w:ascii="Times New Roman" w:eastAsia="Times New Roman" w:hAnsi="Times New Roman" w:cs="Times New Roman"/>
          <w:sz w:val="22"/>
          <w:szCs w:val="22"/>
          <w:lang w:val="en-US"/>
        </w:rPr>
        <w:t xml:space="preserve"> recommendations and open-science principles. For machine learning models, global feature importance measures will also be reported to support interpretability and assess </w:t>
      </w:r>
      <w:r w:rsidR="00837442" w:rsidRPr="00C86A35">
        <w:rPr>
          <w:rFonts w:ascii="Times New Roman" w:eastAsia="Times New Roman" w:hAnsi="Times New Roman" w:cs="Times New Roman"/>
          <w:sz w:val="22"/>
          <w:szCs w:val="22"/>
          <w:lang w:val="en-US"/>
        </w:rPr>
        <w:t xml:space="preserve">the </w:t>
      </w:r>
      <w:r w:rsidRPr="00C86A35">
        <w:rPr>
          <w:rFonts w:ascii="Times New Roman" w:eastAsia="Times New Roman" w:hAnsi="Times New Roman" w:cs="Times New Roman"/>
          <w:sz w:val="22"/>
          <w:szCs w:val="22"/>
          <w:lang w:val="en-US"/>
        </w:rPr>
        <w:t>stability of predictor contributions across populations.</w:t>
      </w:r>
    </w:p>
    <w:p w14:paraId="62A22E2F" w14:textId="77777777" w:rsidR="00047F03" w:rsidRPr="00C86A35" w:rsidRDefault="00047F03" w:rsidP="00047F03">
      <w:pPr>
        <w:jc w:val="both"/>
        <w:rPr>
          <w:rFonts w:ascii="Times New Roman" w:eastAsia="Times New Roman" w:hAnsi="Times New Roman" w:cs="Times New Roman"/>
          <w:sz w:val="22"/>
          <w:szCs w:val="22"/>
          <w:lang w:val="en-US"/>
        </w:rPr>
      </w:pPr>
    </w:p>
    <w:p w14:paraId="11342517" w14:textId="5F9F36B0" w:rsidR="00047F03" w:rsidRPr="00C86A35" w:rsidRDefault="00047F03"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This structured approach provides a rigorous and transparent pathway from model validation to responsible cross-population implementation.</w:t>
      </w:r>
    </w:p>
    <w:p w14:paraId="7A01DD78" w14:textId="349A3523" w:rsidR="00611C50" w:rsidRPr="00C86A35" w:rsidRDefault="00611C50" w:rsidP="00284B44">
      <w:pPr>
        <w:jc w:val="both"/>
        <w:rPr>
          <w:rFonts w:ascii="Times New Roman" w:eastAsia="Times New Roman" w:hAnsi="Times New Roman" w:cs="Times New Roman"/>
          <w:sz w:val="22"/>
          <w:szCs w:val="22"/>
          <w:lang w:val="en-US"/>
        </w:rPr>
      </w:pPr>
    </w:p>
    <w:p w14:paraId="507C79A3" w14:textId="1B65B1CA" w:rsidR="00611C50" w:rsidRPr="00C86A35" w:rsidRDefault="00611C50" w:rsidP="00611C50">
      <w:pPr>
        <w:pStyle w:val="ListParagraph"/>
        <w:numPr>
          <w:ilvl w:val="0"/>
          <w:numId w:val="10"/>
        </w:numPr>
        <w:jc w:val="both"/>
        <w:rPr>
          <w:rFonts w:ascii="Times New Roman" w:eastAsia="Times New Roman" w:hAnsi="Times New Roman" w:cs="Times New Roman"/>
          <w:b/>
          <w:sz w:val="22"/>
          <w:szCs w:val="22"/>
          <w:lang w:val="en-US"/>
        </w:rPr>
      </w:pPr>
      <w:r w:rsidRPr="00C86A35">
        <w:rPr>
          <w:rFonts w:ascii="Times New Roman" w:eastAsia="Times New Roman" w:hAnsi="Times New Roman" w:cs="Times New Roman"/>
          <w:b/>
          <w:sz w:val="22"/>
          <w:szCs w:val="22"/>
          <w:lang w:val="en-US"/>
        </w:rPr>
        <w:t>Endpoint</w:t>
      </w:r>
    </w:p>
    <w:p w14:paraId="52534CFD" w14:textId="77777777" w:rsidR="00611C50" w:rsidRPr="00C86A35" w:rsidRDefault="00611C50" w:rsidP="00B51C38">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The primary endpoint will be defined as structural recurrence (yes/no) during follow-up, constituting a binary prediction model. Although recurrence in DTC occurs across heterogeneous temporal horizons, the primary clinical objective is to estimate the overall cumulative risk of recurrence to inform initial therapeutic decision-making and follow-up strategies, rather than to model time-to-event dynamics.</w:t>
      </w:r>
    </w:p>
    <w:p w14:paraId="60BD5987" w14:textId="77777777" w:rsidR="00611C50" w:rsidRPr="00C86A35" w:rsidRDefault="00611C50" w:rsidP="00611C50">
      <w:pPr>
        <w:ind w:left="360"/>
        <w:jc w:val="both"/>
        <w:rPr>
          <w:rFonts w:ascii="Times New Roman" w:eastAsia="Times New Roman" w:hAnsi="Times New Roman" w:cs="Times New Roman"/>
          <w:sz w:val="22"/>
          <w:szCs w:val="22"/>
          <w:lang w:val="en-US"/>
        </w:rPr>
      </w:pPr>
    </w:p>
    <w:p w14:paraId="5B208528" w14:textId="77777777" w:rsidR="00611C50" w:rsidRPr="00C86A35" w:rsidRDefault="00611C50" w:rsidP="00B51C38">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Moreover, follow-up duration differs substantially across cohorts and centers, introducing heterogeneity in censoring patterns that may compromise inter-population comparability and model transportability. Time-to-event approaches require additional assumptions, most notably proportional hazards in Cox-based models, and entail more complex validation frameworks, which may limit their pragmatic implementation in multinational, multicenter settings. Accordingly, and consistent with several previously published recurrence risk models in thyroid cancer, we prioritize a binary framework focused on the cumulative probability of recurrence within the available follow-up period.</w:t>
      </w:r>
    </w:p>
    <w:p w14:paraId="09A125B4" w14:textId="77777777" w:rsidR="00611C50" w:rsidRPr="00C86A35" w:rsidRDefault="00611C50" w:rsidP="00611C50">
      <w:pPr>
        <w:ind w:left="360"/>
        <w:jc w:val="both"/>
        <w:rPr>
          <w:rFonts w:ascii="Times New Roman" w:eastAsia="Times New Roman" w:hAnsi="Times New Roman" w:cs="Times New Roman"/>
          <w:sz w:val="22"/>
          <w:szCs w:val="22"/>
          <w:lang w:val="en-US"/>
        </w:rPr>
      </w:pPr>
    </w:p>
    <w:p w14:paraId="06301986" w14:textId="77777777" w:rsidR="00611C50" w:rsidRPr="00C86A35" w:rsidRDefault="00611C50" w:rsidP="00B51C38">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In the prospective Latin American development cohort (n= 950), an expected structural recurrence rate of 8–15% is anticipated, consistent with contemporary literature, corresponding to approximately 75–140 events. This event range is considered adequate for prediction model development using penalization techniques and rigorous internal validation strategies, thereby reducing overfitting and enabling stable estimation of model performance metrics.</w:t>
      </w:r>
    </w:p>
    <w:p w14:paraId="7E4FE6D1" w14:textId="77777777" w:rsidR="00611C50" w:rsidRPr="00C86A35" w:rsidRDefault="00611C50" w:rsidP="00611C50">
      <w:pPr>
        <w:ind w:left="360"/>
        <w:jc w:val="both"/>
        <w:rPr>
          <w:rFonts w:ascii="Times New Roman" w:eastAsia="Times New Roman" w:hAnsi="Times New Roman" w:cs="Times New Roman"/>
          <w:sz w:val="22"/>
          <w:szCs w:val="22"/>
          <w:lang w:val="en-US"/>
        </w:rPr>
      </w:pPr>
    </w:p>
    <w:p w14:paraId="5A56E885" w14:textId="77777777" w:rsidR="00611C50" w:rsidRPr="00C86A35" w:rsidRDefault="00611C50" w:rsidP="00B51C38">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In DTC, treatment decisions (extent of surgery and radioiodine administration) are determined by baseline clinicopathologic features, introducing potential confounding by indication when therapeutic variables are included in prognostic models. Accordingly, treatment coefficients will be interpreted as predictive rather than causal parameters.</w:t>
      </w:r>
    </w:p>
    <w:p w14:paraId="53231540" w14:textId="77777777" w:rsidR="00611C50" w:rsidRPr="00C86A35" w:rsidRDefault="00611C50" w:rsidP="00611C50">
      <w:pPr>
        <w:ind w:left="360"/>
        <w:jc w:val="both"/>
        <w:rPr>
          <w:rFonts w:ascii="Times New Roman" w:eastAsia="Times New Roman" w:hAnsi="Times New Roman" w:cs="Times New Roman"/>
          <w:sz w:val="22"/>
          <w:szCs w:val="22"/>
          <w:lang w:val="en-US"/>
        </w:rPr>
      </w:pPr>
    </w:p>
    <w:p w14:paraId="1AF552F6" w14:textId="05DB29FC" w:rsidR="00611C50" w:rsidRPr="00C86A35" w:rsidRDefault="00611C50"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 xml:space="preserve">To address this, two complementary specifications will be developed: a treatment-conditional model incorporating surgical extent and RAI dose to estimate post-treatment recurrence risk, and a pretreatment model excluding therapeutic variables to estimate baseline risk before clinical decision-making. Model performance will be compared in terms of discrimination (AUC), calibration (intercept and slope), and clinical utility (decision curve analysis) to determine </w:t>
      </w:r>
      <w:r w:rsidRPr="00C86A35">
        <w:rPr>
          <w:rFonts w:ascii="Times New Roman" w:eastAsia="Times New Roman" w:hAnsi="Times New Roman" w:cs="Times New Roman"/>
          <w:sz w:val="22"/>
          <w:szCs w:val="22"/>
          <w:lang w:val="en-US"/>
        </w:rPr>
        <w:lastRenderedPageBreak/>
        <w:t>whether inclusion of treatment variables provides meaningful incremental predictive value while preserving transportability.</w:t>
      </w:r>
    </w:p>
    <w:p w14:paraId="4B055889" w14:textId="27225617" w:rsidR="00791614" w:rsidRPr="00C86A35" w:rsidRDefault="00791614" w:rsidP="00284B44">
      <w:pPr>
        <w:jc w:val="both"/>
        <w:rPr>
          <w:rFonts w:ascii="Times New Roman" w:eastAsia="Times New Roman" w:hAnsi="Times New Roman" w:cs="Times New Roman"/>
          <w:sz w:val="22"/>
          <w:szCs w:val="22"/>
          <w:lang w:val="en-US"/>
        </w:rPr>
      </w:pPr>
    </w:p>
    <w:p w14:paraId="19D3E206" w14:textId="46B0E20E" w:rsidR="00DF4AD8" w:rsidRPr="00C86A35" w:rsidRDefault="00791614" w:rsidP="00611C50">
      <w:pPr>
        <w:pStyle w:val="ListParagraph"/>
        <w:numPr>
          <w:ilvl w:val="0"/>
          <w:numId w:val="10"/>
        </w:numPr>
        <w:jc w:val="both"/>
        <w:rPr>
          <w:rStyle w:val="Strong"/>
          <w:rFonts w:ascii="Times New Roman" w:eastAsia="Times New Roman" w:hAnsi="Times New Roman" w:cs="Times New Roman"/>
          <w:sz w:val="22"/>
          <w:szCs w:val="22"/>
          <w:lang w:val="en-US"/>
        </w:rPr>
      </w:pPr>
      <w:r w:rsidRPr="00C86A35">
        <w:rPr>
          <w:rFonts w:ascii="Times New Roman" w:eastAsia="Times New Roman" w:hAnsi="Times New Roman" w:cs="Times New Roman"/>
          <w:b/>
          <w:bCs/>
          <w:sz w:val="22"/>
          <w:szCs w:val="22"/>
          <w:lang w:val="en-US"/>
        </w:rPr>
        <w:t>Outcome</w:t>
      </w:r>
      <w:r w:rsidR="00DF4AD8" w:rsidRPr="00C86A35">
        <w:rPr>
          <w:rFonts w:ascii="Times New Roman" w:eastAsia="Times New Roman" w:hAnsi="Times New Roman" w:cs="Times New Roman"/>
          <w:b/>
          <w:bCs/>
          <w:sz w:val="22"/>
          <w:szCs w:val="22"/>
          <w:lang w:val="en-US"/>
        </w:rPr>
        <w:t>s</w:t>
      </w:r>
      <w:r w:rsidRPr="00C86A35">
        <w:rPr>
          <w:rFonts w:ascii="Times New Roman" w:eastAsia="Times New Roman" w:hAnsi="Times New Roman" w:cs="Times New Roman"/>
          <w:b/>
          <w:bCs/>
          <w:sz w:val="22"/>
          <w:szCs w:val="22"/>
          <w:lang w:val="en-US"/>
        </w:rPr>
        <w:t xml:space="preserve"> </w:t>
      </w:r>
    </w:p>
    <w:p w14:paraId="65E4569A" w14:textId="4525ED41" w:rsidR="00DF4AD8" w:rsidRPr="00C86A35" w:rsidRDefault="00D106BA" w:rsidP="00DF4AD8">
      <w:pPr>
        <w:jc w:val="both"/>
        <w:rPr>
          <w:rStyle w:val="Strong"/>
          <w:rFonts w:ascii="Times New Roman" w:eastAsia="Times New Roman" w:hAnsi="Times New Roman" w:cs="Times New Roman"/>
          <w:b w:val="0"/>
          <w:bCs w:val="0"/>
          <w:sz w:val="22"/>
          <w:szCs w:val="22"/>
          <w:lang w:val="en-US"/>
        </w:rPr>
      </w:pPr>
      <w:r w:rsidRPr="00C86A35">
        <w:rPr>
          <w:rStyle w:val="Strong"/>
          <w:rFonts w:ascii="Times New Roman" w:eastAsia="Times New Roman" w:hAnsi="Times New Roman" w:cs="Times New Roman"/>
          <w:b w:val="0"/>
          <w:bCs w:val="0"/>
          <w:sz w:val="22"/>
          <w:szCs w:val="22"/>
          <w:lang w:val="en-US"/>
        </w:rPr>
        <w:t>This project will develop and externally validate an artificial intelligence–based recurrence prediction model for differentiated thyroid cancer (DTC) using a tree-based machine learning approach optimized for structured clinical data. The primary scientific output will be rigorously developed, transportable prediction models accompanied by transparent documentation of validation and updating procedures. The work is expected to yield one to two high-impact peer-reviewed publications in t</w:t>
      </w:r>
      <w:r w:rsidR="00DF4AD8" w:rsidRPr="00C86A35">
        <w:rPr>
          <w:rStyle w:val="Strong"/>
          <w:rFonts w:ascii="Times New Roman" w:eastAsia="Times New Roman" w:hAnsi="Times New Roman" w:cs="Times New Roman"/>
          <w:b w:val="0"/>
          <w:bCs w:val="0"/>
          <w:sz w:val="22"/>
          <w:szCs w:val="22"/>
          <w:lang w:val="en-US"/>
        </w:rPr>
        <w:t>he Journal of</w:t>
      </w:r>
      <w:r w:rsidRPr="00C86A35">
        <w:rPr>
          <w:rStyle w:val="Strong"/>
          <w:rFonts w:ascii="Times New Roman" w:eastAsia="Times New Roman" w:hAnsi="Times New Roman" w:cs="Times New Roman"/>
          <w:b w:val="0"/>
          <w:bCs w:val="0"/>
          <w:sz w:val="22"/>
          <w:szCs w:val="22"/>
          <w:lang w:val="en-US"/>
        </w:rPr>
        <w:t xml:space="preserve"> </w:t>
      </w:r>
      <w:r w:rsidR="00DF4AD8" w:rsidRPr="00C86A35">
        <w:rPr>
          <w:rStyle w:val="Strong"/>
          <w:rFonts w:ascii="Times New Roman" w:eastAsia="Times New Roman" w:hAnsi="Times New Roman" w:cs="Times New Roman"/>
          <w:b w:val="0"/>
          <w:bCs w:val="0"/>
          <w:sz w:val="22"/>
          <w:szCs w:val="22"/>
          <w:lang w:val="en-US"/>
        </w:rPr>
        <w:t>Clinical Endocrinology and Metabolism (JCEM) and Thyroid.</w:t>
      </w:r>
    </w:p>
    <w:p w14:paraId="0E318885" w14:textId="77777777" w:rsidR="00DF4AD8" w:rsidRPr="00C86A35" w:rsidRDefault="00DF4AD8" w:rsidP="00DF4AD8">
      <w:pPr>
        <w:jc w:val="both"/>
        <w:rPr>
          <w:rStyle w:val="Strong"/>
          <w:rFonts w:ascii="Times New Roman" w:eastAsia="Times New Roman" w:hAnsi="Times New Roman" w:cs="Times New Roman"/>
          <w:b w:val="0"/>
          <w:bCs w:val="0"/>
          <w:sz w:val="22"/>
          <w:szCs w:val="22"/>
          <w:lang w:val="en-US"/>
        </w:rPr>
      </w:pPr>
    </w:p>
    <w:p w14:paraId="6B4D846C" w14:textId="539B3F60" w:rsidR="00791614" w:rsidRPr="00C86A35" w:rsidRDefault="00D106BA" w:rsidP="00284B44">
      <w:pPr>
        <w:jc w:val="both"/>
        <w:rPr>
          <w:rFonts w:ascii="Times New Roman" w:eastAsia="Times New Roman" w:hAnsi="Times New Roman" w:cs="Times New Roman"/>
          <w:sz w:val="22"/>
          <w:szCs w:val="22"/>
          <w:lang w:val="en-US"/>
        </w:rPr>
      </w:pPr>
      <w:r w:rsidRPr="00C86A35">
        <w:rPr>
          <w:rStyle w:val="Strong"/>
          <w:rFonts w:ascii="Times New Roman" w:eastAsia="Times New Roman" w:hAnsi="Times New Roman" w:cs="Times New Roman"/>
          <w:b w:val="0"/>
          <w:bCs w:val="0"/>
          <w:sz w:val="22"/>
          <w:szCs w:val="22"/>
          <w:lang w:val="en-US"/>
        </w:rPr>
        <w:t>Findings will be disseminated at major international scientific meetings, including</w:t>
      </w:r>
      <w:r w:rsidR="00DF4AD8" w:rsidRPr="00C86A35">
        <w:rPr>
          <w:rStyle w:val="Strong"/>
          <w:rFonts w:ascii="Times New Roman" w:eastAsia="Times New Roman" w:hAnsi="Times New Roman" w:cs="Times New Roman"/>
          <w:b w:val="0"/>
          <w:bCs w:val="0"/>
          <w:sz w:val="22"/>
          <w:szCs w:val="22"/>
          <w:lang w:val="en-US"/>
        </w:rPr>
        <w:t xml:space="preserve"> the American Thyroid</w:t>
      </w:r>
      <w:r w:rsidRPr="00C86A35">
        <w:rPr>
          <w:rStyle w:val="Strong"/>
          <w:rFonts w:ascii="Times New Roman" w:eastAsia="Times New Roman" w:hAnsi="Times New Roman" w:cs="Times New Roman"/>
          <w:b w:val="0"/>
          <w:bCs w:val="0"/>
          <w:sz w:val="22"/>
          <w:szCs w:val="22"/>
          <w:lang w:val="en-US"/>
        </w:rPr>
        <w:t xml:space="preserve"> </w:t>
      </w:r>
      <w:r w:rsidR="00DF4AD8" w:rsidRPr="00C86A35">
        <w:rPr>
          <w:rStyle w:val="Strong"/>
          <w:rFonts w:ascii="Times New Roman" w:eastAsia="Times New Roman" w:hAnsi="Times New Roman" w:cs="Times New Roman"/>
          <w:b w:val="0"/>
          <w:bCs w:val="0"/>
          <w:sz w:val="22"/>
          <w:szCs w:val="22"/>
          <w:lang w:val="en-US"/>
        </w:rPr>
        <w:t>Association (ATA) Annual Meeting and the Endocrine Society (ENDO) Annual Meeting. Beyond these</w:t>
      </w:r>
      <w:r w:rsidRPr="00C86A35">
        <w:rPr>
          <w:rStyle w:val="Strong"/>
          <w:rFonts w:ascii="Times New Roman" w:eastAsia="Times New Roman" w:hAnsi="Times New Roman" w:cs="Times New Roman"/>
          <w:b w:val="0"/>
          <w:bCs w:val="0"/>
          <w:sz w:val="22"/>
          <w:szCs w:val="22"/>
          <w:lang w:val="en-US"/>
        </w:rPr>
        <w:t xml:space="preserve"> </w:t>
      </w:r>
      <w:r w:rsidR="00DF4AD8" w:rsidRPr="00C86A35">
        <w:rPr>
          <w:rStyle w:val="Strong"/>
          <w:rFonts w:ascii="Times New Roman" w:eastAsia="Times New Roman" w:hAnsi="Times New Roman" w:cs="Times New Roman"/>
          <w:b w:val="0"/>
          <w:bCs w:val="0"/>
          <w:sz w:val="22"/>
          <w:szCs w:val="22"/>
          <w:lang w:val="en-US"/>
        </w:rPr>
        <w:t xml:space="preserve">immediate outcomes, the project will establish a robust framework </w:t>
      </w:r>
      <w:r w:rsidRPr="00C86A35">
        <w:rPr>
          <w:rStyle w:val="Strong"/>
          <w:rFonts w:ascii="Times New Roman" w:eastAsia="Times New Roman" w:hAnsi="Times New Roman" w:cs="Times New Roman"/>
          <w:b w:val="0"/>
          <w:bCs w:val="0"/>
          <w:sz w:val="22"/>
          <w:szCs w:val="22"/>
          <w:lang w:val="en-US"/>
        </w:rPr>
        <w:t xml:space="preserve">for the development, external validation, and cross-population implementation of AI-based prediction models in thyroid oncology. By addressing transportability and calibration across diverse healthcare systems, the project aims to advance precision risk stratification and support evidence-based personalization of postoperative management in patients with DTC. </w:t>
      </w:r>
    </w:p>
    <w:p w14:paraId="619642BE" w14:textId="77777777" w:rsidR="0074748A" w:rsidRPr="00C86A35" w:rsidRDefault="0074748A" w:rsidP="00284B44">
      <w:pPr>
        <w:jc w:val="both"/>
        <w:rPr>
          <w:rFonts w:ascii="Times New Roman" w:eastAsia="Times New Roman" w:hAnsi="Times New Roman" w:cs="Times New Roman"/>
          <w:sz w:val="22"/>
          <w:szCs w:val="22"/>
          <w:lang w:val="en-US"/>
        </w:rPr>
      </w:pPr>
    </w:p>
    <w:p w14:paraId="5C8B5A7F" w14:textId="25423F1D" w:rsidR="0074748A" w:rsidRPr="00C86A35" w:rsidRDefault="00641D08" w:rsidP="00611C50">
      <w:pPr>
        <w:pStyle w:val="ListParagraph"/>
        <w:numPr>
          <w:ilvl w:val="0"/>
          <w:numId w:val="10"/>
        </w:num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Software used:</w:t>
      </w:r>
    </w:p>
    <w:p w14:paraId="3B5F326D" w14:textId="344E3665" w:rsidR="00D106BA" w:rsidRPr="00C86A35" w:rsidRDefault="00D106BA" w:rsidP="00D106BA">
      <w:pPr>
        <w:pStyle w:val="NormalWeb"/>
        <w:rPr>
          <w:sz w:val="22"/>
          <w:szCs w:val="22"/>
          <w:lang w:val="en-US"/>
        </w:rPr>
      </w:pPr>
      <w:r w:rsidRPr="00C86A35">
        <w:rPr>
          <w:sz w:val="22"/>
          <w:szCs w:val="22"/>
          <w:lang w:val="en-US"/>
        </w:rPr>
        <w:t xml:space="preserve">All analyses will be conducted using open-source, reproducible software environments. Statistical modeling and data preprocessing will be performed primarily in Python (version ≥3.10). Machine learning models will be developed using the scikit-learn library, which provides validated implementations of algorithms suitable for structured clinical data, including Random Forest and gradient-boosted trees (e.g., </w:t>
      </w:r>
      <w:proofErr w:type="spellStart"/>
      <w:r w:rsidRPr="00C86A35">
        <w:rPr>
          <w:sz w:val="22"/>
          <w:szCs w:val="22"/>
          <w:lang w:val="en-US"/>
        </w:rPr>
        <w:t>XGBoost</w:t>
      </w:r>
      <w:proofErr w:type="spellEnd"/>
      <w:r w:rsidRPr="00C86A35">
        <w:rPr>
          <w:sz w:val="22"/>
          <w:szCs w:val="22"/>
          <w:lang w:val="en-US"/>
        </w:rPr>
        <w:t>). Supporting libraries such as pandas and NumPy will be used for data management and numerical computation, while SciPy will support statistical procedures. Model performance metrics, including discrimination (AUC), calibration measures, and other evaluation statistics, will be computed using scikit-learn and related packages.</w:t>
      </w:r>
    </w:p>
    <w:p w14:paraId="378988C6" w14:textId="6760C9E6" w:rsidR="006F1BEE" w:rsidRPr="00C86A35" w:rsidRDefault="006F1BEE" w:rsidP="00611C50">
      <w:pPr>
        <w:pStyle w:val="NormalWeb"/>
        <w:numPr>
          <w:ilvl w:val="0"/>
          <w:numId w:val="10"/>
        </w:numPr>
        <w:rPr>
          <w:b/>
          <w:sz w:val="22"/>
          <w:szCs w:val="22"/>
          <w:lang w:val="en-US"/>
        </w:rPr>
      </w:pPr>
      <w:r w:rsidRPr="00C86A35">
        <w:rPr>
          <w:b/>
          <w:sz w:val="22"/>
          <w:szCs w:val="22"/>
          <w:lang w:val="en-US"/>
        </w:rPr>
        <w:t>Pitfalls and Alternate Strategies:</w:t>
      </w:r>
    </w:p>
    <w:p w14:paraId="20B49710" w14:textId="77777777" w:rsidR="00A64BAB" w:rsidRPr="00C86A35" w:rsidRDefault="00A64BAB" w:rsidP="00A64BAB">
      <w:pPr>
        <w:pStyle w:val="NormalWeb"/>
        <w:numPr>
          <w:ilvl w:val="0"/>
          <w:numId w:val="12"/>
        </w:numPr>
        <w:rPr>
          <w:sz w:val="22"/>
          <w:szCs w:val="22"/>
          <w:lang w:val="en-US"/>
        </w:rPr>
      </w:pPr>
      <w:r w:rsidRPr="00C86A35">
        <w:rPr>
          <w:sz w:val="22"/>
          <w:szCs w:val="22"/>
          <w:lang w:val="en-US"/>
        </w:rPr>
        <w:t>Heterogeneity across cohorts: Differences in patient demographics, tumor characteristics, treatment practices, and follow-up protocols between Latin American and U.S. cohorts may affect model performance and transportability, which will be addressed through harmonization of core variables, standardized outcome definitions, stratified analyses, and model updating techniques (e.g., recalibration and domain adaptation).</w:t>
      </w:r>
    </w:p>
    <w:p w14:paraId="578CACAF" w14:textId="3558D7D9" w:rsidR="00A64BAB" w:rsidRPr="00C86A35" w:rsidRDefault="00A64BAB" w:rsidP="00A64BAB">
      <w:pPr>
        <w:pStyle w:val="NormalWeb"/>
        <w:numPr>
          <w:ilvl w:val="0"/>
          <w:numId w:val="12"/>
        </w:numPr>
        <w:rPr>
          <w:sz w:val="22"/>
          <w:szCs w:val="22"/>
          <w:lang w:val="en-US"/>
        </w:rPr>
      </w:pPr>
      <w:r w:rsidRPr="00C86A35">
        <w:rPr>
          <w:sz w:val="22"/>
          <w:szCs w:val="22"/>
          <w:lang w:val="en-US"/>
        </w:rPr>
        <w:t xml:space="preserve">Data quality and completeness: Missing data, inconsistent documentation, or variable data granularity across centers may compromise model development and validation. Standardized data collection templates, rigorous data cleaning procedures, multiple </w:t>
      </w:r>
      <w:proofErr w:type="gramStart"/>
      <w:r w:rsidRPr="00C86A35">
        <w:rPr>
          <w:sz w:val="22"/>
          <w:szCs w:val="22"/>
          <w:lang w:val="en-US"/>
        </w:rPr>
        <w:t>imputation</w:t>
      </w:r>
      <w:proofErr w:type="gramEnd"/>
      <w:r w:rsidRPr="00C86A35">
        <w:rPr>
          <w:sz w:val="22"/>
          <w:szCs w:val="22"/>
          <w:lang w:val="en-US"/>
        </w:rPr>
        <w:t>, and predefined quality control checks will be implemented.</w:t>
      </w:r>
    </w:p>
    <w:p w14:paraId="321C80D8" w14:textId="77777777" w:rsidR="00A64BAB" w:rsidRPr="00C86A35" w:rsidRDefault="00A64BAB" w:rsidP="00A64BAB">
      <w:pPr>
        <w:pStyle w:val="NormalWeb"/>
        <w:numPr>
          <w:ilvl w:val="0"/>
          <w:numId w:val="12"/>
        </w:numPr>
        <w:rPr>
          <w:sz w:val="22"/>
          <w:szCs w:val="22"/>
          <w:lang w:val="en-US"/>
        </w:rPr>
      </w:pPr>
      <w:r w:rsidRPr="00C86A35">
        <w:rPr>
          <w:sz w:val="22"/>
          <w:szCs w:val="22"/>
          <w:lang w:val="en-US"/>
        </w:rPr>
        <w:t>Class imbalance: Recurrence events in differentiated thyroid cancer are relatively infrequent, potentially limiting model training and predictive sensitivity, so imbalance-aware methods such as weighted loss functions, oversampling techniques, and appropriate performance metrics for rare outcomes will be used.</w:t>
      </w:r>
    </w:p>
    <w:p w14:paraId="1221329C" w14:textId="77777777" w:rsidR="00A64BAB" w:rsidRPr="00C86A35" w:rsidRDefault="00A64BAB" w:rsidP="00A64BAB">
      <w:pPr>
        <w:pStyle w:val="NormalWeb"/>
        <w:numPr>
          <w:ilvl w:val="0"/>
          <w:numId w:val="12"/>
        </w:numPr>
        <w:rPr>
          <w:sz w:val="22"/>
          <w:szCs w:val="22"/>
          <w:lang w:val="en-US"/>
        </w:rPr>
      </w:pPr>
      <w:r w:rsidRPr="00C86A35">
        <w:rPr>
          <w:sz w:val="22"/>
          <w:szCs w:val="22"/>
          <w:lang w:val="en-US"/>
        </w:rPr>
        <w:t>Overfitting and limited generalizability: Complex AI models may capture cohort-specific patterns that do not generalize to external populations, which will be minimized through cross-validation, bootstrapping, strict separation of training and test datasets, external validation in independent cohorts, and model simplification if required.</w:t>
      </w:r>
    </w:p>
    <w:p w14:paraId="072E69BB" w14:textId="5EE6608D" w:rsidR="00A64BAB" w:rsidRPr="00C86A35" w:rsidRDefault="00A64BAB" w:rsidP="00A64BAB">
      <w:pPr>
        <w:pStyle w:val="NormalWeb"/>
        <w:numPr>
          <w:ilvl w:val="0"/>
          <w:numId w:val="12"/>
        </w:numPr>
        <w:rPr>
          <w:sz w:val="22"/>
          <w:szCs w:val="22"/>
          <w:lang w:val="en-US"/>
        </w:rPr>
      </w:pPr>
      <w:r w:rsidRPr="00C86A35">
        <w:rPr>
          <w:sz w:val="22"/>
          <w:szCs w:val="22"/>
          <w:lang w:val="en-US"/>
        </w:rPr>
        <w:t>Interoperability and data harmonization challenges: Variations in electronic health record structures and coding systems may hinder multicenter data integration, and this will be addressed by adopting common data models, standardized variable definitions, and reproducible preprocessing pipelines.</w:t>
      </w:r>
    </w:p>
    <w:p w14:paraId="4DBCE874" w14:textId="10170D5D" w:rsidR="00B65A1A" w:rsidRPr="00C86A35" w:rsidRDefault="00B65A1A" w:rsidP="00A64BAB">
      <w:pPr>
        <w:pStyle w:val="NormalWeb"/>
        <w:numPr>
          <w:ilvl w:val="0"/>
          <w:numId w:val="12"/>
        </w:numPr>
        <w:rPr>
          <w:sz w:val="22"/>
          <w:szCs w:val="22"/>
          <w:lang w:val="en-US"/>
        </w:rPr>
      </w:pPr>
      <w:r w:rsidRPr="00C86A35">
        <w:rPr>
          <w:sz w:val="22"/>
          <w:szCs w:val="22"/>
          <w:lang w:val="en"/>
        </w:rPr>
        <w:t>Temporal Bias in Validation Cohorts: The external validation datasets span several decades (e.g., 1946–2020 for the MRPD</w:t>
      </w:r>
      <w:proofErr w:type="gramStart"/>
      <w:r w:rsidRPr="00C86A35">
        <w:rPr>
          <w:sz w:val="22"/>
          <w:szCs w:val="22"/>
          <w:lang w:val="en"/>
        </w:rPr>
        <w:t>) ,</w:t>
      </w:r>
      <w:proofErr w:type="gramEnd"/>
      <w:r w:rsidRPr="00C86A35">
        <w:rPr>
          <w:sz w:val="22"/>
          <w:szCs w:val="22"/>
          <w:lang w:val="en"/>
        </w:rPr>
        <w:t xml:space="preserve"> during which DTC management has significantly evolved. Validating a model trained on a contemporary cohort (2013–2025) against historical data may introduce severe miscalibration due to outdated treatment intensities. We will primarily restrict the external validation to a contemporary sub-cohort (e.g., 2005–2020). As an exploratory secondary analysis, we will perform temporal validation, assessing model performance across distinct treatment eras to quantify the impact of changing clinical guidelines on model transportability.</w:t>
      </w:r>
    </w:p>
    <w:p w14:paraId="0CA73396" w14:textId="4FD941E8" w:rsidR="003F2C20" w:rsidRPr="00C86A35" w:rsidRDefault="003F2C20" w:rsidP="00A64BAB">
      <w:pPr>
        <w:pStyle w:val="NormalWeb"/>
        <w:numPr>
          <w:ilvl w:val="0"/>
          <w:numId w:val="12"/>
        </w:numPr>
        <w:rPr>
          <w:sz w:val="22"/>
          <w:szCs w:val="22"/>
          <w:lang w:val="en-US"/>
        </w:rPr>
      </w:pPr>
      <w:r w:rsidRPr="00C86A35">
        <w:rPr>
          <w:sz w:val="22"/>
          <w:szCs w:val="22"/>
          <w:lang w:val="en"/>
        </w:rPr>
        <w:t xml:space="preserve">Absence of Molecular Data: While molecular markers (e.g., </w:t>
      </w:r>
      <w:r w:rsidRPr="00C86A35">
        <w:rPr>
          <w:i/>
          <w:iCs/>
          <w:sz w:val="22"/>
          <w:szCs w:val="22"/>
          <w:lang w:val="en"/>
        </w:rPr>
        <w:t>BRAF</w:t>
      </w:r>
      <w:r w:rsidRPr="00C86A35">
        <w:rPr>
          <w:sz w:val="22"/>
          <w:szCs w:val="22"/>
          <w:lang w:val="en"/>
        </w:rPr>
        <w:t xml:space="preserve"> V600E and </w:t>
      </w:r>
      <w:r w:rsidRPr="00C86A35">
        <w:rPr>
          <w:i/>
          <w:iCs/>
          <w:sz w:val="22"/>
          <w:szCs w:val="22"/>
          <w:lang w:val="en"/>
        </w:rPr>
        <w:t>TERT</w:t>
      </w:r>
      <w:r w:rsidRPr="00C86A35">
        <w:rPr>
          <w:sz w:val="22"/>
          <w:szCs w:val="22"/>
          <w:lang w:val="en"/>
        </w:rPr>
        <w:t xml:space="preserve"> promoter mutations) provide valuable prognostic information for DTC recurrence, routine molecular testing is not uniformly performed across all participating sites, particularly within the multinational Latin American development cohort. Mandating these variables would introduce substantial missing data and limit the model's real-world utility in resource-constrained settings. By purposefully restricting candidate predictors to universally available clinicopathologic and biochemical data, we maximize the model's global transportability. However, we will perform an exploratory sensitivity analysis within the U.S. validation cohorts, where molecular data </w:t>
      </w:r>
      <w:r w:rsidRPr="00C86A35">
        <w:rPr>
          <w:sz w:val="22"/>
          <w:szCs w:val="22"/>
          <w:lang w:val="en"/>
        </w:rPr>
        <w:lastRenderedPageBreak/>
        <w:t>may be more routinely captured, to assess the incremental predictive value of these markers when added to our baseline AI models.</w:t>
      </w:r>
    </w:p>
    <w:p w14:paraId="39CA1964" w14:textId="5A6409EA" w:rsidR="00AA71F3" w:rsidRPr="00C86A35" w:rsidRDefault="00B06FB3" w:rsidP="00611C50">
      <w:pPr>
        <w:pStyle w:val="NormalWeb"/>
        <w:numPr>
          <w:ilvl w:val="0"/>
          <w:numId w:val="10"/>
        </w:numPr>
        <w:rPr>
          <w:b/>
          <w:sz w:val="22"/>
          <w:szCs w:val="22"/>
          <w:lang w:val="en-US"/>
        </w:rPr>
      </w:pPr>
      <w:r w:rsidRPr="00C86A35">
        <w:rPr>
          <w:b/>
          <w:sz w:val="22"/>
          <w:szCs w:val="22"/>
          <w:lang w:val="en-US"/>
        </w:rPr>
        <w:t>Timelin</w:t>
      </w:r>
      <w:r w:rsidR="00E37F44" w:rsidRPr="00C86A35">
        <w:rPr>
          <w:b/>
          <w:sz w:val="22"/>
          <w:szCs w:val="22"/>
          <w:lang w:val="en-US"/>
        </w:rPr>
        <w:t>e</w:t>
      </w:r>
    </w:p>
    <w:tbl>
      <w:tblPr>
        <w:tblStyle w:val="TableGrid"/>
        <w:tblW w:w="0" w:type="auto"/>
        <w:tblLook w:val="04A0" w:firstRow="1" w:lastRow="0" w:firstColumn="1" w:lastColumn="0" w:noHBand="0" w:noVBand="1"/>
      </w:tblPr>
      <w:tblGrid>
        <w:gridCol w:w="5373"/>
        <w:gridCol w:w="860"/>
        <w:gridCol w:w="833"/>
        <w:gridCol w:w="859"/>
        <w:gridCol w:w="833"/>
        <w:gridCol w:w="859"/>
        <w:gridCol w:w="833"/>
      </w:tblGrid>
      <w:tr w:rsidR="0062446B" w:rsidRPr="00C86A35" w14:paraId="063FB1DA" w14:textId="77777777" w:rsidTr="0062446B">
        <w:tc>
          <w:tcPr>
            <w:tcW w:w="0" w:type="auto"/>
            <w:vAlign w:val="center"/>
          </w:tcPr>
          <w:p w14:paraId="74588D34" w14:textId="5711BF36"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Deliverables</w:t>
            </w:r>
          </w:p>
        </w:tc>
        <w:tc>
          <w:tcPr>
            <w:tcW w:w="0" w:type="auto"/>
            <w:vAlign w:val="center"/>
          </w:tcPr>
          <w:p w14:paraId="042DF483" w14:textId="5EE1628B"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Sept 2026</w:t>
            </w:r>
          </w:p>
        </w:tc>
        <w:tc>
          <w:tcPr>
            <w:tcW w:w="0" w:type="auto"/>
            <w:vAlign w:val="center"/>
          </w:tcPr>
          <w:p w14:paraId="7209F95D" w14:textId="078E45DE"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Dec 2026</w:t>
            </w:r>
          </w:p>
        </w:tc>
        <w:tc>
          <w:tcPr>
            <w:tcW w:w="0" w:type="auto"/>
            <w:vAlign w:val="center"/>
          </w:tcPr>
          <w:p w14:paraId="03B05256" w14:textId="781B012E"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Mar 2027</w:t>
            </w:r>
          </w:p>
        </w:tc>
        <w:tc>
          <w:tcPr>
            <w:tcW w:w="0" w:type="auto"/>
            <w:vAlign w:val="center"/>
          </w:tcPr>
          <w:p w14:paraId="1E534FF0" w14:textId="0621BDBF"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Jun 20</w:t>
            </w:r>
            <w:r w:rsidR="0004333F" w:rsidRPr="00C86A35">
              <w:rPr>
                <w:rFonts w:ascii="Times New Roman" w:eastAsia="Times New Roman" w:hAnsi="Times New Roman" w:cs="Times New Roman"/>
                <w:b/>
                <w:sz w:val="22"/>
                <w:szCs w:val="22"/>
                <w:lang w:val="en-US"/>
              </w:rPr>
              <w:t>2</w:t>
            </w:r>
            <w:r w:rsidRPr="00C86A35">
              <w:rPr>
                <w:rFonts w:ascii="Times New Roman" w:eastAsia="Times New Roman" w:hAnsi="Times New Roman" w:cs="Times New Roman"/>
                <w:b/>
                <w:sz w:val="22"/>
                <w:szCs w:val="22"/>
                <w:lang w:val="en-US"/>
              </w:rPr>
              <w:t>7</w:t>
            </w:r>
          </w:p>
        </w:tc>
        <w:tc>
          <w:tcPr>
            <w:tcW w:w="0" w:type="auto"/>
            <w:vAlign w:val="center"/>
          </w:tcPr>
          <w:p w14:paraId="7D2E617B" w14:textId="5E837E96"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Sept 2027</w:t>
            </w:r>
          </w:p>
        </w:tc>
        <w:tc>
          <w:tcPr>
            <w:tcW w:w="0" w:type="auto"/>
            <w:vAlign w:val="center"/>
          </w:tcPr>
          <w:p w14:paraId="775EADD5" w14:textId="759C33BB"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Dec 2027</w:t>
            </w:r>
          </w:p>
        </w:tc>
      </w:tr>
      <w:tr w:rsidR="0062446B" w:rsidRPr="00C86A35" w14:paraId="13C00201" w14:textId="77777777" w:rsidTr="0004333F">
        <w:tc>
          <w:tcPr>
            <w:tcW w:w="0" w:type="auto"/>
            <w:vAlign w:val="center"/>
          </w:tcPr>
          <w:p w14:paraId="5496BA35" w14:textId="04BD0032"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Aim 1. Develop and internally validate AI recurrence prediction models</w:t>
            </w:r>
          </w:p>
        </w:tc>
        <w:tc>
          <w:tcPr>
            <w:tcW w:w="0" w:type="auto"/>
            <w:vAlign w:val="center"/>
          </w:tcPr>
          <w:p w14:paraId="35725E11" w14:textId="4AD984BA"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7F8F91B5" w14:textId="45F355D4"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41D5BD4C"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FCBDFDB"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0B57A6D5"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CA7FDCA"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3D72870D" w14:textId="77777777" w:rsidTr="0004333F">
        <w:tc>
          <w:tcPr>
            <w:tcW w:w="0" w:type="auto"/>
            <w:vAlign w:val="center"/>
          </w:tcPr>
          <w:p w14:paraId="4819AF1D" w14:textId="61BD3409"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sz w:val="22"/>
                <w:szCs w:val="22"/>
                <w:lang w:val="en-US"/>
              </w:rPr>
              <w:t>Data curation</w:t>
            </w:r>
          </w:p>
        </w:tc>
        <w:tc>
          <w:tcPr>
            <w:tcW w:w="0" w:type="auto"/>
            <w:vAlign w:val="center"/>
          </w:tcPr>
          <w:p w14:paraId="1C5FC1B5" w14:textId="69C55185" w:rsidR="0062446B" w:rsidRPr="00C86A35" w:rsidRDefault="00061A3B"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2096EBE3" w14:textId="51C71A80" w:rsidR="0062446B"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58E4209B" w14:textId="23308121"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42C3BC8A"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A24D8FD"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22A56077"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0FA1089A" w14:textId="77777777" w:rsidTr="0004333F">
        <w:tc>
          <w:tcPr>
            <w:tcW w:w="0" w:type="auto"/>
            <w:vAlign w:val="center"/>
          </w:tcPr>
          <w:p w14:paraId="6DB3E50C" w14:textId="32822E1D"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sz w:val="22"/>
                <w:szCs w:val="22"/>
                <w:lang w:val="en-US"/>
              </w:rPr>
              <w:t>Model development</w:t>
            </w:r>
          </w:p>
        </w:tc>
        <w:tc>
          <w:tcPr>
            <w:tcW w:w="0" w:type="auto"/>
            <w:vAlign w:val="center"/>
          </w:tcPr>
          <w:p w14:paraId="2966E9B5"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C209167"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87715A7" w14:textId="4FE9D41C" w:rsidR="0062446B"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4B867D9C" w14:textId="16D6A409"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018DB0A1"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3BDB3A1"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3E092806" w14:textId="77777777" w:rsidTr="0004333F">
        <w:tc>
          <w:tcPr>
            <w:tcW w:w="0" w:type="auto"/>
            <w:vAlign w:val="center"/>
          </w:tcPr>
          <w:p w14:paraId="2FD3A425" w14:textId="7D327C57" w:rsidR="0062446B" w:rsidRPr="00C86A35" w:rsidRDefault="00D106BA" w:rsidP="0062446B">
            <w:pPr>
              <w:rPr>
                <w:rFonts w:ascii="Times New Roman" w:hAnsi="Times New Roman" w:cs="Times New Roman"/>
                <w:b/>
                <w:sz w:val="22"/>
                <w:szCs w:val="22"/>
                <w:lang w:val="en-US"/>
              </w:rPr>
            </w:pPr>
            <w:r w:rsidRPr="00C86A35">
              <w:rPr>
                <w:rFonts w:ascii="Times New Roman" w:eastAsia="Times New Roman" w:hAnsi="Times New Roman" w:cs="Times New Roman"/>
                <w:sz w:val="22"/>
                <w:szCs w:val="22"/>
                <w:lang w:val="en-US"/>
              </w:rPr>
              <w:t>Internal validation</w:t>
            </w:r>
            <w:r w:rsidR="0062446B" w:rsidRPr="00C86A35">
              <w:rPr>
                <w:rFonts w:ascii="Times New Roman" w:eastAsia="Times New Roman" w:hAnsi="Times New Roman" w:cs="Times New Roman"/>
                <w:sz w:val="22"/>
                <w:szCs w:val="22"/>
                <w:lang w:val="en-US"/>
              </w:rPr>
              <w:t xml:space="preserve"> and refinement</w:t>
            </w:r>
          </w:p>
        </w:tc>
        <w:tc>
          <w:tcPr>
            <w:tcW w:w="0" w:type="auto"/>
            <w:vAlign w:val="center"/>
          </w:tcPr>
          <w:p w14:paraId="654CF75E"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54BAC420"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C02E23C" w14:textId="435FA6F7" w:rsidR="0062446B"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35ADCCC6" w14:textId="3FEC1AC4"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7958B83" w14:textId="5FCB9829"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F161AA5"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3F97E7A9" w14:textId="77777777" w:rsidTr="0004333F">
        <w:tc>
          <w:tcPr>
            <w:tcW w:w="0" w:type="auto"/>
            <w:vAlign w:val="center"/>
          </w:tcPr>
          <w:p w14:paraId="0051403B" w14:textId="115D5A4C"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sz w:val="22"/>
                <w:szCs w:val="22"/>
                <w:lang w:val="en-US"/>
              </w:rPr>
              <w:t>Data analysis and manuscript preparation</w:t>
            </w:r>
          </w:p>
        </w:tc>
        <w:tc>
          <w:tcPr>
            <w:tcW w:w="0" w:type="auto"/>
            <w:vAlign w:val="center"/>
          </w:tcPr>
          <w:p w14:paraId="4819C6F0"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FF1C52D"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9260500" w14:textId="47952653" w:rsidR="0062446B"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629A8692" w14:textId="51D55812" w:rsidR="0062446B" w:rsidRPr="00C86A35" w:rsidRDefault="00061A3B"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5D298A5F"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DAE379B"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791D1E9D" w14:textId="77777777" w:rsidTr="0004333F">
        <w:tc>
          <w:tcPr>
            <w:tcW w:w="0" w:type="auto"/>
            <w:vAlign w:val="center"/>
          </w:tcPr>
          <w:p w14:paraId="4F221635" w14:textId="4E42F030" w:rsidR="0062446B" w:rsidRPr="00C86A35" w:rsidRDefault="0062446B" w:rsidP="0062446B">
            <w:pPr>
              <w:rPr>
                <w:rFonts w:ascii="Times New Roman" w:eastAsia="Times New Roman" w:hAnsi="Times New Roman" w:cs="Times New Roman"/>
                <w:sz w:val="22"/>
                <w:szCs w:val="22"/>
                <w:lang w:val="en-US"/>
              </w:rPr>
            </w:pPr>
            <w:r w:rsidRPr="00C86A35">
              <w:rPr>
                <w:rFonts w:ascii="Times New Roman" w:eastAsia="Times New Roman" w:hAnsi="Times New Roman" w:cs="Times New Roman"/>
                <w:b/>
                <w:sz w:val="22"/>
                <w:szCs w:val="22"/>
                <w:lang w:val="en-US"/>
              </w:rPr>
              <w:t>Aim 2</w:t>
            </w:r>
            <w:proofErr w:type="gramStart"/>
            <w:r w:rsidRPr="00C86A35">
              <w:rPr>
                <w:rFonts w:ascii="Times New Roman" w:eastAsia="Times New Roman" w:hAnsi="Times New Roman" w:cs="Times New Roman"/>
                <w:b/>
                <w:sz w:val="22"/>
                <w:szCs w:val="22"/>
                <w:lang w:val="en-US"/>
              </w:rPr>
              <w:t xml:space="preserve">: </w:t>
            </w:r>
            <w:r w:rsidRPr="00C86A35">
              <w:rPr>
                <w:rFonts w:ascii="Times New Roman" w:hAnsi="Times New Roman" w:cs="Times New Roman"/>
                <w:sz w:val="22"/>
                <w:szCs w:val="22"/>
                <w:lang w:val="en-US"/>
              </w:rPr>
              <w:t xml:space="preserve"> </w:t>
            </w:r>
            <w:r w:rsidRPr="00C86A35">
              <w:rPr>
                <w:rFonts w:ascii="Times New Roman" w:eastAsia="Times New Roman" w:hAnsi="Times New Roman" w:cs="Times New Roman"/>
                <w:b/>
                <w:sz w:val="22"/>
                <w:szCs w:val="22"/>
                <w:lang w:val="en-US"/>
              </w:rPr>
              <w:t>External</w:t>
            </w:r>
            <w:proofErr w:type="gramEnd"/>
            <w:r w:rsidRPr="00C86A35">
              <w:rPr>
                <w:rFonts w:ascii="Times New Roman" w:eastAsia="Times New Roman" w:hAnsi="Times New Roman" w:cs="Times New Roman"/>
                <w:b/>
                <w:sz w:val="22"/>
                <w:szCs w:val="22"/>
                <w:lang w:val="en-US"/>
              </w:rPr>
              <w:t xml:space="preserve"> validation, model updating, transportability optimization, and transparent dissemination</w:t>
            </w:r>
          </w:p>
        </w:tc>
        <w:tc>
          <w:tcPr>
            <w:tcW w:w="0" w:type="auto"/>
            <w:vAlign w:val="center"/>
          </w:tcPr>
          <w:p w14:paraId="69BAC2CC"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CCFFA41"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1C069E8"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DAB980A"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5AF4784B"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FB7CC14"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403BC772" w14:textId="77777777" w:rsidTr="0004333F">
        <w:tc>
          <w:tcPr>
            <w:tcW w:w="0" w:type="auto"/>
            <w:vAlign w:val="center"/>
          </w:tcPr>
          <w:p w14:paraId="4B06AE63" w14:textId="774E0126" w:rsidR="0062446B" w:rsidRPr="00C86A35" w:rsidRDefault="0062446B" w:rsidP="0062446B">
            <w:pPr>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External validation</w:t>
            </w:r>
            <w:r w:rsidR="00B2021D" w:rsidRPr="00C86A35">
              <w:rPr>
                <w:rFonts w:ascii="Times New Roman" w:eastAsia="Times New Roman" w:hAnsi="Times New Roman" w:cs="Times New Roman"/>
                <w:sz w:val="22"/>
                <w:szCs w:val="22"/>
                <w:lang w:val="en-US"/>
              </w:rPr>
              <w:t xml:space="preserve"> in U.S. Cohorts</w:t>
            </w:r>
          </w:p>
        </w:tc>
        <w:tc>
          <w:tcPr>
            <w:tcW w:w="0" w:type="auto"/>
            <w:vAlign w:val="center"/>
          </w:tcPr>
          <w:p w14:paraId="5A5CDD1C"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79B7083"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138164C"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FBC511A" w14:textId="20993743" w:rsidR="0062446B"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36803713"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FCDAB91"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30161A41" w14:textId="77777777" w:rsidTr="0004333F">
        <w:tc>
          <w:tcPr>
            <w:tcW w:w="0" w:type="auto"/>
            <w:vAlign w:val="center"/>
          </w:tcPr>
          <w:p w14:paraId="3A2C34D4" w14:textId="5AD199FD" w:rsidR="0062446B" w:rsidRPr="00C86A35" w:rsidRDefault="0062446B" w:rsidP="0062446B">
            <w:pPr>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 xml:space="preserve">Model updating and </w:t>
            </w:r>
            <w:r w:rsidR="00B2021D" w:rsidRPr="00C86A35">
              <w:rPr>
                <w:rFonts w:ascii="Times New Roman" w:eastAsia="Times New Roman" w:hAnsi="Times New Roman" w:cs="Times New Roman"/>
                <w:sz w:val="22"/>
                <w:szCs w:val="22"/>
                <w:lang w:val="en-US"/>
              </w:rPr>
              <w:t>recalibration</w:t>
            </w:r>
            <w:r w:rsidRPr="00C86A35">
              <w:rPr>
                <w:rFonts w:ascii="Times New Roman" w:eastAsia="Times New Roman" w:hAnsi="Times New Roman" w:cs="Times New Roman"/>
                <w:sz w:val="22"/>
                <w:szCs w:val="22"/>
                <w:lang w:val="en-US"/>
              </w:rPr>
              <w:t xml:space="preserve"> </w:t>
            </w:r>
          </w:p>
        </w:tc>
        <w:tc>
          <w:tcPr>
            <w:tcW w:w="0" w:type="auto"/>
            <w:vAlign w:val="center"/>
          </w:tcPr>
          <w:p w14:paraId="4CF370B9"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2383C87"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276E049"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58710D0"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799CA931" w14:textId="30E9BB11" w:rsidR="0062446B"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0A13AE65" w14:textId="77777777" w:rsidR="0062446B" w:rsidRPr="00C86A35" w:rsidRDefault="0062446B" w:rsidP="0004333F">
            <w:pPr>
              <w:jc w:val="center"/>
              <w:rPr>
                <w:rFonts w:ascii="Times New Roman" w:hAnsi="Times New Roman" w:cs="Times New Roman"/>
                <w:sz w:val="22"/>
                <w:szCs w:val="22"/>
                <w:lang w:val="en-US"/>
              </w:rPr>
            </w:pPr>
          </w:p>
        </w:tc>
      </w:tr>
      <w:tr w:rsidR="00B2021D" w:rsidRPr="00C86A35" w14:paraId="1F9F67A2" w14:textId="77777777" w:rsidTr="0004333F">
        <w:tc>
          <w:tcPr>
            <w:tcW w:w="0" w:type="auto"/>
            <w:vAlign w:val="center"/>
          </w:tcPr>
          <w:p w14:paraId="6D2DB216" w14:textId="79B29F25" w:rsidR="00B2021D" w:rsidRPr="00C86A35" w:rsidRDefault="00B2021D" w:rsidP="0062446B">
            <w:pPr>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Dissemination and reporting</w:t>
            </w:r>
          </w:p>
        </w:tc>
        <w:tc>
          <w:tcPr>
            <w:tcW w:w="0" w:type="auto"/>
            <w:vAlign w:val="center"/>
          </w:tcPr>
          <w:p w14:paraId="0D15E2A4" w14:textId="77777777" w:rsidR="00B2021D" w:rsidRPr="00C86A35" w:rsidRDefault="00B2021D" w:rsidP="0004333F">
            <w:pPr>
              <w:jc w:val="center"/>
              <w:rPr>
                <w:rFonts w:ascii="Times New Roman" w:hAnsi="Times New Roman" w:cs="Times New Roman"/>
                <w:sz w:val="22"/>
                <w:szCs w:val="22"/>
                <w:lang w:val="en-US"/>
              </w:rPr>
            </w:pPr>
          </w:p>
        </w:tc>
        <w:tc>
          <w:tcPr>
            <w:tcW w:w="0" w:type="auto"/>
            <w:vAlign w:val="center"/>
          </w:tcPr>
          <w:p w14:paraId="1BA46FBE" w14:textId="77777777" w:rsidR="00B2021D" w:rsidRPr="00C86A35" w:rsidRDefault="00B2021D" w:rsidP="0004333F">
            <w:pPr>
              <w:jc w:val="center"/>
              <w:rPr>
                <w:rFonts w:ascii="Times New Roman" w:hAnsi="Times New Roman" w:cs="Times New Roman"/>
                <w:sz w:val="22"/>
                <w:szCs w:val="22"/>
                <w:lang w:val="en-US"/>
              </w:rPr>
            </w:pPr>
          </w:p>
        </w:tc>
        <w:tc>
          <w:tcPr>
            <w:tcW w:w="0" w:type="auto"/>
            <w:vAlign w:val="center"/>
          </w:tcPr>
          <w:p w14:paraId="0E5F8E6A" w14:textId="77777777" w:rsidR="00B2021D" w:rsidRPr="00C86A35" w:rsidRDefault="00B2021D" w:rsidP="0004333F">
            <w:pPr>
              <w:jc w:val="center"/>
              <w:rPr>
                <w:rFonts w:ascii="Times New Roman" w:hAnsi="Times New Roman" w:cs="Times New Roman"/>
                <w:sz w:val="22"/>
                <w:szCs w:val="22"/>
                <w:lang w:val="en-US"/>
              </w:rPr>
            </w:pPr>
          </w:p>
        </w:tc>
        <w:tc>
          <w:tcPr>
            <w:tcW w:w="0" w:type="auto"/>
            <w:vAlign w:val="center"/>
          </w:tcPr>
          <w:p w14:paraId="02E72971" w14:textId="77777777" w:rsidR="00B2021D" w:rsidRPr="00C86A35" w:rsidRDefault="00B2021D" w:rsidP="0004333F">
            <w:pPr>
              <w:jc w:val="center"/>
              <w:rPr>
                <w:rFonts w:ascii="Times New Roman" w:hAnsi="Times New Roman" w:cs="Times New Roman"/>
                <w:sz w:val="22"/>
                <w:szCs w:val="22"/>
                <w:lang w:val="en-US"/>
              </w:rPr>
            </w:pPr>
          </w:p>
        </w:tc>
        <w:tc>
          <w:tcPr>
            <w:tcW w:w="0" w:type="auto"/>
            <w:vAlign w:val="center"/>
          </w:tcPr>
          <w:p w14:paraId="792D789D" w14:textId="77777777" w:rsidR="00B2021D" w:rsidRPr="00C86A35" w:rsidRDefault="00B2021D" w:rsidP="0004333F">
            <w:pPr>
              <w:jc w:val="center"/>
              <w:rPr>
                <w:rFonts w:ascii="Times New Roman" w:hAnsi="Times New Roman" w:cs="Times New Roman"/>
                <w:sz w:val="22"/>
                <w:szCs w:val="22"/>
                <w:lang w:val="en-US"/>
              </w:rPr>
            </w:pPr>
          </w:p>
        </w:tc>
        <w:tc>
          <w:tcPr>
            <w:tcW w:w="0" w:type="auto"/>
            <w:vAlign w:val="center"/>
          </w:tcPr>
          <w:p w14:paraId="60791174" w14:textId="11BA37B9" w:rsidR="00B2021D"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r>
    </w:tbl>
    <w:p w14:paraId="2016B0EE" w14:textId="77777777" w:rsidR="0062446B" w:rsidRPr="00C86A35" w:rsidRDefault="0062446B" w:rsidP="0062446B">
      <w:pPr>
        <w:rPr>
          <w:rFonts w:ascii="Times New Roman" w:hAnsi="Times New Roman" w:cs="Times New Roman"/>
          <w:b/>
          <w:sz w:val="22"/>
          <w:szCs w:val="22"/>
          <w:lang w:val="en-US"/>
        </w:rPr>
      </w:pPr>
    </w:p>
    <w:p w14:paraId="6B39C2E4" w14:textId="77777777" w:rsidR="0062446B" w:rsidRPr="00C86A35" w:rsidRDefault="00042CD3" w:rsidP="0062446B">
      <w:pPr>
        <w:rPr>
          <w:rFonts w:ascii="Times New Roman" w:hAnsi="Times New Roman" w:cs="Times New Roman"/>
          <w:sz w:val="22"/>
          <w:szCs w:val="22"/>
          <w:lang w:val="en-US"/>
        </w:rPr>
      </w:pPr>
      <w:r w:rsidRPr="00C86A35">
        <w:rPr>
          <w:rFonts w:ascii="Times New Roman" w:hAnsi="Times New Roman" w:cs="Times New Roman"/>
          <w:sz w:val="22"/>
          <w:szCs w:val="22"/>
          <w:lang w:val="en-US"/>
        </w:rPr>
        <w:t> </w:t>
      </w:r>
    </w:p>
    <w:p w14:paraId="32741748" w14:textId="221D85C9" w:rsidR="0074748A" w:rsidRPr="00C86A35" w:rsidRDefault="00B65A1A" w:rsidP="0062446B">
      <w:pPr>
        <w:rPr>
          <w:rFonts w:ascii="Times New Roman" w:eastAsia="Times New Roman" w:hAnsi="Times New Roman" w:cs="Times New Roman"/>
          <w:b/>
          <w:sz w:val="22"/>
          <w:szCs w:val="22"/>
          <w:lang w:val="en-US" w:eastAsia="es-ES_tradnl"/>
        </w:rPr>
      </w:pPr>
      <w:r w:rsidRPr="00C86A35">
        <w:rPr>
          <w:rFonts w:ascii="Times New Roman" w:hAnsi="Times New Roman" w:cs="Times New Roman"/>
          <w:b/>
          <w:bCs/>
          <w:sz w:val="22"/>
          <w:szCs w:val="22"/>
          <w:lang w:val="en-US"/>
        </w:rPr>
        <w:t>References</w:t>
      </w:r>
    </w:p>
    <w:p w14:paraId="7B9750B7" w14:textId="2C5EA78D" w:rsidR="006F1BEE" w:rsidRPr="00C86A35" w:rsidRDefault="006F1BEE" w:rsidP="006F1BEE">
      <w:pPr>
        <w:rPr>
          <w:rFonts w:ascii="Times New Roman" w:hAnsi="Times New Roman" w:cs="Times New Roman"/>
          <w:sz w:val="22"/>
          <w:szCs w:val="22"/>
          <w:lang w:val="en-US"/>
        </w:rPr>
      </w:pPr>
      <w:bookmarkStart w:id="0" w:name="_heading=h.4283wuqg5ww" w:colFirst="0" w:colLast="0"/>
      <w:bookmarkEnd w:id="0"/>
    </w:p>
    <w:sdt>
      <w:sdtPr>
        <w:rPr>
          <w:rFonts w:ascii="Times New Roman" w:hAnsi="Times New Roman" w:cs="Times New Roman"/>
          <w:color w:val="000000"/>
          <w:sz w:val="22"/>
          <w:szCs w:val="22"/>
          <w:lang w:val="en-US"/>
        </w:rPr>
        <w:tag w:val="MENDELEY_BIBLIOGRAPHY"/>
        <w:id w:val="-2071957758"/>
        <w:placeholder>
          <w:docPart w:val="DefaultPlaceholder_-1854013440"/>
        </w:placeholder>
      </w:sdtPr>
      <w:sdtContent>
        <w:p w14:paraId="0C6AE76D" w14:textId="77777777" w:rsidR="00E00DF4" w:rsidRPr="00C86A35" w:rsidRDefault="00E00DF4">
          <w:pPr>
            <w:autoSpaceDE w:val="0"/>
            <w:autoSpaceDN w:val="0"/>
            <w:ind w:hanging="640"/>
            <w:divId w:val="1365398217"/>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1.</w:t>
          </w:r>
          <w:r w:rsidRPr="00C86A35">
            <w:rPr>
              <w:rFonts w:ascii="Times New Roman" w:eastAsia="Times New Roman" w:hAnsi="Times New Roman" w:cs="Times New Roman"/>
              <w:color w:val="000000"/>
              <w:sz w:val="22"/>
            </w:rPr>
            <w:tab/>
            <w:t xml:space="preserve">as C, Jin Q, Wu J, et al. Global landscape of early-onset thyroid cancer: current burden, temporal trend and future projections </w:t>
          </w:r>
          <w:proofErr w:type="gramStart"/>
          <w:r w:rsidRPr="00C86A35">
            <w:rPr>
              <w:rFonts w:ascii="Times New Roman" w:eastAsia="Times New Roman" w:hAnsi="Times New Roman" w:cs="Times New Roman"/>
              <w:color w:val="000000"/>
              <w:sz w:val="22"/>
            </w:rPr>
            <w:t>on the basis of</w:t>
          </w:r>
          <w:proofErr w:type="gramEnd"/>
          <w:r w:rsidRPr="00C86A35">
            <w:rPr>
              <w:rFonts w:ascii="Times New Roman" w:eastAsia="Times New Roman" w:hAnsi="Times New Roman" w:cs="Times New Roman"/>
              <w:color w:val="000000"/>
              <w:sz w:val="22"/>
            </w:rPr>
            <w:t xml:space="preserve"> GLOBOCAN 2022. </w:t>
          </w:r>
          <w:proofErr w:type="gramStart"/>
          <w:r w:rsidRPr="00C86A35">
            <w:rPr>
              <w:rFonts w:ascii="Times New Roman" w:eastAsia="Times New Roman" w:hAnsi="Times New Roman" w:cs="Times New Roman"/>
              <w:color w:val="000000"/>
              <w:sz w:val="22"/>
            </w:rPr>
            <w:t>2025;15:4113</w:t>
          </w:r>
          <w:proofErr w:type="gramEnd"/>
          <w:r w:rsidRPr="00C86A35">
            <w:rPr>
              <w:rFonts w:ascii="Times New Roman" w:eastAsia="Times New Roman" w:hAnsi="Times New Roman" w:cs="Times New Roman"/>
              <w:color w:val="000000"/>
              <w:sz w:val="22"/>
            </w:rPr>
            <w:t>. doi:10.7189/jogh.15.04113</w:t>
          </w:r>
        </w:p>
        <w:p w14:paraId="7C3CEED3" w14:textId="77777777" w:rsidR="00E00DF4" w:rsidRPr="00C86A35" w:rsidRDefault="00E00DF4">
          <w:pPr>
            <w:autoSpaceDE w:val="0"/>
            <w:autoSpaceDN w:val="0"/>
            <w:ind w:hanging="640"/>
            <w:divId w:val="2137479565"/>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2.</w:t>
          </w:r>
          <w:r w:rsidRPr="00C86A35">
            <w:rPr>
              <w:rFonts w:ascii="Times New Roman" w:eastAsia="Times New Roman" w:hAnsi="Times New Roman" w:cs="Times New Roman"/>
              <w:color w:val="000000"/>
              <w:sz w:val="22"/>
            </w:rPr>
            <w:tab/>
            <w:t xml:space="preserve">Ito Y, Miyauchi A, Kihara M, Fukushima M, Higashiyama T, Miya A. Overall Survival of Papillary Thyroid Carcinoma Patients: A Single-Institution Long-Term Follow-Up of 5897 Patients. </w:t>
          </w:r>
          <w:r w:rsidRPr="00C86A35">
            <w:rPr>
              <w:rFonts w:ascii="Times New Roman" w:eastAsia="Times New Roman" w:hAnsi="Times New Roman" w:cs="Times New Roman"/>
              <w:i/>
              <w:iCs/>
              <w:color w:val="000000"/>
              <w:sz w:val="22"/>
            </w:rPr>
            <w:t>World J Surg</w:t>
          </w:r>
          <w:r w:rsidRPr="00C86A35">
            <w:rPr>
              <w:rFonts w:ascii="Times New Roman" w:eastAsia="Times New Roman" w:hAnsi="Times New Roman" w:cs="Times New Roman"/>
              <w:color w:val="000000"/>
              <w:sz w:val="22"/>
            </w:rPr>
            <w:t>. 2018;42(3):615. doi:10.1007/s00268-018-4479-z</w:t>
          </w:r>
        </w:p>
        <w:p w14:paraId="48A317A0" w14:textId="77777777" w:rsidR="00E00DF4" w:rsidRPr="00C86A35" w:rsidRDefault="00E00DF4">
          <w:pPr>
            <w:autoSpaceDE w:val="0"/>
            <w:autoSpaceDN w:val="0"/>
            <w:ind w:hanging="640"/>
            <w:divId w:val="575479857"/>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3.</w:t>
          </w:r>
          <w:r w:rsidRPr="00C86A35">
            <w:rPr>
              <w:rFonts w:ascii="Times New Roman" w:eastAsia="Times New Roman" w:hAnsi="Times New Roman" w:cs="Times New Roman"/>
              <w:color w:val="000000"/>
              <w:sz w:val="22"/>
            </w:rPr>
            <w:tab/>
            <w:t xml:space="preserve">Ringel MD, Sosa JA, Baloch Z, et al. 2025 American Thyroid Association Management Guidelines for Adult Patients with Differentiated Thyroid Cancer. </w:t>
          </w:r>
          <w:r w:rsidRPr="00C86A35">
            <w:rPr>
              <w:rFonts w:ascii="Times New Roman" w:eastAsia="Times New Roman" w:hAnsi="Times New Roman" w:cs="Times New Roman"/>
              <w:i/>
              <w:iCs/>
              <w:color w:val="000000"/>
              <w:sz w:val="22"/>
            </w:rPr>
            <w:t>Thyroid</w:t>
          </w:r>
          <w:r w:rsidRPr="00C86A35">
            <w:rPr>
              <w:rFonts w:ascii="Times New Roman" w:eastAsia="Times New Roman" w:hAnsi="Times New Roman" w:cs="Times New Roman"/>
              <w:color w:val="000000"/>
              <w:sz w:val="22"/>
            </w:rPr>
            <w:t>. 2025;35(8):841-985. doi:10.1177/10507256251363120</w:t>
          </w:r>
        </w:p>
        <w:p w14:paraId="33CE4272" w14:textId="77777777" w:rsidR="00E00DF4" w:rsidRPr="00C86A35" w:rsidRDefault="00E00DF4">
          <w:pPr>
            <w:autoSpaceDE w:val="0"/>
            <w:autoSpaceDN w:val="0"/>
            <w:ind w:hanging="640"/>
            <w:divId w:val="2146465026"/>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4.</w:t>
          </w:r>
          <w:r w:rsidRPr="00C86A35">
            <w:rPr>
              <w:rFonts w:ascii="Times New Roman" w:eastAsia="Times New Roman" w:hAnsi="Times New Roman" w:cs="Times New Roman"/>
              <w:color w:val="000000"/>
              <w:sz w:val="22"/>
            </w:rPr>
            <w:tab/>
            <w:t xml:space="preserve">Haugen BR, Alexander EK, Bible KC, et al. 2015 American Thyroid Association Management Guidelines for Adult Patients with Thyroid Nodules and Differentiated Thyroid Cancer: The American Thyroid Association Guidelines Task Force on Thyroid Nodules and Differentiated Thyroid Cancer. </w:t>
          </w:r>
          <w:r w:rsidRPr="00C86A35">
            <w:rPr>
              <w:rFonts w:ascii="Times New Roman" w:eastAsia="Times New Roman" w:hAnsi="Times New Roman" w:cs="Times New Roman"/>
              <w:i/>
              <w:iCs/>
              <w:color w:val="000000"/>
              <w:sz w:val="22"/>
            </w:rPr>
            <w:t>Thyroid</w:t>
          </w:r>
          <w:r w:rsidRPr="00C86A35">
            <w:rPr>
              <w:rFonts w:ascii="Times New Roman" w:eastAsia="Times New Roman" w:hAnsi="Times New Roman" w:cs="Times New Roman"/>
              <w:color w:val="000000"/>
              <w:sz w:val="22"/>
            </w:rPr>
            <w:t xml:space="preserve">. 2016;26(1):1-133. </w:t>
          </w:r>
          <w:proofErr w:type="gramStart"/>
          <w:r w:rsidRPr="00C86A35">
            <w:rPr>
              <w:rFonts w:ascii="Times New Roman" w:eastAsia="Times New Roman" w:hAnsi="Times New Roman" w:cs="Times New Roman"/>
              <w:color w:val="000000"/>
              <w:sz w:val="22"/>
            </w:rPr>
            <w:t>doi:10.1089/THY.2015.0020/ASSET/IMAGES/MEDIUM/INLINE1.TIF.GIF</w:t>
          </w:r>
          <w:proofErr w:type="gramEnd"/>
        </w:p>
        <w:p w14:paraId="0AD7E9C8" w14:textId="77777777" w:rsidR="00E00DF4" w:rsidRPr="00C86A35" w:rsidRDefault="00E00DF4">
          <w:pPr>
            <w:autoSpaceDE w:val="0"/>
            <w:autoSpaceDN w:val="0"/>
            <w:ind w:hanging="640"/>
            <w:divId w:val="101463040"/>
            <w:rPr>
              <w:rFonts w:ascii="Times New Roman" w:eastAsia="Times New Roman" w:hAnsi="Times New Roman" w:cs="Times New Roman"/>
              <w:color w:val="000000"/>
              <w:sz w:val="22"/>
              <w:lang w:val="pt-BR"/>
            </w:rPr>
          </w:pPr>
          <w:r w:rsidRPr="00C86A35">
            <w:rPr>
              <w:rFonts w:ascii="Times New Roman" w:eastAsia="Times New Roman" w:hAnsi="Times New Roman" w:cs="Times New Roman"/>
              <w:color w:val="000000"/>
              <w:sz w:val="22"/>
            </w:rPr>
            <w:t>5.</w:t>
          </w:r>
          <w:r w:rsidRPr="00C86A35">
            <w:rPr>
              <w:rFonts w:ascii="Times New Roman" w:eastAsia="Times New Roman" w:hAnsi="Times New Roman" w:cs="Times New Roman"/>
              <w:color w:val="000000"/>
              <w:sz w:val="22"/>
            </w:rPr>
            <w:tab/>
          </w:r>
          <w:proofErr w:type="spellStart"/>
          <w:r w:rsidRPr="00C86A35">
            <w:rPr>
              <w:rFonts w:ascii="Times New Roman" w:eastAsia="Times New Roman" w:hAnsi="Times New Roman" w:cs="Times New Roman"/>
              <w:color w:val="000000"/>
              <w:sz w:val="22"/>
            </w:rPr>
            <w:t>Khwanmuang</w:t>
          </w:r>
          <w:proofErr w:type="spellEnd"/>
          <w:r w:rsidRPr="00C86A35">
            <w:rPr>
              <w:rFonts w:ascii="Times New Roman" w:eastAsia="Times New Roman" w:hAnsi="Times New Roman" w:cs="Times New Roman"/>
              <w:color w:val="000000"/>
              <w:sz w:val="22"/>
            </w:rPr>
            <w:t xml:space="preserve"> M, </w:t>
          </w:r>
          <w:proofErr w:type="spellStart"/>
          <w:r w:rsidRPr="00C86A35">
            <w:rPr>
              <w:rFonts w:ascii="Times New Roman" w:eastAsia="Times New Roman" w:hAnsi="Times New Roman" w:cs="Times New Roman"/>
              <w:color w:val="000000"/>
              <w:sz w:val="22"/>
            </w:rPr>
            <w:t>Cholamjiak</w:t>
          </w:r>
          <w:proofErr w:type="spellEnd"/>
          <w:r w:rsidRPr="00C86A35">
            <w:rPr>
              <w:rFonts w:ascii="Times New Roman" w:eastAsia="Times New Roman" w:hAnsi="Times New Roman" w:cs="Times New Roman"/>
              <w:color w:val="000000"/>
              <w:sz w:val="22"/>
            </w:rPr>
            <w:t xml:space="preserve"> W, </w:t>
          </w:r>
          <w:proofErr w:type="spellStart"/>
          <w:r w:rsidRPr="00C86A35">
            <w:rPr>
              <w:rFonts w:ascii="Times New Roman" w:eastAsia="Times New Roman" w:hAnsi="Times New Roman" w:cs="Times New Roman"/>
              <w:color w:val="000000"/>
              <w:sz w:val="22"/>
            </w:rPr>
            <w:t>Sukson</w:t>
          </w:r>
          <w:proofErr w:type="spellEnd"/>
          <w:r w:rsidRPr="00C86A35">
            <w:rPr>
              <w:rFonts w:ascii="Times New Roman" w:eastAsia="Times New Roman" w:hAnsi="Times New Roman" w:cs="Times New Roman"/>
              <w:color w:val="000000"/>
              <w:sz w:val="22"/>
            </w:rPr>
            <w:t xml:space="preserve"> P. Explaining Risk Stratification in Differentiated Thyroid Cancer Using SHAP and Machine Learning Approaches. </w:t>
          </w:r>
          <w:r w:rsidRPr="00C86A35">
            <w:rPr>
              <w:rFonts w:ascii="Times New Roman" w:eastAsia="Times New Roman" w:hAnsi="Times New Roman" w:cs="Times New Roman"/>
              <w:i/>
              <w:iCs/>
              <w:color w:val="000000"/>
              <w:sz w:val="22"/>
              <w:lang w:val="pt-BR"/>
            </w:rPr>
            <w:t>Biomedicines</w:t>
          </w:r>
          <w:r w:rsidRPr="00C86A35">
            <w:rPr>
              <w:rFonts w:ascii="Times New Roman" w:eastAsia="Times New Roman" w:hAnsi="Times New Roman" w:cs="Times New Roman"/>
              <w:color w:val="000000"/>
              <w:sz w:val="22"/>
              <w:lang w:val="pt-BR"/>
            </w:rPr>
            <w:t>. 2025;13(12):2964. doi:10.3390/biomedicines13122964</w:t>
          </w:r>
        </w:p>
        <w:p w14:paraId="18305362" w14:textId="77777777" w:rsidR="00E00DF4" w:rsidRPr="00C86A35" w:rsidRDefault="00E00DF4">
          <w:pPr>
            <w:autoSpaceDE w:val="0"/>
            <w:autoSpaceDN w:val="0"/>
            <w:ind w:hanging="640"/>
            <w:divId w:val="2037539500"/>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lang w:val="pt-BR"/>
            </w:rPr>
            <w:t>6.</w:t>
          </w:r>
          <w:r w:rsidRPr="00C86A35">
            <w:rPr>
              <w:rFonts w:ascii="Times New Roman" w:eastAsia="Times New Roman" w:hAnsi="Times New Roman" w:cs="Times New Roman"/>
              <w:color w:val="000000"/>
              <w:sz w:val="22"/>
              <w:lang w:val="pt-BR"/>
            </w:rPr>
            <w:tab/>
            <w:t xml:space="preserve">Ramchandani R, Guo E, Biglou SG, et al. </w:t>
          </w:r>
          <w:r w:rsidRPr="00C86A35">
            <w:rPr>
              <w:rFonts w:ascii="Times New Roman" w:eastAsia="Times New Roman" w:hAnsi="Times New Roman" w:cs="Times New Roman"/>
              <w:color w:val="000000"/>
              <w:sz w:val="22"/>
            </w:rPr>
            <w:t xml:space="preserve">Representation and Bias in Artificial Intelligence Models for Thyroid Cancer: A Systematic Review. </w:t>
          </w:r>
          <w:r w:rsidRPr="00C86A35">
            <w:rPr>
              <w:rFonts w:ascii="Times New Roman" w:eastAsia="Times New Roman" w:hAnsi="Times New Roman" w:cs="Times New Roman"/>
              <w:i/>
              <w:iCs/>
              <w:color w:val="000000"/>
              <w:sz w:val="22"/>
            </w:rPr>
            <w:t>Thyroid</w:t>
          </w:r>
          <w:r w:rsidRPr="00C86A35">
            <w:rPr>
              <w:rFonts w:ascii="Times New Roman" w:eastAsia="Times New Roman" w:hAnsi="Times New Roman" w:cs="Times New Roman"/>
              <w:color w:val="000000"/>
              <w:sz w:val="22"/>
            </w:rPr>
            <w:t>. 2025;35(12):1391-1402. doi:10.1177/10507256251372175</w:t>
          </w:r>
        </w:p>
        <w:p w14:paraId="10FB9326" w14:textId="77777777" w:rsidR="00E00DF4" w:rsidRPr="00C86A35" w:rsidRDefault="00E00DF4">
          <w:pPr>
            <w:autoSpaceDE w:val="0"/>
            <w:autoSpaceDN w:val="0"/>
            <w:ind w:hanging="640"/>
            <w:divId w:val="110051446"/>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7.</w:t>
          </w:r>
          <w:r w:rsidRPr="00C86A35">
            <w:rPr>
              <w:rFonts w:ascii="Times New Roman" w:eastAsia="Times New Roman" w:hAnsi="Times New Roman" w:cs="Times New Roman"/>
              <w:color w:val="000000"/>
              <w:sz w:val="22"/>
            </w:rPr>
            <w:tab/>
            <w:t xml:space="preserve">Haugen BR, Alexander EK, Bible KC, et al. 2015 American Thyroid Association Management Guidelines for Adult Patients with Thyroid Nodules and Differentiated Thyroid Cancer: The American Thyroid Association Guidelines Task Force on Thyroid Nodules and Differentiated Thyroid Cancer. </w:t>
          </w:r>
          <w:r w:rsidRPr="00C86A35">
            <w:rPr>
              <w:rFonts w:ascii="Times New Roman" w:eastAsia="Times New Roman" w:hAnsi="Times New Roman" w:cs="Times New Roman"/>
              <w:i/>
              <w:iCs/>
              <w:color w:val="000000"/>
              <w:sz w:val="22"/>
            </w:rPr>
            <w:t>Thyroid</w:t>
          </w:r>
          <w:r w:rsidRPr="00C86A35">
            <w:rPr>
              <w:rFonts w:ascii="Times New Roman" w:eastAsia="Times New Roman" w:hAnsi="Times New Roman" w:cs="Times New Roman"/>
              <w:color w:val="000000"/>
              <w:sz w:val="22"/>
            </w:rPr>
            <w:t>. 2016;26(1):1-133. doi:10.1089/thy.2015.0020</w:t>
          </w:r>
        </w:p>
        <w:p w14:paraId="1E48C34B" w14:textId="77777777" w:rsidR="00E00DF4" w:rsidRPr="00C86A35" w:rsidRDefault="00E00DF4">
          <w:pPr>
            <w:autoSpaceDE w:val="0"/>
            <w:autoSpaceDN w:val="0"/>
            <w:ind w:hanging="640"/>
            <w:divId w:val="2106880601"/>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8.</w:t>
          </w:r>
          <w:r w:rsidRPr="00C86A35">
            <w:rPr>
              <w:rFonts w:ascii="Times New Roman" w:eastAsia="Times New Roman" w:hAnsi="Times New Roman" w:cs="Times New Roman"/>
              <w:color w:val="000000"/>
              <w:sz w:val="22"/>
            </w:rPr>
            <w:tab/>
            <w:t xml:space="preserve">Durante C, Hegedüs L, Czarniecka A, et al. 2023 European Thyroid Association Clinical Practice Guidelines for thyroid nodule management. </w:t>
          </w:r>
          <w:proofErr w:type="spellStart"/>
          <w:r w:rsidRPr="00C86A35">
            <w:rPr>
              <w:rFonts w:ascii="Times New Roman" w:eastAsia="Times New Roman" w:hAnsi="Times New Roman" w:cs="Times New Roman"/>
              <w:i/>
              <w:iCs/>
              <w:color w:val="000000"/>
              <w:sz w:val="22"/>
            </w:rPr>
            <w:t>Eur</w:t>
          </w:r>
          <w:proofErr w:type="spellEnd"/>
          <w:r w:rsidRPr="00C86A35">
            <w:rPr>
              <w:rFonts w:ascii="Times New Roman" w:eastAsia="Times New Roman" w:hAnsi="Times New Roman" w:cs="Times New Roman"/>
              <w:i/>
              <w:iCs/>
              <w:color w:val="000000"/>
              <w:sz w:val="22"/>
            </w:rPr>
            <w:t xml:space="preserve"> Thyroid J</w:t>
          </w:r>
          <w:r w:rsidRPr="00C86A35">
            <w:rPr>
              <w:rFonts w:ascii="Times New Roman" w:eastAsia="Times New Roman" w:hAnsi="Times New Roman" w:cs="Times New Roman"/>
              <w:color w:val="000000"/>
              <w:sz w:val="22"/>
            </w:rPr>
            <w:t>. 2023;12(5). doi:10.1530/ETJ-23-0067</w:t>
          </w:r>
        </w:p>
        <w:p w14:paraId="6878C758" w14:textId="77777777" w:rsidR="00E00DF4" w:rsidRPr="00C86A35" w:rsidRDefault="00E00DF4">
          <w:pPr>
            <w:autoSpaceDE w:val="0"/>
            <w:autoSpaceDN w:val="0"/>
            <w:ind w:hanging="640"/>
            <w:divId w:val="1615944408"/>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9.</w:t>
          </w:r>
          <w:r w:rsidRPr="00C86A35">
            <w:rPr>
              <w:rFonts w:ascii="Times New Roman" w:eastAsia="Times New Roman" w:hAnsi="Times New Roman" w:cs="Times New Roman"/>
              <w:color w:val="000000"/>
              <w:sz w:val="22"/>
            </w:rPr>
            <w:tab/>
            <w:t xml:space="preserve">Ringel MD, Sosa JA, Baloch Z, et al. 2025 American Thyroid Association Management Guidelines for Adult Patients with Differentiated Thyroid Cancer. </w:t>
          </w:r>
          <w:r w:rsidRPr="00C86A35">
            <w:rPr>
              <w:rFonts w:ascii="Times New Roman" w:eastAsia="Times New Roman" w:hAnsi="Times New Roman" w:cs="Times New Roman"/>
              <w:i/>
              <w:iCs/>
              <w:color w:val="000000"/>
              <w:sz w:val="22"/>
            </w:rPr>
            <w:t>Thyroid</w:t>
          </w:r>
          <w:r w:rsidRPr="00C86A35">
            <w:rPr>
              <w:rFonts w:ascii="Times New Roman" w:eastAsia="Times New Roman" w:hAnsi="Times New Roman" w:cs="Times New Roman"/>
              <w:color w:val="000000"/>
              <w:sz w:val="22"/>
            </w:rPr>
            <w:t>. 2025;35(8):841-985. doi:10.1177/10507256251363120</w:t>
          </w:r>
        </w:p>
        <w:p w14:paraId="7C847686" w14:textId="77777777" w:rsidR="00E00DF4" w:rsidRPr="00C86A35" w:rsidRDefault="00E00DF4">
          <w:pPr>
            <w:autoSpaceDE w:val="0"/>
            <w:autoSpaceDN w:val="0"/>
            <w:ind w:hanging="640"/>
            <w:divId w:val="1029380137"/>
            <w:rPr>
              <w:rFonts w:ascii="Times New Roman" w:eastAsia="Times New Roman" w:hAnsi="Times New Roman" w:cs="Times New Roman"/>
              <w:color w:val="000000"/>
              <w:sz w:val="22"/>
            </w:rPr>
          </w:pPr>
          <w:r w:rsidRPr="003941CB">
            <w:rPr>
              <w:rFonts w:ascii="Times New Roman" w:eastAsia="Times New Roman" w:hAnsi="Times New Roman" w:cs="Times New Roman"/>
              <w:color w:val="000000"/>
              <w:sz w:val="22"/>
              <w:lang w:val="en-US"/>
            </w:rPr>
            <w:t>10.</w:t>
          </w:r>
          <w:r w:rsidRPr="003941CB">
            <w:rPr>
              <w:rFonts w:ascii="Times New Roman" w:eastAsia="Times New Roman" w:hAnsi="Times New Roman" w:cs="Times New Roman"/>
              <w:color w:val="000000"/>
              <w:sz w:val="22"/>
              <w:lang w:val="en-US"/>
            </w:rPr>
            <w:tab/>
            <w:t xml:space="preserve">Loor-Torres R, Duran M, Toro-Tobon D, et al. </w:t>
          </w:r>
          <w:r w:rsidRPr="00C86A35">
            <w:rPr>
              <w:rFonts w:ascii="Times New Roman" w:eastAsia="Times New Roman" w:hAnsi="Times New Roman" w:cs="Times New Roman"/>
              <w:color w:val="000000"/>
              <w:sz w:val="22"/>
            </w:rPr>
            <w:t xml:space="preserve">A Systematic Review of Natural Language Processing Methods and Applications in </w:t>
          </w:r>
          <w:proofErr w:type="spellStart"/>
          <w:r w:rsidRPr="00C86A35">
            <w:rPr>
              <w:rFonts w:ascii="Times New Roman" w:eastAsia="Times New Roman" w:hAnsi="Times New Roman" w:cs="Times New Roman"/>
              <w:color w:val="000000"/>
              <w:sz w:val="22"/>
            </w:rPr>
            <w:t>Thyroidology</w:t>
          </w:r>
          <w:proofErr w:type="spellEnd"/>
          <w:r w:rsidRPr="00C86A35">
            <w:rPr>
              <w:rFonts w:ascii="Times New Roman" w:eastAsia="Times New Roman" w:hAnsi="Times New Roman" w:cs="Times New Roman"/>
              <w:color w:val="000000"/>
              <w:sz w:val="22"/>
            </w:rPr>
            <w:t xml:space="preserve">. </w:t>
          </w:r>
          <w:r w:rsidRPr="00C86A35">
            <w:rPr>
              <w:rFonts w:ascii="Times New Roman" w:eastAsia="Times New Roman" w:hAnsi="Times New Roman" w:cs="Times New Roman"/>
              <w:i/>
              <w:iCs/>
              <w:color w:val="000000"/>
              <w:sz w:val="22"/>
            </w:rPr>
            <w:t>Mayo Clinic Proceedings: Digital Health</w:t>
          </w:r>
          <w:r w:rsidRPr="00C86A35">
            <w:rPr>
              <w:rFonts w:ascii="Times New Roman" w:eastAsia="Times New Roman" w:hAnsi="Times New Roman" w:cs="Times New Roman"/>
              <w:color w:val="000000"/>
              <w:sz w:val="22"/>
            </w:rPr>
            <w:t xml:space="preserve">. 2024;2(2):270-279. </w:t>
          </w:r>
          <w:proofErr w:type="gramStart"/>
          <w:r w:rsidRPr="00C86A35">
            <w:rPr>
              <w:rFonts w:ascii="Times New Roman" w:eastAsia="Times New Roman" w:hAnsi="Times New Roman" w:cs="Times New Roman"/>
              <w:color w:val="000000"/>
              <w:sz w:val="22"/>
            </w:rPr>
            <w:t>doi:10.1016/j.mcpdig</w:t>
          </w:r>
          <w:proofErr w:type="gramEnd"/>
          <w:r w:rsidRPr="00C86A35">
            <w:rPr>
              <w:rFonts w:ascii="Times New Roman" w:eastAsia="Times New Roman" w:hAnsi="Times New Roman" w:cs="Times New Roman"/>
              <w:color w:val="000000"/>
              <w:sz w:val="22"/>
            </w:rPr>
            <w:t>.2024.03.007</w:t>
          </w:r>
        </w:p>
        <w:p w14:paraId="00C3E0AE" w14:textId="77777777" w:rsidR="00E00DF4" w:rsidRPr="00C86A35" w:rsidRDefault="00E00DF4">
          <w:pPr>
            <w:autoSpaceDE w:val="0"/>
            <w:autoSpaceDN w:val="0"/>
            <w:ind w:hanging="640"/>
            <w:divId w:val="2100060480"/>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11.</w:t>
          </w:r>
          <w:r w:rsidRPr="00C86A35">
            <w:rPr>
              <w:rFonts w:ascii="Times New Roman" w:eastAsia="Times New Roman" w:hAnsi="Times New Roman" w:cs="Times New Roman"/>
              <w:color w:val="000000"/>
              <w:sz w:val="22"/>
            </w:rPr>
            <w:tab/>
            <w:t xml:space="preserve">Toro-Tobon D, Loor-Torres R, Duran M, et al. Artificial Intelligence in </w:t>
          </w:r>
          <w:proofErr w:type="spellStart"/>
          <w:r w:rsidRPr="00C86A35">
            <w:rPr>
              <w:rFonts w:ascii="Times New Roman" w:eastAsia="Times New Roman" w:hAnsi="Times New Roman" w:cs="Times New Roman"/>
              <w:color w:val="000000"/>
              <w:sz w:val="22"/>
            </w:rPr>
            <w:t>Thyroidology</w:t>
          </w:r>
          <w:proofErr w:type="spellEnd"/>
          <w:r w:rsidRPr="00C86A35">
            <w:rPr>
              <w:rFonts w:ascii="Times New Roman" w:eastAsia="Times New Roman" w:hAnsi="Times New Roman" w:cs="Times New Roman"/>
              <w:color w:val="000000"/>
              <w:sz w:val="22"/>
            </w:rPr>
            <w:t xml:space="preserve">: A Narrative Review of the Current Applications, Associated Challenges, and Future Directions. </w:t>
          </w:r>
          <w:r w:rsidRPr="00C86A35">
            <w:rPr>
              <w:rFonts w:ascii="Times New Roman" w:eastAsia="Times New Roman" w:hAnsi="Times New Roman" w:cs="Times New Roman"/>
              <w:i/>
              <w:iCs/>
              <w:color w:val="000000"/>
              <w:sz w:val="22"/>
            </w:rPr>
            <w:t>Thyroid</w:t>
          </w:r>
          <w:r w:rsidRPr="00C86A35">
            <w:rPr>
              <w:rFonts w:ascii="Times New Roman" w:eastAsia="Times New Roman" w:hAnsi="Times New Roman" w:cs="Times New Roman"/>
              <w:color w:val="000000"/>
              <w:sz w:val="22"/>
            </w:rPr>
            <w:t>. 2023;33(8):903-917. doi:10.1089/thy.2023.0132</w:t>
          </w:r>
        </w:p>
        <w:p w14:paraId="758F1932" w14:textId="77777777" w:rsidR="00E00DF4" w:rsidRPr="00C86A35" w:rsidRDefault="00E00DF4">
          <w:pPr>
            <w:autoSpaceDE w:val="0"/>
            <w:autoSpaceDN w:val="0"/>
            <w:ind w:hanging="640"/>
            <w:divId w:val="36511984"/>
            <w:rPr>
              <w:rFonts w:ascii="Times New Roman" w:eastAsia="Times New Roman" w:hAnsi="Times New Roman" w:cs="Times New Roman"/>
              <w:color w:val="000000"/>
              <w:sz w:val="22"/>
              <w:lang w:val="pt-BR"/>
            </w:rPr>
          </w:pPr>
          <w:r w:rsidRPr="00C86A35">
            <w:rPr>
              <w:rFonts w:ascii="Times New Roman" w:eastAsia="Times New Roman" w:hAnsi="Times New Roman" w:cs="Times New Roman"/>
              <w:color w:val="000000"/>
              <w:sz w:val="22"/>
            </w:rPr>
            <w:t>12.</w:t>
          </w:r>
          <w:r w:rsidRPr="00C86A35">
            <w:rPr>
              <w:rFonts w:ascii="Times New Roman" w:eastAsia="Times New Roman" w:hAnsi="Times New Roman" w:cs="Times New Roman"/>
              <w:color w:val="000000"/>
              <w:sz w:val="22"/>
            </w:rPr>
            <w:tab/>
            <w:t xml:space="preserve">Kelly CJ, </w:t>
          </w:r>
          <w:proofErr w:type="spellStart"/>
          <w:r w:rsidRPr="00C86A35">
            <w:rPr>
              <w:rFonts w:ascii="Times New Roman" w:eastAsia="Times New Roman" w:hAnsi="Times New Roman" w:cs="Times New Roman"/>
              <w:color w:val="000000"/>
              <w:sz w:val="22"/>
            </w:rPr>
            <w:t>Karthikesalingam</w:t>
          </w:r>
          <w:proofErr w:type="spellEnd"/>
          <w:r w:rsidRPr="00C86A35">
            <w:rPr>
              <w:rFonts w:ascii="Times New Roman" w:eastAsia="Times New Roman" w:hAnsi="Times New Roman" w:cs="Times New Roman"/>
              <w:color w:val="000000"/>
              <w:sz w:val="22"/>
            </w:rPr>
            <w:t xml:space="preserve"> A, Suleyman M, Corrado G, King D. Key challenges for delivering clinical impact with artificial intelligence. </w:t>
          </w:r>
          <w:r w:rsidRPr="00C86A35">
            <w:rPr>
              <w:rFonts w:ascii="Times New Roman" w:eastAsia="Times New Roman" w:hAnsi="Times New Roman" w:cs="Times New Roman"/>
              <w:i/>
              <w:iCs/>
              <w:color w:val="000000"/>
              <w:sz w:val="22"/>
              <w:lang w:val="pt-BR"/>
            </w:rPr>
            <w:t>BMC Med</w:t>
          </w:r>
          <w:r w:rsidRPr="00C86A35">
            <w:rPr>
              <w:rFonts w:ascii="Times New Roman" w:eastAsia="Times New Roman" w:hAnsi="Times New Roman" w:cs="Times New Roman"/>
              <w:color w:val="000000"/>
              <w:sz w:val="22"/>
              <w:lang w:val="pt-BR"/>
            </w:rPr>
            <w:t>. 2019;17(1):195. doi:10.1186/s12916-019-1426-2</w:t>
          </w:r>
        </w:p>
        <w:p w14:paraId="0DC696E4" w14:textId="77777777" w:rsidR="00E00DF4" w:rsidRPr="00C86A35" w:rsidRDefault="00E00DF4">
          <w:pPr>
            <w:autoSpaceDE w:val="0"/>
            <w:autoSpaceDN w:val="0"/>
            <w:ind w:hanging="640"/>
            <w:divId w:val="839199035"/>
            <w:rPr>
              <w:rFonts w:ascii="Times New Roman" w:eastAsia="Times New Roman" w:hAnsi="Times New Roman" w:cs="Times New Roman"/>
              <w:color w:val="000000"/>
              <w:sz w:val="22"/>
              <w:lang w:val="es-EC"/>
            </w:rPr>
          </w:pPr>
          <w:r w:rsidRPr="00C86A35">
            <w:rPr>
              <w:rFonts w:ascii="Times New Roman" w:eastAsia="Times New Roman" w:hAnsi="Times New Roman" w:cs="Times New Roman"/>
              <w:color w:val="000000"/>
              <w:sz w:val="22"/>
              <w:lang w:val="pt-BR"/>
            </w:rPr>
            <w:t>13.</w:t>
          </w:r>
          <w:r w:rsidRPr="00C86A35">
            <w:rPr>
              <w:rFonts w:ascii="Times New Roman" w:eastAsia="Times New Roman" w:hAnsi="Times New Roman" w:cs="Times New Roman"/>
              <w:color w:val="000000"/>
              <w:sz w:val="22"/>
              <w:lang w:val="pt-BR"/>
            </w:rPr>
            <w:tab/>
            <w:t xml:space="preserve">Solis Pazmino P, Pilatuna E, Ron M, et al. </w:t>
          </w:r>
          <w:r w:rsidRPr="00C86A35">
            <w:rPr>
              <w:rFonts w:ascii="Times New Roman" w:eastAsia="Times New Roman" w:hAnsi="Times New Roman" w:cs="Times New Roman"/>
              <w:color w:val="000000"/>
              <w:sz w:val="22"/>
            </w:rPr>
            <w:t>International Registry of thyroid cancer in Latin American (</w:t>
          </w:r>
          <w:proofErr w:type="spellStart"/>
          <w:r w:rsidRPr="00C86A35">
            <w:rPr>
              <w:rFonts w:ascii="Times New Roman" w:eastAsia="Times New Roman" w:hAnsi="Times New Roman" w:cs="Times New Roman"/>
              <w:color w:val="000000"/>
              <w:sz w:val="22"/>
            </w:rPr>
            <w:t>CaTaLiNA</w:t>
          </w:r>
          <w:proofErr w:type="spellEnd"/>
          <w:r w:rsidRPr="00C86A35">
            <w:rPr>
              <w:rFonts w:ascii="Times New Roman" w:eastAsia="Times New Roman" w:hAnsi="Times New Roman" w:cs="Times New Roman"/>
              <w:color w:val="000000"/>
              <w:sz w:val="22"/>
            </w:rPr>
            <w:t xml:space="preserve">): epidemiology, clinical and follow-up study protocol in Latin American countries during the period 2023-2028. </w:t>
          </w:r>
          <w:r w:rsidRPr="00C86A35">
            <w:rPr>
              <w:rFonts w:ascii="Times New Roman" w:eastAsia="Times New Roman" w:hAnsi="Times New Roman" w:cs="Times New Roman"/>
              <w:i/>
              <w:iCs/>
              <w:color w:val="000000"/>
              <w:sz w:val="22"/>
              <w:lang w:val="es-EC"/>
            </w:rPr>
            <w:t>BMJ Open</w:t>
          </w:r>
          <w:r w:rsidRPr="00C86A35">
            <w:rPr>
              <w:rFonts w:ascii="Times New Roman" w:eastAsia="Times New Roman" w:hAnsi="Times New Roman" w:cs="Times New Roman"/>
              <w:color w:val="000000"/>
              <w:sz w:val="22"/>
              <w:lang w:val="es-EC"/>
            </w:rPr>
            <w:t>. 2025;15(6). doi:10.1136/bmjopen-2024-093471</w:t>
          </w:r>
        </w:p>
        <w:p w14:paraId="16977449" w14:textId="77777777" w:rsidR="00E00DF4" w:rsidRPr="00C86A35" w:rsidRDefault="00E00DF4">
          <w:pPr>
            <w:autoSpaceDE w:val="0"/>
            <w:autoSpaceDN w:val="0"/>
            <w:ind w:hanging="640"/>
            <w:divId w:val="1128206908"/>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lang w:val="es-EC"/>
            </w:rPr>
            <w:lastRenderedPageBreak/>
            <w:t>14.</w:t>
          </w:r>
          <w:r w:rsidRPr="00C86A35">
            <w:rPr>
              <w:rFonts w:ascii="Times New Roman" w:eastAsia="Times New Roman" w:hAnsi="Times New Roman" w:cs="Times New Roman"/>
              <w:color w:val="000000"/>
              <w:sz w:val="22"/>
              <w:lang w:val="es-EC"/>
            </w:rPr>
            <w:tab/>
            <w:t xml:space="preserve">El </w:t>
          </w:r>
          <w:proofErr w:type="spellStart"/>
          <w:r w:rsidRPr="00C86A35">
            <w:rPr>
              <w:rFonts w:ascii="Times New Roman" w:eastAsia="Times New Roman" w:hAnsi="Times New Roman" w:cs="Times New Roman"/>
              <w:color w:val="000000"/>
              <w:sz w:val="22"/>
              <w:lang w:val="es-EC"/>
            </w:rPr>
            <w:t>Kawkgi</w:t>
          </w:r>
          <w:proofErr w:type="spellEnd"/>
          <w:r w:rsidRPr="00C86A35">
            <w:rPr>
              <w:rFonts w:ascii="Times New Roman" w:eastAsia="Times New Roman" w:hAnsi="Times New Roman" w:cs="Times New Roman"/>
              <w:color w:val="000000"/>
              <w:sz w:val="22"/>
              <w:lang w:val="es-EC"/>
            </w:rPr>
            <w:t xml:space="preserve"> O, Toro-Tobon D, Toloza FJK, et al. </w:t>
          </w:r>
          <w:r w:rsidRPr="00C86A35">
            <w:rPr>
              <w:rFonts w:ascii="Times New Roman" w:eastAsia="Times New Roman" w:hAnsi="Times New Roman" w:cs="Times New Roman"/>
              <w:color w:val="000000"/>
              <w:sz w:val="22"/>
            </w:rPr>
            <w:t xml:space="preserve">A Predictive Model for Graves’ Disease Recurrence After Antithyroid Drug Therapy: A Retrospective Multicenter Cohort Study. </w:t>
          </w:r>
          <w:r w:rsidRPr="00C86A35">
            <w:rPr>
              <w:rFonts w:ascii="Times New Roman" w:eastAsia="Times New Roman" w:hAnsi="Times New Roman" w:cs="Times New Roman"/>
              <w:i/>
              <w:iCs/>
              <w:color w:val="000000"/>
              <w:sz w:val="22"/>
            </w:rPr>
            <w:t>Endocrine Practice</w:t>
          </w:r>
          <w:r w:rsidRPr="00C86A35">
            <w:rPr>
              <w:rFonts w:ascii="Times New Roman" w:eastAsia="Times New Roman" w:hAnsi="Times New Roman" w:cs="Times New Roman"/>
              <w:color w:val="000000"/>
              <w:sz w:val="22"/>
            </w:rPr>
            <w:t xml:space="preserve">. 2025;31(4):455-464. </w:t>
          </w:r>
          <w:proofErr w:type="gramStart"/>
          <w:r w:rsidRPr="00C86A35">
            <w:rPr>
              <w:rFonts w:ascii="Times New Roman" w:eastAsia="Times New Roman" w:hAnsi="Times New Roman" w:cs="Times New Roman"/>
              <w:color w:val="000000"/>
              <w:sz w:val="22"/>
            </w:rPr>
            <w:t>doi:10.1016/j.eprac</w:t>
          </w:r>
          <w:proofErr w:type="gramEnd"/>
          <w:r w:rsidRPr="00C86A35">
            <w:rPr>
              <w:rFonts w:ascii="Times New Roman" w:eastAsia="Times New Roman" w:hAnsi="Times New Roman" w:cs="Times New Roman"/>
              <w:color w:val="000000"/>
              <w:sz w:val="22"/>
            </w:rPr>
            <w:t>.2024.12.011</w:t>
          </w:r>
        </w:p>
        <w:p w14:paraId="4B54C4A0" w14:textId="77777777" w:rsidR="00E00DF4" w:rsidRPr="00C86A35" w:rsidRDefault="00E00DF4">
          <w:pPr>
            <w:autoSpaceDE w:val="0"/>
            <w:autoSpaceDN w:val="0"/>
            <w:ind w:hanging="640"/>
            <w:divId w:val="257492603"/>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15.</w:t>
          </w:r>
          <w:r w:rsidRPr="00C86A35">
            <w:rPr>
              <w:rFonts w:ascii="Times New Roman" w:eastAsia="Times New Roman" w:hAnsi="Times New Roman" w:cs="Times New Roman"/>
              <w:color w:val="000000"/>
              <w:sz w:val="22"/>
            </w:rPr>
            <w:tab/>
            <w:t xml:space="preserve">Brito JP, Toro-Tobon D, Montori VM. Thyroid Nodule Molecular Classifiers-Reclaiming Deliberation in an Era of Automation. </w:t>
          </w:r>
          <w:r w:rsidRPr="00C86A35">
            <w:rPr>
              <w:rFonts w:ascii="Times New Roman" w:eastAsia="Times New Roman" w:hAnsi="Times New Roman" w:cs="Times New Roman"/>
              <w:i/>
              <w:iCs/>
              <w:color w:val="000000"/>
              <w:sz w:val="22"/>
            </w:rPr>
            <w:t>JAMA Oncol</w:t>
          </w:r>
          <w:r w:rsidRPr="00C86A35">
            <w:rPr>
              <w:rFonts w:ascii="Times New Roman" w:eastAsia="Times New Roman" w:hAnsi="Times New Roman" w:cs="Times New Roman"/>
              <w:color w:val="000000"/>
              <w:sz w:val="22"/>
            </w:rPr>
            <w:t>. Published online January 2, 2026. doi:10.1001/jamaoncol.2025.5606</w:t>
          </w:r>
        </w:p>
        <w:p w14:paraId="0E07F922" w14:textId="77777777" w:rsidR="00E00DF4" w:rsidRPr="00C86A35" w:rsidRDefault="00E00DF4">
          <w:pPr>
            <w:autoSpaceDE w:val="0"/>
            <w:autoSpaceDN w:val="0"/>
            <w:ind w:hanging="640"/>
            <w:divId w:val="692071540"/>
            <w:rPr>
              <w:rFonts w:ascii="Times New Roman" w:eastAsia="Times New Roman" w:hAnsi="Times New Roman" w:cs="Times New Roman"/>
              <w:color w:val="000000"/>
              <w:sz w:val="22"/>
            </w:rPr>
          </w:pPr>
          <w:r w:rsidRPr="003941CB">
            <w:rPr>
              <w:rFonts w:ascii="Times New Roman" w:eastAsia="Times New Roman" w:hAnsi="Times New Roman" w:cs="Times New Roman"/>
              <w:color w:val="000000"/>
              <w:sz w:val="22"/>
              <w:lang w:val="en-US"/>
            </w:rPr>
            <w:t>16.</w:t>
          </w:r>
          <w:r w:rsidRPr="003941CB">
            <w:rPr>
              <w:rFonts w:ascii="Times New Roman" w:eastAsia="Times New Roman" w:hAnsi="Times New Roman" w:cs="Times New Roman"/>
              <w:color w:val="000000"/>
              <w:sz w:val="22"/>
              <w:lang w:val="en-US"/>
            </w:rPr>
            <w:tab/>
            <w:t xml:space="preserve">Loor-Torres R, Wu Y, Esteban Cabezas, et al. </w:t>
          </w:r>
          <w:r w:rsidRPr="00C86A35">
            <w:rPr>
              <w:rFonts w:ascii="Times New Roman" w:eastAsia="Times New Roman" w:hAnsi="Times New Roman" w:cs="Times New Roman"/>
              <w:color w:val="000000"/>
              <w:sz w:val="22"/>
            </w:rPr>
            <w:t xml:space="preserve">Use of Natural Language Processing to Extract and Classify Papillary Thyroid Cancer Features </w:t>
          </w:r>
          <w:proofErr w:type="gramStart"/>
          <w:r w:rsidRPr="00C86A35">
            <w:rPr>
              <w:rFonts w:ascii="Times New Roman" w:eastAsia="Times New Roman" w:hAnsi="Times New Roman" w:cs="Times New Roman"/>
              <w:color w:val="000000"/>
              <w:sz w:val="22"/>
            </w:rPr>
            <w:t>From</w:t>
          </w:r>
          <w:proofErr w:type="gramEnd"/>
          <w:r w:rsidRPr="00C86A35">
            <w:rPr>
              <w:rFonts w:ascii="Times New Roman" w:eastAsia="Times New Roman" w:hAnsi="Times New Roman" w:cs="Times New Roman"/>
              <w:color w:val="000000"/>
              <w:sz w:val="22"/>
            </w:rPr>
            <w:t xml:space="preserve"> Surgical Pathology Reports. </w:t>
          </w:r>
          <w:r w:rsidRPr="00C86A35">
            <w:rPr>
              <w:rFonts w:ascii="Times New Roman" w:eastAsia="Times New Roman" w:hAnsi="Times New Roman" w:cs="Times New Roman"/>
              <w:i/>
              <w:iCs/>
              <w:color w:val="000000"/>
              <w:sz w:val="22"/>
            </w:rPr>
            <w:t>Endocrine Practice</w:t>
          </w:r>
          <w:r w:rsidRPr="00C86A35">
            <w:rPr>
              <w:rFonts w:ascii="Times New Roman" w:eastAsia="Times New Roman" w:hAnsi="Times New Roman" w:cs="Times New Roman"/>
              <w:color w:val="000000"/>
              <w:sz w:val="22"/>
            </w:rPr>
            <w:t xml:space="preserve">. 2024;30(11):1051-1058. </w:t>
          </w:r>
          <w:proofErr w:type="gramStart"/>
          <w:r w:rsidRPr="00C86A35">
            <w:rPr>
              <w:rFonts w:ascii="Times New Roman" w:eastAsia="Times New Roman" w:hAnsi="Times New Roman" w:cs="Times New Roman"/>
              <w:color w:val="000000"/>
              <w:sz w:val="22"/>
            </w:rPr>
            <w:t>doi:10.1016/j.eprac</w:t>
          </w:r>
          <w:proofErr w:type="gramEnd"/>
          <w:r w:rsidRPr="00C86A35">
            <w:rPr>
              <w:rFonts w:ascii="Times New Roman" w:eastAsia="Times New Roman" w:hAnsi="Times New Roman" w:cs="Times New Roman"/>
              <w:color w:val="000000"/>
              <w:sz w:val="22"/>
            </w:rPr>
            <w:t>.2024.08.008</w:t>
          </w:r>
        </w:p>
        <w:p w14:paraId="62ED3A02" w14:textId="77777777" w:rsidR="00E00DF4" w:rsidRPr="00C86A35" w:rsidRDefault="00E00DF4">
          <w:pPr>
            <w:autoSpaceDE w:val="0"/>
            <w:autoSpaceDN w:val="0"/>
            <w:ind w:hanging="640"/>
            <w:divId w:val="1889603908"/>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17.</w:t>
          </w:r>
          <w:r w:rsidRPr="00C86A35">
            <w:rPr>
              <w:rFonts w:ascii="Times New Roman" w:eastAsia="Times New Roman" w:hAnsi="Times New Roman" w:cs="Times New Roman"/>
              <w:color w:val="000000"/>
              <w:sz w:val="22"/>
            </w:rPr>
            <w:tab/>
            <w:t xml:space="preserve">Collins GS, Moons KGM, Dhiman P, et al. TRIPOD+AI statement: updated guidance for reporting clinical prediction models that use regression or machine learning methods. </w:t>
          </w:r>
          <w:r w:rsidRPr="00C86A35">
            <w:rPr>
              <w:rFonts w:ascii="Times New Roman" w:eastAsia="Times New Roman" w:hAnsi="Times New Roman" w:cs="Times New Roman"/>
              <w:i/>
              <w:iCs/>
              <w:color w:val="000000"/>
              <w:sz w:val="22"/>
            </w:rPr>
            <w:t>BMJ</w:t>
          </w:r>
          <w:r w:rsidRPr="00C86A35">
            <w:rPr>
              <w:rFonts w:ascii="Times New Roman" w:eastAsia="Times New Roman" w:hAnsi="Times New Roman" w:cs="Times New Roman"/>
              <w:color w:val="000000"/>
              <w:sz w:val="22"/>
            </w:rPr>
            <w:t>. 2024;385. doi:10.1136/bmj-2023-078378</w:t>
          </w:r>
        </w:p>
        <w:p w14:paraId="464E8F49" w14:textId="41D74275" w:rsidR="00E00DF4" w:rsidRPr="006F1BEE" w:rsidRDefault="00E00DF4" w:rsidP="006F1BEE">
          <w:pPr>
            <w:rPr>
              <w:rFonts w:ascii="Times New Roman" w:hAnsi="Times New Roman" w:cs="Times New Roman"/>
              <w:sz w:val="22"/>
              <w:szCs w:val="22"/>
              <w:lang w:val="en-US"/>
            </w:rPr>
          </w:pPr>
          <w:r w:rsidRPr="00C86A35">
            <w:rPr>
              <w:rFonts w:ascii="Times New Roman" w:eastAsia="Times New Roman" w:hAnsi="Times New Roman" w:cs="Times New Roman"/>
              <w:color w:val="000000"/>
              <w:sz w:val="22"/>
            </w:rPr>
            <w:t> </w:t>
          </w:r>
        </w:p>
      </w:sdtContent>
    </w:sdt>
    <w:sectPr w:rsidR="00E00DF4" w:rsidRPr="006F1BEE" w:rsidSect="00546B46">
      <w:pgSz w:w="11900" w:h="16840"/>
      <w:pgMar w:top="720" w:right="720" w:bottom="720" w:left="720" w:header="708" w:footer="70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63117" w14:textId="77777777" w:rsidR="005F0B02" w:rsidRDefault="005F0B02" w:rsidP="005070C8">
      <w:r>
        <w:separator/>
      </w:r>
    </w:p>
  </w:endnote>
  <w:endnote w:type="continuationSeparator" w:id="0">
    <w:p w14:paraId="32CEB6A1" w14:textId="77777777" w:rsidR="005F0B02" w:rsidRDefault="005F0B02" w:rsidP="00507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B5A238F5-53AE-407A-8257-469CC1208157}"/>
    <w:embedBold r:id="rId2" w:fontKey="{A1330504-6116-4932-8561-692707045846}"/>
  </w:font>
  <w:font w:name="Georgia">
    <w:panose1 w:val="02040502050405020303"/>
    <w:charset w:val="00"/>
    <w:family w:val="roman"/>
    <w:pitch w:val="variable"/>
    <w:sig w:usb0="00000287" w:usb1="00000000" w:usb2="00000000" w:usb3="00000000" w:csb0="0000009F" w:csb1="00000000"/>
    <w:embedItalic r:id="rId3" w:fontKey="{69F56DDC-8E59-4D26-A2BF-88DBE50060A2}"/>
  </w:font>
  <w:font w:name="Calibri Light">
    <w:panose1 w:val="020F0302020204030204"/>
    <w:charset w:val="00"/>
    <w:family w:val="swiss"/>
    <w:pitch w:val="variable"/>
    <w:sig w:usb0="E4002EFF" w:usb1="C200247B" w:usb2="00000009" w:usb3="00000000" w:csb0="000001FF" w:csb1="00000000"/>
    <w:embedRegular r:id="rId4" w:fontKey="{46193815-5228-4C20-935A-F495942F367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E8EA0" w14:textId="77777777" w:rsidR="005F0B02" w:rsidRDefault="005F0B02" w:rsidP="005070C8">
      <w:r>
        <w:separator/>
      </w:r>
    </w:p>
  </w:footnote>
  <w:footnote w:type="continuationSeparator" w:id="0">
    <w:p w14:paraId="0007A7B7" w14:textId="77777777" w:rsidR="005F0B02" w:rsidRDefault="005F0B02" w:rsidP="005070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56A08"/>
    <w:multiLevelType w:val="multilevel"/>
    <w:tmpl w:val="F330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7A5E5C"/>
    <w:multiLevelType w:val="multilevel"/>
    <w:tmpl w:val="556EC2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3357040"/>
    <w:multiLevelType w:val="multilevel"/>
    <w:tmpl w:val="0906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1F59E2"/>
    <w:multiLevelType w:val="multilevel"/>
    <w:tmpl w:val="1B2C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2D7308"/>
    <w:multiLevelType w:val="hybridMultilevel"/>
    <w:tmpl w:val="A1802ED4"/>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47123CBA"/>
    <w:multiLevelType w:val="hybridMultilevel"/>
    <w:tmpl w:val="9A2E5D8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580D2958"/>
    <w:multiLevelType w:val="hybridMultilevel"/>
    <w:tmpl w:val="B742E620"/>
    <w:lvl w:ilvl="0" w:tplc="4E42B67E">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9315C09"/>
    <w:multiLevelType w:val="hybridMultilevel"/>
    <w:tmpl w:val="3A621E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9CC0B81"/>
    <w:multiLevelType w:val="hybridMultilevel"/>
    <w:tmpl w:val="E04AF81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738201C5"/>
    <w:multiLevelType w:val="hybridMultilevel"/>
    <w:tmpl w:val="A1802ED4"/>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73FC6C56"/>
    <w:multiLevelType w:val="multilevel"/>
    <w:tmpl w:val="DF50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DD74CE"/>
    <w:multiLevelType w:val="multilevel"/>
    <w:tmpl w:val="B2588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576CD5"/>
    <w:multiLevelType w:val="multilevel"/>
    <w:tmpl w:val="D8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5822829">
    <w:abstractNumId w:val="1"/>
  </w:num>
  <w:num w:numId="2" w16cid:durableId="1102263526">
    <w:abstractNumId w:val="6"/>
  </w:num>
  <w:num w:numId="3" w16cid:durableId="367874211">
    <w:abstractNumId w:val="7"/>
  </w:num>
  <w:num w:numId="4" w16cid:durableId="508104094">
    <w:abstractNumId w:val="2"/>
  </w:num>
  <w:num w:numId="5" w16cid:durableId="1331525787">
    <w:abstractNumId w:val="0"/>
  </w:num>
  <w:num w:numId="6" w16cid:durableId="1257059602">
    <w:abstractNumId w:val="3"/>
  </w:num>
  <w:num w:numId="7" w16cid:durableId="1907452073">
    <w:abstractNumId w:val="11"/>
  </w:num>
  <w:num w:numId="8" w16cid:durableId="1256401039">
    <w:abstractNumId w:val="10"/>
  </w:num>
  <w:num w:numId="9" w16cid:durableId="293483216">
    <w:abstractNumId w:val="12"/>
  </w:num>
  <w:num w:numId="10" w16cid:durableId="537546362">
    <w:abstractNumId w:val="9"/>
  </w:num>
  <w:num w:numId="11" w16cid:durableId="2033144622">
    <w:abstractNumId w:val="8"/>
  </w:num>
  <w:num w:numId="12" w16cid:durableId="869611302">
    <w:abstractNumId w:val="5"/>
  </w:num>
  <w:num w:numId="13" w16cid:durableId="13547642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48A"/>
    <w:rsid w:val="0001539C"/>
    <w:rsid w:val="0002069E"/>
    <w:rsid w:val="00022D52"/>
    <w:rsid w:val="000360A9"/>
    <w:rsid w:val="0004161D"/>
    <w:rsid w:val="00042CD3"/>
    <w:rsid w:val="0004333F"/>
    <w:rsid w:val="00047F03"/>
    <w:rsid w:val="00061A3B"/>
    <w:rsid w:val="00081AB3"/>
    <w:rsid w:val="00096A9A"/>
    <w:rsid w:val="0010178E"/>
    <w:rsid w:val="0016408B"/>
    <w:rsid w:val="001655B3"/>
    <w:rsid w:val="00171EE8"/>
    <w:rsid w:val="001875DA"/>
    <w:rsid w:val="00192182"/>
    <w:rsid w:val="00192D06"/>
    <w:rsid w:val="00193E55"/>
    <w:rsid w:val="001A139A"/>
    <w:rsid w:val="001A302C"/>
    <w:rsid w:val="001C6C54"/>
    <w:rsid w:val="00207C05"/>
    <w:rsid w:val="00231982"/>
    <w:rsid w:val="00245F47"/>
    <w:rsid w:val="00250D44"/>
    <w:rsid w:val="00284B44"/>
    <w:rsid w:val="002C25DB"/>
    <w:rsid w:val="002C4DE8"/>
    <w:rsid w:val="002E38C6"/>
    <w:rsid w:val="00304D04"/>
    <w:rsid w:val="003201B3"/>
    <w:rsid w:val="00327963"/>
    <w:rsid w:val="0033338D"/>
    <w:rsid w:val="003940E2"/>
    <w:rsid w:val="003941CB"/>
    <w:rsid w:val="00396B3A"/>
    <w:rsid w:val="003B5F51"/>
    <w:rsid w:val="003D5D82"/>
    <w:rsid w:val="003F2C20"/>
    <w:rsid w:val="00410ED4"/>
    <w:rsid w:val="004131F7"/>
    <w:rsid w:val="00415FE1"/>
    <w:rsid w:val="004346F5"/>
    <w:rsid w:val="00451AC8"/>
    <w:rsid w:val="005070C8"/>
    <w:rsid w:val="0051457F"/>
    <w:rsid w:val="00526FCB"/>
    <w:rsid w:val="0053667F"/>
    <w:rsid w:val="00546B46"/>
    <w:rsid w:val="0055661F"/>
    <w:rsid w:val="00585A7D"/>
    <w:rsid w:val="005862FF"/>
    <w:rsid w:val="00595779"/>
    <w:rsid w:val="005E6BDA"/>
    <w:rsid w:val="005E7E00"/>
    <w:rsid w:val="005F0B02"/>
    <w:rsid w:val="00611C50"/>
    <w:rsid w:val="0062446B"/>
    <w:rsid w:val="00630B50"/>
    <w:rsid w:val="00632335"/>
    <w:rsid w:val="00640BCC"/>
    <w:rsid w:val="00641D08"/>
    <w:rsid w:val="00653644"/>
    <w:rsid w:val="006C13F5"/>
    <w:rsid w:val="006E52D1"/>
    <w:rsid w:val="006F1BEE"/>
    <w:rsid w:val="0070136B"/>
    <w:rsid w:val="007426C2"/>
    <w:rsid w:val="0074748A"/>
    <w:rsid w:val="00747FFA"/>
    <w:rsid w:val="00773B3E"/>
    <w:rsid w:val="00775F7F"/>
    <w:rsid w:val="00780F5B"/>
    <w:rsid w:val="00786E29"/>
    <w:rsid w:val="00791614"/>
    <w:rsid w:val="007F6925"/>
    <w:rsid w:val="0081138F"/>
    <w:rsid w:val="008265E6"/>
    <w:rsid w:val="00827B35"/>
    <w:rsid w:val="00833726"/>
    <w:rsid w:val="00837442"/>
    <w:rsid w:val="00841A03"/>
    <w:rsid w:val="008424E8"/>
    <w:rsid w:val="00897183"/>
    <w:rsid w:val="008A7F73"/>
    <w:rsid w:val="008B1156"/>
    <w:rsid w:val="008D1B27"/>
    <w:rsid w:val="008D55DF"/>
    <w:rsid w:val="008F51E3"/>
    <w:rsid w:val="0095156D"/>
    <w:rsid w:val="009642CE"/>
    <w:rsid w:val="00996FC5"/>
    <w:rsid w:val="009C3719"/>
    <w:rsid w:val="009E391B"/>
    <w:rsid w:val="009E6B0A"/>
    <w:rsid w:val="00A02F7F"/>
    <w:rsid w:val="00A507A3"/>
    <w:rsid w:val="00A5103D"/>
    <w:rsid w:val="00A64BAB"/>
    <w:rsid w:val="00A85FC9"/>
    <w:rsid w:val="00A94B04"/>
    <w:rsid w:val="00AA71F3"/>
    <w:rsid w:val="00AC7E27"/>
    <w:rsid w:val="00AE18D7"/>
    <w:rsid w:val="00AF174D"/>
    <w:rsid w:val="00AF278B"/>
    <w:rsid w:val="00B06FB3"/>
    <w:rsid w:val="00B10E6B"/>
    <w:rsid w:val="00B2021D"/>
    <w:rsid w:val="00B36121"/>
    <w:rsid w:val="00B44AB2"/>
    <w:rsid w:val="00B51BB9"/>
    <w:rsid w:val="00B51C38"/>
    <w:rsid w:val="00B60932"/>
    <w:rsid w:val="00B61FCA"/>
    <w:rsid w:val="00B65A1A"/>
    <w:rsid w:val="00B70EEB"/>
    <w:rsid w:val="00B732A7"/>
    <w:rsid w:val="00B832E9"/>
    <w:rsid w:val="00BD62E4"/>
    <w:rsid w:val="00BF09B9"/>
    <w:rsid w:val="00C376AE"/>
    <w:rsid w:val="00C37B5F"/>
    <w:rsid w:val="00C415D6"/>
    <w:rsid w:val="00C6065F"/>
    <w:rsid w:val="00C65D97"/>
    <w:rsid w:val="00C76F5E"/>
    <w:rsid w:val="00C86A35"/>
    <w:rsid w:val="00C95EB7"/>
    <w:rsid w:val="00C97D25"/>
    <w:rsid w:val="00CB3B7D"/>
    <w:rsid w:val="00CD0A28"/>
    <w:rsid w:val="00CE7A17"/>
    <w:rsid w:val="00D106BA"/>
    <w:rsid w:val="00D16A6B"/>
    <w:rsid w:val="00D221CE"/>
    <w:rsid w:val="00D3014F"/>
    <w:rsid w:val="00D61706"/>
    <w:rsid w:val="00DA2F68"/>
    <w:rsid w:val="00DC54D0"/>
    <w:rsid w:val="00DE4ADA"/>
    <w:rsid w:val="00DF4AD8"/>
    <w:rsid w:val="00E00DF4"/>
    <w:rsid w:val="00E2611B"/>
    <w:rsid w:val="00E37F44"/>
    <w:rsid w:val="00E461C0"/>
    <w:rsid w:val="00E770C2"/>
    <w:rsid w:val="00E80DCA"/>
    <w:rsid w:val="00EA0DBE"/>
    <w:rsid w:val="00EA2403"/>
    <w:rsid w:val="00EC5144"/>
    <w:rsid w:val="00EC567A"/>
    <w:rsid w:val="00ED57D7"/>
    <w:rsid w:val="00EE5630"/>
    <w:rsid w:val="00F05CEA"/>
    <w:rsid w:val="00F16133"/>
    <w:rsid w:val="00F266C3"/>
    <w:rsid w:val="00F36035"/>
    <w:rsid w:val="00F67006"/>
    <w:rsid w:val="00F672A9"/>
    <w:rsid w:val="00FC4975"/>
    <w:rsid w:val="00FD5240"/>
    <w:rsid w:val="00FD69D3"/>
    <w:rsid w:val="00FE4A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E0D5C"/>
  <w15:docId w15:val="{1166E5E2-5C0C-3F41-814C-FBF9798A9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39"/>
    <w:rsid w:val="000116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482D"/>
    <w:rPr>
      <w:sz w:val="16"/>
      <w:szCs w:val="16"/>
    </w:rPr>
  </w:style>
  <w:style w:type="paragraph" w:styleId="CommentText">
    <w:name w:val="annotation text"/>
    <w:basedOn w:val="Normal"/>
    <w:link w:val="CommentTextChar"/>
    <w:uiPriority w:val="99"/>
    <w:unhideWhenUsed/>
    <w:rsid w:val="00B5482D"/>
    <w:rPr>
      <w:sz w:val="20"/>
      <w:szCs w:val="20"/>
    </w:rPr>
  </w:style>
  <w:style w:type="character" w:customStyle="1" w:styleId="CommentTextChar">
    <w:name w:val="Comment Text Char"/>
    <w:basedOn w:val="DefaultParagraphFont"/>
    <w:link w:val="CommentText"/>
    <w:uiPriority w:val="99"/>
    <w:rsid w:val="00B5482D"/>
    <w:rPr>
      <w:sz w:val="20"/>
      <w:szCs w:val="20"/>
    </w:rPr>
  </w:style>
  <w:style w:type="paragraph" w:styleId="CommentSubject">
    <w:name w:val="annotation subject"/>
    <w:basedOn w:val="CommentText"/>
    <w:next w:val="CommentText"/>
    <w:link w:val="CommentSubjectChar"/>
    <w:uiPriority w:val="99"/>
    <w:semiHidden/>
    <w:unhideWhenUsed/>
    <w:rsid w:val="00B5482D"/>
    <w:rPr>
      <w:b/>
      <w:bCs/>
    </w:rPr>
  </w:style>
  <w:style w:type="character" w:customStyle="1" w:styleId="CommentSubjectChar">
    <w:name w:val="Comment Subject Char"/>
    <w:basedOn w:val="CommentTextChar"/>
    <w:link w:val="CommentSubject"/>
    <w:uiPriority w:val="99"/>
    <w:semiHidden/>
    <w:rsid w:val="00B5482D"/>
    <w:rPr>
      <w:b/>
      <w:bCs/>
      <w:sz w:val="20"/>
      <w:szCs w:val="20"/>
    </w:rPr>
  </w:style>
  <w:style w:type="paragraph" w:styleId="BalloonText">
    <w:name w:val="Balloon Text"/>
    <w:basedOn w:val="Normal"/>
    <w:link w:val="BalloonTextChar"/>
    <w:uiPriority w:val="99"/>
    <w:semiHidden/>
    <w:unhideWhenUsed/>
    <w:rsid w:val="00B5482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5482D"/>
    <w:rPr>
      <w:rFonts w:ascii="Times New Roman" w:hAnsi="Times New Roman" w:cs="Times New Roman"/>
      <w:sz w:val="18"/>
      <w:szCs w:val="18"/>
    </w:rPr>
  </w:style>
  <w:style w:type="paragraph" w:styleId="ListParagraph">
    <w:name w:val="List Paragraph"/>
    <w:basedOn w:val="Normal"/>
    <w:uiPriority w:val="34"/>
    <w:qFormat/>
    <w:rsid w:val="00826C71"/>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Revision">
    <w:name w:val="Revision"/>
    <w:hidden/>
    <w:uiPriority w:val="99"/>
    <w:semiHidden/>
    <w:rsid w:val="009E391B"/>
  </w:style>
  <w:style w:type="paragraph" w:styleId="Header">
    <w:name w:val="header"/>
    <w:basedOn w:val="Normal"/>
    <w:link w:val="HeaderChar"/>
    <w:uiPriority w:val="99"/>
    <w:unhideWhenUsed/>
    <w:rsid w:val="005070C8"/>
    <w:pPr>
      <w:tabs>
        <w:tab w:val="center" w:pos="4513"/>
        <w:tab w:val="right" w:pos="9026"/>
      </w:tabs>
    </w:pPr>
  </w:style>
  <w:style w:type="character" w:customStyle="1" w:styleId="HeaderChar">
    <w:name w:val="Header Char"/>
    <w:basedOn w:val="DefaultParagraphFont"/>
    <w:link w:val="Header"/>
    <w:uiPriority w:val="99"/>
    <w:rsid w:val="005070C8"/>
  </w:style>
  <w:style w:type="paragraph" w:styleId="Footer">
    <w:name w:val="footer"/>
    <w:basedOn w:val="Normal"/>
    <w:link w:val="FooterChar"/>
    <w:uiPriority w:val="99"/>
    <w:unhideWhenUsed/>
    <w:rsid w:val="005070C8"/>
    <w:pPr>
      <w:tabs>
        <w:tab w:val="center" w:pos="4513"/>
        <w:tab w:val="right" w:pos="9026"/>
      </w:tabs>
    </w:pPr>
  </w:style>
  <w:style w:type="character" w:customStyle="1" w:styleId="FooterChar">
    <w:name w:val="Footer Char"/>
    <w:basedOn w:val="DefaultParagraphFont"/>
    <w:link w:val="Footer"/>
    <w:uiPriority w:val="99"/>
    <w:rsid w:val="005070C8"/>
  </w:style>
  <w:style w:type="character" w:styleId="Hyperlink">
    <w:name w:val="Hyperlink"/>
    <w:basedOn w:val="DefaultParagraphFont"/>
    <w:uiPriority w:val="99"/>
    <w:unhideWhenUsed/>
    <w:rsid w:val="00047F03"/>
    <w:rPr>
      <w:color w:val="0563C1" w:themeColor="hyperlink"/>
      <w:u w:val="single"/>
    </w:rPr>
  </w:style>
  <w:style w:type="character" w:styleId="UnresolvedMention">
    <w:name w:val="Unresolved Mention"/>
    <w:basedOn w:val="DefaultParagraphFont"/>
    <w:uiPriority w:val="99"/>
    <w:semiHidden/>
    <w:unhideWhenUsed/>
    <w:rsid w:val="00047F03"/>
    <w:rPr>
      <w:color w:val="605E5C"/>
      <w:shd w:val="clear" w:color="auto" w:fill="E1DFDD"/>
    </w:rPr>
  </w:style>
  <w:style w:type="paragraph" w:styleId="NormalWeb">
    <w:name w:val="Normal (Web)"/>
    <w:basedOn w:val="Normal"/>
    <w:uiPriority w:val="99"/>
    <w:unhideWhenUsed/>
    <w:rsid w:val="00EA0DBE"/>
    <w:pPr>
      <w:spacing w:before="100" w:beforeAutospacing="1" w:after="100" w:afterAutospacing="1"/>
    </w:pPr>
    <w:rPr>
      <w:rFonts w:ascii="Times New Roman" w:eastAsia="Times New Roman" w:hAnsi="Times New Roman" w:cs="Times New Roman"/>
      <w:lang w:val="es-EC" w:eastAsia="es-ES_tradnl"/>
    </w:rPr>
  </w:style>
  <w:style w:type="character" w:styleId="Strong">
    <w:name w:val="Strong"/>
    <w:basedOn w:val="DefaultParagraphFont"/>
    <w:uiPriority w:val="22"/>
    <w:qFormat/>
    <w:rsid w:val="00EA0DBE"/>
    <w:rPr>
      <w:b/>
      <w:bCs/>
    </w:rPr>
  </w:style>
  <w:style w:type="character" w:styleId="Emphasis">
    <w:name w:val="Emphasis"/>
    <w:basedOn w:val="DefaultParagraphFont"/>
    <w:uiPriority w:val="20"/>
    <w:qFormat/>
    <w:rsid w:val="00837442"/>
    <w:rPr>
      <w:i/>
      <w:iCs/>
    </w:rPr>
  </w:style>
  <w:style w:type="character" w:styleId="HTMLCode">
    <w:name w:val="HTML Code"/>
    <w:basedOn w:val="DefaultParagraphFont"/>
    <w:uiPriority w:val="99"/>
    <w:semiHidden/>
    <w:unhideWhenUsed/>
    <w:rsid w:val="00837442"/>
    <w:rPr>
      <w:rFonts w:ascii="Courier New" w:eastAsia="Times New Roman" w:hAnsi="Courier New" w:cs="Courier New"/>
      <w:sz w:val="20"/>
      <w:szCs w:val="20"/>
    </w:rPr>
  </w:style>
  <w:style w:type="paragraph" w:styleId="Bibliography">
    <w:name w:val="Bibliography"/>
    <w:basedOn w:val="Normal"/>
    <w:next w:val="Normal"/>
    <w:uiPriority w:val="37"/>
    <w:unhideWhenUsed/>
    <w:rsid w:val="00415FE1"/>
    <w:pPr>
      <w:tabs>
        <w:tab w:val="left" w:pos="380"/>
      </w:tabs>
      <w:spacing w:after="240"/>
      <w:ind w:left="384" w:hanging="384"/>
    </w:pPr>
  </w:style>
  <w:style w:type="character" w:styleId="PlaceholderText">
    <w:name w:val="Placeholder Text"/>
    <w:basedOn w:val="DefaultParagraphFont"/>
    <w:uiPriority w:val="99"/>
    <w:semiHidden/>
    <w:rsid w:val="00747FF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3181683">
      <w:bodyDiv w:val="1"/>
      <w:marLeft w:val="0"/>
      <w:marRight w:val="0"/>
      <w:marTop w:val="0"/>
      <w:marBottom w:val="0"/>
      <w:divBdr>
        <w:top w:val="none" w:sz="0" w:space="0" w:color="auto"/>
        <w:left w:val="none" w:sz="0" w:space="0" w:color="auto"/>
        <w:bottom w:val="none" w:sz="0" w:space="0" w:color="auto"/>
        <w:right w:val="none" w:sz="0" w:space="0" w:color="auto"/>
      </w:divBdr>
      <w:divsChild>
        <w:div w:id="1365398217">
          <w:marLeft w:val="640"/>
          <w:marRight w:val="0"/>
          <w:marTop w:val="0"/>
          <w:marBottom w:val="0"/>
          <w:divBdr>
            <w:top w:val="none" w:sz="0" w:space="0" w:color="auto"/>
            <w:left w:val="none" w:sz="0" w:space="0" w:color="auto"/>
            <w:bottom w:val="none" w:sz="0" w:space="0" w:color="auto"/>
            <w:right w:val="none" w:sz="0" w:space="0" w:color="auto"/>
          </w:divBdr>
        </w:div>
        <w:div w:id="2137479565">
          <w:marLeft w:val="640"/>
          <w:marRight w:val="0"/>
          <w:marTop w:val="0"/>
          <w:marBottom w:val="0"/>
          <w:divBdr>
            <w:top w:val="none" w:sz="0" w:space="0" w:color="auto"/>
            <w:left w:val="none" w:sz="0" w:space="0" w:color="auto"/>
            <w:bottom w:val="none" w:sz="0" w:space="0" w:color="auto"/>
            <w:right w:val="none" w:sz="0" w:space="0" w:color="auto"/>
          </w:divBdr>
        </w:div>
        <w:div w:id="575479857">
          <w:marLeft w:val="640"/>
          <w:marRight w:val="0"/>
          <w:marTop w:val="0"/>
          <w:marBottom w:val="0"/>
          <w:divBdr>
            <w:top w:val="none" w:sz="0" w:space="0" w:color="auto"/>
            <w:left w:val="none" w:sz="0" w:space="0" w:color="auto"/>
            <w:bottom w:val="none" w:sz="0" w:space="0" w:color="auto"/>
            <w:right w:val="none" w:sz="0" w:space="0" w:color="auto"/>
          </w:divBdr>
        </w:div>
        <w:div w:id="2146465026">
          <w:marLeft w:val="640"/>
          <w:marRight w:val="0"/>
          <w:marTop w:val="0"/>
          <w:marBottom w:val="0"/>
          <w:divBdr>
            <w:top w:val="none" w:sz="0" w:space="0" w:color="auto"/>
            <w:left w:val="none" w:sz="0" w:space="0" w:color="auto"/>
            <w:bottom w:val="none" w:sz="0" w:space="0" w:color="auto"/>
            <w:right w:val="none" w:sz="0" w:space="0" w:color="auto"/>
          </w:divBdr>
        </w:div>
        <w:div w:id="101463040">
          <w:marLeft w:val="640"/>
          <w:marRight w:val="0"/>
          <w:marTop w:val="0"/>
          <w:marBottom w:val="0"/>
          <w:divBdr>
            <w:top w:val="none" w:sz="0" w:space="0" w:color="auto"/>
            <w:left w:val="none" w:sz="0" w:space="0" w:color="auto"/>
            <w:bottom w:val="none" w:sz="0" w:space="0" w:color="auto"/>
            <w:right w:val="none" w:sz="0" w:space="0" w:color="auto"/>
          </w:divBdr>
        </w:div>
        <w:div w:id="2037539500">
          <w:marLeft w:val="640"/>
          <w:marRight w:val="0"/>
          <w:marTop w:val="0"/>
          <w:marBottom w:val="0"/>
          <w:divBdr>
            <w:top w:val="none" w:sz="0" w:space="0" w:color="auto"/>
            <w:left w:val="none" w:sz="0" w:space="0" w:color="auto"/>
            <w:bottom w:val="none" w:sz="0" w:space="0" w:color="auto"/>
            <w:right w:val="none" w:sz="0" w:space="0" w:color="auto"/>
          </w:divBdr>
        </w:div>
        <w:div w:id="110051446">
          <w:marLeft w:val="640"/>
          <w:marRight w:val="0"/>
          <w:marTop w:val="0"/>
          <w:marBottom w:val="0"/>
          <w:divBdr>
            <w:top w:val="none" w:sz="0" w:space="0" w:color="auto"/>
            <w:left w:val="none" w:sz="0" w:space="0" w:color="auto"/>
            <w:bottom w:val="none" w:sz="0" w:space="0" w:color="auto"/>
            <w:right w:val="none" w:sz="0" w:space="0" w:color="auto"/>
          </w:divBdr>
        </w:div>
        <w:div w:id="2106880601">
          <w:marLeft w:val="640"/>
          <w:marRight w:val="0"/>
          <w:marTop w:val="0"/>
          <w:marBottom w:val="0"/>
          <w:divBdr>
            <w:top w:val="none" w:sz="0" w:space="0" w:color="auto"/>
            <w:left w:val="none" w:sz="0" w:space="0" w:color="auto"/>
            <w:bottom w:val="none" w:sz="0" w:space="0" w:color="auto"/>
            <w:right w:val="none" w:sz="0" w:space="0" w:color="auto"/>
          </w:divBdr>
        </w:div>
        <w:div w:id="1615944408">
          <w:marLeft w:val="640"/>
          <w:marRight w:val="0"/>
          <w:marTop w:val="0"/>
          <w:marBottom w:val="0"/>
          <w:divBdr>
            <w:top w:val="none" w:sz="0" w:space="0" w:color="auto"/>
            <w:left w:val="none" w:sz="0" w:space="0" w:color="auto"/>
            <w:bottom w:val="none" w:sz="0" w:space="0" w:color="auto"/>
            <w:right w:val="none" w:sz="0" w:space="0" w:color="auto"/>
          </w:divBdr>
        </w:div>
        <w:div w:id="1029380137">
          <w:marLeft w:val="640"/>
          <w:marRight w:val="0"/>
          <w:marTop w:val="0"/>
          <w:marBottom w:val="0"/>
          <w:divBdr>
            <w:top w:val="none" w:sz="0" w:space="0" w:color="auto"/>
            <w:left w:val="none" w:sz="0" w:space="0" w:color="auto"/>
            <w:bottom w:val="none" w:sz="0" w:space="0" w:color="auto"/>
            <w:right w:val="none" w:sz="0" w:space="0" w:color="auto"/>
          </w:divBdr>
        </w:div>
        <w:div w:id="2100060480">
          <w:marLeft w:val="640"/>
          <w:marRight w:val="0"/>
          <w:marTop w:val="0"/>
          <w:marBottom w:val="0"/>
          <w:divBdr>
            <w:top w:val="none" w:sz="0" w:space="0" w:color="auto"/>
            <w:left w:val="none" w:sz="0" w:space="0" w:color="auto"/>
            <w:bottom w:val="none" w:sz="0" w:space="0" w:color="auto"/>
            <w:right w:val="none" w:sz="0" w:space="0" w:color="auto"/>
          </w:divBdr>
        </w:div>
        <w:div w:id="36511984">
          <w:marLeft w:val="640"/>
          <w:marRight w:val="0"/>
          <w:marTop w:val="0"/>
          <w:marBottom w:val="0"/>
          <w:divBdr>
            <w:top w:val="none" w:sz="0" w:space="0" w:color="auto"/>
            <w:left w:val="none" w:sz="0" w:space="0" w:color="auto"/>
            <w:bottom w:val="none" w:sz="0" w:space="0" w:color="auto"/>
            <w:right w:val="none" w:sz="0" w:space="0" w:color="auto"/>
          </w:divBdr>
        </w:div>
        <w:div w:id="839199035">
          <w:marLeft w:val="640"/>
          <w:marRight w:val="0"/>
          <w:marTop w:val="0"/>
          <w:marBottom w:val="0"/>
          <w:divBdr>
            <w:top w:val="none" w:sz="0" w:space="0" w:color="auto"/>
            <w:left w:val="none" w:sz="0" w:space="0" w:color="auto"/>
            <w:bottom w:val="none" w:sz="0" w:space="0" w:color="auto"/>
            <w:right w:val="none" w:sz="0" w:space="0" w:color="auto"/>
          </w:divBdr>
        </w:div>
        <w:div w:id="1128206908">
          <w:marLeft w:val="640"/>
          <w:marRight w:val="0"/>
          <w:marTop w:val="0"/>
          <w:marBottom w:val="0"/>
          <w:divBdr>
            <w:top w:val="none" w:sz="0" w:space="0" w:color="auto"/>
            <w:left w:val="none" w:sz="0" w:space="0" w:color="auto"/>
            <w:bottom w:val="none" w:sz="0" w:space="0" w:color="auto"/>
            <w:right w:val="none" w:sz="0" w:space="0" w:color="auto"/>
          </w:divBdr>
        </w:div>
        <w:div w:id="257492603">
          <w:marLeft w:val="640"/>
          <w:marRight w:val="0"/>
          <w:marTop w:val="0"/>
          <w:marBottom w:val="0"/>
          <w:divBdr>
            <w:top w:val="none" w:sz="0" w:space="0" w:color="auto"/>
            <w:left w:val="none" w:sz="0" w:space="0" w:color="auto"/>
            <w:bottom w:val="none" w:sz="0" w:space="0" w:color="auto"/>
            <w:right w:val="none" w:sz="0" w:space="0" w:color="auto"/>
          </w:divBdr>
        </w:div>
        <w:div w:id="692071540">
          <w:marLeft w:val="640"/>
          <w:marRight w:val="0"/>
          <w:marTop w:val="0"/>
          <w:marBottom w:val="0"/>
          <w:divBdr>
            <w:top w:val="none" w:sz="0" w:space="0" w:color="auto"/>
            <w:left w:val="none" w:sz="0" w:space="0" w:color="auto"/>
            <w:bottom w:val="none" w:sz="0" w:space="0" w:color="auto"/>
            <w:right w:val="none" w:sz="0" w:space="0" w:color="auto"/>
          </w:divBdr>
        </w:div>
        <w:div w:id="1889603908">
          <w:marLeft w:val="640"/>
          <w:marRight w:val="0"/>
          <w:marTop w:val="0"/>
          <w:marBottom w:val="0"/>
          <w:divBdr>
            <w:top w:val="none" w:sz="0" w:space="0" w:color="auto"/>
            <w:left w:val="none" w:sz="0" w:space="0" w:color="auto"/>
            <w:bottom w:val="none" w:sz="0" w:space="0" w:color="auto"/>
            <w:right w:val="none" w:sz="0" w:space="0" w:color="auto"/>
          </w:divBdr>
        </w:div>
      </w:divsChild>
    </w:div>
    <w:div w:id="1509833723">
      <w:bodyDiv w:val="1"/>
      <w:marLeft w:val="0"/>
      <w:marRight w:val="0"/>
      <w:marTop w:val="0"/>
      <w:marBottom w:val="0"/>
      <w:divBdr>
        <w:top w:val="none" w:sz="0" w:space="0" w:color="auto"/>
        <w:left w:val="none" w:sz="0" w:space="0" w:color="auto"/>
        <w:bottom w:val="none" w:sz="0" w:space="0" w:color="auto"/>
        <w:right w:val="none" w:sz="0" w:space="0" w:color="auto"/>
      </w:divBdr>
    </w:div>
    <w:div w:id="2036691038">
      <w:bodyDiv w:val="1"/>
      <w:marLeft w:val="0"/>
      <w:marRight w:val="0"/>
      <w:marTop w:val="0"/>
      <w:marBottom w:val="0"/>
      <w:divBdr>
        <w:top w:val="none" w:sz="0" w:space="0" w:color="auto"/>
        <w:left w:val="none" w:sz="0" w:space="0" w:color="auto"/>
        <w:bottom w:val="none" w:sz="0" w:space="0" w:color="auto"/>
        <w:right w:val="none" w:sz="0" w:space="0" w:color="auto"/>
      </w:divBdr>
      <w:divsChild>
        <w:div w:id="793521371">
          <w:marLeft w:val="640"/>
          <w:marRight w:val="0"/>
          <w:marTop w:val="0"/>
          <w:marBottom w:val="0"/>
          <w:divBdr>
            <w:top w:val="none" w:sz="0" w:space="0" w:color="auto"/>
            <w:left w:val="none" w:sz="0" w:space="0" w:color="auto"/>
            <w:bottom w:val="none" w:sz="0" w:space="0" w:color="auto"/>
            <w:right w:val="none" w:sz="0" w:space="0" w:color="auto"/>
          </w:divBdr>
        </w:div>
        <w:div w:id="1457944608">
          <w:marLeft w:val="640"/>
          <w:marRight w:val="0"/>
          <w:marTop w:val="0"/>
          <w:marBottom w:val="0"/>
          <w:divBdr>
            <w:top w:val="none" w:sz="0" w:space="0" w:color="auto"/>
            <w:left w:val="none" w:sz="0" w:space="0" w:color="auto"/>
            <w:bottom w:val="none" w:sz="0" w:space="0" w:color="auto"/>
            <w:right w:val="none" w:sz="0" w:space="0" w:color="auto"/>
          </w:divBdr>
        </w:div>
        <w:div w:id="56706338">
          <w:marLeft w:val="640"/>
          <w:marRight w:val="0"/>
          <w:marTop w:val="0"/>
          <w:marBottom w:val="0"/>
          <w:divBdr>
            <w:top w:val="none" w:sz="0" w:space="0" w:color="auto"/>
            <w:left w:val="none" w:sz="0" w:space="0" w:color="auto"/>
            <w:bottom w:val="none" w:sz="0" w:space="0" w:color="auto"/>
            <w:right w:val="none" w:sz="0" w:space="0" w:color="auto"/>
          </w:divBdr>
        </w:div>
        <w:div w:id="1435008370">
          <w:marLeft w:val="640"/>
          <w:marRight w:val="0"/>
          <w:marTop w:val="0"/>
          <w:marBottom w:val="0"/>
          <w:divBdr>
            <w:top w:val="none" w:sz="0" w:space="0" w:color="auto"/>
            <w:left w:val="none" w:sz="0" w:space="0" w:color="auto"/>
            <w:bottom w:val="none" w:sz="0" w:space="0" w:color="auto"/>
            <w:right w:val="none" w:sz="0" w:space="0" w:color="auto"/>
          </w:divBdr>
        </w:div>
        <w:div w:id="947933969">
          <w:marLeft w:val="640"/>
          <w:marRight w:val="0"/>
          <w:marTop w:val="0"/>
          <w:marBottom w:val="0"/>
          <w:divBdr>
            <w:top w:val="none" w:sz="0" w:space="0" w:color="auto"/>
            <w:left w:val="none" w:sz="0" w:space="0" w:color="auto"/>
            <w:bottom w:val="none" w:sz="0" w:space="0" w:color="auto"/>
            <w:right w:val="none" w:sz="0" w:space="0" w:color="auto"/>
          </w:divBdr>
        </w:div>
        <w:div w:id="1458647116">
          <w:marLeft w:val="640"/>
          <w:marRight w:val="0"/>
          <w:marTop w:val="0"/>
          <w:marBottom w:val="0"/>
          <w:divBdr>
            <w:top w:val="none" w:sz="0" w:space="0" w:color="auto"/>
            <w:left w:val="none" w:sz="0" w:space="0" w:color="auto"/>
            <w:bottom w:val="none" w:sz="0" w:space="0" w:color="auto"/>
            <w:right w:val="none" w:sz="0" w:space="0" w:color="auto"/>
          </w:divBdr>
        </w:div>
        <w:div w:id="1822116625">
          <w:marLeft w:val="640"/>
          <w:marRight w:val="0"/>
          <w:marTop w:val="0"/>
          <w:marBottom w:val="0"/>
          <w:divBdr>
            <w:top w:val="none" w:sz="0" w:space="0" w:color="auto"/>
            <w:left w:val="none" w:sz="0" w:space="0" w:color="auto"/>
            <w:bottom w:val="none" w:sz="0" w:space="0" w:color="auto"/>
            <w:right w:val="none" w:sz="0" w:space="0" w:color="auto"/>
          </w:divBdr>
        </w:div>
        <w:div w:id="1885602292">
          <w:marLeft w:val="640"/>
          <w:marRight w:val="0"/>
          <w:marTop w:val="0"/>
          <w:marBottom w:val="0"/>
          <w:divBdr>
            <w:top w:val="none" w:sz="0" w:space="0" w:color="auto"/>
            <w:left w:val="none" w:sz="0" w:space="0" w:color="auto"/>
            <w:bottom w:val="none" w:sz="0" w:space="0" w:color="auto"/>
            <w:right w:val="none" w:sz="0" w:space="0" w:color="auto"/>
          </w:divBdr>
        </w:div>
        <w:div w:id="105741095">
          <w:marLeft w:val="640"/>
          <w:marRight w:val="0"/>
          <w:marTop w:val="0"/>
          <w:marBottom w:val="0"/>
          <w:divBdr>
            <w:top w:val="none" w:sz="0" w:space="0" w:color="auto"/>
            <w:left w:val="none" w:sz="0" w:space="0" w:color="auto"/>
            <w:bottom w:val="none" w:sz="0" w:space="0" w:color="auto"/>
            <w:right w:val="none" w:sz="0" w:space="0" w:color="auto"/>
          </w:divBdr>
        </w:div>
        <w:div w:id="970861631">
          <w:marLeft w:val="640"/>
          <w:marRight w:val="0"/>
          <w:marTop w:val="0"/>
          <w:marBottom w:val="0"/>
          <w:divBdr>
            <w:top w:val="none" w:sz="0" w:space="0" w:color="auto"/>
            <w:left w:val="none" w:sz="0" w:space="0" w:color="auto"/>
            <w:bottom w:val="none" w:sz="0" w:space="0" w:color="auto"/>
            <w:right w:val="none" w:sz="0" w:space="0" w:color="auto"/>
          </w:divBdr>
        </w:div>
        <w:div w:id="64885587">
          <w:marLeft w:val="640"/>
          <w:marRight w:val="0"/>
          <w:marTop w:val="0"/>
          <w:marBottom w:val="0"/>
          <w:divBdr>
            <w:top w:val="none" w:sz="0" w:space="0" w:color="auto"/>
            <w:left w:val="none" w:sz="0" w:space="0" w:color="auto"/>
            <w:bottom w:val="none" w:sz="0" w:space="0" w:color="auto"/>
            <w:right w:val="none" w:sz="0" w:space="0" w:color="auto"/>
          </w:divBdr>
        </w:div>
        <w:div w:id="1714648629">
          <w:marLeft w:val="640"/>
          <w:marRight w:val="0"/>
          <w:marTop w:val="0"/>
          <w:marBottom w:val="0"/>
          <w:divBdr>
            <w:top w:val="none" w:sz="0" w:space="0" w:color="auto"/>
            <w:left w:val="none" w:sz="0" w:space="0" w:color="auto"/>
            <w:bottom w:val="none" w:sz="0" w:space="0" w:color="auto"/>
            <w:right w:val="none" w:sz="0" w:space="0" w:color="auto"/>
          </w:divBdr>
        </w:div>
      </w:divsChild>
    </w:div>
    <w:div w:id="2088727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B3DCE21-B32B-E540-A4CF-AF2E1334EA40}"/>
      </w:docPartPr>
      <w:docPartBody>
        <w:p w:rsidR="00007F32" w:rsidRDefault="001F7673">
          <w:r w:rsidRPr="00C836A8">
            <w:rPr>
              <w:rStyle w:val="PlaceholderText"/>
            </w:rPr>
            <w:t>Haga clic o pulse aquí para escribir texto.</w:t>
          </w:r>
        </w:p>
      </w:docPartBody>
    </w:docPart>
    <w:docPart>
      <w:docPartPr>
        <w:name w:val="047D0F77BAA7AE4CA7262B9984A5DE95"/>
        <w:category>
          <w:name w:val="General"/>
          <w:gallery w:val="placeholder"/>
        </w:category>
        <w:types>
          <w:type w:val="bbPlcHdr"/>
        </w:types>
        <w:behaviors>
          <w:behavior w:val="content"/>
        </w:behaviors>
        <w:guid w:val="{78195359-942B-6C40-A509-D49793524E63}"/>
      </w:docPartPr>
      <w:docPartBody>
        <w:p w:rsidR="00007F32" w:rsidRDefault="001F7673" w:rsidP="001F7673">
          <w:pPr>
            <w:pStyle w:val="047D0F77BAA7AE4CA7262B9984A5DE95"/>
          </w:pPr>
          <w:r w:rsidRPr="00C836A8">
            <w:rPr>
              <w:rStyle w:val="PlaceholderText"/>
            </w:rPr>
            <w:t>Haga clic o pulse aquí para escribir texto.</w:t>
          </w:r>
        </w:p>
      </w:docPartBody>
    </w:docPart>
    <w:docPart>
      <w:docPartPr>
        <w:name w:val="812704D1A42FD741B2724D9014D92BDE"/>
        <w:category>
          <w:name w:val="General"/>
          <w:gallery w:val="placeholder"/>
        </w:category>
        <w:types>
          <w:type w:val="bbPlcHdr"/>
        </w:types>
        <w:behaviors>
          <w:behavior w:val="content"/>
        </w:behaviors>
        <w:guid w:val="{E73B0BD1-C76F-7740-B9CA-C98553604F54}"/>
      </w:docPartPr>
      <w:docPartBody>
        <w:p w:rsidR="00007F32" w:rsidRDefault="001F7673" w:rsidP="001F7673">
          <w:pPr>
            <w:pStyle w:val="812704D1A42FD741B2724D9014D92BDE"/>
          </w:pPr>
          <w:r w:rsidRPr="00C836A8">
            <w:rPr>
              <w:rStyle w:val="PlaceholderText"/>
            </w:rPr>
            <w:t>Haga clic o pulse aquí para escribir texto.</w:t>
          </w:r>
        </w:p>
      </w:docPartBody>
    </w:docPart>
    <w:docPart>
      <w:docPartPr>
        <w:name w:val="F58A0FDE27827349B76E6B49E75B8989"/>
        <w:category>
          <w:name w:val="General"/>
          <w:gallery w:val="placeholder"/>
        </w:category>
        <w:types>
          <w:type w:val="bbPlcHdr"/>
        </w:types>
        <w:behaviors>
          <w:behavior w:val="content"/>
        </w:behaviors>
        <w:guid w:val="{5857BF78-5796-AE4C-A03A-4A7E2CC55AA2}"/>
      </w:docPartPr>
      <w:docPartBody>
        <w:p w:rsidR="00007F32" w:rsidRDefault="001F7673" w:rsidP="001F7673">
          <w:pPr>
            <w:pStyle w:val="F58A0FDE27827349B76E6B49E75B8989"/>
          </w:pPr>
          <w:r w:rsidRPr="00C836A8">
            <w:rPr>
              <w:rStyle w:val="PlaceholderText"/>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673"/>
    <w:rsid w:val="00007F32"/>
    <w:rsid w:val="0001539C"/>
    <w:rsid w:val="000669C8"/>
    <w:rsid w:val="001F7673"/>
    <w:rsid w:val="002379EA"/>
    <w:rsid w:val="00281C86"/>
    <w:rsid w:val="002E39D9"/>
    <w:rsid w:val="00583927"/>
    <w:rsid w:val="008328A7"/>
    <w:rsid w:val="008F26FD"/>
    <w:rsid w:val="00A70C62"/>
    <w:rsid w:val="00D35D48"/>
    <w:rsid w:val="00F05CEA"/>
    <w:rsid w:val="00F1613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C"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7673"/>
    <w:rPr>
      <w:color w:val="808080"/>
    </w:rPr>
  </w:style>
  <w:style w:type="paragraph" w:customStyle="1" w:styleId="047D0F77BAA7AE4CA7262B9984A5DE95">
    <w:name w:val="047D0F77BAA7AE4CA7262B9984A5DE95"/>
    <w:rsid w:val="001F7673"/>
  </w:style>
  <w:style w:type="paragraph" w:customStyle="1" w:styleId="812704D1A42FD741B2724D9014D92BDE">
    <w:name w:val="812704D1A42FD741B2724D9014D92BDE"/>
    <w:rsid w:val="001F7673"/>
  </w:style>
  <w:style w:type="paragraph" w:customStyle="1" w:styleId="F58A0FDE27827349B76E6B49E75B8989">
    <w:name w:val="F58A0FDE27827349B76E6B49E75B8989"/>
    <w:rsid w:val="001F76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011227-ED58-BC48-82DE-DD14A194AFFE}">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1580050398"/>
    <we:property name="MENDELEY_CITATIONS" value="[{&quot;citationID&quot;:&quot;MENDELEY_CITATION_afebdad3-b4c8-4030-aebb-15deb8c0afe0&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&quot;,&quot;citationItems&quot;:[{&quot;id&quot;:&quot;1f63d773-d683-3f7f-8798-a61a2b59b83a&quot;,&quot;itemData&quot;:{&quot;type&quot;:&quot;article-journal&quot;,&quot;id&quot;:&quot;1f63d773-d683-3f7f-8798-a61a2b59b83a&quot;,&quot;title&quot;:&quot;Global landscape of early-onset thyroid cancer: current burden, temporal trend and future projections on the basis of GLOBOCAN 2022&quot;,&quot;author&quot;:[{&quot;family&quot;:&quot;as&quot;,&quot;given&quot;:&quot;Cite&quot;,&quot;parse-names&quot;:false,&quot;dropping-particle&quot;:&quot;&quot;,&quot;non-dropping-particle&quot;:&quot;&quot;},{&quot;family&quot;:&quot;Jin&quot;,&quot;given&quot;:&quot;Qianyun&quot;,&quot;parse-names&quot;:false,&quot;dropping-particle&quot;:&quot;&quot;,&quot;non-dropping-particle&quot;:&quot;&quot;},{&quot;family&quot;:&quot;Wu&quot;,&quot;given&quot;:&quot;Jie&quot;,&quot;parse-names&quot;:false,&quot;dropping-particle&quot;:&quot;&quot;,&quot;non-dropping-particle&quot;:&quot;&quot;},{&quot;family&quot;:&quot;Huang&quot;,&quot;given&quot;:&quot;Caiyun&quot;,&quot;parse-names&quot;:false,&quot;dropping-particle&quot;:&quot;&quot;,&quot;non-dropping-particle&quot;:&quot;&quot;},{&quot;family&quot;:&quot;Li&quot;,&quot;given&quot;:&quot;Jingjing&quot;,&quot;parse-names&quot;:false,&quot;dropping-particle&quot;:&quot;&quot;,&quot;non-dropping-particle&quot;:&quot;&quot;},{&quot;family&quot;:&quot;Zhang&quot;,&quot;given&quot;:&quot;Yunmeng&quot;,&quot;parse-names&quot;:false,&quot;dropping-particle&quot;:&quot;&quot;,&quot;non-dropping-particle&quot;:&quot;&quot;},{&quot;family&quot;:&quot;Ji&quot;,&quot;given&quot;:&quot;Yuting&quot;,&quot;parse-names&quot;:false,&quot;dropping-particle&quot;:&quot;&quot;,&quot;non-dropping-particle&quot;:&quot;&quot;},{&quot;family&quot;:&quot;Liu&quot;,&quot;given&quot;:&quot;Xiaomin&quot;,&quot;parse-names&quot;:false,&quot;dropping-particle&quot;:&quot;&quot;,&quot;non-dropping-particle&quot;:&quot;&quot;},{&quot;family&quot;:&quot;Duan&quot;,&quot;given&quot;:&quot;Hongyuan&quot;,&quot;parse-names&quot;:false,&quot;dropping-particle&quot;:&quot;&quot;,&quot;non-dropping-particle&quot;:&quot;&quot;},{&quot;family&quot;:&quot;Feng&quot;,&quot;given&quot;:&quot;Zhuowei&quot;,&quot;parse-names&quot;:false,&quot;dropping-particle&quot;:&quot;&quot;,&quot;non-dropping-particle&quot;:&quot;&quot;},{&quot;family&quot;:&quot;Liu&quot;,&quot;given&quot;:&quot;Ya&quot;,&quot;parse-names&quot;:false,&quot;dropping-particle&quot;:&quot;&quot;,&quot;non-dropping-particle&quot;:&quot;&quot;},{&quot;family&quot;:&quot;Zhang&quot;,&quot;given&quot;:&quot;Yacong&quot;,&quot;parse-names&quot;:false,&quot;dropping-particle&quot;:&quot;&quot;,&quot;non-dropping-particle&quot;:&quot;&quot;},{&quot;family&quot;:&quot;Lyu&quot;,&quot;given&quot;:&quot;Zhangyan&quot;,&quot;parse-names&quot;:false,&quot;dropping-particle&quot;:&quot;&quot;,&quot;non-dropping-particle&quot;:&quot;&quot;},{&quot;family&quot;:&quot;Yang&quot;,&quot;given&quot;:&quot;Lei&quot;,&quot;parse-names&quot;:false,&quot;dropping-particle&quot;:&quot;&quot;,&quot;non-dropping-particle&quot;:&quot;&quot;},{&quot;family&quot;:&quot;Huang&quot;,&quot;given&quot;:&quot;Yubei&quot;,&quot;parse-names&quot;:false,&quot;dropping-particle&quot;:&quot;&quot;,&quot;non-dropping-particle&quot;:&quot;&quot;}],&quot;accessed&quot;:{&quot;date-parts&quot;:[[2025,4,12]]},&quot;DOI&quot;:&quot;10.7189/jogh.15.04113&quot;,&quot;URL&quot;:&quot;www.jogh.org&quot;,&quot;issued&quot;:{&quot;date-parts&quot;:[[2025]]},&quot;page&quot;:&quot;4113&quot;,&quot;abstract&quot;:&quot;YB. Global landscape of early-onset thyroid cancer: current burden, temporal trend and future projections on the basis of GLOBOCAN 2022. J Glob Health. 2025;15:04113. Background With rapid social-economic development and widespread screening, the surge in incidence and overdiagnosis of thyroid cancer is more worrying among the young than the general population. This problem, however , still lacks adequate attention.&quot;,&quot;volume&quot;:&quot;15&quot;,&quot;container-title-short&quot;:&quot;&quot;},&quot;isTemporary&quot;:false}]},{&quot;citationID&quot;:&quot;MENDELEY_CITATION_f23843f1-ea26-49ce-aff4-cee7a47493d5&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&quot;,&quot;citationItems&quot;:[{&quot;id&quot;:&quot;1370feb8-4843-3c9e-abcf-223940278f6b&quot;,&quot;itemData&quot;:{&quot;type&quot;:&quot;article-journal&quot;,&quot;id&quot;:&quot;1370feb8-4843-3c9e-abcf-223940278f6b&quot;,&quot;title&quot;:&quot;Overall Survival of Papillary Thyroid Carcinoma Patients: A Single-Institution Long-Term Follow-Up of 5897 Patients&quot;,&quot;author&quot;:[{&quot;family&quot;:&quot;Ito&quot;,&quot;given&quot;:&quot;Yasuhiro&quot;,&quot;parse-names&quot;:false,&quot;dropping-particle&quot;:&quot;&quot;,&quot;non-dropping-particle&quot;:&quot;&quot;},{&quot;family&quot;:&quot;Miyauchi&quot;,&quot;given&quot;:&quot;Akira&quot;,&quot;parse-names&quot;:false,&quot;dropping-particle&quot;:&quot;&quot;,&quot;non-dropping-particle&quot;:&quot;&quot;},{&quot;family&quot;:&quot;Kihara&quot;,&quot;given&quot;:&quot;Minoru&quot;,&quot;parse-names&quot;:false,&quot;dropping-particle&quot;:&quot;&quot;,&quot;non-dropping-particle&quot;:&quot;&quot;},{&quot;family&quot;:&quot;Fukushima&quot;,&quot;given&quot;:&quot;Mitsuhiro&quot;,&quot;parse-names&quot;:false,&quot;dropping-particle&quot;:&quot;&quot;,&quot;non-dropping-particle&quot;:&quot;&quot;},{&quot;family&quot;:&quot;Higashiyama&quot;,&quot;given&quot;:&quot;Takuya&quot;,&quot;parse-names&quot;:false,&quot;dropping-particle&quot;:&quot;&quot;,&quot;non-dropping-particle&quot;:&quot;&quot;},{&quot;family&quot;:&quot;Miya&quot;,&quot;given&quot;:&quot;Akihiro&quot;,&quot;parse-names&quot;:false,&quot;dropping-particle&quot;:&quot;&quot;,&quot;non-dropping-particle&quot;:&quot;&quot;}],&quot;container-title&quot;:&quot;World Journal of Surgery&quot;,&quot;container-title-short&quot;:&quot;World J. Surg.&quot;,&quot;accessed&quot;:{&quot;date-parts&quot;:[[2026,2,18]]},&quot;DOI&quot;:&quot;10.1007/s00268-018-4479-z&quot;,&quot;ISSN&quot;:&quot;14322323&quot;,&quot;PMID&quot;:&quot;29349484&quot;,&quot;URL&quot;:&quot;https://pmc.ncbi.nlm.nih.gov/articles/PMC5801380/&quot;,&quot;issued&quot;:{&quot;date-parts&quot;:[[2018,3,1]]},&quot;page&quot;:&quot;615&quot;,&quot;abstract&quot;:&quot;Introduction: Papillary thyroid carcinoma (PTC) generally shows an excellent prognosis except in cases with aggressive backgrounds or clinicopathological features. Although the cause-specific survival (CSS) of PTC patients has been extensively investigated, the overall survival (OS) of these patients is unclear. We herein investigated both the OS and CSS of a large PTC patient series. Materials and methods: We enrolled 5897 PTC patients who underwent initial surgery between 1987 and 2005 (658 males and 5339 females; median age 51 years). Their median postoperative follow-up period was 177 months. Univariate and multivariate analyses for OS and CSS assessed the effects of gender, older age (≥55 years), distant metastasis at diagnosis (M1), significant extrathyroid extension, tumor size (cutoffs 2 and 4 cm), large node metastasis (N ≥ 3 cm), and extranodal tumor extension. Results: To date, 387 patients (7%) in this series have died from various causes, including 117 (2%) due to PTC. The 10-, 15-, and 20-year OS rates are 97, 95, and 90%, respectively. Older age and M1 were important prognostic factors for OS and CSS. Older age was a more significant factor than M1 for OS and vice versa for CSS. In the older patients, M1 was a prominent prognostic factor for both OS and CSS. In the young patients, M1 had less prognostic impact than in the older patients, and the prognostic values of M1 and N ≥ 3 cm for OS and CSS were identical and similar, respectively. Conclusions: The most important prognostic value for OS was patient age, indicating that PTC is generally indolent. However, the control of distant metastasis in older patients remains a future challenge in order to further improve their OS and CSS. PTC of ≥3 cm in young patients should be carefully followed, even in the absence of metastases, and these patients should undergo aggressive therapies for recurrent lesions and metastases.&quot;,&quot;publisher&quot;:&quot;Springer New York LLC&quot;,&quot;issue&quot;:&quot;3&quot;,&quot;volume&quot;:&quot;42&quot;},&quot;isTemporary&quot;:false}]},{&quot;citationID&quot;:&quot;MENDELEY_CITATION_2e864e1f-4f8a-481e-b3b5-7d5dde1c3d0a&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&quot;,&quot;citationItems&quot;:[{&quot;id&quot;:&quot;c3befd51-92be-3848-8511-8f7cbf10dfab&quot;,&quot;itemData&quot;:{&quot;type&quot;:&quot;article-journal&quot;,&quot;id&quot;:&quot;c3befd51-92be-3848-8511-8f7cbf10dfab&quot;,&quot;title&quot;:&quot;2025 American Thyroid Association Management Guidelines for Adult Patients with Differentiated Thyroid Cancer&quot;,&quot;author&quot;:[{&quot;family&quot;:&quot;Ringel&quot;,&quot;given&quot;:&quot;Matthew D.&quot;,&quot;parse-names&quot;:false,&quot;dropping-particle&quot;:&quot;&quot;,&quot;non-dropping-particle&quot;:&quot;&quot;},{&quot;family&quot;:&quot;Sosa&quot;,&quot;given&quot;:&quot;Julie Ann&quot;,&quot;parse-names&quot;:false,&quot;dropping-particle&quot;:&quot;&quot;,&quot;non-dropping-particle&quot;:&quot;&quot;},{&quot;family&quot;:&quot;Baloch&quot;,&quot;given&quot;:&quot;Zubair&quot;,&quot;parse-names&quot;:false,&quot;dropping-particle&quot;:&quot;&quot;,&quot;non-dropping-particle&quot;:&quot;&quot;},{&quot;family&quot;:&quot;Bischoff&quot;,&quot;given&quot;:&quot;Lindsay&quot;,&quot;parse-names&quot;:false,&quot;dropping-particle&quot;:&quot;&quot;,&quot;non-dropping-particle&quot;:&quot;&quot;},{&quot;family&quot;:&quot;Bloom&quot;,&quot;given&quot;:&quot;Gary&quot;,&quot;parse-names&quot;:false,&quot;dropping-particle&quot;:&quot;&quot;,&quot;non-dropping-particle&quot;:&quot;&quot;},{&quot;family&quot;:&quot;Brent&quot;,&quot;given&quot;:&quot;Gregory A.&quot;,&quot;parse-names&quot;:false,&quot;dropping-particle&quot;:&quot;&quot;,&quot;non-dropping-particle&quot;:&quot;&quot;},{&quot;family&quot;:&quot;Brock&quot;,&quot;given&quot;:&quot;Pamela L.&quot;,&quot;parse-names&quot;:false,&quot;dropping-particle&quot;:&quot;&quot;,&quot;non-dropping-particle&quot;:&quot;&quot;},{&quot;family&quot;:&quot;Chou&quot;,&quot;given&quot;:&quot;Roger&quot;,&quot;parse-names&quot;:false,&quot;dropping-particle&quot;:&quot;&quot;,&quot;non-dropping-particle&quot;:&quot;&quot;},{&quot;family&quot;:&quot;Flavell&quot;,&quot;given&quot;:&quot;Robert R.&quot;,&quot;parse-names&quot;:false,&quot;dropping-particle&quot;:&quot;&quot;,&quot;non-dropping-particle&quot;:&quot;&quot;},{&quot;family&quot;:&quot;Goldner&quot;,&quot;given&quot;:&quot;Whitney&quot;,&quot;parse-names&quot;:false,&quot;dropping-particle&quot;:&quot;&quot;,&quot;non-dropping-particle&quot;:&quot;&quot;},{&quot;family&quot;:&quot;Grubbs&quot;,&quot;given&quot;:&quot;Elizabeth G.&quot;,&quot;parse-names&quot;:false,&quot;dropping-particle&quot;:&quot;&quot;,&quot;non-dropping-particle&quot;:&quot;&quot;},{&quot;family&quot;:&quot;Haymart&quot;,&quot;given&quot;:&quot;Megan&quot;,&quot;parse-names&quot;:false,&quot;dropping-particle&quot;:&quot;&quot;,&quot;non-dropping-particle&quot;:&quot;&quot;},{&quot;family&quot;:&quot;Larson&quot;,&quot;given&quot;:&quot;Steven M.&quot;,&quot;parse-names&quot;:false,&quot;dropping-particle&quot;:&quot;&quot;,&quot;non-dropping-particle&quot;:&quot;&quot;},{&quot;family&quot;:&quot;Leung&quot;,&quot;given&quot;:&quot;Angela M.&quot;,&quot;parse-names&quot;:false,&quot;dropping-particle&quot;:&quot;&quot;,&quot;non-dropping-particle&quot;:&quot;&quot;},{&quot;family&quot;:&quot;Osborne&quot;,&quot;given&quot;:&quot;Joseph&quot;,&quot;parse-names&quot;:false,&quot;dropping-particle&quot;:&quot;&quot;,&quot;non-dropping-particle&quot;:&quot;&quot;},{&quot;family&quot;:&quot;Ridge&quot;,&quot;given&quot;:&quot;John A.&quot;,&quot;parse-names&quot;:false,&quot;dropping-particle&quot;:&quot;&quot;,&quot;non-dropping-particle&quot;:&quot;&quot;},{&quot;family&quot;:&quot;Robinson&quot;,&quot;given&quot;:&quot;Bruce&quot;,&quot;parse-names&quot;:false,&quot;dropping-particle&quot;:&quot;&quot;,&quot;non-dropping-particle&quot;:&quot;&quot;},{&quot;family&quot;:&quot;Steward&quot;,&quot;given&quot;:&quot;David L.&quot;,&quot;parse-names&quot;:false,&quot;dropping-particle&quot;:&quot;&quot;,&quot;non-dropping-particle&quot;:&quot;&quot;},{&quot;family&quot;:&quot;Tufano&quot;,&quot;given&quot;:&quot;Ralph P.&quot;,&quot;parse-names&quot;:false,&quot;dropping-particle&quot;:&quot;&quot;,&quot;non-dropping-particle&quot;:&quot;&quot;},{&quot;family&quot;:&quot;Wirth&quot;,&quot;given&quot;:&quot;Lori J.&quot;,&quot;parse-names&quot;:false,&quot;dropping-particle&quot;:&quot;&quot;,&quot;non-dropping-particle&quot;:&quot;&quot;}],&quot;container-title&quot;:&quot;Thyroid : official journal of the American Thyroid Association&quot;,&quot;container-title-short&quot;:&quot;Thyroid&quot;,&quot;accessed&quot;:{&quot;date-parts&quot;:[[2025,11,14]]},&quot;DOI&quot;:&quot;10.1177/10507256251363120&quot;,&quot;ISSN&quot;:&quot;1557-9077&quot;,&quot;PMID&quot;:&quot;40844370&quot;,&quot;URL&quot;:&quot;https://pubmed.ncbi.nlm.nih.gov/40844370/&quot;,&quot;issued&quot;:{&quot;date-parts&quot;:[[2025,8,1]]},&quot;page&quot;:&quot;841-985&quot;,&quot;abstract&quot;:&quot;Background: Differentiated thyroid cancer (DTC) is the most prevalent cancer of thyroid and is among the most frequently diagnosed cancers in the United States. The practice guidelines of the American Thyroid Association (ATA) for DTC management in adult patients (previously combined with thyroid nodules) were published initially in 1996, with subsequent revisions based on advances in the field. The goal of this update is to provide clinicians, patients, researchers, and those involved in health policy with rigorous, comprehensive, and contemporary guidelines to assist in the management of adult patients with DTC, emphasizing the patient journey beginning with a thyroid cancer diagnosis. Methods: The questions addressed were based, in part, on prior versions of the guidelines, with input from a larger, more diverse complement of stakeholders. The panel included members from multiple specialties involved in thyroid cancer care, including a patient advocate and an expert in systematic reviews/meta-analyses/guidelines who educated and supported task force members. The panel conducted systematic literature reviews to inform the recommendations and commissioned two additional systematic reviews. Published English-language articles were eligible for inclusion, with a final search date of July 1, 2024. A modified Grading of Recommendations Assessment, Development and Evaluation system was used for critical appraisal of evidence and determining the quality of data. The guidelines panel had editorial independence from the ATA. Competing interests of task force members were pre-vetted, regularly updated, communicated with task force members, and assessed and managed by ATA leadership and the Clinical Practice Guidelines and Statements Committee. Results: These revised guidelines begin with the initial cancer diagnosis and continue with recommendations for staging and risk assessment, initial treatment decisions, assessment of treatment responses, monitoring approaches, diagnostic testing, and subsequent therapies based on the strength of evidence for response and consideration of side effects and outcomes. Patient-reported outcomes and identified areas of need for additional high-quality research are highlighted. Conclusions: These revised evidence-based recommendations inform clinical decision-making in the management of DTC that reflect the changing science and optimize the evidence-based clinical care of patients throughout their journey with DTC. Critical areas of need for additional research are highlighted.&quot;,&quot;publisher&quot;:&quot;Thyroid&quot;,&quot;issue&quot;:&quot;8&quot;,&quot;volume&quot;:&quot;35&quot;},&quot;isTemporary&quot;:false}]},{&quot;citationID&quot;:&quot;MENDELEY_CITATION_6e41df2e-d464-4385-b0db-d76652fd7b3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&quot;,&quot;citationItems&quot;:[{&quot;id&quot;:&quot;c3befd51-92be-3848-8511-8f7cbf10dfab&quot;,&quot;itemData&quot;:{&quot;type&quot;:&quot;article-journal&quot;,&quot;id&quot;:&quot;c3befd51-92be-3848-8511-8f7cbf10dfab&quot;,&quot;title&quot;:&quot;2025 American Thyroid Association Management Guidelines for Adult Patients with Differentiated Thyroid Cancer&quot;,&quot;author&quot;:[{&quot;family&quot;:&quot;Ringel&quot;,&quot;given&quot;:&quot;Matthew D.&quot;,&quot;parse-names&quot;:false,&quot;dropping-particle&quot;:&quot;&quot;,&quot;non-dropping-particle&quot;:&quot;&quot;},{&quot;family&quot;:&quot;Sosa&quot;,&quot;given&quot;:&quot;Julie Ann&quot;,&quot;parse-names&quot;:false,&quot;dropping-particle&quot;:&quot;&quot;,&quot;non-dropping-particle&quot;:&quot;&quot;},{&quot;family&quot;:&quot;Baloch&quot;,&quot;given&quot;:&quot;Zubair&quot;,&quot;parse-names&quot;:false,&quot;dropping-particle&quot;:&quot;&quot;,&quot;non-dropping-particle&quot;:&quot;&quot;},{&quot;family&quot;:&quot;Bischoff&quot;,&quot;given&quot;:&quot;Lindsay&quot;,&quot;parse-names&quot;:false,&quot;dropping-particle&quot;:&quot;&quot;,&quot;non-dropping-particle&quot;:&quot;&quot;},{&quot;family&quot;:&quot;Bloom&quot;,&quot;given&quot;:&quot;Gary&quot;,&quot;parse-names&quot;:false,&quot;dropping-particle&quot;:&quot;&quot;,&quot;non-dropping-particle&quot;:&quot;&quot;},{&quot;family&quot;:&quot;Brent&quot;,&quot;given&quot;:&quot;Gregory A.&quot;,&quot;parse-names&quot;:false,&quot;dropping-particle&quot;:&quot;&quot;,&quot;non-dropping-particle&quot;:&quot;&quot;},{&quot;family&quot;:&quot;Brock&quot;,&quot;given&quot;:&quot;Pamela L.&quot;,&quot;parse-names&quot;:false,&quot;dropping-particle&quot;:&quot;&quot;,&quot;non-dropping-particle&quot;:&quot;&quot;},{&quot;family&quot;:&quot;Chou&quot;,&quot;given&quot;:&quot;Roger&quot;,&quot;parse-names&quot;:false,&quot;dropping-particle&quot;:&quot;&quot;,&quot;non-dropping-particle&quot;:&quot;&quot;},{&quot;family&quot;:&quot;Flavell&quot;,&quot;given&quot;:&quot;Robert R.&quot;,&quot;parse-names&quot;:false,&quot;dropping-particle&quot;:&quot;&quot;,&quot;non-dropping-particle&quot;:&quot;&quot;},{&quot;family&quot;:&quot;Goldner&quot;,&quot;given&quot;:&quot;Whitney&quot;,&quot;parse-names&quot;:false,&quot;dropping-particle&quot;:&quot;&quot;,&quot;non-dropping-particle&quot;:&quot;&quot;},{&quot;family&quot;:&quot;Grubbs&quot;,&quot;given&quot;:&quot;Elizabeth G.&quot;,&quot;parse-names&quot;:false,&quot;dropping-particle&quot;:&quot;&quot;,&quot;non-dropping-particle&quot;:&quot;&quot;},{&quot;family&quot;:&quot;Haymart&quot;,&quot;given&quot;:&quot;Megan&quot;,&quot;parse-names&quot;:false,&quot;dropping-particle&quot;:&quot;&quot;,&quot;non-dropping-particle&quot;:&quot;&quot;},{&quot;family&quot;:&quot;Larson&quot;,&quot;given&quot;:&quot;Steven M.&quot;,&quot;parse-names&quot;:false,&quot;dropping-particle&quot;:&quot;&quot;,&quot;non-dropping-particle&quot;:&quot;&quot;},{&quot;family&quot;:&quot;Leung&quot;,&quot;given&quot;:&quot;Angela M.&quot;,&quot;parse-names&quot;:false,&quot;dropping-particle&quot;:&quot;&quot;,&quot;non-dropping-particle&quot;:&quot;&quot;},{&quot;family&quot;:&quot;Osborne&quot;,&quot;given&quot;:&quot;Joseph&quot;,&quot;parse-names&quot;:false,&quot;dropping-particle&quot;:&quot;&quot;,&quot;non-dropping-particle&quot;:&quot;&quot;},{&quot;family&quot;:&quot;Ridge&quot;,&quot;given&quot;:&quot;John A.&quot;,&quot;parse-names&quot;:false,&quot;dropping-particle&quot;:&quot;&quot;,&quot;non-dropping-particle&quot;:&quot;&quot;},{&quot;family&quot;:&quot;Robinson&quot;,&quot;given&quot;:&quot;Bruce&quot;,&quot;parse-names&quot;:false,&quot;dropping-particle&quot;:&quot;&quot;,&quot;non-dropping-particle&quot;:&quot;&quot;},{&quot;family&quot;:&quot;Steward&quot;,&quot;given&quot;:&quot;David L.&quot;,&quot;parse-names&quot;:false,&quot;dropping-particle&quot;:&quot;&quot;,&quot;non-dropping-particle&quot;:&quot;&quot;},{&quot;family&quot;:&quot;Tufano&quot;,&quot;given&quot;:&quot;Ralph P.&quot;,&quot;parse-names&quot;:false,&quot;dropping-particle&quot;:&quot;&quot;,&quot;non-dropping-particle&quot;:&quot;&quot;},{&quot;family&quot;:&quot;Wirth&quot;,&quot;given&quot;:&quot;Lori J.&quot;,&quot;parse-names&quot;:false,&quot;dropping-particle&quot;:&quot;&quot;,&quot;non-dropping-particle&quot;:&quot;&quot;}],&quot;container-title&quot;:&quot;Thyroid : official journal of the American Thyroid Association&quot;,&quot;container-title-short&quot;:&quot;Thyroid&quot;,&quot;accessed&quot;:{&quot;date-parts&quot;:[[2025,11,14]]},&quot;DOI&quot;:&quot;10.1177/10507256251363120&quot;,&quot;ISSN&quot;:&quot;1557-9077&quot;,&quot;PMID&quot;:&quot;40844370&quot;,&quot;URL&quot;:&quot;https://pubmed.ncbi.nlm.nih.gov/40844370/&quot;,&quot;issued&quot;:{&quot;date-parts&quot;:[[2025,8,1]]},&quot;page&quot;:&quot;841-985&quot;,&quot;abstract&quot;:&quot;Background: Differentiated thyroid cancer (DTC) is the most prevalent cancer of thyroid and is among the most frequently diagnosed cancers in the United States. The practice guidelines of the American Thyroid Association (ATA) for DTC management in adult patients (previously combined with thyroid nodules) were published initially in 1996, with subsequent revisions based on advances in the field. The goal of this update is to provide clinicians, patients, researchers, and those involved in health policy with rigorous, comprehensive, and contemporary guidelines to assist in the management of adult patients with DTC, emphasizing the patient journey beginning with a thyroid cancer diagnosis. Methods: The questions addressed were based, in part, on prior versions of the guidelines, with input from a larger, more diverse complement of stakeholders. The panel included members from multiple specialties involved in thyroid cancer care, including a patient advocate and an expert in systematic reviews/meta-analyses/guidelines who educated and supported task force members. The panel conducted systematic literature reviews to inform the recommendations and commissioned two additional systematic reviews. Published English-language articles were eligible for inclusion, with a final search date of July 1, 2024. A modified Grading of Recommendations Assessment, Development and Evaluation system was used for critical appraisal of evidence and determining the quality of data. The guidelines panel had editorial independence from the ATA. Competing interests of task force members were pre-vetted, regularly updated, communicated with task force members, and assessed and managed by ATA leadership and the Clinical Practice Guidelines and Statements Committee. Results: These revised guidelines begin with the initial cancer diagnosis and continue with recommendations for staging and risk assessment, initial treatment decisions, assessment of treatment responses, monitoring approaches, diagnostic testing, and subsequent therapies based on the strength of evidence for response and consideration of side effects and outcomes. Patient-reported outcomes and identified areas of need for additional high-quality research are highlighted. Conclusions: These revised evidence-based recommendations inform clinical decision-making in the management of DTC that reflect the changing science and optimize the evidence-based clinical care of patients throughout their journey with DTC. Critical areas of need for additional research are highlighted.&quot;,&quot;publisher&quot;:&quot;Thyroid&quot;,&quot;issue&quot;:&quot;8&quot;,&quot;volume&quot;:&quot;35&quot;},&quot;isTemporary&quot;:false},{&quot;id&quot;:&quot;64733189-6834-3913-b294-ca3c4f872c2a&quot;,&quot;itemData&quot;:{&quot;type&quot;:&quot;article-journal&quot;,&quot;id&quot;:&quot;64733189-6834-3913-b294-ca3c4f872c2a&quot;,&quot;title&quot;:&quot;2015 American Thyroid Association Management Guidelines for Adult Patients with Thyroid Nodules and Differentiated Thyroid Cancer: The American Thyroid Association Guidelines Task Force on Thyroid Nodules and Differentiated Thyroid Cancer&quot;,&quot;author&quot;:[{&quot;family&quot;:&quot;Haugen&quot;,&quot;given&quot;:&quot;Bryan R.&quot;,&quot;parse-names&quot;:false,&quot;dropping-particle&quot;:&quot;&quot;,&quot;non-dropping-particle&quot;:&quot;&quot;},{&quot;family&quot;:&quot;Alexander&quot;,&quot;given&quot;:&quot;Erik K.&quot;,&quot;parse-names&quot;:false,&quot;dropping-particle&quot;:&quot;&quot;,&quot;non-dropping-particle&quot;:&quot;&quot;},{&quot;family&quot;:&quot;Bible&quot;,&quot;given&quot;:&quot;Keith C.&quot;,&quot;parse-names&quot;:false,&quot;dropping-particle&quot;:&quot;&quot;,&quot;non-dropping-particle&quot;:&quot;&quot;},{&quot;family&quot;:&quot;Doherty&quot;,&quot;given&quot;:&quot;Gerard M.&quot;,&quot;parse-names&quot;:false,&quot;dropping-particle&quot;:&quot;&quot;,&quot;non-dropping-particle&quot;:&quot;&quot;},{&quot;family&quot;:&quot;Mandel&quot;,&quot;given&quot;:&quot;Susan J.&quot;,&quot;parse-names&quot;:false,&quot;dropping-particle&quot;:&quot;&quot;,&quot;non-dropping-particle&quot;:&quot;&quot;},{&quot;family&quot;:&quot;Nikiforov&quot;,&quot;given&quot;:&quot;Yuri E.&quot;,&quot;parse-names&quot;:false,&quot;dropping-particle&quot;:&quot;&quot;,&quot;non-dropping-particle&quot;:&quot;&quot;},{&quot;family&quot;:&quot;Pacini&quot;,&quot;given&quot;:&quot;Furio&quot;,&quot;parse-names&quot;:false,&quot;dropping-particle&quot;:&quot;&quot;,&quot;non-dropping-particle&quot;:&quot;&quot;},{&quot;family&quot;:&quot;Randolph&quot;,&quot;given&quot;:&quot;Gregory W.&quot;,&quot;parse-names&quot;:false,&quot;dropping-particle&quot;:&quot;&quot;,&quot;non-dropping-particle&quot;:&quot;&quot;},{&quot;family&quot;:&quot;Sawka&quot;,&quot;given&quot;:&quot;Anna M.&quot;,&quot;parse-names&quot;:false,&quot;dropping-particle&quot;:&quot;&quot;,&quot;non-dropping-particle&quot;:&quot;&quot;},{&quot;family&quot;:&quot;Schlumberger&quot;,&quot;given&quot;:&quot;Martin&quot;,&quot;parse-names&quot;:false,&quot;dropping-particle&quot;:&quot;&quot;,&quot;non-dropping-particle&quot;:&quot;&quot;},{&quot;family&quot;:&quot;Schuff&quot;,&quot;given&quot;:&quot;Kathryn G.&quot;,&quot;parse-names&quot;:false,&quot;dropping-particle&quot;:&quot;&quot;,&quot;non-dropping-particle&quot;:&quot;&quot;},{&quot;family&quot;:&quot;Sherman&quot;,&quot;given&quot;:&quot;Steven I.&quot;,&quot;parse-names&quot;:false,&quot;dropping-particle&quot;:&quot;&quot;,&quot;non-dropping-particle&quot;:&quot;&quot;},{&quot;family&quot;:&quot;Sosa&quot;,&quot;given&quot;:&quot;Julie Ann&quot;,&quot;parse-names&quot;:false,&quot;dropping-particle&quot;:&quot;&quot;,&quot;non-dropping-particle&quot;:&quot;&quot;},{&quot;family&quot;:&quot;Steward&quot;,&quot;given&quot;:&quot;David L.&quot;,&quot;parse-names&quot;:false,&quot;dropping-particle&quot;:&quot;&quot;,&quot;non-dropping-particle&quot;:&quot;&quot;},{&quot;family&quot;:&quot;Tuttle&quot;,&quot;given&quot;:&quot;R. Michael&quot;,&quot;parse-names&quot;:false,&quot;dropping-particle&quot;:&quot;&quot;,&quot;non-dropping-particle&quot;:&quot;&quot;},{&quot;family&quot;:&quot;Wartofsky&quot;,&quot;given&quot;:&quot;Leonard&quot;,&quot;parse-names&quot;:false,&quot;dropping-particle&quot;:&quot;&quot;,&quot;non-dropping-particle&quot;:&quot;&quot;}],&quot;container-title&quot;:&quot;Thyroid&quot;,&quot;accessed&quot;:{&quot;date-parts&quot;:[[2025,7,21]]},&quot;DOI&quot;:&quot;10.1089/THY.2015.0020/ASSET/IMAGES/MEDIUM/INLINE1.TIF.GIF&quot;,&quot;ISSN&quot;:&quot;15579077&quot;,&quot;PMID&quot;:&quot;26462967&quot;,&quot;URL&quot;:&quot;/doi/pdf/10.1089/thy.2015.0020?download=true&quot;,&quot;issued&quot;:{&quot;date-parts&quot;:[[2016,1,1]]},&quot;page&quot;:&quot;1-133&quot;,&quot;abstract&quot;:&quot;Background: Thyroid nodules are a common clinical problem, and differentiated thyroid cancer is becoming increasingly prevalent. Since the American Thyroid Association's (ATA's) guidelines for the management of these disorders were revised in 2009, significant scientific advances have occurred in the field. The aim of these guidelines is to inform clinicians, patients, researchers, and health policy makers on published evidence relating to the diagnosis and management of thyroid nodules and differentiated thyroid cancer. Methods: The specific clinical questions addressed in these guidelines were based on prior versions of the guidelines, stakeholder input, and input of task force members. Task force panel members were educated on knowledge synthesis methods, including electronic database searching, review and selection of relevant citations, and critical appraisal of selected studies. Published English language articles on adults were eligible for inclusion. The American College of Physicians Guideline Grading System was used for critical appraisal of evidence and grading strength of recommendations for therapeutic interventions. We developed a similarly formatted system to appraise the quality of such studies and resultant recommendations. The guideline panel had complete editorial independence from the ATA. Competing interests of guideline task force members were regularly updated, managed, and communicated to the ATA and task force members. Results: The revised guidelines for the management of thyroid nodules include recommendations regarding initial evaluation, clinical and ultrasound criteria for fine-needle aspiration biopsy, interpretation of fine-needle aspiration biopsy results, use of molecular markers, and management of benign thyroid nodules. Recommendations regarding the initial management of thyroid cancer include those relating to screening for thyroid cancer, staging and risk assessment, surgical management, radioiodine remnant ablation and therapy, and thyrotropin suppression therapy using levothyroxine. Recommendations related to long-term management of differentiated thyroid cancer include those related to surveillance for recurrent disease using imaging and serum thyroglobulin, thyroid hormone therapy, management of recurrent and metastatic disease, consideration for clinical trials and targeted therapy, as well as directions for future research. Conclusions: We have developed evidence-based recommendations to inform clinical decision-making in the management of thyroid nodules and differentiated thyroid cancer. They represent, in our opinion, contemporary optimal care for patients with these disorders.&quot;,&quot;publisher&quot;:&quot;Mary Ann Liebert Inc.&quot;,&quot;issue&quot;:&quot;1&quot;,&quot;volume&quot;:&quot;26&quot;,&quot;container-title-short&quot;:&quot;&quot;},&quot;isTemporary&quot;:false}]},{&quot;citationID&quot;:&quot;MENDELEY_CITATION_6e2789f2-a54b-47c9-b853-270ca621e7cd&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&quot;,&quot;citationItems&quot;:[{&quot;id&quot;:&quot;d522e1aa-f195-34bc-932a-cc8fbbf145f3&quot;,&quot;itemData&quot;:{&quot;type&quot;:&quot;article-journal&quot;,&quot;id&quot;:&quot;d522e1aa-f195-34bc-932a-cc8fbbf145f3&quot;,&quot;title&quot;:&quot;Explaining Risk Stratification in Differentiated Thyroid Cancer Using SHAP and Machine Learning Approaches&quot;,&quot;author&quot;:[{&quot;family&quot;:&quot;Khwanmuang&quot;,&quot;given&quot;:&quot;Mallika&quot;,&quot;parse-names&quot;:false,&quot;dropping-particle&quot;:&quot;&quot;,&quot;non-dropping-particle&quot;:&quot;&quot;},{&quot;family&quot;:&quot;Cholamjiak&quot;,&quot;given&quot;:&quot;Watcharaporn&quot;,&quot;parse-names&quot;:false,&quot;dropping-particle&quot;:&quot;&quot;,&quot;non-dropping-particle&quot;:&quot;&quot;},{&quot;family&quot;:&quot;Sukson&quot;,&quot;given&quot;:&quot;Pasa&quot;,&quot;parse-names&quot;:false,&quot;dropping-particle&quot;:&quot;&quot;,&quot;non-dropping-particle&quot;:&quot;&quot;}],&quot;container-title&quot;:&quot;Biomedicines&quot;,&quot;container-title-short&quot;:&quot;Biomedicines&quot;,&quot;accessed&quot;:{&quot;date-parts&quot;:[[2026,2,18]]},&quot;DOI&quot;:&quot;10.3390/biomedicines13122964&quot;,&quot;ISSN&quot;:&quot;22279059&quot;,&quot;PMID&quot;:&quot;41462976&quot;,&quot;URL&quot;:&quot;https://pmc.ncbi.nlm.nih.gov/articles/PMC12730201/&quot;,&quot;issued&quot;:{&quot;date-parts&quot;:[[2025,12,1]]},&quot;page&quot;:&quot;2964&quot;,&quot;abstract&quot;:&quot;Background/Objectives: Differentiated thyroid cancer (DTC) represents over 90% of all hyroid malignancies and typically has a favorable prognosis. However, approximately 30% of patients experience recurrence within 10 years after initial treatment. Conventional risk classification frameworks such as the American Thyroid Association (ATA) and AJCC TNM systems rely heavily on pathological interpretation, which may introduce observer variability and incomplete documentation. This study aimed to develop an interpretable machine-learning framework for risk stratification in DTC and to identify major clinical predictors using SHapley Additive exPlanations (SHAP). Methods: A retrospective dataset of 345 patients was obtained from the UCI Machine Learning Repository. Thirteen clinicopathological features were analyzed, including Age, Gender, T, N, M, Hx Radiotherapy, Focality, Adenopathy, Pathology, and Response. Statistical analysis and feature selection (ReliefF and mRMR) were applied to identify the most influential variables. Two modeling scenarios were tested using an optimizable neural network classifier: (1) all 10 core features and (2) reduced features selected from machine learning criteria. SHAP analysis was used to explain model predictions and determine feature impact for each risk category. Results: Reducing the input features from 10 to 6 led to improved performance in the explainable neural network model (AUC = 0.94, accuracy = 92%), confirming that T, N, Response, Age, M, and Hx Radiotherapy were the most informative predictors. SHAP analysis highlighted N and T as the dominant drivers of high-risk classification, while Response enhanced postoperative biological interpretation. Notably, when Response was excluded (Scenario III), the optimizable tree model still achieved strong predictive performance (AUC = 0.93–0.96), demonstrating that accurate preoperative risk estimation can be achieved using only clinical baseline features. Conclusions: The proposed interpretable neural network model effectively stratifies recurrence risk in DTC while reducing dependence on subjective pathological interpretation. SHAP-based feature attribution enhances clinical transparency, supporting integration of explainable machine learning into thyroid cancer follow-up and personalized management.&quot;,&quot;publisher&quot;:&quot;Multidisciplinary Digital Publishing Institute (MDPI)&quot;,&quot;issue&quot;:&quot;12&quot;,&quot;volume&quot;:&quot;13&quot;},&quot;isTemporary&quot;:false}]},{&quot;citationID&quot;:&quot;MENDELEY_CITATION_ec1cdaa3-fa7c-4185-8e6e-f6de736c8302&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&quot;,&quot;citationItems&quot;:[{&quot;id&quot;:&quot;c11b9e44-de80-3260-b8e5-96623d03c4af&quot;,&quot;itemData&quot;:{&quot;type&quot;:&quot;article-journal&quot;,&quot;id&quot;:&quot;c11b9e44-de80-3260-b8e5-96623d03c4af&quot;,&quot;title&quot;:&quot;Representation and Bias in Artificial Intelligence Models for Thyroid Cancer: A Systematic Review&quot;,&quot;author&quot;:[{&quot;family&quot;:&quot;Ramchandani&quot;,&quot;given&quot;:&quot;Rashi&quot;,&quot;parse-names&quot;:false,&quot;dropping-particle&quot;:&quot;&quot;,&quot;non-dropping-particle&quot;:&quot;&quot;},{&quot;family&quot;:&quot;Guo&quot;,&quot;given&quot;:&quot;Eddie&quot;,&quot;parse-names&quot;:false,&quot;dropping-particle&quot;:&quot;&quot;,&quot;non-dropping-particle&quot;:&quot;&quot;},{&quot;family&quot;:&quot;Biglou&quot;,&quot;given&quot;:&quot;Sanaz G.&quot;,&quot;parse-names&quot;:false,&quot;dropping-particle&quot;:&quot;&quot;,&quot;non-dropping-particle&quot;:&quot;&quot;},{&quot;family&quot;:&quot;Sabbah&quot;,&quot;given&quot;:&quot;Sami G.&quot;,&quot;parse-names&quot;:false,&quot;dropping-particle&quot;:&quot;&quot;,&quot;non-dropping-particle&quot;:&quot;&quot;},{&quot;family&quot;:&quot;Mostowy&quot;,&quot;given&quot;:&quot;Michael&quot;,&quot;parse-names&quot;:false,&quot;dropping-particle&quot;:&quot;&quot;,&quot;non-dropping-particle&quot;:&quot;&quot;},{&quot;family&quot;:&quot;Mahiny&quot;,&quot;given&quot;:&quot;Donya&quot;,&quot;parse-names&quot;:false,&quot;dropping-particle&quot;:&quot;&quot;,&quot;non-dropping-particle&quot;:&quot;&quot;},{&quot;family&quot;:&quot;Hurtubise&quot;,&quot;given&quot;:&quot;Christian&quot;,&quot;parse-names&quot;:false,&quot;dropping-particle&quot;:&quot;&quot;,&quot;non-dropping-particle&quot;:&quot;&quot;},{&quot;family&quot;:&quot;Anicho-Okereke&quot;,&quot;given&quot;:&quot;Gift&quot;,&quot;parse-names&quot;:false,&quot;dropping-particle&quot;:&quot;&quot;,&quot;non-dropping-particle&quot;:&quot;&quot;},{&quot;family&quot;:&quot;Shorr&quot;,&quot;given&quot;:&quot;Risa&quot;,&quot;parse-names&quot;:false,&quot;dropping-particle&quot;:&quot;&quot;,&quot;non-dropping-particle&quot;:&quot;&quot;},{&quot;family&quot;:&quot;Caulley&quot;,&quot;given&quot;:&quot;Lisa&quot;,&quot;parse-names&quot;:false,&quot;dropping-particle&quot;:&quot;&quot;,&quot;non-dropping-particle&quot;:&quot;&quot;},{&quot;family&quot;:&quot;Propst&quot;,&quot;given&quot;:&quot;Evan J.&quot;,&quot;parse-names&quot;:false,&quot;dropping-particle&quot;:&quot;&quot;,&quot;non-dropping-particle&quot;:&quot;&quot;},{&quot;family&quot;:&quot;Wolter&quot;,&quot;given&quot;:&quot;Nikolaus E.&quot;,&quot;parse-names&quot;:false,&quot;dropping-particle&quot;:&quot;&quot;,&quot;non-dropping-particle&quot;:&quot;&quot;},{&quot;family&quot;:&quot;Wasserman&quot;,&quot;given&quot;:&quot;Jonathan D.&quot;,&quot;parse-names&quot;:false,&quot;dropping-particle&quot;:&quot;&quot;,&quot;non-dropping-particle&quot;:&quot;&quot;},{&quot;family&quot;:&quot;Eskander&quot;,&quot;given&quot;:&quot;Antoine&quot;,&quot;parse-names&quot;:false,&quot;dropping-particle&quot;:&quot;&quot;,&quot;non-dropping-particle&quot;:&quot;&quot;},{&quot;family&quot;:&quot;Siu&quot;,&quot;given&quot;:&quot;Jennifer M.&quot;,&quot;parse-names&quot;:false,&quot;dropping-particle&quot;:&quot;&quot;,&quot;non-dropping-particle&quot;:&quot;&quot;}],&quot;container-title&quot;:&quot;Thyroid : official journal of the American Thyroid Association&quot;,&quot;container-title-short&quot;:&quot;Thyroid&quot;,&quot;accessed&quot;:{&quot;date-parts&quot;:[[2026,2,18]]},&quot;DOI&quot;:&quot;10.1177/10507256251372175&quot;,&quot;ISSN&quot;:&quot;15579077&quot;,&quot;PMID&quot;:&quot;40865545&quot;,&quot;URL&quot;:&quot;https://pubmed.ncbi.nlm.nih.gov/40865545/&quot;,&quot;issued&quot;:{&quot;date-parts&quot;:[[2025,12,1]]},&quot;page&quot;:&quot;1391-1402&quot;,&quot;abstract&quot;:&quot;Background: There has been growing interest in the application of artificial intelligence (AI) in thyroid cancer care, given its potential to enhance diagnostic accuracy, predict patient outcomes, and personalize treatment plans. However, bias introduced during the development of AI algorithms used for thyroid cancer care poses a significant challenge, as biased datasets can lead to disparities in diagnosis and treatment recommendations, particularly in underrepresented populations. This systematic review evaluates the current landscape of AI models for thyroid cancer, focusing on demographic representation and potential biases. Methods: This systematic review was registered on PROSPERO (ID: CRD42024519238) and conducted in accordance with the Cochrane handbook and reported in accordance with Preferred Reporting Items for Systematic Reviews and Meta-Analyses guidelines. A literature search was performed on EMBASE, PubMed, and Google Scholar up to January 2024. Studies were included if they involved AI models for thyroid cancer management and provided demographic details. Data extraction and risk-of-bias assessments were conducted by two independent reviewers. Results: A total of 197 studies were included in the review, with the majority focusing on diagnosis (n = 133) and prediction/prognosis (n = 47). Most studies predominantly involved participants from China (n = 124) and the United States (n = 26), with more female participants (n = 12, 410) than males (n = 4222). Ethnicity data from 197 studies (248, 896 participants) revealed a significant underrepresentation of East Asians (14.6%) compared with their global thyroid cancer prevalence (18.7%), while White (26.8%) and Black participants (26.8%) were overrepresented relative to their global prevalence (20.7% and 11.3%, respectively). Socioeconomic factors, marital status, and race/ethnicity were less frequently considered in the models. Conclusion: The findings highlight significant gaps in the diversity and representativeness of data used in thyroid cancer AI models. Current models align with epidemiological trends but lack comprehensive demographic inclusion. As such, more representative AI models are required that account for all aspects of a patient’s demographics and sociocultural background. Future research should focus on developing and validating more equitable AI models to improve thyroid cancer care across diverse populations.&quot;,&quot;publisher&quot;:&quot;Thyroid&quot;,&quot;issue&quot;:&quot;12&quot;,&quot;volume&quot;:&quot;35&quot;},&quot;isTemporary&quot;:false}]},{&quot;citationID&quot;:&quot;MENDELEY_CITATION_e3ffa4bf-ac5d-475a-b303-a0e2d40d8e70&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&quot;,&quot;citationItems&quot;:[{&quot;id&quot;:&quot;1f63d773-d683-3f7f-8798-a61a2b59b83a&quot;,&quot;itemData&quot;:{&quot;type&quot;:&quot;article-journal&quot;,&quot;id&quot;:&quot;1f63d773-d683-3f7f-8798-a61a2b59b83a&quot;,&quot;title&quot;:&quot;Global landscape of early-onset thyroid cancer: current burden, temporal trend and future projections on the basis of GLOBOCAN 2022&quot;,&quot;author&quot;:[{&quot;family&quot;:&quot;as&quot;,&quot;given&quot;:&quot;Cite&quot;,&quot;parse-names&quot;:false,&quot;dropping-particle&quot;:&quot;&quot;,&quot;non-dropping-particle&quot;:&quot;&quot;},{&quot;family&quot;:&quot;Jin&quot;,&quot;given&quot;:&quot;Qianyun&quot;,&quot;parse-names&quot;:false,&quot;dropping-particle&quot;:&quot;&quot;,&quot;non-dropping-particle&quot;:&quot;&quot;},{&quot;family&quot;:&quot;Wu&quot;,&quot;given&quot;:&quot;Jie&quot;,&quot;parse-names&quot;:false,&quot;dropping-particle&quot;:&quot;&quot;,&quot;non-dropping-particle&quot;:&quot;&quot;},{&quot;family&quot;:&quot;Huang&quot;,&quot;given&quot;:&quot;Caiyun&quot;,&quot;parse-names&quot;:false,&quot;dropping-particle&quot;:&quot;&quot;,&quot;non-dropping-particle&quot;:&quot;&quot;},{&quot;family&quot;:&quot;Li&quot;,&quot;given&quot;:&quot;Jingjing&quot;,&quot;parse-names&quot;:false,&quot;dropping-particle&quot;:&quot;&quot;,&quot;non-dropping-particle&quot;:&quot;&quot;},{&quot;family&quot;:&quot;Zhang&quot;,&quot;given&quot;:&quot;Yunmeng&quot;,&quot;parse-names&quot;:false,&quot;dropping-particle&quot;:&quot;&quot;,&quot;non-dropping-particle&quot;:&quot;&quot;},{&quot;family&quot;:&quot;Ji&quot;,&quot;given&quot;:&quot;Yuting&quot;,&quot;parse-names&quot;:false,&quot;dropping-particle&quot;:&quot;&quot;,&quot;non-dropping-particle&quot;:&quot;&quot;},{&quot;family&quot;:&quot;Liu&quot;,&quot;given&quot;:&quot;Xiaomin&quot;,&quot;parse-names&quot;:false,&quot;dropping-particle&quot;:&quot;&quot;,&quot;non-dropping-particle&quot;:&quot;&quot;},{&quot;family&quot;:&quot;Duan&quot;,&quot;given&quot;:&quot;Hongyuan&quot;,&quot;parse-names&quot;:false,&quot;dropping-particle&quot;:&quot;&quot;,&quot;non-dropping-particle&quot;:&quot;&quot;},{&quot;family&quot;:&quot;Feng&quot;,&quot;given&quot;:&quot;Zhuowei&quot;,&quot;parse-names&quot;:false,&quot;dropping-particle&quot;:&quot;&quot;,&quot;non-dropping-particle&quot;:&quot;&quot;},{&quot;family&quot;:&quot;Liu&quot;,&quot;given&quot;:&quot;Ya&quot;,&quot;parse-names&quot;:false,&quot;dropping-particle&quot;:&quot;&quot;,&quot;non-dropping-particle&quot;:&quot;&quot;},{&quot;family&quot;:&quot;Zhang&quot;,&quot;given&quot;:&quot;Yacong&quot;,&quot;parse-names&quot;:false,&quot;dropping-particle&quot;:&quot;&quot;,&quot;non-dropping-particle&quot;:&quot;&quot;},{&quot;family&quot;:&quot;Lyu&quot;,&quot;given&quot;:&quot;Zhangyan&quot;,&quot;parse-names&quot;:false,&quot;dropping-particle&quot;:&quot;&quot;,&quot;non-dropping-particle&quot;:&quot;&quot;},{&quot;family&quot;:&quot;Yang&quot;,&quot;given&quot;:&quot;Lei&quot;,&quot;parse-names&quot;:false,&quot;dropping-particle&quot;:&quot;&quot;,&quot;non-dropping-particle&quot;:&quot;&quot;},{&quot;family&quot;:&quot;Huang&quot;,&quot;given&quot;:&quot;Yubei&quot;,&quot;parse-names&quot;:false,&quot;dropping-particle&quot;:&quot;&quot;,&quot;non-dropping-particle&quot;:&quot;&quot;}],&quot;accessed&quot;:{&quot;date-parts&quot;:[[2025,4,12]]},&quot;DOI&quot;:&quot;10.7189/jogh.15.04113&quot;,&quot;URL&quot;:&quot;www.jogh.org&quot;,&quot;issued&quot;:{&quot;date-parts&quot;:[[2025]]},&quot;page&quot;:&quot;4113&quot;,&quot;abstract&quot;:&quot;YB. Global landscape of early-onset thyroid cancer: current burden, temporal trend and future projections on the basis of GLOBOCAN 2022. J Glob Health. 2025;15:04113. Background With rapid social-economic development and widespread screening, the surge in incidence and overdiagnosis of thyroid cancer is more worrying among the young than the general population. This problem, however , still lacks adequate attention.&quot;,&quot;volume&quot;:&quot;15&quot;,&quot;container-title-short&quot;:&quot;&quot;},&quot;isTemporary&quot;:false}]},{&quot;citationID&quot;:&quot;MENDELEY_CITATION_8fe8bc6d-10b9-442a-aa93-07620c6c87c6&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&quot;,&quot;citationItems&quot;:[{&quot;id&quot;:&quot;1370feb8-4843-3c9e-abcf-223940278f6b&quot;,&quot;itemData&quot;:{&quot;type&quot;:&quot;article-journal&quot;,&quot;id&quot;:&quot;1370feb8-4843-3c9e-abcf-223940278f6b&quot;,&quot;title&quot;:&quot;Overall Survival of Papillary Thyroid Carcinoma Patients: A Single-Institution Long-Term Follow-Up of 5897 Patients&quot;,&quot;author&quot;:[{&quot;family&quot;:&quot;Ito&quot;,&quot;given&quot;:&quot;Yasuhiro&quot;,&quot;parse-names&quot;:false,&quot;dropping-particle&quot;:&quot;&quot;,&quot;non-dropping-particle&quot;:&quot;&quot;},{&quot;family&quot;:&quot;Miyauchi&quot;,&quot;given&quot;:&quot;Akira&quot;,&quot;parse-names&quot;:false,&quot;dropping-particle&quot;:&quot;&quot;,&quot;non-dropping-particle&quot;:&quot;&quot;},{&quot;family&quot;:&quot;Kihara&quot;,&quot;given&quot;:&quot;Minoru&quot;,&quot;parse-names&quot;:false,&quot;dropping-particle&quot;:&quot;&quot;,&quot;non-dropping-particle&quot;:&quot;&quot;},{&quot;family&quot;:&quot;Fukushima&quot;,&quot;given&quot;:&quot;Mitsuhiro&quot;,&quot;parse-names&quot;:false,&quot;dropping-particle&quot;:&quot;&quot;,&quot;non-dropping-particle&quot;:&quot;&quot;},{&quot;family&quot;:&quot;Higashiyama&quot;,&quot;given&quot;:&quot;Takuya&quot;,&quot;parse-names&quot;:false,&quot;dropping-particle&quot;:&quot;&quot;,&quot;non-dropping-particle&quot;:&quot;&quot;},{&quot;family&quot;:&quot;Miya&quot;,&quot;given&quot;:&quot;Akihiro&quot;,&quot;parse-names&quot;:false,&quot;dropping-particle&quot;:&quot;&quot;,&quot;non-dropping-particle&quot;:&quot;&quot;}],&quot;container-title&quot;:&quot;World Journal of Surgery&quot;,&quot;container-title-short&quot;:&quot;World J. Surg.&quot;,&quot;accessed&quot;:{&quot;date-parts&quot;:[[2026,2,18]]},&quot;DOI&quot;:&quot;10.1007/s00268-018-4479-z&quot;,&quot;ISSN&quot;:&quot;14322323&quot;,&quot;PMID&quot;:&quot;29349484&quot;,&quot;URL&quot;:&quot;https://pmc.ncbi.nlm.nih.gov/articles/PMC5801380/&quot;,&quot;issued&quot;:{&quot;date-parts&quot;:[[2018,3,1]]},&quot;page&quot;:&quot;615&quot;,&quot;abstract&quot;:&quot;Introduction: Papillary thyroid carcinoma (PTC) generally shows an excellent prognosis except in cases with aggressive backgrounds or clinicopathological features. Although the cause-specific survival (CSS) of PTC patients has been extensively investigated, the overall survival (OS) of these patients is unclear. We herein investigated both the OS and CSS of a large PTC patient series. Materials and methods: We enrolled 5897 PTC patients who underwent initial surgery between 1987 and 2005 (658 males and 5339 females; median age 51 years). Their median postoperative follow-up period was 177 months. Univariate and multivariate analyses for OS and CSS assessed the effects of gender, older age (≥55 years), distant metastasis at diagnosis (M1), significant extrathyroid extension, tumor size (cutoffs 2 and 4 cm), large node metastasis (N ≥ 3 cm), and extranodal tumor extension. Results: To date, 387 patients (7%) in this series have died from various causes, including 117 (2%) due to PTC. The 10-, 15-, and 20-year OS rates are 97, 95, and 90%, respectively. Older age and M1 were important prognostic factors for OS and CSS. Older age was a more significant factor than M1 for OS and vice versa for CSS. In the older patients, M1 was a prominent prognostic factor for both OS and CSS. In the young patients, M1 had less prognostic impact than in the older patients, and the prognostic values of M1 and N ≥ 3 cm for OS and CSS were identical and similar, respectively. Conclusions: The most important prognostic value for OS was patient age, indicating that PTC is generally indolent. However, the control of distant metastasis in older patients remains a future challenge in order to further improve their OS and CSS. PTC of ≥3 cm in young patients should be carefully followed, even in the absence of metastases, and these patients should undergo aggressive therapies for recurrent lesions and metastases.&quot;,&quot;publisher&quot;:&quot;Springer New York LLC&quot;,&quot;issue&quot;:&quot;3&quot;,&quot;volume&quot;:&quot;42&quot;},&quot;isTemporary&quot;:false}]},{&quot;citationID&quot;:&quot;MENDELEY_CITATION_734dba2a-de5b-4e7d-ba78-eb253fbe2701&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&quot;,&quot;citationItems&quot;:[{&quot;id&quot;:&quot;c3befd51-92be-3848-8511-8f7cbf10dfab&quot;,&quot;itemData&quot;:{&quot;type&quot;:&quot;article-journal&quot;,&quot;id&quot;:&quot;c3befd51-92be-3848-8511-8f7cbf10dfab&quot;,&quot;title&quot;:&quot;2025 American Thyroid Association Management Guidelines for Adult Patients with Differentiated Thyroid Cancer&quot;,&quot;author&quot;:[{&quot;family&quot;:&quot;Ringel&quot;,&quot;given&quot;:&quot;Matthew D.&quot;,&quot;parse-names&quot;:false,&quot;dropping-particle&quot;:&quot;&quot;,&quot;non-dropping-particle&quot;:&quot;&quot;},{&quot;family&quot;:&quot;Sosa&quot;,&quot;given&quot;:&quot;Julie Ann&quot;,&quot;parse-names&quot;:false,&quot;dropping-particle&quot;:&quot;&quot;,&quot;non-dropping-particle&quot;:&quot;&quot;},{&quot;family&quot;:&quot;Baloch&quot;,&quot;given&quot;:&quot;Zubair&quot;,&quot;parse-names&quot;:false,&quot;dropping-particle&quot;:&quot;&quot;,&quot;non-dropping-particle&quot;:&quot;&quot;},{&quot;family&quot;:&quot;Bischoff&quot;,&quot;given&quot;:&quot;Lindsay&quot;,&quot;parse-names&quot;:false,&quot;dropping-particle&quot;:&quot;&quot;,&quot;non-dropping-particle&quot;:&quot;&quot;},{&quot;family&quot;:&quot;Bloom&quot;,&quot;given&quot;:&quot;Gary&quot;,&quot;parse-names&quot;:false,&quot;dropping-particle&quot;:&quot;&quot;,&quot;non-dropping-particle&quot;:&quot;&quot;},{&quot;family&quot;:&quot;Brent&quot;,&quot;given&quot;:&quot;Gregory A.&quot;,&quot;parse-names&quot;:false,&quot;dropping-particle&quot;:&quot;&quot;,&quot;non-dropping-particle&quot;:&quot;&quot;},{&quot;family&quot;:&quot;Brock&quot;,&quot;given&quot;:&quot;Pamela L.&quot;,&quot;parse-names&quot;:false,&quot;dropping-particle&quot;:&quot;&quot;,&quot;non-dropping-particle&quot;:&quot;&quot;},{&quot;family&quot;:&quot;Chou&quot;,&quot;given&quot;:&quot;Roger&quot;,&quot;parse-names&quot;:false,&quot;dropping-particle&quot;:&quot;&quot;,&quot;non-dropping-particle&quot;:&quot;&quot;},{&quot;family&quot;:&quot;Flavell&quot;,&quot;given&quot;:&quot;Robert R.&quot;,&quot;parse-names&quot;:false,&quot;dropping-particle&quot;:&quot;&quot;,&quot;non-dropping-particle&quot;:&quot;&quot;},{&quot;family&quot;:&quot;Goldner&quot;,&quot;given&quot;:&quot;Whitney&quot;,&quot;parse-names&quot;:false,&quot;dropping-particle&quot;:&quot;&quot;,&quot;non-dropping-particle&quot;:&quot;&quot;},{&quot;family&quot;:&quot;Grubbs&quot;,&quot;given&quot;:&quot;Elizabeth G.&quot;,&quot;parse-names&quot;:false,&quot;dropping-particle&quot;:&quot;&quot;,&quot;non-dropping-particle&quot;:&quot;&quot;},{&quot;family&quot;:&quot;Haymart&quot;,&quot;given&quot;:&quot;Megan&quot;,&quot;parse-names&quot;:false,&quot;dropping-particle&quot;:&quot;&quot;,&quot;non-dropping-particle&quot;:&quot;&quot;},{&quot;family&quot;:&quot;Larson&quot;,&quot;given&quot;:&quot;Steven M.&quot;,&quot;parse-names&quot;:false,&quot;dropping-particle&quot;:&quot;&quot;,&quot;non-dropping-particle&quot;:&quot;&quot;},{&quot;family&quot;:&quot;Leung&quot;,&quot;given&quot;:&quot;Angela M.&quot;,&quot;parse-names&quot;:false,&quot;dropping-particle&quot;:&quot;&quot;,&quot;non-dropping-particle&quot;:&quot;&quot;},{&quot;family&quot;:&quot;Osborne&quot;,&quot;given&quot;:&quot;Joseph&quot;,&quot;parse-names&quot;:false,&quot;dropping-particle&quot;:&quot;&quot;,&quot;non-dropping-particle&quot;:&quot;&quot;},{&quot;family&quot;:&quot;Ridge&quot;,&quot;given&quot;:&quot;John A.&quot;,&quot;parse-names&quot;:false,&quot;dropping-particle&quot;:&quot;&quot;,&quot;non-dropping-particle&quot;:&quot;&quot;},{&quot;family&quot;:&quot;Robinson&quot;,&quot;given&quot;:&quot;Bruce&quot;,&quot;parse-names&quot;:false,&quot;dropping-particle&quot;:&quot;&quot;,&quot;non-dropping-particle&quot;:&quot;&quot;},{&quot;family&quot;:&quot;Steward&quot;,&quot;given&quot;:&quot;David L.&quot;,&quot;parse-names&quot;:false,&quot;dropping-particle&quot;:&quot;&quot;,&quot;non-dropping-particle&quot;:&quot;&quot;},{&quot;family&quot;:&quot;Tufano&quot;,&quot;given&quot;:&quot;Ralph P.&quot;,&quot;parse-names&quot;:false,&quot;dropping-particle&quot;:&quot;&quot;,&quot;non-dropping-particle&quot;:&quot;&quot;},{&quot;family&quot;:&quot;Wirth&quot;,&quot;given&quot;:&quot;Lori J.&quot;,&quot;parse-names&quot;:false,&quot;dropping-particle&quot;:&quot;&quot;,&quot;non-dropping-particle&quot;:&quot;&quot;}],&quot;container-title&quot;:&quot;Thyroid : official journal of the American Thyroid Association&quot;,&quot;container-title-short&quot;:&quot;Thyroid&quot;,&quot;accessed&quot;:{&quot;date-parts&quot;:[[2025,11,14]]},&quot;DOI&quot;:&quot;10.1177/10507256251363120&quot;,&quot;ISSN&quot;:&quot;1557-9077&quot;,&quot;PMID&quot;:&quot;40844370&quot;,&quot;URL&quot;:&quot;https://pubmed.ncbi.nlm.nih.gov/40844370/&quot;,&quot;issued&quot;:{&quot;date-parts&quot;:[[2025,8,1]]},&quot;page&quot;:&quot;841-985&quot;,&quot;abstract&quot;:&quot;Background: Differentiated thyroid cancer (DTC) is the most prevalent cancer of thyroid and is among the most frequently diagnosed cancers in the United States. The practice guidelines of the American Thyroid Association (ATA) for DTC management in adult patients (previously combined with thyroid nodules) were published initially in 1996, with subsequent revisions based on advances in the field. The goal of this update is to provide clinicians, patients, researchers, and those involved in health policy with rigorous, comprehensive, and contemporary guidelines to assist in the management of adult patients with DTC, emphasizing the patient journey beginning with a thyroid cancer diagnosis. Methods: The questions addressed were based, in part, on prior versions of the guidelines, with input from a larger, more diverse complement of stakeholders. The panel included members from multiple specialties involved in thyroid cancer care, including a patient advocate and an expert in systematic reviews/meta-analyses/guidelines who educated and supported task force members. The panel conducted systematic literature reviews to inform the recommendations and commissioned two additional systematic reviews. Published English-language articles were eligible for inclusion, with a final search date of July 1, 2024. A modified Grading of Recommendations Assessment, Development and Evaluation system was used for critical appraisal of evidence and determining the quality of data. The guidelines panel had editorial independence from the ATA. Competing interests of task force members were pre-vetted, regularly updated, communicated with task force members, and assessed and managed by ATA leadership and the Clinical Practice Guidelines and Statements Committee. Results: These revised guidelines begin with the initial cancer diagnosis and continue with recommendations for staging and risk assessment, initial treatment decisions, assessment of treatment responses, monitoring approaches, diagnostic testing, and subsequent therapies based on the strength of evidence for response and consideration of side effects and outcomes. Patient-reported outcomes and identified areas of need for additional high-quality research are highlighted. Conclusions: These revised evidence-based recommendations inform clinical decision-making in the management of DTC that reflect the changing science and optimize the evidence-based clinical care of patients throughout their journey with DTC. Critical areas of need for additional research are highlighted.&quot;,&quot;publisher&quot;:&quot;Thyroid&quot;,&quot;issue&quot;:&quot;8&quot;,&quot;volume&quot;:&quot;35&quot;},&quot;isTemporary&quot;:false}]},{&quot;citationID&quot;:&quot;MENDELEY_CITATION_da9266ea-ec02-400b-8c47-1bc1063ca243&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&quot;,&quot;citationItems&quot;:[{&quot;id&quot;:&quot;c3befd51-92be-3848-8511-8f7cbf10dfab&quot;,&quot;itemData&quot;:{&quot;type&quot;:&quot;article-journal&quot;,&quot;id&quot;:&quot;c3befd51-92be-3848-8511-8f7cbf10dfab&quot;,&quot;title&quot;:&quot;2025 American Thyroid Association Management Guidelines for Adult Patients with Differentiated Thyroid Cancer&quot;,&quot;author&quot;:[{&quot;family&quot;:&quot;Ringel&quot;,&quot;given&quot;:&quot;Matthew D.&quot;,&quot;parse-names&quot;:false,&quot;dropping-particle&quot;:&quot;&quot;,&quot;non-dropping-particle&quot;:&quot;&quot;},{&quot;family&quot;:&quot;Sosa&quot;,&quot;given&quot;:&quot;Julie Ann&quot;,&quot;parse-names&quot;:false,&quot;dropping-particle&quot;:&quot;&quot;,&quot;non-dropping-particle&quot;:&quot;&quot;},{&quot;family&quot;:&quot;Baloch&quot;,&quot;given&quot;:&quot;Zubair&quot;,&quot;parse-names&quot;:false,&quot;dropping-particle&quot;:&quot;&quot;,&quot;non-dropping-particle&quot;:&quot;&quot;},{&quot;family&quot;:&quot;Bischoff&quot;,&quot;given&quot;:&quot;Lindsay&quot;,&quot;parse-names&quot;:false,&quot;dropping-particle&quot;:&quot;&quot;,&quot;non-dropping-particle&quot;:&quot;&quot;},{&quot;family&quot;:&quot;Bloom&quot;,&quot;given&quot;:&quot;Gary&quot;,&quot;parse-names&quot;:false,&quot;dropping-particle&quot;:&quot;&quot;,&quot;non-dropping-particle&quot;:&quot;&quot;},{&quot;family&quot;:&quot;Brent&quot;,&quot;given&quot;:&quot;Gregory A.&quot;,&quot;parse-names&quot;:false,&quot;dropping-particle&quot;:&quot;&quot;,&quot;non-dropping-particle&quot;:&quot;&quot;},{&quot;family&quot;:&quot;Brock&quot;,&quot;given&quot;:&quot;Pamela L.&quot;,&quot;parse-names&quot;:false,&quot;dropping-particle&quot;:&quot;&quot;,&quot;non-dropping-particle&quot;:&quot;&quot;},{&quot;family&quot;:&quot;Chou&quot;,&quot;given&quot;:&quot;Roger&quot;,&quot;parse-names&quot;:false,&quot;dropping-particle&quot;:&quot;&quot;,&quot;non-dropping-particle&quot;:&quot;&quot;},{&quot;family&quot;:&quot;Flavell&quot;,&quot;given&quot;:&quot;Robert R.&quot;,&quot;parse-names&quot;:false,&quot;dropping-particle&quot;:&quot;&quot;,&quot;non-dropping-particle&quot;:&quot;&quot;},{&quot;family&quot;:&quot;Goldner&quot;,&quot;given&quot;:&quot;Whitney&quot;,&quot;parse-names&quot;:false,&quot;dropping-particle&quot;:&quot;&quot;,&quot;non-dropping-particle&quot;:&quot;&quot;},{&quot;family&quot;:&quot;Grubbs&quot;,&quot;given&quot;:&quot;Elizabeth G.&quot;,&quot;parse-names&quot;:false,&quot;dropping-particle&quot;:&quot;&quot;,&quot;non-dropping-particle&quot;:&quot;&quot;},{&quot;family&quot;:&quot;Haymart&quot;,&quot;given&quot;:&quot;Megan&quot;,&quot;parse-names&quot;:false,&quot;dropping-particle&quot;:&quot;&quot;,&quot;non-dropping-particle&quot;:&quot;&quot;},{&quot;family&quot;:&quot;Larson&quot;,&quot;given&quot;:&quot;Steven M.&quot;,&quot;parse-names&quot;:false,&quot;dropping-particle&quot;:&quot;&quot;,&quot;non-dropping-particle&quot;:&quot;&quot;},{&quot;family&quot;:&quot;Leung&quot;,&quot;given&quot;:&quot;Angela M.&quot;,&quot;parse-names&quot;:false,&quot;dropping-particle&quot;:&quot;&quot;,&quot;non-dropping-particle&quot;:&quot;&quot;},{&quot;family&quot;:&quot;Osborne&quot;,&quot;given&quot;:&quot;Joseph&quot;,&quot;parse-names&quot;:false,&quot;dropping-particle&quot;:&quot;&quot;,&quot;non-dropping-particle&quot;:&quot;&quot;},{&quot;family&quot;:&quot;Ridge&quot;,&quot;given&quot;:&quot;John A.&quot;,&quot;parse-names&quot;:false,&quot;dropping-particle&quot;:&quot;&quot;,&quot;non-dropping-particle&quot;:&quot;&quot;},{&quot;family&quot;:&quot;Robinson&quot;,&quot;given&quot;:&quot;Bruce&quot;,&quot;parse-names&quot;:false,&quot;dropping-particle&quot;:&quot;&quot;,&quot;non-dropping-particle&quot;:&quot;&quot;},{&quot;family&quot;:&quot;Steward&quot;,&quot;given&quot;:&quot;David L.&quot;,&quot;parse-names&quot;:false,&quot;dropping-particle&quot;:&quot;&quot;,&quot;non-dropping-particle&quot;:&quot;&quot;},{&quot;family&quot;:&quot;Tufano&quot;,&quot;given&quot;:&quot;Ralph P.&quot;,&quot;parse-names&quot;:false,&quot;dropping-particle&quot;:&quot;&quot;,&quot;non-dropping-particle&quot;:&quot;&quot;},{&quot;family&quot;:&quot;Wirth&quot;,&quot;given&quot;:&quot;Lori J.&quot;,&quot;parse-names&quot;:false,&quot;dropping-particle&quot;:&quot;&quot;,&quot;non-dropping-particle&quot;:&quot;&quot;}],&quot;container-title&quot;:&quot;Thyroid : official journal of the American Thyroid Association&quot;,&quot;container-title-short&quot;:&quot;Thyroid&quot;,&quot;accessed&quot;:{&quot;date-parts&quot;:[[2025,11,14]]},&quot;DOI&quot;:&quot;10.1177/10507256251363120&quot;,&quot;ISSN&quot;:&quot;1557-9077&quot;,&quot;PMID&quot;:&quot;40844370&quot;,&quot;URL&quot;:&quot;https://pubmed.ncbi.nlm.nih.gov/40844370/&quot;,&quot;issued&quot;:{&quot;date-parts&quot;:[[2025,8,1]]},&quot;page&quot;:&quot;841-985&quot;,&quot;abstract&quot;:&quot;Background: Differentiated thyroid cancer (DTC) is the most prevalent cancer of thyroid and is among the most frequently diagnosed cancers in the United States. The practice guidelines of the American Thyroid Association (ATA) for DTC management in adult patients (previously combined with thyroid nodules) were published initially in 1996, with subsequent revisions based on advances in the field. The goal of this update is to provide clinicians, patients, researchers, and those involved in health policy with rigorous, comprehensive, and contemporary guidelines to assist in the management of adult patients with DTC, emphasizing the patient journey beginning with a thyroid cancer diagnosis. Methods: The questions addressed were based, in part, on prior versions of the guidelines, with input from a larger, more diverse complement of stakeholders. The panel included members from multiple specialties involved in thyroid cancer care, including a patient advocate and an expert in systematic reviews/meta-analyses/guidelines who educated and supported task force members. The panel conducted systematic literature reviews to inform the recommendations and commissioned two additional systematic reviews. Published English-language articles were eligible for inclusion, with a final search date of July 1, 2024. A modified Grading of Recommendations Assessment, Development and Evaluation system was used for critical appraisal of evidence and determining the quality of data. The guidelines panel had editorial independence from the ATA. Competing interests of task force members were pre-vetted, regularly updated, communicated with task force members, and assessed and managed by ATA leadership and the Clinical Practice Guidelines and Statements Committee. Results: These revised guidelines begin with the initial cancer diagnosis and continue with recommendations for staging and risk assessment, initial treatment decisions, assessment of treatment responses, monitoring approaches, diagnostic testing, and subsequent therapies based on the strength of evidence for response and consideration of side effects and outcomes. Patient-reported outcomes and identified areas of need for additional high-quality research are highlighted. Conclusions: These revised evidence-based recommendations inform clinical decision-making in the management of DTC that reflect the changing science and optimize the evidence-based clinical care of patients throughout their journey with DTC. Critical areas of need for additional research are highlighted.&quot;,&quot;publisher&quot;:&quot;Thyroid&quot;,&quot;issue&quot;:&quot;8&quot;,&quot;volume&quot;:&quot;35&quot;},&quot;isTemporary&quot;:false},{&quot;id&quot;:&quot;0acc54ce-3a81-3b28-b877-23685fcadddd&quot;,&quot;itemData&quot;:{&quot;type&quot;:&quot;article-journal&quot;,&quot;id&quot;:&quot;0acc54ce-3a81-3b28-b877-23685fcadddd&quot;,&quot;title&quot;:&quot;2015 American Thyroid Association Management Guidelines for Adult Patients with Thyroid Nodules and Differentiated Thyroid Cancer: The American Thyroid Association Guidelines Task Force on Thyroid Nodules and Differentiated Thyroid Cancer&quot;,&quot;author&quot;:[{&quot;family&quot;:&quot;Haugen&quot;,&quot;given&quot;:&quot;Bryan R&quot;,&quot;parse-names&quot;:false,&quot;dropping-particle&quot;:&quot;&quot;,&quot;non-dropping-particle&quot;:&quot;&quot;},{&quot;family&quot;:&quot;Alexander&quot;,&quot;given&quot;:&quot;Erik K.&quot;,&quot;parse-names&quot;:false,&quot;dropping-particle&quot;:&quot;&quot;,&quot;non-dropping-particle&quot;:&quot;&quot;},{&quot;family&quot;:&quot;Bible&quot;,&quot;given&quot;:&quot;Keith C.&quot;,&quot;parse-names&quot;:false,&quot;dropping-particle&quot;:&quot;&quot;,&quot;non-dropping-particle&quot;:&quot;&quot;},{&quot;family&quot;:&quot;Doherty&quot;,&quot;given&quot;:&quot;Gerard M.&quot;,&quot;parse-names&quot;:false,&quot;dropping-particle&quot;:&quot;&quot;,&quot;non-dropping-particle&quot;:&quot;&quot;},{&quot;family&quot;:&quot;Mandel&quot;,&quot;given&quot;:&quot;Susan J&quot;,&quot;parse-names&quot;:false,&quot;dropping-particle&quot;:&quot;&quot;,&quot;non-dropping-particle&quot;:&quot;&quot;},{&quot;family&quot;:&quot;Nikiforov&quot;,&quot;given&quot;:&quot;Yuri E.&quot;,&quot;parse-names&quot;:false,&quot;dropping-particle&quot;:&quot;&quot;,&quot;non-dropping-particle&quot;:&quot;&quot;},{&quot;family&quot;:&quot;Pacini&quot;,&quot;given&quot;:&quot;Furio&quot;,&quot;parse-names&quot;:false,&quot;dropping-particle&quot;:&quot;&quot;,&quot;non-dropping-particle&quot;:&quot;&quot;},{&quot;family&quot;:&quot;Randolph&quot;,&quot;given&quot;:&quot;Gregory W.&quot;,&quot;parse-names&quot;:false,&quot;dropping-particle&quot;:&quot;&quot;,&quot;non-dropping-particle&quot;:&quot;&quot;},{&quot;family&quot;:&quot;Sawka&quot;,&quot;given&quot;:&quot;Anna M.&quot;,&quot;parse-names&quot;:false,&quot;dropping-particle&quot;:&quot;&quot;,&quot;non-dropping-particle&quot;:&quot;&quot;},{&quot;family&quot;:&quot;Schlumberger&quot;,&quot;given&quot;:&quot;Martin&quot;,&quot;parse-names&quot;:false,&quot;dropping-particle&quot;:&quot;&quot;,&quot;non-dropping-particle&quot;:&quot;&quot;},{&quot;family&quot;:&quot;Schuff&quot;,&quot;given&quot;:&quot;Kathryn G&quot;,&quot;parse-names&quot;:false,&quot;dropping-particle&quot;:&quot;&quot;,&quot;non-dropping-particle&quot;:&quot;&quot;},{&quot;family&quot;:&quot;Sherman&quot;,&quot;given&quot;:&quot;Steven I.&quot;,&quot;parse-names&quot;:false,&quot;dropping-particle&quot;:&quot;&quot;,&quot;non-dropping-particle&quot;:&quot;&quot;},{&quot;family&quot;:&quot;Sosa&quot;,&quot;given&quot;:&quot;Julie Ann&quot;,&quot;parse-names&quot;:false,&quot;dropping-particle&quot;:&quot;&quot;,&quot;non-dropping-particle&quot;:&quot;&quot;},{&quot;family&quot;:&quot;Steward&quot;,&quot;given&quot;:&quot;David L.&quot;,&quot;parse-names&quot;:false,&quot;dropping-particle&quot;:&quot;&quot;,&quot;non-dropping-particle&quot;:&quot;&quot;},{&quot;family&quot;:&quot;Tuttle&quot;,&quot;given&quot;:&quot;R Michael&quot;,&quot;parse-names&quot;:false,&quot;dropping-particle&quot;:&quot;&quot;,&quot;non-dropping-particle&quot;:&quot;&quot;},{&quot;family&quot;:&quot;Wartofsky&quot;,&quot;given&quot;:&quot;Leonard&quot;,&quot;parse-names&quot;:false,&quot;dropping-particle&quot;:&quot;&quot;,&quot;non-dropping-particle&quot;:&quot;&quot;}],&quot;container-title&quot;:&quot;Thyroid&quot;,&quot;DOI&quot;:&quot;10.1089/thy.2015.0020&quot;,&quot;ISBN&quot;:&quot;1557-9077 (Electronic)\\r1050-7256 (Linking)&quot;,&quot;ISSN&quot;:&quot;1050-7256&quot;,&quot;PMID&quot;:&quot;26462967&quot;,&quot;issued&quot;:{&quot;date-parts&quot;:[[2016]]},&quot;page&quot;:&quot;1-133&quot;,&quot;abstract&quot;:&quot;Background: Thyroid nodules are a common clinical problem, and differentiated thyroid cancer is becoming increasingly prevalent. Since the American Thyroid Association’s guidelines for the management of these disorders were revised in 2009, significant scientific advances have occurred in the field. The aim of this these guidelines is to inform clinicians, patients, researchers, and health policy makers on published evidence relating to the diagnosis and management of thyroid nodules and differentiated thyroid cancer. Methods: The specific clinical questions addressed in this these guidelines were based on prior versions of the guidelines, stakeholder input, and input of task force members. Task force panel members were educated on knowledge synthesis methods, including: electronic database searching, review and selection of relevant citations, and critical appraisal of selected studies. Published English language articles on adults were eligible for inclusion. The American College of Physicians (ACP) Gui...&quot;,&quot;issue&quot;:&quot;1&quot;,&quot;volume&quot;:&quot;26&quot;,&quot;container-title-short&quot;:&quot;&quot;},&quot;isTemporary&quot;:false}]},{&quot;citationID&quot;:&quot;MENDELEY_CITATION_eb4b2a88-c2d8-4d34-867d-56ec0efb3196&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&quot;,&quot;citationItems&quot;:[{&quot;id&quot;:&quot;2fcc8a79-96b6-3394-bf4f-fe9b28867c3d&quot;,&quot;itemData&quot;:{&quot;type&quot;:&quot;article-journal&quot;,&quot;id&quot;:&quot;2fcc8a79-96b6-3394-bf4f-fe9b28867c3d&quot;,&quot;title&quot;:&quot;2023 European Thyroid Association Clinical Practice Guidelines for thyroid nodule management&quot;,&quot;author&quot;:[{&quot;family&quot;:&quot;Durante&quot;,&quot;given&quot;:&quot;Cosimo&quot;,&quot;parse-names&quot;:false,&quot;dropping-particle&quot;:&quot;&quot;,&quot;non-dropping-particle&quot;:&quot;&quot;},{&quot;family&quot;:&quot;Hegedüs&quot;,&quot;given&quot;:&quot;Laszlo&quot;,&quot;parse-names&quot;:false,&quot;dropping-particle&quot;:&quot;&quot;,&quot;non-dropping-particle&quot;:&quot;&quot;},{&quot;family&quot;:&quot;Czarniecka&quot;,&quot;given&quot;:&quot;Agnieszka&quot;,&quot;parse-names&quot;:false,&quot;dropping-particle&quot;:&quot;&quot;,&quot;non-dropping-particle&quot;:&quot;&quot;},{&quot;family&quot;:&quot;Paschke&quot;,&quot;given&quot;:&quot;Ralf&quot;,&quot;parse-names&quot;:false,&quot;dropping-particle&quot;:&quot;&quot;,&quot;non-dropping-particle&quot;:&quot;&quot;},{&quot;family&quot;:&quot;Russ&quot;,&quot;given&quot;:&quot;Gilles&quot;,&quot;parse-names&quot;:false,&quot;dropping-particle&quot;:&quot;&quot;,&quot;non-dropping-particle&quot;:&quot;&quot;},{&quot;family&quot;:&quot;Schmitt&quot;,&quot;given&quot;:&quot;Fernando&quot;,&quot;parse-names&quot;:false,&quot;dropping-particle&quot;:&quot;&quot;,&quot;non-dropping-particle&quot;:&quot;&quot;},{&quot;family&quot;:&quot;Soares&quot;,&quot;given&quot;:&quot;Paula&quot;,&quot;parse-names&quot;:false,&quot;dropping-particle&quot;:&quot;&quot;,&quot;non-dropping-particle&quot;:&quot;&quot;},{&quot;family&quot;:&quot;Solymosi&quot;,&quot;given&quot;:&quot;Tamas&quot;,&quot;parse-names&quot;:false,&quot;dropping-particle&quot;:&quot;&quot;,&quot;non-dropping-particle&quot;:&quot;&quot;},{&quot;family&quot;:&quot;Papini&quot;,&quot;given&quot;:&quot;Enrico&quot;,&quot;parse-names&quot;:false,&quot;dropping-particle&quot;:&quot;&quot;,&quot;non-dropping-particle&quot;:&quot;&quot;}],&quot;container-title&quot;:&quot;European thyroid journal&quot;,&quot;container-title-short&quot;:&quot;Eur. Thyroid J.&quot;,&quot;accessed&quot;:{&quot;date-parts&quot;:[[2026,2,3]]},&quot;DOI&quot;:&quot;10.1530/ETJ-23-0067&quot;,&quot;ISSN&quot;:&quot;22350802&quot;,&quot;PMID&quot;:&quot;37358008&quot;,&quot;URL&quot;:&quot;https://pubmed.ncbi.nlm.nih.gov/37358008/&quot;,&quot;issued&quot;:{&quot;date-parts&quot;:[[2023]]},&quot;abstract&quot;:&quot;With the widespread use of sensitive imaging techniques, which include neck visualization, a conspicuous number of thyroid nodules emerge and demand attention. Most lesions are benign, asymptomatic, and do not warrant treatment. In the case of cancer diagnosis, most are small, intrathyroidal and indolent neoplasms that can safely be managed conservatively. There is a pronounced need for more cost-effective, risk-adapted approaches to the management of this highly prevalent condition, taking the wishes of the patient into consideration. Thus, the present guidelines aim at providing a clinical practice guide for the initial workup and the subsequent management of adult individuals harboring thyroid nodules. Importantly, these guidelines are not intended to cover the management of thyroid malignancy. The manuscript a nd the specific recommendations were developed by reconciling the best available research evidence with the knowledge and clinical experience of the panelists and updating aspects of a number of previous European Thyroid Association guidelines.&quot;,&quot;publisher&quot;:&quot;Eur Thyroid J&quot;,&quot;issue&quot;:&quot;5&quot;,&quot;volume&quot;:&quot;12&quot;},&quot;isTemporary&quot;:false}]},{&quot;citationID&quot;:&quot;MENDELEY_CITATION_0f43c4a9-0fcb-47d1-ae47-d983d47e7450&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&quot;,&quot;citationItems&quot;:[{&quot;id&quot;:&quot;29b29455-55a2-3a2c-8e79-ba279a641862&quot;,&quot;itemData&quot;:{&quot;type&quot;:&quot;article-journal&quot;,&quot;id&quot;:&quot;29b29455-55a2-3a2c-8e79-ba279a641862&quot;,&quot;title&quot;:&quot;2025 American Thyroid Association Management Guidelines for Adult Patients with Differentiated Thyroid Cancer&quot;,&quot;author&quot;:[{&quot;family&quot;:&quot;Ringel&quot;,&quot;given&quot;:&quot;Matthew D.&quot;,&quot;parse-names&quot;:false,&quot;dropping-particle&quot;:&quot;&quot;,&quot;non-dropping-particle&quot;:&quot;&quot;},{&quot;family&quot;:&quot;Sosa&quot;,&quot;given&quot;:&quot;Julie Ann&quot;,&quot;parse-names&quot;:false,&quot;dropping-particle&quot;:&quot;&quot;,&quot;non-dropping-particle&quot;:&quot;&quot;},{&quot;family&quot;:&quot;Baloch&quot;,&quot;given&quot;:&quot;Zubair&quot;,&quot;parse-names&quot;:false,&quot;dropping-particle&quot;:&quot;&quot;,&quot;non-dropping-particle&quot;:&quot;&quot;},{&quot;family&quot;:&quot;Bischoff&quot;,&quot;given&quot;:&quot;Lindsay&quot;,&quot;parse-names&quot;:false,&quot;dropping-particle&quot;:&quot;&quot;,&quot;non-dropping-particle&quot;:&quot;&quot;},{&quot;family&quot;:&quot;Bloom&quot;,&quot;given&quot;:&quot;Gary&quot;,&quot;parse-names&quot;:false,&quot;dropping-particle&quot;:&quot;&quot;,&quot;non-dropping-particle&quot;:&quot;&quot;},{&quot;family&quot;:&quot;Brent&quot;,&quot;given&quot;:&quot;Gregory A.&quot;,&quot;parse-names&quot;:false,&quot;dropping-particle&quot;:&quot;&quot;,&quot;non-dropping-particle&quot;:&quot;&quot;},{&quot;family&quot;:&quot;Brock&quot;,&quot;given&quot;:&quot;Pamela L.&quot;,&quot;parse-names&quot;:false,&quot;dropping-particle&quot;:&quot;&quot;,&quot;non-dropping-particle&quot;:&quot;&quot;},{&quot;family&quot;:&quot;Chou&quot;,&quot;given&quot;:&quot;Roger&quot;,&quot;parse-names&quot;:false,&quot;dropping-particle&quot;:&quot;&quot;,&quot;non-dropping-particle&quot;:&quot;&quot;},{&quot;family&quot;:&quot;Flavell&quot;,&quot;given&quot;:&quot;Robert R.&quot;,&quot;parse-names&quot;:false,&quot;dropping-particle&quot;:&quot;&quot;,&quot;non-dropping-particle&quot;:&quot;&quot;},{&quot;family&quot;:&quot;Goldner&quot;,&quot;given&quot;:&quot;Whitney&quot;,&quot;parse-names&quot;:false,&quot;dropping-particle&quot;:&quot;&quot;,&quot;non-dropping-particle&quot;:&quot;&quot;},{&quot;family&quot;:&quot;Grubbs&quot;,&quot;given&quot;:&quot;Elizabeth G.&quot;,&quot;parse-names&quot;:false,&quot;dropping-particle&quot;:&quot;&quot;,&quot;non-dropping-particle&quot;:&quot;&quot;},{&quot;family&quot;:&quot;Haymart&quot;,&quot;given&quot;:&quot;Megan&quot;,&quot;parse-names&quot;:false,&quot;dropping-particle&quot;:&quot;&quot;,&quot;non-dropping-particle&quot;:&quot;&quot;},{&quot;family&quot;:&quot;Larson&quot;,&quot;given&quot;:&quot;Steven M.&quot;,&quot;parse-names&quot;:false,&quot;dropping-particle&quot;:&quot;&quot;,&quot;non-dropping-particle&quot;:&quot;&quot;},{&quot;family&quot;:&quot;Leung&quot;,&quot;given&quot;:&quot;Angela M.&quot;,&quot;parse-names&quot;:false,&quot;dropping-particle&quot;:&quot;&quot;,&quot;non-dropping-particle&quot;:&quot;&quot;},{&quot;family&quot;:&quot;Osborne&quot;,&quot;given&quot;:&quot;Joseph&quot;,&quot;parse-names&quot;:false,&quot;dropping-particle&quot;:&quot;&quot;,&quot;non-dropping-particle&quot;:&quot;&quot;},{&quot;family&quot;:&quot;Ridge&quot;,&quot;given&quot;:&quot;John A.&quot;,&quot;parse-names&quot;:false,&quot;dropping-particle&quot;:&quot;&quot;,&quot;non-dropping-particle&quot;:&quot;&quot;},{&quot;family&quot;:&quot;Robinson&quot;,&quot;given&quot;:&quot;Bruce&quot;,&quot;parse-names&quot;:false,&quot;dropping-particle&quot;:&quot;&quot;,&quot;non-dropping-particle&quot;:&quot;&quot;},{&quot;family&quot;:&quot;Steward&quot;,&quot;given&quot;:&quot;David L.&quot;,&quot;parse-names&quot;:false,&quot;dropping-particle&quot;:&quot;&quot;,&quot;non-dropping-particle&quot;:&quot;&quot;},{&quot;family&quot;:&quot;Tufano&quot;,&quot;given&quot;:&quot;Ralph P.&quot;,&quot;parse-names&quot;:false,&quot;dropping-particle&quot;:&quot;&quot;,&quot;non-dropping-particle&quot;:&quot;&quot;},{&quot;family&quot;:&quot;Wirth&quot;,&quot;given&quot;:&quot;Lori J.&quot;,&quot;parse-names&quot;:false,&quot;dropping-particle&quot;:&quot;&quot;,&quot;non-dropping-particle&quot;:&quot;&quot;}],&quot;container-title&quot;:&quot;Thyroid : official journal of the American Thyroid Association&quot;,&quot;container-title-short&quot;:&quot;Thyroid&quot;,&quot;accessed&quot;:{&quot;date-parts&quot;:[[2026,2,3]]},&quot;DOI&quot;:&quot;10.1177/10507256251363120&quot;,&quot;ISSN&quot;:&quot;15579077&quot;,&quot;PMID&quot;:&quot;40844370&quot;,&quot;URL&quot;:&quot;https://pubmed.ncbi.nlm.nih.gov/40844370/&quot;,&quot;issued&quot;:{&quot;date-parts&quot;:[[2025,8,1]]},&quot;page&quot;:&quot;841-985&quot;,&quot;abstract&quot;:&quot;Background: Differentiated thyroid cancer (DTC) is the most prevalent cancer of thyroid and is among the most frequently diagnosed cancers in the United States. The practice guidelines of the American Thyroid Association (ATA) for DTC management in adult patients (previously combined with thyroid nodules) were published initially in 1996, with subsequent revisions based on advances in the field. The goal of this update is to provide clinicians, patients, researchers, and those involved in health policy with rigorous, comprehensive, and contemporary guidelines to assist in the management of adult patients with DTC, emphasizing the patient journey beginning with a thyroid cancer diagnosis. Methods: The questions addressed were based, in part, on prior versions of the guidelines, with input from a larger, more diverse complement of stakeholders. The panel included members from multiple specialties involved in thyroid cancer care, including a patient advocate and an expert in systematic reviews/meta-analyses/guidelines who educated and supported task force members. The panel conducted systematic literature reviews to inform the recommendations and commissioned two additional systematic reviews. Published English-language articles were eligible for inclusion, with a final search date of July 1, 2024. A modified Grading of Recommendations Assessment, Development and Evaluation system was used for critical appraisal of evidence and determining the quality of data. The guidelines panel had editorial independence from the ATA. Competing interests of task force members were pre-vetted, regularly updated, communicated with task force members, and assessed and managed by ATA leadership and the Clinical Practice Guidelines and Statements Committee. Results: These revised guidelines begin with the initial cancer diagnosis and continue with recommendations for staging and risk assessment, initial treatment decisions, assessment of treatment responses, monitoring approaches, diagnostic testing, and subsequent therapies based on the strength of evidence for response and consideration of side effects and outcomes. Patient-reported outcomes and identified areas of need for additional high-quality research are highlighted. Conclusions: These revised evidence-based recommendations inform clinical decision-making in the management of DTC that reflect the changing science and optimize the evidence-based clinical care of patients throughout their journey with DTC. Critical areas of need for additional research are highlighted.&quot;,&quot;publisher&quot;:&quot;Thyroid&quot;,&quot;issue&quot;:&quot;8&quot;,&quot;volume&quot;:&quot;35&quot;},&quot;isTemporary&quot;:false}]},{&quot;citationID&quot;:&quot;MENDELEY_CITATION_fc60fcca-cd04-4ced-a293-b3eb33f51e14&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&quot;,&quot;citationItems&quot;:[{&quot;id&quot;:&quot;d522e1aa-f195-34bc-932a-cc8fbbf145f3&quot;,&quot;itemData&quot;:{&quot;type&quot;:&quot;article-journal&quot;,&quot;id&quot;:&quot;d522e1aa-f195-34bc-932a-cc8fbbf145f3&quot;,&quot;title&quot;:&quot;Explaining Risk Stratification in Differentiated Thyroid Cancer Using SHAP and Machine Learning Approaches&quot;,&quot;author&quot;:[{&quot;family&quot;:&quot;Khwanmuang&quot;,&quot;given&quot;:&quot;Mallika&quot;,&quot;parse-names&quot;:false,&quot;dropping-particle&quot;:&quot;&quot;,&quot;non-dropping-particle&quot;:&quot;&quot;},{&quot;family&quot;:&quot;Cholamjiak&quot;,&quot;given&quot;:&quot;Watcharaporn&quot;,&quot;parse-names&quot;:false,&quot;dropping-particle&quot;:&quot;&quot;,&quot;non-dropping-particle&quot;:&quot;&quot;},{&quot;family&quot;:&quot;Sukson&quot;,&quot;given&quot;:&quot;Pasa&quot;,&quot;parse-names&quot;:false,&quot;dropping-particle&quot;:&quot;&quot;,&quot;non-dropping-particle&quot;:&quot;&quot;}],&quot;container-title&quot;:&quot;Biomedicines&quot;,&quot;container-title-short&quot;:&quot;Biomedicines&quot;,&quot;accessed&quot;:{&quot;date-parts&quot;:[[2026,2,18]]},&quot;DOI&quot;:&quot;10.3390/biomedicines13122964&quot;,&quot;ISSN&quot;:&quot;22279059&quot;,&quot;PMID&quot;:&quot;41462976&quot;,&quot;URL&quot;:&quot;https://pmc.ncbi.nlm.nih.gov/articles/PMC12730201/&quot;,&quot;issued&quot;:{&quot;date-parts&quot;:[[2025,12,1]]},&quot;page&quot;:&quot;2964&quot;,&quot;abstract&quot;:&quot;Background/Objectives: Differentiated thyroid cancer (DTC) represents over 90% of all hyroid malignancies and typically has a favorable prognosis. However, approximately 30% of patients experience recurrence within 10 years after initial treatment. Conventional risk classification frameworks such as the American Thyroid Association (ATA) and AJCC TNM systems rely heavily on pathological interpretation, which may introduce observer variability and incomplete documentation. This study aimed to develop an interpretable machine-learning framework for risk stratification in DTC and to identify major clinical predictors using SHapley Additive exPlanations (SHAP). Methods: A retrospective dataset of 345 patients was obtained from the UCI Machine Learning Repository. Thirteen clinicopathological features were analyzed, including Age, Gender, T, N, M, Hx Radiotherapy, Focality, Adenopathy, Pathology, and Response. Statistical analysis and feature selection (ReliefF and mRMR) were applied to identify the most influential variables. Two modeling scenarios were tested using an optimizable neural network classifier: (1) all 10 core features and (2) reduced features selected from machine learning criteria. SHAP analysis was used to explain model predictions and determine feature impact for each risk category. Results: Reducing the input features from 10 to 6 led to improved performance in the explainable neural network model (AUC = 0.94, accuracy = 92%), confirming that T, N, Response, Age, M, and Hx Radiotherapy were the most informative predictors. SHAP analysis highlighted N and T as the dominant drivers of high-risk classification, while Response enhanced postoperative biological interpretation. Notably, when Response was excluded (Scenario III), the optimizable tree model still achieved strong predictive performance (AUC = 0.93–0.96), demonstrating that accurate preoperative risk estimation can be achieved using only clinical baseline features. Conclusions: The proposed interpretable neural network model effectively stratifies recurrence risk in DTC while reducing dependence on subjective pathological interpretation. SHAP-based feature attribution enhances clinical transparency, supporting integration of explainable machine learning into thyroid cancer follow-up and personalized management.&quot;,&quot;publisher&quot;:&quot;Multidisciplinary Digital Publishing Institute (MDPI)&quot;,&quot;issue&quot;:&quot;12&quot;,&quot;volume&quot;:&quot;13&quot;},&quot;isTemporary&quot;:false}]},{&quot;citationID&quot;:&quot;MENDELEY_CITATION_dbe63ab9-1e60-4348-a64d-1a254b513b3d&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&quot;,&quot;citationItems&quot;:[{&quot;id&quot;:&quot;c11b9e44-de80-3260-b8e5-96623d03c4af&quot;,&quot;itemData&quot;:{&quot;type&quot;:&quot;article-journal&quot;,&quot;id&quot;:&quot;c11b9e44-de80-3260-b8e5-96623d03c4af&quot;,&quot;title&quot;:&quot;Representation and Bias in Artificial Intelligence Models for Thyroid Cancer: A Systematic Review&quot;,&quot;author&quot;:[{&quot;family&quot;:&quot;Ramchandani&quot;,&quot;given&quot;:&quot;Rashi&quot;,&quot;parse-names&quot;:false,&quot;dropping-particle&quot;:&quot;&quot;,&quot;non-dropping-particle&quot;:&quot;&quot;},{&quot;family&quot;:&quot;Guo&quot;,&quot;given&quot;:&quot;Eddie&quot;,&quot;parse-names&quot;:false,&quot;dropping-particle&quot;:&quot;&quot;,&quot;non-dropping-particle&quot;:&quot;&quot;},{&quot;family&quot;:&quot;Biglou&quot;,&quot;given&quot;:&quot;Sanaz G.&quot;,&quot;parse-names&quot;:false,&quot;dropping-particle&quot;:&quot;&quot;,&quot;non-dropping-particle&quot;:&quot;&quot;},{&quot;family&quot;:&quot;Sabbah&quot;,&quot;given&quot;:&quot;Sami G.&quot;,&quot;parse-names&quot;:false,&quot;dropping-particle&quot;:&quot;&quot;,&quot;non-dropping-particle&quot;:&quot;&quot;},{&quot;family&quot;:&quot;Mostowy&quot;,&quot;given&quot;:&quot;Michael&quot;,&quot;parse-names&quot;:false,&quot;dropping-particle&quot;:&quot;&quot;,&quot;non-dropping-particle&quot;:&quot;&quot;},{&quot;family&quot;:&quot;Mahiny&quot;,&quot;given&quot;:&quot;Donya&quot;,&quot;parse-names&quot;:false,&quot;dropping-particle&quot;:&quot;&quot;,&quot;non-dropping-particle&quot;:&quot;&quot;},{&quot;family&quot;:&quot;Hurtubise&quot;,&quot;given&quot;:&quot;Christian&quot;,&quot;parse-names&quot;:false,&quot;dropping-particle&quot;:&quot;&quot;,&quot;non-dropping-particle&quot;:&quot;&quot;},{&quot;family&quot;:&quot;Anicho-Okereke&quot;,&quot;given&quot;:&quot;Gift&quot;,&quot;parse-names&quot;:false,&quot;dropping-particle&quot;:&quot;&quot;,&quot;non-dropping-particle&quot;:&quot;&quot;},{&quot;family&quot;:&quot;Shorr&quot;,&quot;given&quot;:&quot;Risa&quot;,&quot;parse-names&quot;:false,&quot;dropping-particle&quot;:&quot;&quot;,&quot;non-dropping-particle&quot;:&quot;&quot;},{&quot;family&quot;:&quot;Caulley&quot;,&quot;given&quot;:&quot;Lisa&quot;,&quot;parse-names&quot;:false,&quot;dropping-particle&quot;:&quot;&quot;,&quot;non-dropping-particle&quot;:&quot;&quot;},{&quot;family&quot;:&quot;Propst&quot;,&quot;given&quot;:&quot;Evan J.&quot;,&quot;parse-names&quot;:false,&quot;dropping-particle&quot;:&quot;&quot;,&quot;non-dropping-particle&quot;:&quot;&quot;},{&quot;family&quot;:&quot;Wolter&quot;,&quot;given&quot;:&quot;Nikolaus E.&quot;,&quot;parse-names&quot;:false,&quot;dropping-particle&quot;:&quot;&quot;,&quot;non-dropping-particle&quot;:&quot;&quot;},{&quot;family&quot;:&quot;Wasserman&quot;,&quot;given&quot;:&quot;Jonathan D.&quot;,&quot;parse-names&quot;:false,&quot;dropping-particle&quot;:&quot;&quot;,&quot;non-dropping-particle&quot;:&quot;&quot;},{&quot;family&quot;:&quot;Eskander&quot;,&quot;given&quot;:&quot;Antoine&quot;,&quot;parse-names&quot;:false,&quot;dropping-particle&quot;:&quot;&quot;,&quot;non-dropping-particle&quot;:&quot;&quot;},{&quot;family&quot;:&quot;Siu&quot;,&quot;given&quot;:&quot;Jennifer M.&quot;,&quot;parse-names&quot;:false,&quot;dropping-particle&quot;:&quot;&quot;,&quot;non-dropping-particle&quot;:&quot;&quot;}],&quot;container-title&quot;:&quot;Thyroid : official journal of the American Thyroid Association&quot;,&quot;container-title-short&quot;:&quot;Thyroid&quot;,&quot;accessed&quot;:{&quot;date-parts&quot;:[[2026,2,18]]},&quot;DOI&quot;:&quot;10.1177/10507256251372175&quot;,&quot;ISSN&quot;:&quot;15579077&quot;,&quot;PMID&quot;:&quot;40865545&quot;,&quot;URL&quot;:&quot;https://pubmed.ncbi.nlm.nih.gov/40865545/&quot;,&quot;issued&quot;:{&quot;date-parts&quot;:[[2025,12,1]]},&quot;page&quot;:&quot;1391-1402&quot;,&quot;abstract&quot;:&quot;Background: There has been growing interest in the application of artificial intelligence (AI) in thyroid cancer care, given its potential to enhance diagnostic accuracy, predict patient outcomes, and personalize treatment plans. However, bias introduced during the development of AI algorithms used for thyroid cancer care poses a significant challenge, as biased datasets can lead to disparities in diagnosis and treatment recommendations, particularly in underrepresented populations. This systematic review evaluates the current landscape of AI models for thyroid cancer, focusing on demographic representation and potential biases. Methods: This systematic review was registered on PROSPERO (ID: CRD42024519238) and conducted in accordance with the Cochrane handbook and reported in accordance with Preferred Reporting Items for Systematic Reviews and Meta-Analyses guidelines. A literature search was performed on EMBASE, PubMed, and Google Scholar up to January 2024. Studies were included if they involved AI models for thyroid cancer management and provided demographic details. Data extraction and risk-of-bias assessments were conducted by two independent reviewers. Results: A total of 197 studies were included in the review, with the majority focusing on diagnosis (n = 133) and prediction/prognosis (n = 47). Most studies predominantly involved participants from China (n = 124) and the United States (n = 26), with more female participants (n = 12, 410) than males (n = 4222). Ethnicity data from 197 studies (248, 896 participants) revealed a significant underrepresentation of East Asians (14.6%) compared with their global thyroid cancer prevalence (18.7%), while White (26.8%) and Black participants (26.8%) were overrepresented relative to their global prevalence (20.7% and 11.3%, respectively). Socioeconomic factors, marital status, and race/ethnicity were less frequently considered in the models. Conclusion: The findings highlight significant gaps in the diversity and representativeness of data used in thyroid cancer AI models. Current models align with epidemiological trends but lack comprehensive demographic inclusion. As such, more representative AI models are required that account for all aspects of a patient’s demographics and sociocultural background. Future research should focus on developing and validating more equitable AI models to improve thyroid cancer care across diverse populations.&quot;,&quot;publisher&quot;:&quot;Thyroid&quot;,&quot;issue&quot;:&quot;12&quot;,&quot;volume&quot;:&quot;35&quot;},&quot;isTemporary&quot;:false}]},{&quot;citationID&quot;:&quot;MENDELEY_CITATION_9b22838a-3861-499a-8a68-c46467309c5f&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&quot;,&quot;citationItems&quot;:[{&quot;id&quot;:&quot;28b2c26a-5cf0-392f-8f2e-de82dd3623cb&quot;,&quot;itemData&quot;:{&quot;type&quot;:&quot;article-journal&quot;,&quot;id&quot;:&quot;28b2c26a-5cf0-392f-8f2e-de82dd3623cb&quot;,&quot;title&quot;:&quot;A Systematic Review of Natural Language Processing Methods and Applications in Thyroidology&quot;,&quot;author&quot;:[{&quot;family&quot;:&quot;Loor-Torres&quot;,&quot;given&quot;:&quot;Ricardo&quot;,&quot;parse-names&quot;:false,&quot;dropping-particle&quot;:&quot;&quot;,&quot;non-dropping-particle&quot;:&quot;&quot;},{&quot;family&quot;:&quot;Duran&quot;,&quot;given&quot;:&quot;Mayra&quot;,&quot;parse-names&quot;:false,&quot;dropping-particle&quot;:&quot;&quot;,&quot;non-dropping-particle&quot;:&quot;&quot;},{&quot;family&quot;:&quot;Toro-Tobon&quot;,&quot;given&quot;:&quot;David&quot;,&quot;parse-names&quot;:false,&quot;dropping-particle&quot;:&quot;&quot;,&quot;non-dropping-particle&quot;:&quot;&quot;},{&quot;family&quot;:&quot;Mateo Chavez&quot;,&quot;given&quot;:&quot;Maria&quot;,&quot;parse-names&quot;:false,&quot;dropping-particle&quot;:&quot;&quot;,&quot;non-dropping-particle&quot;:&quot;&quot;},{&quot;family&quot;:&quot;Ponce&quot;,&quot;given&quot;:&quot;Oscar&quot;,&quot;parse-names&quot;:false,&quot;dropping-particle&quot;:&quot;&quot;,&quot;non-dropping-particle&quot;:&quot;&quot;},{&quot;family&quot;:&quot;Soto Jacome&quot;,&quot;given&quot;:&quot;Cristian&quot;,&quot;parse-names&quot;:false,&quot;dropping-particle&quot;:&quot;&quot;,&quot;non-dropping-particle&quot;:&quot;&quot;},{&quot;family&quot;:&quot;Segura Torres&quot;,&quot;given&quot;:&quot;Danny&quot;,&quot;parse-names&quot;:false,&quot;dropping-particle&quot;:&quot;&quot;,&quot;non-dropping-particle&quot;:&quot;&quot;},{&quot;family&quot;:&quot;Algarin Perneth&quot;,&quot;given&quot;:&quot;Sandra&quot;,&quot;parse-names&quot;:false,&quot;dropping-particle&quot;:&quot;&quot;,&quot;non-dropping-particle&quot;:&quot;&quot;},{&quot;family&quot;:&quot;Montori&quot;,&quot;given&quot;:&quot;Victor&quot;,&quot;parse-names&quot;:false,&quot;dropping-particle&quot;:&quot;&quot;,&quot;non-dropping-particle&quot;:&quot;&quot;},{&quot;family&quot;:&quot;Golembiewski&quot;,&quot;given&quot;:&quot;Elizabeth&quot;,&quot;parse-names&quot;:false,&quot;dropping-particle&quot;:&quot;&quot;,&quot;non-dropping-particle&quot;:&quot;&quot;},{&quot;family&quot;:&quot;Borras Osorio&quot;,&quot;given&quot;:&quot;Mariana&quot;,&quot;parse-names&quot;:false,&quot;dropping-particle&quot;:&quot;&quot;,&quot;non-dropping-particle&quot;:&quot;&quot;},{&quot;family&quot;:&quot;Fan&quot;,&quot;given&quot;:&quot;Jungwei W.&quot;,&quot;parse-names&quot;:false,&quot;dropping-particle&quot;:&quot;&quot;,&quot;non-dropping-particle&quot;:&quot;&quot;},{&quot;family&quot;:&quot;Singh Ospina&quot;,&quot;given&quot;:&quot;Naykky&quot;,&quot;parse-names&quot;:false,&quot;dropping-particle&quot;:&quot;&quot;,&quot;non-dropping-particle&quot;:&quot;&quot;},{&quot;family&quot;:&quot;Wu&quot;,&quot;given&quot;:&quot;Yonghui&quot;,&quot;parse-names&quot;:false,&quot;dropping-particle&quot;:&quot;&quot;,&quot;non-dropping-particle&quot;:&quot;&quot;},{&quot;family&quot;:&quot;Brito&quot;,&quot;given&quot;:&quot;Juan P.&quot;,&quot;parse-names&quot;:false,&quot;dropping-particle&quot;:&quot;&quot;,&quot;non-dropping-particle&quot;:&quot;&quot;}],&quot;container-title&quot;:&quot;Mayo Clinic Proceedings: Digital Health&quot;,&quot;accessed&quot;:{&quot;date-parts&quot;:[[2026,2,19]]},&quot;DOI&quot;:&quot;10.1016/j.mcpdig.2024.03.007&quot;,&quot;ISSN&quot;:&quot;29497612&quot;,&quot;URL&quot;:&quot;https://pubmed.ncbi.nlm.nih.gov/38938930/&quot;,&quot;issued&quot;:{&quot;date-parts&quot;:[[2024,6,1]]},&quot;page&quot;:&quot;270-279&quot;,&quot;abstract&quot;:&quot;This study aimed to review the application of natural language processing (NLP) in thyroid-related conditions and to summarize current challenges and potential future directions. We performed a systematic search of databases for studies describing NLP applications in thyroid conditions published in English between January 1, 2012 and November 4, 2022. In addition, we used a snowballing technique to identify studies missed in the initial search or published after our search timeline until April 1, 2023. For included studies, we extracted the NLP method (eg, rule-based, machine learning, deep learning, or hybrid), NLP application (eg, identification, classification, and automation), thyroid condition (eg, thyroid cancer, thyroid nodule, and functional or autoimmune disease), data source (eg, electronic health records, health forums, medical literature databases, or genomic databases), performance metrics, and stages of development. We identified 24 eligible NLP studies focusing on thyroid-related conditions. Deep learning-based methods were the most common (38%), followed by rule-based (21%), and traditional machine learning (21%) methods. Thyroid nodules (54%) and thyroid cancer (29%) were the primary conditions under investigation. Electronic health records were the dominant data source (17/24, 71%), with imaging reports being the most frequently used (15/17, 88%). There is increasing interest in NLP applications for thyroid-related studies, mostly addressing thyroid nodules and using deep learning-based methodologies with limited external validation. However, none of the reviewed NLP applications have reached clinical practice. Several limitations, including inconsistent clinical documentation and model portability, need to be addressed to promote the evaluation and implementation of NLP applications to support patient care in thyroidology.&quot;,&quot;publisher&quot;:&quot;Elsevier B.V.&quot;,&quot;issue&quot;:&quot;2&quot;,&quot;volume&quot;:&quot;2&quot;,&quot;container-title-short&quot;:&quot;&quot;},&quot;isTemporary&quot;:false}]},{&quot;citationID&quot;:&quot;MENDELEY_CITATION_e90cda38-cb49-4119-b002-6fa8b67654ca&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&quot;,&quot;citationItems&quot;:[{&quot;id&quot;:&quot;7071dfe7-292c-34a6-a048-e9098154414b&quot;,&quot;itemData&quot;:{&quot;type&quot;:&quot;article-journal&quot;,&quot;id&quot;:&quot;7071dfe7-292c-34a6-a048-e9098154414b&quot;,&quot;title&quot;:&quot;Artificial Intelligence in Thyroidology: A Narrative Review of the Current Applications, Associated Challenges, and Future Directions&quot;,&quot;author&quot;:[{&quot;family&quot;:&quot;Toro-Tobon&quot;,&quot;given&quot;:&quot;David&quot;,&quot;parse-names&quot;:false,&quot;dropping-particle&quot;:&quot;&quot;,&quot;non-dropping-particle&quot;:&quot;&quot;},{&quot;family&quot;:&quot;Loor-Torres&quot;,&quot;given&quot;:&quot;Ricardo&quot;,&quot;parse-names&quot;:false,&quot;dropping-particle&quot;:&quot;&quot;,&quot;non-dropping-particle&quot;:&quot;&quot;},{&quot;family&quot;:&quot;Duran&quot;,&quot;given&quot;:&quot;Mayra&quot;,&quot;parse-names&quot;:false,&quot;dropping-particle&quot;:&quot;&quot;,&quot;non-dropping-particle&quot;:&quot;&quot;},{&quot;family&quot;:&quot;Fan&quot;,&quot;given&quot;:&quot;Jungwei W.&quot;,&quot;parse-names&quot;:false,&quot;dropping-particle&quot;:&quot;&quot;,&quot;non-dropping-particle&quot;:&quot;&quot;},{&quot;family&quot;:&quot;Ospina&quot;,&quot;given&quot;:&quot;Naykky Singh&quot;,&quot;parse-names&quot;:false,&quot;dropping-particle&quot;:&quot;&quot;,&quot;non-dropping-particle&quot;:&quot;&quot;},{&quot;family&quot;:&quot;Wu&quot;,&quot;given&quot;:&quot;Yonghui&quot;,&quot;parse-names&quot;:false,&quot;dropping-particle&quot;:&quot;&quot;,&quot;non-dropping-particle&quot;:&quot;&quot;},{&quot;family&quot;:&quot;Brito&quot;,&quot;given&quot;:&quot;Juan P.&quot;,&quot;parse-names&quot;:false,&quot;dropping-particle&quot;:&quot;&quot;,&quot;non-dropping-particle&quot;:&quot;&quot;}],&quot;container-title&quot;:&quot;Thyroid : official journal of the American Thyroid Association&quot;,&quot;container-title-short&quot;:&quot;Thyroid&quot;,&quot;accessed&quot;:{&quot;date-parts&quot;:[[2026,2,18]]},&quot;DOI&quot;:&quot;10.1089/thy.2023.0132&quot;,&quot;ISSN&quot;:&quot;15579077&quot;,&quot;PMID&quot;:&quot;37279303&quot;,&quot;URL&quot;:&quot;https://pubmed.ncbi.nlm.nih.gov/37279303/&quot;,&quot;issued&quot;:{&quot;date-parts&quot;:[[2023,8,1]]},&quot;page&quot;:&quot;903-917&quot;,&quot;abstract&quot;:&quot;Background: The use of artificial intelligence (AI) in health care has grown exponentially with the promise of facilitating biomedical research and enhancing diagnosis, treatment, monitoring, disease prevention, and health care delivery. We aim to examine the current state, limitations, and future directions of AI in thyroidology. Summary: AI has been explored in thyroidology since the 1990s, and currently, there is an increasing interest in applying AI to improve the care of patients with thyroid nodules (TNODs), thyroid cancer, and functional or autoimmune thyroid disease. These applications aim to automate processes, improve the accuracy and consistency of diagnosis, personalize treatment, decrease the burden for health care professionals, improve access to specialized care in areas lacking expertise, deepen the understanding of subtle pathophysiologic patterns, and accelerate the learning curve of less experienced clinicians. There are promising results for many of these applications. Yet, most are in the validation or early clinical evaluation stages. Only a few are currently adopted for risk stratification of TNODs by ultrasound and determination of the malignant nature of indeterminate TNODs by molecular testing. Challenges of the currently available AI applications include the lack of prospective and multicenter validations and utility studies, small and low diversity of training data sets, differences in data sources, lack of explainability, unclear clinical impact, inadequate stakeholder engagement, and inability to use outside of the research setting, which might limit the value of their future adoption. Conclusions: AI has the potential to improve many aspects of thyroidology; however, addressing the limitations affecting the suitability of AI interventions in thyroidology is a prerequisite to ensure that AI provides added value for patients with thyroid disease.&quot;,&quot;publisher&quot;:&quot;Thyroid&quot;,&quot;issue&quot;:&quot;8&quot;,&quot;volume&quot;:&quot;33&quot;},&quot;isTemporary&quot;:false}]},{&quot;citationID&quot;:&quot;MENDELEY_CITATION_1136b5f7-d213-40b6-a784-91ca48a7c93f&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&quot;,&quot;citationItems&quot;:[{&quot;id&quot;:&quot;c11b9e44-de80-3260-b8e5-96623d03c4af&quot;,&quot;itemData&quot;:{&quot;type&quot;:&quot;article-journal&quot;,&quot;id&quot;:&quot;c11b9e44-de80-3260-b8e5-96623d03c4af&quot;,&quot;title&quot;:&quot;Representation and Bias in Artificial Intelligence Models for Thyroid Cancer: A Systematic Review&quot;,&quot;author&quot;:[{&quot;family&quot;:&quot;Ramchandani&quot;,&quot;given&quot;:&quot;Rashi&quot;,&quot;parse-names&quot;:false,&quot;dropping-particle&quot;:&quot;&quot;,&quot;non-dropping-particle&quot;:&quot;&quot;},{&quot;family&quot;:&quot;Guo&quot;,&quot;given&quot;:&quot;Eddie&quot;,&quot;parse-names&quot;:false,&quot;dropping-particle&quot;:&quot;&quot;,&quot;non-dropping-particle&quot;:&quot;&quot;},{&quot;family&quot;:&quot;Biglou&quot;,&quot;given&quot;:&quot;Sanaz G.&quot;,&quot;parse-names&quot;:false,&quot;dropping-particle&quot;:&quot;&quot;,&quot;non-dropping-particle&quot;:&quot;&quot;},{&quot;family&quot;:&quot;Sabbah&quot;,&quot;given&quot;:&quot;Sami G.&quot;,&quot;parse-names&quot;:false,&quot;dropping-particle&quot;:&quot;&quot;,&quot;non-dropping-particle&quot;:&quot;&quot;},{&quot;family&quot;:&quot;Mostowy&quot;,&quot;given&quot;:&quot;Michael&quot;,&quot;parse-names&quot;:false,&quot;dropping-particle&quot;:&quot;&quot;,&quot;non-dropping-particle&quot;:&quot;&quot;},{&quot;family&quot;:&quot;Mahiny&quot;,&quot;given&quot;:&quot;Donya&quot;,&quot;parse-names&quot;:false,&quot;dropping-particle&quot;:&quot;&quot;,&quot;non-dropping-particle&quot;:&quot;&quot;},{&quot;family&quot;:&quot;Hurtubise&quot;,&quot;given&quot;:&quot;Christian&quot;,&quot;parse-names&quot;:false,&quot;dropping-particle&quot;:&quot;&quot;,&quot;non-dropping-particle&quot;:&quot;&quot;},{&quot;family&quot;:&quot;Anicho-Okereke&quot;,&quot;given&quot;:&quot;Gift&quot;,&quot;parse-names&quot;:false,&quot;dropping-particle&quot;:&quot;&quot;,&quot;non-dropping-particle&quot;:&quot;&quot;},{&quot;family&quot;:&quot;Shorr&quot;,&quot;given&quot;:&quot;Risa&quot;,&quot;parse-names&quot;:false,&quot;dropping-particle&quot;:&quot;&quot;,&quot;non-dropping-particle&quot;:&quot;&quot;},{&quot;family&quot;:&quot;Caulley&quot;,&quot;given&quot;:&quot;Lisa&quot;,&quot;parse-names&quot;:false,&quot;dropping-particle&quot;:&quot;&quot;,&quot;non-dropping-particle&quot;:&quot;&quot;},{&quot;family&quot;:&quot;Propst&quot;,&quot;given&quot;:&quot;Evan J.&quot;,&quot;parse-names&quot;:false,&quot;dropping-particle&quot;:&quot;&quot;,&quot;non-dropping-particle&quot;:&quot;&quot;},{&quot;family&quot;:&quot;Wolter&quot;,&quot;given&quot;:&quot;Nikolaus E.&quot;,&quot;parse-names&quot;:false,&quot;dropping-particle&quot;:&quot;&quot;,&quot;non-dropping-particle&quot;:&quot;&quot;},{&quot;family&quot;:&quot;Wasserman&quot;,&quot;given&quot;:&quot;Jonathan D.&quot;,&quot;parse-names&quot;:false,&quot;dropping-particle&quot;:&quot;&quot;,&quot;non-dropping-particle&quot;:&quot;&quot;},{&quot;family&quot;:&quot;Eskander&quot;,&quot;given&quot;:&quot;Antoine&quot;,&quot;parse-names&quot;:false,&quot;dropping-particle&quot;:&quot;&quot;,&quot;non-dropping-particle&quot;:&quot;&quot;},{&quot;family&quot;:&quot;Siu&quot;,&quot;given&quot;:&quot;Jennifer M.&quot;,&quot;parse-names&quot;:false,&quot;dropping-particle&quot;:&quot;&quot;,&quot;non-dropping-particle&quot;:&quot;&quot;}],&quot;container-title&quot;:&quot;Thyroid : official journal of the American Thyroid Association&quot;,&quot;container-title-short&quot;:&quot;Thyroid&quot;,&quot;accessed&quot;:{&quot;date-parts&quot;:[[2026,2,18]]},&quot;DOI&quot;:&quot;10.1177/10507256251372175&quot;,&quot;ISSN&quot;:&quot;15579077&quot;,&quot;PMID&quot;:&quot;40865545&quot;,&quot;URL&quot;:&quot;https://pubmed.ncbi.nlm.nih.gov/40865545/&quot;,&quot;issued&quot;:{&quot;date-parts&quot;:[[2025,12,1]]},&quot;page&quot;:&quot;1391-1402&quot;,&quot;abstract&quot;:&quot;Background: There has been growing interest in the application of artificial intelligence (AI) in thyroid cancer care, given its potential to enhance diagnostic accuracy, predict patient outcomes, and personalize treatment plans. However, bias introduced during the development of AI algorithms used for thyroid cancer care poses a significant challenge, as biased datasets can lead to disparities in diagnosis and treatment recommendations, particularly in underrepresented populations. This systematic review evaluates the current landscape of AI models for thyroid cancer, focusing on demographic representation and potential biases. Methods: This systematic review was registered on PROSPERO (ID: CRD42024519238) and conducted in accordance with the Cochrane handbook and reported in accordance with Preferred Reporting Items for Systematic Reviews and Meta-Analyses guidelines. A literature search was performed on EMBASE, PubMed, and Google Scholar up to January 2024. Studies were included if they involved AI models for thyroid cancer management and provided demographic details. Data extraction and risk-of-bias assessments were conducted by two independent reviewers. Results: A total of 197 studies were included in the review, with the majority focusing on diagnosis (n = 133) and prediction/prognosis (n = 47). Most studies predominantly involved participants from China (n = 124) and the United States (n = 26), with more female participants (n = 12, 410) than males (n = 4222). Ethnicity data from 197 studies (248, 896 participants) revealed a significant underrepresentation of East Asians (14.6%) compared with their global thyroid cancer prevalence (18.7%), while White (26.8%) and Black participants (26.8%) were overrepresented relative to their global prevalence (20.7% and 11.3%, respectively). Socioeconomic factors, marital status, and race/ethnicity were less frequently considered in the models. Conclusion: The findings highlight significant gaps in the diversity and representativeness of data used in thyroid cancer AI models. Current models align with epidemiological trends but lack comprehensive demographic inclusion. As such, more representative AI models are required that account for all aspects of a patient’s demographics and sociocultural background. Future research should focus on developing and validating more equitable AI models to improve thyroid cancer care across diverse populations.&quot;,&quot;publisher&quot;:&quot;Thyroid&quot;,&quot;issue&quot;:&quot;12&quot;,&quot;volume&quot;:&quot;35&quot;},&quot;isTemporary&quot;:false}]},{&quot;citationID&quot;:&quot;MENDELEY_CITATION_7d445c52-0809-47db-a5d2-1f194fd2756c&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&quot;,&quot;citationItems&quot;:[{&quot;id&quot;:&quot;796e4ad6-4b12-350f-bc53-45db73979828&quot;,&quot;itemData&quot;:{&quot;type&quot;:&quot;article-journal&quot;,&quot;id&quot;:&quot;796e4ad6-4b12-350f-bc53-45db73979828&quot;,&quot;title&quot;:&quot;Key challenges for delivering clinical impact with artificial intelligence&quot;,&quot;author&quot;:[{&quot;family&quot;:&quot;Kelly&quot;,&quot;given&quot;:&quot;Christopher J.&quot;,&quot;parse-names&quot;:false,&quot;dropping-particle&quot;:&quot;&quot;,&quot;non-dropping-particle&quot;:&quot;&quot;},{&quot;family&quot;:&quot;Karthikesalingam&quot;,&quot;given&quot;:&quot;Alan&quot;,&quot;parse-names&quot;:false,&quot;dropping-particle&quot;:&quot;&quot;,&quot;non-dropping-particle&quot;:&quot;&quot;},{&quot;family&quot;:&quot;Suleyman&quot;,&quot;given&quot;:&quot;Mustafa&quot;,&quot;parse-names&quot;:false,&quot;dropping-particle&quot;:&quot;&quot;,&quot;non-dropping-particle&quot;:&quot;&quot;},{&quot;family&quot;:&quot;Corrado&quot;,&quot;given&quot;:&quot;Greg&quot;,&quot;parse-names&quot;:false,&quot;dropping-particle&quot;:&quot;&quot;,&quot;non-dropping-particle&quot;:&quot;&quot;},{&quot;family&quot;:&quot;King&quot;,&quot;given&quot;:&quot;Dominic&quot;,&quot;parse-names&quot;:false,&quot;dropping-particle&quot;:&quot;&quot;,&quot;non-dropping-particle&quot;:&quot;&quot;}],&quot;container-title&quot;:&quot;BMC Medicine&quot;,&quot;container-title-short&quot;:&quot;BMC Med.&quot;,&quot;accessed&quot;:{&quot;date-parts&quot;:[[2026,2,19]]},&quot;DOI&quot;:&quot;10.1186/s12916-019-1426-2&quot;,&quot;ISSN&quot;:&quot;17417015&quot;,&quot;PMID&quot;:&quot;31665002&quot;,&quot;URL&quot;:&quot;https://pmc.ncbi.nlm.nih.gov/articles/PMC6821018/&quot;,&quot;issued&quot;:{&quot;date-parts&quot;:[[2019,10,29]]},&quot;page&quot;:&quot;195&quot;,&quot;abstract&quot;:&quot;Background: Artificial intelligence (AI) research in healthcare is accelerating rapidly, with potential applications being demonstrated across various domains of medicine. However, there are currently limited examples of such techniques being successfully deployed into clinical practice. This article explores the main challenges and limitations of AI in healthcare, and considers the steps required to translate these potentially transformative technologies from research to clinical practice. Main body: Key challenges for the translation of AI systems in healthcare include those intrinsic to the science of machine learning, logistical difficulties in implementation, and consideration of the barriers to adoption as well as of the necessary sociocultural or pathway changes. Robust peer-reviewed clinical evaluation as part of randomised controlled trials should be viewed as the gold standard for evidence generation, but conducting these in practice may not always be appropriate or feasible. Performance metrics should aim to capture real clinical applicability and be understandable to intended users. Regulation that balances the pace of innovation with the potential for harm, alongside thoughtful post-market surveillance, is required to ensure that patients are not exposed to dangerous interventions nor deprived of access to beneficial innovations. Mechanisms to enable direct comparisons of AI systems must be developed, including the use of independent, local and representative test sets. Developers of AI algorithms must be vigilant to potential dangers, including dataset shift, accidental fitting of confounders, unintended discriminatory bias, the challenges of generalisation to new populations, and the unintended negative consequences of new algorithms on health outcomes. Conclusion: The safe and timely translation of AI research into clinically validated and appropriately regulated systems that can benefit everyone is challenging. Robust clinical evaluation, using metrics that are intuitive to clinicians and ideally go beyond measures of technical accuracy to include quality of care and patient outcomes, is essential. Further work is required (1) to identify themes of algorithmic bias and unfairness while developing mitigations to address these, (2) to reduce brittleness and improve generalisability, and (3) to develop methods for improved interpretability of machine learning predictions. If these goals can be achieved, the benefits for patients are likely to be transformational.&quot;,&quot;publisher&quot;:&quot;BioMed Central Ltd.&quot;,&quot;issue&quot;:&quot;1&quot;,&quot;volume&quot;:&quot;17&quot;},&quot;isTemporary&quot;:false}]},{&quot;citationID&quot;:&quot;MENDELEY_CITATION_60ac2604-ccba-4bd8-bf8f-bc3d527ba45c&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&quot;,&quot;citationItems&quot;:[{&quot;id&quot;:&quot;296f30dc-e44f-3a63-9f9b-6e0c6c276676&quot;,&quot;itemData&quot;:{&quot;type&quot;:&quot;article-journal&quot;,&quot;id&quot;:&quot;296f30dc-e44f-3a63-9f9b-6e0c6c276676&quot;,&quot;title&quot;:&quot;International Registry of thyroid cancer in Latin American (CaTaLiNA): epidemiology, clinical and follow-up study protocol in Latin American countries during the period 2023-2028&quot;,&quot;author&quot;:[{&quot;family&quot;:&quot;Solis Pazmino&quot;,&quot;given&quot;:&quot;Paola&quot;,&quot;parse-names&quot;:false,&quot;dropping-particle&quot;:&quot;&quot;,&quot;non-dropping-particle&quot;:&quot;&quot;},{&quot;family&quot;:&quot;Pilatuna&quot;,&quot;given&quot;:&quot;Eduardo&quot;,&quot;parse-names&quot;:false,&quot;dropping-particle&quot;:&quot;&quot;,&quot;non-dropping-particle&quot;:&quot;&quot;},{&quot;family&quot;:&quot;Ron&quot;,&quot;given&quot;:&quot;Mario&quot;,&quot;parse-names&quot;:false,&quot;dropping-particle&quot;:&quot;&quot;,&quot;non-dropping-particle&quot;:&quot;&quot;},{&quot;family&quot;:&quot;Ledesma&quot;,&quot;given&quot;:&quot;Tannya&quot;,&quot;parse-names&quot;:false,&quot;dropping-particle&quot;:&quot;&quot;,&quot;non-dropping-particle&quot;:&quot;&quot;},{&quot;family&quot;:&quot;Alvarado&quot;,&quot;given&quot;:&quot;Benjamin&quot;,&quot;parse-names&quot;:false,&quot;dropping-particle&quot;:&quot;&quot;,&quot;non-dropping-particle&quot;:&quot;&quot;},{&quot;family&quot;:&quot;Rojas&quot;,&quot;given&quot;:&quot;Tatiana&quot;,&quot;parse-names&quot;:false,&quot;dropping-particle&quot;:&quot;&quot;,&quot;non-dropping-particle&quot;:&quot;&quot;},{&quot;family&quot;:&quot;Pazmino&quot;,&quot;given&quot;:&quot;Camila&quot;,&quot;parse-names&quot;:false,&quot;dropping-particle&quot;:&quot;&quot;,&quot;non-dropping-particle&quot;:&quot;&quot;},{&quot;family&quot;:&quot;Tite&quot;,&quot;given&quot;:&quot;Belen&quot;,&quot;parse-names&quot;:false,&quot;dropping-particle&quot;:&quot;&quot;,&quot;non-dropping-particle&quot;:&quot;&quot;},{&quot;family&quot;:&quot;Figueroa&quot;,&quot;given&quot;:&quot;Luis&quot;,&quot;parse-names&quot;:false,&quot;dropping-particle&quot;:&quot;&quot;,&quot;non-dropping-particle&quot;:&quot;&quot;},{&quot;family&quot;:&quot;Lincango&quot;,&quot;given&quot;:&quot;Eddy&quot;,&quot;parse-names&quot;:false,&quot;dropping-particle&quot;:&quot;&quot;,&quot;non-dropping-particle&quot;:&quot;&quot;},{&quot;family&quot;:&quot;Hernandez&quot;,&quot;given&quot;:&quot;Victor&quot;,&quot;parse-names&quot;:false,&quot;dropping-particle&quot;:&quot;&quot;,&quot;non-dropping-particle&quot;:&quot;&quot;},{&quot;family&quot;:&quot;Salazar&quot;,&quot;given&quot;:&quot;Jorge&quot;,&quot;parse-names&quot;:false,&quot;dropping-particle&quot;:&quot;&quot;,&quot;non-dropping-particle&quot;:&quot;&quot;},{&quot;family&quot;:&quot;Garcia&quot;,&quot;given&quot;:&quot;Cristhian&quot;,&quot;parse-names&quot;:false,&quot;dropping-particle&quot;:&quot;&quot;,&quot;non-dropping-particle&quot;:&quot;&quot;},{&quot;family&quot;:&quot;Rosero&quot;,&quot;given&quot;:&quot;Daniela&quot;,&quot;parse-names&quot;:false,&quot;dropping-particle&quot;:&quot;&quot;,&quot;non-dropping-particle&quot;:&quot;&quot;},{&quot;family&quot;:&quot;Guerrero&quot;,&quot;given&quot;:&quot;Jose&quot;,&quot;parse-names&quot;:false,&quot;dropping-particle&quot;:&quot;&quot;,&quot;non-dropping-particle&quot;:&quot;&quot;},{&quot;family&quot;:&quot;Ruilova&quot;,&quot;given&quot;:&quot;Lisbeth&quot;,&quot;parse-names&quot;:false,&quot;dropping-particle&quot;:&quot;&quot;,&quot;non-dropping-particle&quot;:&quot;&quot;},{&quot;family&quot;:&quot;Imaicela&quot;,&quot;given&quot;:&quot;Luis&quot;,&quot;parse-names&quot;:false,&quot;dropping-particle&quot;:&quot;&quot;,&quot;non-dropping-particle&quot;:&quot;&quot;},{&quot;family&quot;:&quot;Abad&quot;,&quot;given&quot;:&quot;Hamilton&quot;,&quot;parse-names&quot;:false,&quot;dropping-particle&quot;:&quot;&quot;,&quot;non-dropping-particle&quot;:&quot;&quot;},{&quot;family&quot;:&quot;Paz-Ibarra&quot;,&quot;given&quot;:&quot;Jose&quot;,&quot;parse-names&quot;:false,&quot;dropping-particle&quot;:&quot;&quot;,&quot;non-dropping-particle&quot;:&quot;&quot;},{&quot;family&quot;:&quot;Gonzalez&quot;,&quot;given&quot;:&quot;Camilo&quot;,&quot;parse-names&quot;:false,&quot;dropping-particle&quot;:&quot;&quot;,&quot;non-dropping-particle&quot;:&quot;&quot;},{&quot;family&quot;:&quot;Palacios&quot;,&quot;given&quot;:&quot;Antonio&quot;,&quot;parse-names&quot;:false,&quot;dropping-particle&quot;:&quot;&quot;,&quot;non-dropping-particle&quot;:&quot;&quot;},{&quot;family&quot;:&quot;Zanella&quot;,&quot;given&quot;:&quot;Virgilio&quot;,&quot;parse-names&quot;:false,&quot;dropping-particle&quot;:&quot;&quot;,&quot;non-dropping-particle&quot;:&quot;&quot;},{&quot;family&quot;:&quot;Nasseri&quot;,&quot;given&quot;:&quot;Yosef&quot;,&quot;parse-names&quot;:false,&quot;dropping-particle&quot;:&quot;&quot;,&quot;non-dropping-particle&quot;:&quot;&quot;},{&quot;family&quot;:&quot;Cohen&quot;,&quot;given&quot;:&quot;Jason&quot;,&quot;parse-names&quot;:false,&quot;dropping-particle&quot;:&quot;&quot;,&quot;non-dropping-particle&quot;:&quot;&quot;},{&quot;family&quot;:&quot;Soto-Becerra&quot;,&quot;given&quot;:&quot;Percy&quot;,&quot;parse-names&quot;:false,&quot;dropping-particle&quot;:&quot;&quot;,&quot;non-dropping-particle&quot;:&quot;&quot;},{&quot;family&quot;:&quot;Brito&quot;,&quot;given&quot;:&quot;Juan P.&quot;,&quot;parse-names&quot;:false,&quot;dropping-particle&quot;:&quot;&quot;,&quot;non-dropping-particle&quot;:&quot;&quot;},{&quot;family&quot;:&quot;Ponce- Ponte&quot;,&quot;given&quot;:&quot;Oscar J.&quot;,&quot;parse-names&quot;:false,&quot;dropping-particle&quot;:&quot;&quot;,&quot;non-dropping-particle&quot;:&quot;&quot;}],&quot;container-title&quot;:&quot;BMJ open&quot;,&quot;container-title-short&quot;:&quot;BMJ Open&quot;,&quot;accessed&quot;:{&quot;date-parts&quot;:[[2026,2,18]]},&quot;DOI&quot;:&quot;10.1136/bmjopen-2024-093471&quot;,&quot;ISSN&quot;:&quot;20446055&quot;,&quot;PMID&quot;:&quot;40545306&quot;,&quot;URL&quot;:&quot;https://pubmed.ncbi.nlm.nih.gov/40545306/&quot;,&quot;issued&quot;:{&quot;date-parts&quot;:[[2025,6,22]]},&quot;abstract&quot;:&quot;Introduction Differentiated thyroid cancer (DTC) is the most common endocrine malignancy, with a high 5-year survival rate of approximately 98%. Despite advances in diagnosis and treatment, up to 20% of patients experience recurrence, adversely affecting their quality of life. Predictive models have been developed to assess recurrence risk and guide clinical decision-making, but these models often face limitations such as retrospective design, lack of diversity in study populations and absence of external validation. The primary aim is to externally validate existing predictive models for DTC recurrence using prospective data from a diverse Latin American cohort. The secondary aim is to explore opportunities for model recalibration to improve their performance in our population. Methods and analysis The CaTaLiNA study is a multicentre prospective observational study conducted across 10 hospitals in five Latin American countries, including Ecuador, Peru, Uruguay and Mexico. Patients aged 18 years or older receiving treatment for DTC, such as the first thyroid surgery, active surveillance or radiofrequency ablation will be included. Recruitment will occur from November 2023 to June 2025, with follow-up extending until June 2028. Data collection will include baseline clinical, surgical and histological characteristics, treatment details and follow-up outcomes. Statistical analysis will follow the Transparent Reporting of a multivariable prediction model for Individual Prognosis or Diagnosis guidelines, using imputation strategies for missing data and evaluating calibration and discrimination of the prediction models. Calibration measures include the ratio of expected and observed events, calibration slope and calibration plot, while discrimination will be assessed using the C-index and area under the receiver operating characteristic curve. Ethics and dissemination This study protocol was approved by Comité de Ética de Investigación en Seres Humanos de la Universidad San Francisco de Quito USFQ € CEISH-USFQ' APO-010-2023-CEIHS-USFQ Oficio No. 161-2023-CA-23030M-CEISH-USFQ. Results will be disseminated via peer-reviewed publications.&quot;,&quot;publisher&quot;:&quot;BMJ Open&quot;,&quot;issue&quot;:&quot;6&quot;,&quot;volume&quot;:&quot;15&quot;},&quot;isTemporary&quot;:false}]},{&quot;citationID&quot;:&quot;MENDELEY_CITATION_dd6a1bbe-3d49-4963-88a6-22c0e554bb8b&quot;,&quot;properties&quot;:{&quot;noteIndex&quot;:0},&quot;isEdited&quot;:false,&quot;manualOverride&quot;:{&quot;isManuallyOverridden&quot;:false,&quot;citeprocText&quot;:&quot;&lt;sup&gt;14–16&lt;/sup&gt;&quot;,&quot;manualOverrideText&quot;:&quot;&quot;},&quot;citationTag&quot;:&quot;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&quot;,&quot;citationItems&quot;:[{&quot;id&quot;:&quot;04e31948-a861-3067-9578-d6652bb69e7b&quot;,&quot;itemData&quot;:{&quot;type&quot;:&quot;article-journal&quot;,&quot;id&quot;:&quot;04e31948-a861-3067-9578-d6652bb69e7b&quot;,&quot;title&quot;:&quot;A Predictive Model for Graves’ Disease Recurrence After Antithyroid Drug Therapy: A Retrospective Multicenter Cohort Study&quot;,&quot;author&quot;:[{&quot;family&quot;:&quot;Kawkgi&quot;,&quot;given&quot;:&quot;Omar&quot;,&quot;parse-names&quot;:false,&quot;dropping-particle&quot;:&quot;&quot;,&quot;non-dropping-particle&quot;:&quot;El&quot;},{&quot;family&quot;:&quot;Toro-Tobon&quot;,&quot;given&quot;:&quot;David&quot;,&quot;parse-names&quot;:false,&quot;dropping-particle&quot;:&quot;&quot;,&quot;non-dropping-particle&quot;:&quot;&quot;},{&quot;family&quot;:&quot;Toloza&quot;,&quot;given&quot;:&quot;Freddy J.K.&quot;,&quot;parse-names&quot;:false,&quot;dropping-particle&quot;:&quot;&quot;,&quot;non-dropping-particle&quot;:&quot;&quot;},{&quot;family&quot;:&quot;Vallejo&quot;,&quot;given&quot;:&quot;Sebastian&quot;,&quot;parse-names&quot;:false,&quot;dropping-particle&quot;:&quot;&quot;,&quot;non-dropping-particle&quot;:&quot;&quot;},{&quot;family&quot;:&quot;Jacome&quot;,&quot;given&quot;:&quot;Cristian Soto&quot;,&quot;parse-names&quot;:false,&quot;dropping-particle&quot;:&quot;&quot;,&quot;non-dropping-particle&quot;:&quot;&quot;},{&quot;family&quot;:&quot;Ayala&quot;,&quot;given&quot;:&quot;Ivan N.&quot;,&quot;parse-names&quot;:false,&quot;dropping-particle&quot;:&quot;&quot;,&quot;non-dropping-particle&quot;:&quot;&quot;},{&quot;family&quot;:&quot;Vallejo&quot;,&quot;given&quot;:&quot;Bryan A.&quot;,&quot;parse-names&quot;:false,&quot;dropping-particle&quot;:&quot;&quot;,&quot;non-dropping-particle&quot;:&quot;&quot;},{&quot;family&quot;:&quot;Wenczenovicz&quot;,&quot;given&quot;:&quot;Camila&quot;,&quot;parse-names&quot;:false,&quot;dropping-particle&quot;:&quot;&quot;,&quot;non-dropping-particle&quot;:&quot;&quot;},{&quot;family&quot;:&quot;Tzeng&quot;,&quot;given&quot;:&quot;Olivia&quot;,&quot;parse-names&quot;:false,&quot;dropping-particle&quot;:&quot;&quot;,&quot;non-dropping-particle&quot;:&quot;&quot;},{&quot;family&quot;:&quot;Spencer&quot;,&quot;given&quot;:&quot;Horace J.&quot;,&quot;parse-names&quot;:false,&quot;dropping-particle&quot;:&quot;&quot;,&quot;non-dropping-particle&quot;:&quot;&quot;},{&quot;family&quot;:&quot;Thostenson&quot;,&quot;given&quot;:&quot;Jeff D.&quot;,&quot;parse-names&quot;:false,&quot;dropping-particle&quot;:&quot;&quot;,&quot;non-dropping-particle&quot;:&quot;&quot;},{&quot;family&quot;:&quot;Li&quot;,&quot;given&quot;:&quot;Dingfeng&quot;,&quot;parse-names&quot;:false,&quot;dropping-particle&quot;:&quot;&quot;,&quot;non-dropping-particle&quot;:&quot;&quot;},{&quot;family&quot;:&quot;Kohlenberg&quot;,&quot;given&quot;:&quot;Jacob&quot;,&quot;parse-names&quot;:false,&quot;dropping-particle&quot;:&quot;&quot;,&quot;non-dropping-particle&quot;:&quot;&quot;},{&quot;family&quot;:&quot;Lincango&quot;,&quot;given&quot;:&quot;Eddy&quot;,&quot;parse-names&quot;:false,&quot;dropping-particle&quot;:&quot;&quot;,&quot;non-dropping-particle&quot;:&quot;&quot;},{&quot;family&quot;:&quot;Mohan&quot;,&quot;given&quot;:&quot;Sneha&quot;,&quot;parse-names&quot;:false,&quot;dropping-particle&quot;:&quot;&quot;,&quot;non-dropping-particle&quot;:&quot;&quot;},{&quot;family&quot;:&quot;Castellanos-Diaz&quot;,&quot;given&quot;:&quot;Jessica&quot;,&quot;parse-names&quot;:false,&quot;dropping-particle&quot;:&quot;&quot;,&quot;non-dropping-particle&quot;:&quot;&quot;},{&quot;family&quot;:&quot;Maraka&quot;,&quot;given&quot;:&quot;Spyridoula&quot;,&quot;parse-names&quot;:false,&quot;dropping-particle&quot;:&quot;&quot;,&quot;non-dropping-particle&quot;:&quot;&quot;},{&quot;family&quot;:&quot;Ospina&quot;,&quot;given&quot;:&quot;Naykky Singh&quot;,&quot;parse-names&quot;:false,&quot;dropping-particle&quot;:&quot;&quot;,&quot;non-dropping-particle&quot;:&quot;&quot;},{&quot;family&quot;:&quot;Brito&quot;,&quot;given&quot;:&quot;Juan P.&quot;,&quot;parse-names&quot;:false,&quot;dropping-particle&quot;:&quot;&quot;,&quot;non-dropping-particle&quot;:&quot;&quot;}],&quot;container-title&quot;:&quot;Endocrine Practice&quot;,&quot;accessed&quot;:{&quot;date-parts&quot;:[[2026,2,19]]},&quot;DOI&quot;:&quot;10.1016/j.eprac.2024.12.011&quot;,&quot;ISSN&quot;:&quot;19342403&quot;,&quot;PMID&quot;:&quot;39694327&quot;,&quot;URL&quot;:&quot;https://pubmed.ncbi.nlm.nih.gov/39694327/&quot;,&quot;issued&quot;:{&quot;date-parts&quot;:[[2025,4,1]]},&quot;page&quot;:&quot;455-464&quot;,&quot;abstract&quot;:&quot;Objectives: Predicting recurrence after antithyroid drug (ATD) cessation is crucial for optimal treatment decision-making in patients with Graves' disease (GD). We aimed to identify factors associated with GD recurrence and to develop a model using routine pretherapeutic clinical parameters to predict GD recurrence risk during the first year following ATD discontinuation. Methods: This electronic health records-based observational cohort study analyzed patients with GD treated with ATDs at 3 U.S. academic centers. Demographic, clinical characteristics, and GD recurrence within 1 year following ATD discontinuation were assessed. Univariable and multivariable analyses were performed. A predictive model for GD recurrence was developed and visualized as a nomogram. Results: Among the 523 patients included in the study, 211 (40.34%) discontinued treatment. Of these, the 142 (67.29%) that had a follow-up period exceeding 12 months after stopping ATD were used for the development of the predictive model. Among the patients included in the model, the majority were women (n = 111, 78.16%), with a mean age of 49.29 years (standard deviation 16.31) and baseline free thyroxine (FT4) levels averaging 3.39 ng/dl (standard deviation 2.25). Additionally, 79 of 211 patients (37.44%) experienced recurrence within 1 year. Multivariable analysis indicated a 31% increased risk of GD recurrence per additional decade of age (odds ratio 1.31, 95% confidence interval 1.03-1.66, P = .0258), and a 65% increased risk of GD recurrence for every 2.0 ng/dL rise in baseline FT4 (odds ratio 1.65, 95% confidence interval 1.08-2.50, P = .0192). The recurrence predictive model's area under the curve was 0.69 in the derivation dataset and 0.65 in cross-validation. Conclusions: This study introduced a practical model that can be used during the initial therapeutic decision-making process. It utilizes easily accessible baseline clinical data to predict the likelihood of GD recurrence after 1 year of ATD therapy. Further research is needed to identify other factors affecting risk of recurrence and develop more precise predictive models.&quot;,&quot;publisher&quot;:&quot;Elsevier B.V.&quot;,&quot;issue&quot;:&quot;4&quot;,&quot;volume&quot;:&quot;31&quot;,&quot;container-title-short&quot;:&quot;&quot;},&quot;isTemporary&quot;:false},{&quot;id&quot;:&quot;212a2b9f-a2d0-3582-9748-1225f346f45e&quot;,&quot;itemData&quot;:{&quot;type&quot;:&quot;article-journal&quot;,&quot;id&quot;:&quot;212a2b9f-a2d0-3582-9748-1225f346f45e&quot;,&quot;title&quot;:&quot;Thyroid Nodule Molecular Classifiers-Reclaiming Deliberation in an Era of Automation&quot;,&quot;author&quot;:[{&quot;family&quot;:&quot;Brito&quot;,&quot;given&quot;:&quot;Juan P.&quot;,&quot;parse-names&quot;:false,&quot;dropping-particle&quot;:&quot;&quot;,&quot;non-dropping-particle&quot;:&quot;&quot;},{&quot;family&quot;:&quot;Toro-Tobon&quot;,&quot;given&quot;:&quot;David&quot;,&quot;parse-names&quot;:false,&quot;dropping-particle&quot;:&quot;&quot;,&quot;non-dropping-particle&quot;:&quot;&quot;},{&quot;family&quot;:&quot;Montori&quot;,&quot;given&quot;:&quot;Victor M.&quot;,&quot;parse-names&quot;:false,&quot;dropping-particle&quot;:&quot;&quot;,&quot;non-dropping-particle&quot;:&quot;&quot;}],&quot;container-title&quot;:&quot;JAMA oncology&quot;,&quot;container-title-short&quot;:&quot;JAMA Oncol.&quot;,&quot;accessed&quot;:{&quot;date-parts&quot;:[[2026,2,19]]},&quot;DOI&quot;:&quot;10.1001/jamaoncol.2025.5606&quot;,&quot;ISSN&quot;:&quot;2374-2437&quot;,&quot;PMID&quot;:&quot;41481305&quot;,&quot;URL&quot;:&quot;https://pubmed.ncbi.nlm.nih.gov/41481305/&quot;,&quot;issued&quot;:{&quot;date-parts&quot;:[[2026,1,2]]},&quot;abstract&quot;:&quot;This Viewpoint discusses the practice of molecular testing for the classification of thyroid nodules and explores related questions regarding automation, transparency, and clinical reasoning.&quot;,&quot;publisher&quot;:&quot;JAMA Oncol&quot;},&quot;isTemporary&quot;:false},{&quot;id&quot;:&quot;3d4afedb-288b-3654-b9e0-bb64edf6f417&quot;,&quot;itemData&quot;:{&quot;type&quot;:&quot;article-journal&quot;,&quot;id&quot;:&quot;3d4afedb-288b-3654-b9e0-bb64edf6f417&quot;,&quot;title&quot;:&quot;Use of Natural Language Processing to Extract and Classify Papillary Thyroid Cancer Features From Surgical Pathology Reports&quot;,&quot;author&quot;:[{&quot;family&quot;:&quot;Loor-Torres&quot;,&quot;given&quot;:&quot;Ricardo&quot;,&quot;parse-names&quot;:false,&quot;dropping-particle&quot;:&quot;&quot;,&quot;non-dropping-particle&quot;:&quot;&quot;},{&quot;family&quot;:&quot;Wu&quot;,&quot;given&quot;:&quot;Yuqi&quot;,&quot;parse-names&quot;:false,&quot;dropping-particle&quot;:&quot;&quot;,&quot;non-dropping-particle&quot;:&quot;&quot;},{&quot;family&quot;:&quot;Esteban Cabezas&quot;,&quot;given&quot;:&quot;&quot;,&quot;parse-names&quot;:false,&quot;dropping-particle&quot;:&quot;&quot;,&quot;non-dropping-particle&quot;:&quot;&quot;},{&quot;family&quot;:&quot;Borras-Osorio&quot;,&quot;given&quot;:&quot;Mariana&quot;,&quot;parse-names&quot;:false,&quot;dropping-particle&quot;:&quot;&quot;,&quot;non-dropping-particle&quot;:&quot;&quot;},{&quot;family&quot;:&quot;Toro-Tobon&quot;,&quot;given&quot;:&quot;David&quot;,&quot;parse-names&quot;:false,&quot;dropping-particle&quot;:&quot;&quot;,&quot;non-dropping-particle&quot;:&quot;&quot;},{&quot;family&quot;:&quot;Duran&quot;,&quot;given&quot;:&quot;Mayra&quot;,&quot;parse-names&quot;:false,&quot;dropping-particle&quot;:&quot;&quot;,&quot;non-dropping-particle&quot;:&quot;&quot;},{&quot;family&quot;:&quot;Zahidy&quot;,&quot;given&quot;:&quot;Misk&quot;,&quot;parse-names&quot;:false,&quot;dropping-particle&quot;:&quot;&quot;,&quot;non-dropping-particle&quot;:&quot;Al&quot;},{&quot;family&quot;:&quot;Mateo Chavez&quot;,&quot;given&quot;:&quot;Maria&quot;,&quot;parse-names&quot;:false,&quot;dropping-particle&quot;:&quot;&quot;,&quot;non-dropping-particle&quot;:&quot;&quot;},{&quot;family&quot;:&quot;Soto Jacome&quot;,&quot;given&quot;:&quot;Cristian&quot;,&quot;parse-names&quot;:false,&quot;dropping-particle&quot;:&quot;&quot;,&quot;non-dropping-particle&quot;:&quot;&quot;},{&quot;family&quot;:&quot;Fan&quot;,&quot;given&quot;:&quot;Jungwei W.&quot;,&quot;parse-names&quot;:false,&quot;dropping-particle&quot;:&quot;&quot;,&quot;non-dropping-particle&quot;:&quot;&quot;},{&quot;family&quot;:&quot;Singh Ospina&quot;,&quot;given&quot;:&quot;Naykky M.&quot;,&quot;parse-names&quot;:false,&quot;dropping-particle&quot;:&quot;&quot;,&quot;non-dropping-particle&quot;:&quot;&quot;},{&quot;family&quot;:&quot;Wu&quot;,&quot;given&quot;:&quot;Yonghui&quot;,&quot;parse-names&quot;:false,&quot;dropping-particle&quot;:&quot;&quot;,&quot;non-dropping-particle&quot;:&quot;&quot;},{&quot;family&quot;:&quot;Brito&quot;,&quot;given&quot;:&quot;Juan P.&quot;,&quot;parse-names&quot;:false,&quot;dropping-particle&quot;:&quot;&quot;,&quot;non-dropping-particle&quot;:&quot;&quot;}],&quot;container-title&quot;:&quot;Endocrine Practice&quot;,&quot;accessed&quot;:{&quot;date-parts&quot;:[[2026,2,19]]},&quot;DOI&quot;:&quot;10.1016/j.eprac.2024.08.008&quot;,&quot;ISSN&quot;:&quot;19342403&quot;,&quot;PMID&quot;:&quot;39197747&quot;,&quot;URL&quot;:&quot;https://pubmed.ncbi.nlm.nih.gov/39197747/&quot;,&quot;issued&quot;:{&quot;date-parts&quot;:[[2024,11,1]]},&quot;page&quot;:&quot;1051-1058&quot;,&quot;abstract&quot;:&quot;Background: We aim to use Natural Language Processing to automate the extraction and classification of thyroid cancer risk factors from pathology reports. Methods: We analyzed 1410 surgical pathology reports from adult papillary thyroid cancer patients from 2010 to 2019. Structured and nonstructured reports were used to create a consensus-based ground truth dictionary and categorized them into modified recurrence risk levels. Nonstructured reports were narrative, while structured reports followed standardized formats. We developed ThyroPath, a rule-based Natural Language Processing pipeline, to extract and classify thyroid cancer features into risk categories. Training involved 225 reports (150 structured, 75 unstructured), with testing on 170 reports (120 structured, 50 unstructured) for evaluation. The pipeline's performance was assessed using both strict and lenient criteria for accuracy, precision, recall, and F1-score; a metric that combines precision and recall evaluation. Results: In extraction tasks, ThyroPath achieved overall strict F-1 scores of 93% for structured reports and 90% for unstructured reports, covering 18 thyroid cancer pathology features. In classification tasks, ThyroPath-extracted information demonstrated an overall accuracy of 93% in categorizing reports based on their corresponding guideline-based risk of recurrence: 76.9% for high-risk, 86.8% for intermediate risk, and 100% for both low and very low-risk cases. However, ThyroPath achieved 100% accuracy across all risk categories with human extracted pathology information. Conclusions: ThyroPath shows promise in automating the extraction and risk recurrence classification of thyroid pathology reports at large scale. It offers a solution to laborious manual reviews and advancing virtual registries. However, it requires further validation before implementation.&quot;,&quot;publisher&quot;:&quot;Elsevier B.V.&quot;,&quot;issue&quot;:&quot;11&quot;,&quot;volume&quot;:&quot;30&quot;,&quot;container-title-short&quot;:&quot;&quot;},&quot;isTemporary&quot;:false}]},{&quot;citationID&quot;:&quot;MENDELEY_CITATION_07a9862a-ac9a-45f5-b25d-f953f7caedca&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&quot;,&quot;citationItems&quot;:[{&quot;id&quot;:&quot;df25efdd-e727-33da-87bf-39b79c621c72&quot;,&quot;itemData&quot;:{&quot;type&quot;:&quot;article-journal&quot;,&quot;id&quot;:&quot;df25efdd-e727-33da-87bf-39b79c621c72&quot;,&quot;title&quot;:&quot;TRIPOD+AI statement: updated guidance for reporting clinical prediction models that use regression or machine learning methods&quot;,&quot;author&quot;:[{&quot;family&quot;:&quot;Collins&quot;,&quot;given&quot;:&quot;Gary S.&quot;,&quot;parse-names&quot;:false,&quot;dropping-particle&quot;:&quot;&quot;,&quot;non-dropping-particle&quot;:&quot;&quot;},{&quot;family&quot;:&quot;Moons&quot;,&quot;given&quot;:&quot;Karel G.M.&quot;,&quot;parse-names&quot;:false,&quot;dropping-particle&quot;:&quot;&quot;,&quot;non-dropping-particle&quot;:&quot;&quot;},{&quot;family&quot;:&quot;Dhiman&quot;,&quot;given&quot;:&quot;Paula&quot;,&quot;parse-names&quot;:false,&quot;dropping-particle&quot;:&quot;&quot;,&quot;non-dropping-particle&quot;:&quot;&quot;},{&quot;family&quot;:&quot;Riley&quot;,&quot;given&quot;:&quot;Richard D.&quot;,&quot;parse-names&quot;:false,&quot;dropping-particle&quot;:&quot;&quot;,&quot;non-dropping-particle&quot;:&quot;&quot;},{&quot;family&quot;:&quot;Beam&quot;,&quot;given&quot;:&quot;Andrew L.&quot;,&quot;parse-names&quot;:false,&quot;dropping-particle&quot;:&quot;&quot;,&quot;non-dropping-particle&quot;:&quot;&quot;},{&quot;family&quot;:&quot;Calster&quot;,&quot;given&quot;:&quot;Ben&quot;,&quot;parse-names&quot;:false,&quot;dropping-particle&quot;:&quot;&quot;,&quot;non-dropping-particle&quot;:&quot;Van&quot;},{&quot;family&quot;:&quot;Ghassemi&quot;,&quot;given&quot;:&quot;Marzyeh&quot;,&quot;parse-names&quot;:false,&quot;dropping-particle&quot;:&quot;&quot;,&quot;non-dropping-particle&quot;:&quot;&quot;},{&quot;family&quot;:&quot;Liu&quot;,&quot;given&quot;:&quot;Xiaoxuan&quot;,&quot;parse-names&quot;:false,&quot;dropping-particle&quot;:&quot;&quot;,&quot;non-dropping-particle&quot;:&quot;&quot;},{&quot;family&quot;:&quot;Reitsma&quot;,&quot;given&quot;:&quot;Johannes B.&quot;,&quot;parse-names&quot;:false,&quot;dropping-particle&quot;:&quot;&quot;,&quot;non-dropping-particle&quot;:&quot;&quot;},{&quot;family&quot;:&quot;Smeden&quot;,&quot;given&quot;:&quot;Maarten&quot;,&quot;parse-names&quot;:false,&quot;dropping-particle&quot;:&quot;&quot;,&quot;non-dropping-particle&quot;:&quot;Van&quot;},{&quot;family&quot;:&quot;Boulesteix&quot;,&quot;given&quot;:&quot;Anne Laure&quot;,&quot;parse-names&quot;:false,&quot;dropping-particle&quot;:&quot;&quot;,&quot;non-dropping-particle&quot;:&quot;&quot;},{&quot;family&quot;:&quot;Camaradou&quot;,&quot;given&quot;:&quot;Jennifer Catherine&quot;,&quot;parse-names&quot;:false,&quot;dropping-particle&quot;:&quot;&quot;,&quot;non-dropping-particle&quot;:&quot;&quot;},{&quot;family&quot;:&quot;Celi&quot;,&quot;given&quot;:&quot;Leo Anthony&quot;,&quot;parse-names&quot;:false,&quot;dropping-particle&quot;:&quot;&quot;,&quot;non-dropping-particle&quot;:&quot;&quot;},{&quot;family&quot;:&quot;Denaxas&quot;,&quot;given&quot;:&quot;Spiros&quot;,&quot;parse-names&quot;:false,&quot;dropping-particle&quot;:&quot;&quot;,&quot;non-dropping-particle&quot;:&quot;&quot;},{&quot;family&quot;:&quot;Denniston&quot;,&quot;given&quot;:&quot;Alastair K.&quot;,&quot;parse-names&quot;:false,&quot;dropping-particle&quot;:&quot;&quot;,&quot;non-dropping-particle&quot;:&quot;&quot;},{&quot;family&quot;:&quot;Glocker&quot;,&quot;given&quot;:&quot;Ben&quot;,&quot;parse-names&quot;:false,&quot;dropping-particle&quot;:&quot;&quot;,&quot;non-dropping-particle&quot;:&quot;&quot;},{&quot;family&quot;:&quot;Golub&quot;,&quot;given&quot;:&quot;Robert M.&quot;,&quot;parse-names&quot;:false,&quot;dropping-particle&quot;:&quot;&quot;,&quot;non-dropping-particle&quot;:&quot;&quot;},{&quot;family&quot;:&quot;Harvey&quot;,&quot;given&quot;:&quot;Hugh&quot;,&quot;parse-names&quot;:false,&quot;dropping-particle&quot;:&quot;&quot;,&quot;non-dropping-particle&quot;:&quot;&quot;},{&quot;family&quot;:&quot;Heinze&quot;,&quot;given&quot;:&quot;Georg&quot;,&quot;parse-names&quot;:false,&quot;dropping-particle&quot;:&quot;&quot;,&quot;non-dropping-particle&quot;:&quot;&quot;},{&quot;family&quot;:&quot;Hoffman&quot;,&quot;given&quot;:&quot;Michael M.&quot;,&quot;parse-names&quot;:false,&quot;dropping-particle&quot;:&quot;&quot;,&quot;non-dropping-particle&quot;:&quot;&quot;},{&quot;family&quot;:&quot;Kengne&quot;,&quot;given&quot;:&quot;André Pascal&quot;,&quot;parse-names&quot;:false,&quot;dropping-particle&quot;:&quot;&quot;,&quot;non-dropping-particle&quot;:&quot;&quot;},{&quot;family&quot;:&quot;Lam&quot;,&quot;given&quot;:&quot;Emily&quot;,&quot;parse-names&quot;:false,&quot;dropping-particle&quot;:&quot;&quot;,&quot;non-dropping-particle&quot;:&quot;&quot;},{&quot;family&quot;:&quot;Lee&quot;,&quot;given&quot;:&quot;Naomi&quot;,&quot;parse-names&quot;:false,&quot;dropping-particle&quot;:&quot;&quot;,&quot;non-dropping-particle&quot;:&quot;&quot;},{&quot;family&quot;:&quot;Loder&quot;,&quot;given&quot;:&quot;Elizabeth W.&quot;,&quot;parse-names&quot;:false,&quot;dropping-particle&quot;:&quot;&quot;,&quot;non-dropping-particle&quot;:&quot;&quot;},{&quot;family&quot;:&quot;Maier-Hein&quot;,&quot;given&quot;:&quot;Lena&quot;,&quot;parse-names&quot;:false,&quot;dropping-particle&quot;:&quot;&quot;,&quot;non-dropping-particle&quot;:&quot;&quot;},{&quot;family&quot;:&quot;Mateen&quot;,&quot;given&quot;:&quot;Bilal A.&quot;,&quot;parse-names&quot;:false,&quot;dropping-particle&quot;:&quot;&quot;,&quot;non-dropping-particle&quot;:&quot;&quot;},{&quot;family&quot;:&quot;McCradden&quot;,&quot;given&quot;:&quot;Melissa D.&quot;,&quot;parse-names&quot;:false,&quot;dropping-particle&quot;:&quot;&quot;,&quot;non-dropping-particle&quot;:&quot;&quot;},{&quot;family&quot;:&quot;Oakden-Rayner&quot;,&quot;given&quot;:&quot;Lauren&quot;,&quot;parse-names&quot;:false,&quot;dropping-particle&quot;:&quot;&quot;,&quot;non-dropping-particle&quot;:&quot;&quot;},{&quot;family&quot;:&quot;Ordish&quot;,&quot;given&quot;:&quot;Johan&quot;,&quot;parse-names&quot;:false,&quot;dropping-particle&quot;:&quot;&quot;,&quot;non-dropping-particle&quot;:&quot;&quot;},{&quot;family&quot;:&quot;Parnell&quot;,&quot;given&quot;:&quot;Richard&quot;,&quot;parse-names&quot;:false,&quot;dropping-particle&quot;:&quot;&quot;,&quot;non-dropping-particle&quot;:&quot;&quot;},{&quot;family&quot;:&quot;Rose&quot;,&quot;given&quot;:&quot;Sherri&quot;,&quot;parse-names&quot;:false,&quot;dropping-particle&quot;:&quot;&quot;,&quot;non-dropping-particle&quot;:&quot;&quot;},{&quot;family&quot;:&quot;Singh&quot;,&quot;given&quot;:&quot;Karandeep&quot;,&quot;parse-names&quot;:false,&quot;dropping-particle&quot;:&quot;&quot;,&quot;non-dropping-particle&quot;:&quot;&quot;},{&quot;family&quot;:&quot;Wynants&quot;,&quot;given&quot;:&quot;Laure&quot;,&quot;parse-names&quot;:false,&quot;dropping-particle&quot;:&quot;&quot;,&quot;non-dropping-particle&quot;:&quot;&quot;},{&quot;family&quot;:&quot;Logullo&quot;,&quot;given&quot;:&quot;Patricia&quot;,&quot;parse-names&quot;:false,&quot;dropping-particle&quot;:&quot;&quot;,&quot;non-dropping-particle&quot;:&quot;&quot;}],&quot;container-title&quot;:&quot;BMJ&quot;,&quot;accessed&quot;:{&quot;date-parts&quot;:[[2026,2,18]]},&quot;DOI&quot;:&quot;10.1136/bmj-2023-078378&quot;,&quot;ISSN&quot;:&quot;17561833&quot;,&quot;PMID&quot;:&quot;38626948&quot;,&quot;URL&quot;:&quot;https://www.bmj.com/content/385/bmj-2023-078378&quot;,&quot;issued&quot;:{&quot;date-parts&quot;:[[2024,4,16]]},&quot;abstract&quot;:&quot;The TRIPOD (Transparent Reporting of a multivariable prediction model for Individual Prognosis Or Diagnosis) statement was published in 2015 to provide the minimum reporting recommendations for studies developing or evaluating the performance of a prediction model. Methodological advances in the field of prediction have since included the widespread use of artificial intelligence (AI) powered by machine learning methods to develop prediction models. An update to the TRIPOD statement is thus needed. TRIPOD+AI provides harmonised guidance for reporting prediction model studies, irrespective of whether regression modelling or machine learning methods have been used. The new checklist supersedes the TRIPOD 2015 checklist, which should no longer be used. This article describes the development of TRIPOD+AI and presents the expanded 27 item checklist with more detailed explanation of each reporting recommendation, and the TRIPOD+AI for Abstracts checklist. TRIPOD+AI aims to promote the complete, accurate, and transparent reporting of studies that develop a prediction model or evaluate its performance. Complete reporting will facilitate study appraisal, model evaluation, and model implementation.\n\nPrediction models are used across different healthcare settings. They are used to estimate an outcome value or risk. Most models estimate the probability of the presence of a particular health condition (diagnostic) or whether a particular outcome will occur in the future (prognostic).1 Their primary use is to support clinical decision making, such as whether to refer patients for further testing, monitor disease deterioration or treatment effects, or initiate treatment or lifestyle changes. Examples of well known prediction models include EuroSCORE II (cardiac surgery),2 the Gail model (breast cancer),3 the Framingham risk score (cardiovascular disease),4 IMPACT (traumatic brain injury),5 and FRAX (osteoporotic and hip fractures).6\n\nPrediction models are abundant in the biomedical literature, with thousands of models published annually (and increasing), and have been developed for many outcomes …&quot;,&quot;publisher&quot;:&quot;British Medical Journal Publishing Group&quot;,&quot;volume&quot;:&quot;385&quot;,&quot;container-title-short&quot;:&quot;&quot;},&quot;isTemporary&quot;:false}]},{&quot;citationID&quot;:&quot;MENDELEY_CITATION_07da77ae-7964-4dc6-974e-585900d4c93b&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&quot;,&quot;citationItems&quot;:[{&quot;id&quot;:&quot;df25efdd-e727-33da-87bf-39b79c621c72&quot;,&quot;itemData&quot;:{&quot;type&quot;:&quot;article-journal&quot;,&quot;id&quot;:&quot;df25efdd-e727-33da-87bf-39b79c621c72&quot;,&quot;title&quot;:&quot;TRIPOD+AI statement: updated guidance for reporting clinical prediction models that use regression or machine learning methods&quot;,&quot;author&quot;:[{&quot;family&quot;:&quot;Collins&quot;,&quot;given&quot;:&quot;Gary S.&quot;,&quot;parse-names&quot;:false,&quot;dropping-particle&quot;:&quot;&quot;,&quot;non-dropping-particle&quot;:&quot;&quot;},{&quot;family&quot;:&quot;Moons&quot;,&quot;given&quot;:&quot;Karel G.M.&quot;,&quot;parse-names&quot;:false,&quot;dropping-particle&quot;:&quot;&quot;,&quot;non-dropping-particle&quot;:&quot;&quot;},{&quot;family&quot;:&quot;Dhiman&quot;,&quot;given&quot;:&quot;Paula&quot;,&quot;parse-names&quot;:false,&quot;dropping-particle&quot;:&quot;&quot;,&quot;non-dropping-particle&quot;:&quot;&quot;},{&quot;family&quot;:&quot;Riley&quot;,&quot;given&quot;:&quot;Richard D.&quot;,&quot;parse-names&quot;:false,&quot;dropping-particle&quot;:&quot;&quot;,&quot;non-dropping-particle&quot;:&quot;&quot;},{&quot;family&quot;:&quot;Beam&quot;,&quot;given&quot;:&quot;Andrew L.&quot;,&quot;parse-names&quot;:false,&quot;dropping-particle&quot;:&quot;&quot;,&quot;non-dropping-particle&quot;:&quot;&quot;},{&quot;family&quot;:&quot;Calster&quot;,&quot;given&quot;:&quot;Ben&quot;,&quot;parse-names&quot;:false,&quot;dropping-particle&quot;:&quot;&quot;,&quot;non-dropping-particle&quot;:&quot;Van&quot;},{&quot;family&quot;:&quot;Ghassemi&quot;,&quot;given&quot;:&quot;Marzyeh&quot;,&quot;parse-names&quot;:false,&quot;dropping-particle&quot;:&quot;&quot;,&quot;non-dropping-particle&quot;:&quot;&quot;},{&quot;family&quot;:&quot;Liu&quot;,&quot;given&quot;:&quot;Xiaoxuan&quot;,&quot;parse-names&quot;:false,&quot;dropping-particle&quot;:&quot;&quot;,&quot;non-dropping-particle&quot;:&quot;&quot;},{&quot;family&quot;:&quot;Reitsma&quot;,&quot;given&quot;:&quot;Johannes B.&quot;,&quot;parse-names&quot;:false,&quot;dropping-particle&quot;:&quot;&quot;,&quot;non-dropping-particle&quot;:&quot;&quot;},{&quot;family&quot;:&quot;Smeden&quot;,&quot;given&quot;:&quot;Maarten&quot;,&quot;parse-names&quot;:false,&quot;dropping-particle&quot;:&quot;&quot;,&quot;non-dropping-particle&quot;:&quot;Van&quot;},{&quot;family&quot;:&quot;Boulesteix&quot;,&quot;given&quot;:&quot;Anne Laure&quot;,&quot;parse-names&quot;:false,&quot;dropping-particle&quot;:&quot;&quot;,&quot;non-dropping-particle&quot;:&quot;&quot;},{&quot;family&quot;:&quot;Camaradou&quot;,&quot;given&quot;:&quot;Jennifer Catherine&quot;,&quot;parse-names&quot;:false,&quot;dropping-particle&quot;:&quot;&quot;,&quot;non-dropping-particle&quot;:&quot;&quot;},{&quot;family&quot;:&quot;Celi&quot;,&quot;given&quot;:&quot;Leo Anthony&quot;,&quot;parse-names&quot;:false,&quot;dropping-particle&quot;:&quot;&quot;,&quot;non-dropping-particle&quot;:&quot;&quot;},{&quot;family&quot;:&quot;Denaxas&quot;,&quot;given&quot;:&quot;Spiros&quot;,&quot;parse-names&quot;:false,&quot;dropping-particle&quot;:&quot;&quot;,&quot;non-dropping-particle&quot;:&quot;&quot;},{&quot;family&quot;:&quot;Denniston&quot;,&quot;given&quot;:&quot;Alastair K.&quot;,&quot;parse-names&quot;:false,&quot;dropping-particle&quot;:&quot;&quot;,&quot;non-dropping-particle&quot;:&quot;&quot;},{&quot;family&quot;:&quot;Glocker&quot;,&quot;given&quot;:&quot;Ben&quot;,&quot;parse-names&quot;:false,&quot;dropping-particle&quot;:&quot;&quot;,&quot;non-dropping-particle&quot;:&quot;&quot;},{&quot;family&quot;:&quot;Golub&quot;,&quot;given&quot;:&quot;Robert M.&quot;,&quot;parse-names&quot;:false,&quot;dropping-particle&quot;:&quot;&quot;,&quot;non-dropping-particle&quot;:&quot;&quot;},{&quot;family&quot;:&quot;Harvey&quot;,&quot;given&quot;:&quot;Hugh&quot;,&quot;parse-names&quot;:false,&quot;dropping-particle&quot;:&quot;&quot;,&quot;non-dropping-particle&quot;:&quot;&quot;},{&quot;family&quot;:&quot;Heinze&quot;,&quot;given&quot;:&quot;Georg&quot;,&quot;parse-names&quot;:false,&quot;dropping-particle&quot;:&quot;&quot;,&quot;non-dropping-particle&quot;:&quot;&quot;},{&quot;family&quot;:&quot;Hoffman&quot;,&quot;given&quot;:&quot;Michael M.&quot;,&quot;parse-names&quot;:false,&quot;dropping-particle&quot;:&quot;&quot;,&quot;non-dropping-particle&quot;:&quot;&quot;},{&quot;family&quot;:&quot;Kengne&quot;,&quot;given&quot;:&quot;André Pascal&quot;,&quot;parse-names&quot;:false,&quot;dropping-particle&quot;:&quot;&quot;,&quot;non-dropping-particle&quot;:&quot;&quot;},{&quot;family&quot;:&quot;Lam&quot;,&quot;given&quot;:&quot;Emily&quot;,&quot;parse-names&quot;:false,&quot;dropping-particle&quot;:&quot;&quot;,&quot;non-dropping-particle&quot;:&quot;&quot;},{&quot;family&quot;:&quot;Lee&quot;,&quot;given&quot;:&quot;Naomi&quot;,&quot;parse-names&quot;:false,&quot;dropping-particle&quot;:&quot;&quot;,&quot;non-dropping-particle&quot;:&quot;&quot;},{&quot;family&quot;:&quot;Loder&quot;,&quot;given&quot;:&quot;Elizabeth W.&quot;,&quot;parse-names&quot;:false,&quot;dropping-particle&quot;:&quot;&quot;,&quot;non-dropping-particle&quot;:&quot;&quot;},{&quot;family&quot;:&quot;Maier-Hein&quot;,&quot;given&quot;:&quot;Lena&quot;,&quot;parse-names&quot;:false,&quot;dropping-particle&quot;:&quot;&quot;,&quot;non-dropping-particle&quot;:&quot;&quot;},{&quot;family&quot;:&quot;Mateen&quot;,&quot;given&quot;:&quot;Bilal A.&quot;,&quot;parse-names&quot;:false,&quot;dropping-particle&quot;:&quot;&quot;,&quot;non-dropping-particle&quot;:&quot;&quot;},{&quot;family&quot;:&quot;McCradden&quot;,&quot;given&quot;:&quot;Melissa D.&quot;,&quot;parse-names&quot;:false,&quot;dropping-particle&quot;:&quot;&quot;,&quot;non-dropping-particle&quot;:&quot;&quot;},{&quot;family&quot;:&quot;Oakden-Rayner&quot;,&quot;given&quot;:&quot;Lauren&quot;,&quot;parse-names&quot;:false,&quot;dropping-particle&quot;:&quot;&quot;,&quot;non-dropping-particle&quot;:&quot;&quot;},{&quot;family&quot;:&quot;Ordish&quot;,&quot;given&quot;:&quot;Johan&quot;,&quot;parse-names&quot;:false,&quot;dropping-particle&quot;:&quot;&quot;,&quot;non-dropping-particle&quot;:&quot;&quot;},{&quot;family&quot;:&quot;Parnell&quot;,&quot;given&quot;:&quot;Richard&quot;,&quot;parse-names&quot;:false,&quot;dropping-particle&quot;:&quot;&quot;,&quot;non-dropping-particle&quot;:&quot;&quot;},{&quot;family&quot;:&quot;Rose&quot;,&quot;given&quot;:&quot;Sherri&quot;,&quot;parse-names&quot;:false,&quot;dropping-particle&quot;:&quot;&quot;,&quot;non-dropping-particle&quot;:&quot;&quot;},{&quot;family&quot;:&quot;Singh&quot;,&quot;given&quot;:&quot;Karandeep&quot;,&quot;parse-names&quot;:false,&quot;dropping-particle&quot;:&quot;&quot;,&quot;non-dropping-particle&quot;:&quot;&quot;},{&quot;family&quot;:&quot;Wynants&quot;,&quot;given&quot;:&quot;Laure&quot;,&quot;parse-names&quot;:false,&quot;dropping-particle&quot;:&quot;&quot;,&quot;non-dropping-particle&quot;:&quot;&quot;},{&quot;family&quot;:&quot;Logullo&quot;,&quot;given&quot;:&quot;Patricia&quot;,&quot;parse-names&quot;:false,&quot;dropping-particle&quot;:&quot;&quot;,&quot;non-dropping-particle&quot;:&quot;&quot;}],&quot;container-title&quot;:&quot;BMJ&quot;,&quot;accessed&quot;:{&quot;date-parts&quot;:[[2026,2,18]]},&quot;DOI&quot;:&quot;10.1136/bmj-2023-078378&quot;,&quot;ISSN&quot;:&quot;17561833&quot;,&quot;PMID&quot;:&quot;38626948&quot;,&quot;URL&quot;:&quot;https://www.bmj.com/content/385/bmj-2023-078378&quot;,&quot;issued&quot;:{&quot;date-parts&quot;:[[2024,4,16]]},&quot;abstract&quot;:&quot;The TRIPOD (Transparent Reporting of a multivariable prediction model for Individual Prognosis Or Diagnosis) statement was published in 2015 to provide the minimum reporting recommendations for studies developing or evaluating the performance of a prediction model. Methodological advances in the field of prediction have since included the widespread use of artificial intelligence (AI) powered by machine learning methods to develop prediction models. An update to the TRIPOD statement is thus needed. TRIPOD+AI provides harmonised guidance for reporting prediction model studies, irrespective of whether regression modelling or machine learning methods have been used. The new checklist supersedes the TRIPOD 2015 checklist, which should no longer be used. This article describes the development of TRIPOD+AI and presents the expanded 27 item checklist with more detailed explanation of each reporting recommendation, and the TRIPOD+AI for Abstracts checklist. TRIPOD+AI aims to promote the complete, accurate, and transparent reporting of studies that develop a prediction model or evaluate its performance. Complete reporting will facilitate study appraisal, model evaluation, and model implementation.\n\nPrediction models are used across different healthcare settings. They are used to estimate an outcome value or risk. Most models estimate the probability of the presence of a particular health condition (diagnostic) or whether a particular outcome will occur in the future (prognostic).1 Their primary use is to support clinical decision making, such as whether to refer patients for further testing, monitor disease deterioration or treatment effects, or initiate treatment or lifestyle changes. Examples of well known prediction models include EuroSCORE II (cardiac surgery),2 the Gail model (breast cancer),3 the Framingham risk score (cardiovascular disease),4 IMPACT (traumatic brain injury),5 and FRAX (osteoporotic and hip fractures).6\n\nPrediction models are abundant in the biomedical literature, with thousands of models published annually (and increasing), and have been developed for many outcomes …&quot;,&quot;publisher&quot;:&quot;British Medical Journal Publishing Group&quot;,&quot;volume&quot;:&quot;385&quot;,&quot;container-title-short&quot;:&quot;&quot;},&quot;isTemporary&quot;:false}]},{&quot;citationID&quot;:&quot;MENDELEY_CITATION_3f099f90-6dcb-4fe0-a2aa-676b4b0aabc2&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&quot;,&quot;citationItems&quot;:[{&quot;id&quot;:&quot;df25efdd-e727-33da-87bf-39b79c621c72&quot;,&quot;itemData&quot;:{&quot;type&quot;:&quot;article-journal&quot;,&quot;id&quot;:&quot;df25efdd-e727-33da-87bf-39b79c621c72&quot;,&quot;title&quot;:&quot;TRIPOD+AI statement: updated guidance for reporting clinical prediction models that use regression or machine learning methods&quot;,&quot;author&quot;:[{&quot;family&quot;:&quot;Collins&quot;,&quot;given&quot;:&quot;Gary S.&quot;,&quot;parse-names&quot;:false,&quot;dropping-particle&quot;:&quot;&quot;,&quot;non-dropping-particle&quot;:&quot;&quot;},{&quot;family&quot;:&quot;Moons&quot;,&quot;given&quot;:&quot;Karel G.M.&quot;,&quot;parse-names&quot;:false,&quot;dropping-particle&quot;:&quot;&quot;,&quot;non-dropping-particle&quot;:&quot;&quot;},{&quot;family&quot;:&quot;Dhiman&quot;,&quot;given&quot;:&quot;Paula&quot;,&quot;parse-names&quot;:false,&quot;dropping-particle&quot;:&quot;&quot;,&quot;non-dropping-particle&quot;:&quot;&quot;},{&quot;family&quot;:&quot;Riley&quot;,&quot;given&quot;:&quot;Richard D.&quot;,&quot;parse-names&quot;:false,&quot;dropping-particle&quot;:&quot;&quot;,&quot;non-dropping-particle&quot;:&quot;&quot;},{&quot;family&quot;:&quot;Beam&quot;,&quot;given&quot;:&quot;Andrew L.&quot;,&quot;parse-names&quot;:false,&quot;dropping-particle&quot;:&quot;&quot;,&quot;non-dropping-particle&quot;:&quot;&quot;},{&quot;family&quot;:&quot;Calster&quot;,&quot;given&quot;:&quot;Ben&quot;,&quot;parse-names&quot;:false,&quot;dropping-particle&quot;:&quot;&quot;,&quot;non-dropping-particle&quot;:&quot;Van&quot;},{&quot;family&quot;:&quot;Ghassemi&quot;,&quot;given&quot;:&quot;Marzyeh&quot;,&quot;parse-names&quot;:false,&quot;dropping-particle&quot;:&quot;&quot;,&quot;non-dropping-particle&quot;:&quot;&quot;},{&quot;family&quot;:&quot;Liu&quot;,&quot;given&quot;:&quot;Xiaoxuan&quot;,&quot;parse-names&quot;:false,&quot;dropping-particle&quot;:&quot;&quot;,&quot;non-dropping-particle&quot;:&quot;&quot;},{&quot;family&quot;:&quot;Reitsma&quot;,&quot;given&quot;:&quot;Johannes B.&quot;,&quot;parse-names&quot;:false,&quot;dropping-particle&quot;:&quot;&quot;,&quot;non-dropping-particle&quot;:&quot;&quot;},{&quot;family&quot;:&quot;Smeden&quot;,&quot;given&quot;:&quot;Maarten&quot;,&quot;parse-names&quot;:false,&quot;dropping-particle&quot;:&quot;&quot;,&quot;non-dropping-particle&quot;:&quot;Van&quot;},{&quot;family&quot;:&quot;Boulesteix&quot;,&quot;given&quot;:&quot;Anne Laure&quot;,&quot;parse-names&quot;:false,&quot;dropping-particle&quot;:&quot;&quot;,&quot;non-dropping-particle&quot;:&quot;&quot;},{&quot;family&quot;:&quot;Camaradou&quot;,&quot;given&quot;:&quot;Jennifer Catherine&quot;,&quot;parse-names&quot;:false,&quot;dropping-particle&quot;:&quot;&quot;,&quot;non-dropping-particle&quot;:&quot;&quot;},{&quot;family&quot;:&quot;Celi&quot;,&quot;given&quot;:&quot;Leo Anthony&quot;,&quot;parse-names&quot;:false,&quot;dropping-particle&quot;:&quot;&quot;,&quot;non-dropping-particle&quot;:&quot;&quot;},{&quot;family&quot;:&quot;Denaxas&quot;,&quot;given&quot;:&quot;Spiros&quot;,&quot;parse-names&quot;:false,&quot;dropping-particle&quot;:&quot;&quot;,&quot;non-dropping-particle&quot;:&quot;&quot;},{&quot;family&quot;:&quot;Denniston&quot;,&quot;given&quot;:&quot;Alastair K.&quot;,&quot;parse-names&quot;:false,&quot;dropping-particle&quot;:&quot;&quot;,&quot;non-dropping-particle&quot;:&quot;&quot;},{&quot;family&quot;:&quot;Glocker&quot;,&quot;given&quot;:&quot;Ben&quot;,&quot;parse-names&quot;:false,&quot;dropping-particle&quot;:&quot;&quot;,&quot;non-dropping-particle&quot;:&quot;&quot;},{&quot;family&quot;:&quot;Golub&quot;,&quot;given&quot;:&quot;Robert M.&quot;,&quot;parse-names&quot;:false,&quot;dropping-particle&quot;:&quot;&quot;,&quot;non-dropping-particle&quot;:&quot;&quot;},{&quot;family&quot;:&quot;Harvey&quot;,&quot;given&quot;:&quot;Hugh&quot;,&quot;parse-names&quot;:false,&quot;dropping-particle&quot;:&quot;&quot;,&quot;non-dropping-particle&quot;:&quot;&quot;},{&quot;family&quot;:&quot;Heinze&quot;,&quot;given&quot;:&quot;Georg&quot;,&quot;parse-names&quot;:false,&quot;dropping-particle&quot;:&quot;&quot;,&quot;non-dropping-particle&quot;:&quot;&quot;},{&quot;family&quot;:&quot;Hoffman&quot;,&quot;given&quot;:&quot;Michael M.&quot;,&quot;parse-names&quot;:false,&quot;dropping-particle&quot;:&quot;&quot;,&quot;non-dropping-particle&quot;:&quot;&quot;},{&quot;family&quot;:&quot;Kengne&quot;,&quot;given&quot;:&quot;André Pascal&quot;,&quot;parse-names&quot;:false,&quot;dropping-particle&quot;:&quot;&quot;,&quot;non-dropping-particle&quot;:&quot;&quot;},{&quot;family&quot;:&quot;Lam&quot;,&quot;given&quot;:&quot;Emily&quot;,&quot;parse-names&quot;:false,&quot;dropping-particle&quot;:&quot;&quot;,&quot;non-dropping-particle&quot;:&quot;&quot;},{&quot;family&quot;:&quot;Lee&quot;,&quot;given&quot;:&quot;Naomi&quot;,&quot;parse-names&quot;:false,&quot;dropping-particle&quot;:&quot;&quot;,&quot;non-dropping-particle&quot;:&quot;&quot;},{&quot;family&quot;:&quot;Loder&quot;,&quot;given&quot;:&quot;Elizabeth W.&quot;,&quot;parse-names&quot;:false,&quot;dropping-particle&quot;:&quot;&quot;,&quot;non-dropping-particle&quot;:&quot;&quot;},{&quot;family&quot;:&quot;Maier-Hein&quot;,&quot;given&quot;:&quot;Lena&quot;,&quot;parse-names&quot;:false,&quot;dropping-particle&quot;:&quot;&quot;,&quot;non-dropping-particle&quot;:&quot;&quot;},{&quot;family&quot;:&quot;Mateen&quot;,&quot;given&quot;:&quot;Bilal A.&quot;,&quot;parse-names&quot;:false,&quot;dropping-particle&quot;:&quot;&quot;,&quot;non-dropping-particle&quot;:&quot;&quot;},{&quot;family&quot;:&quot;McCradden&quot;,&quot;given&quot;:&quot;Melissa D.&quot;,&quot;parse-names&quot;:false,&quot;dropping-particle&quot;:&quot;&quot;,&quot;non-dropping-particle&quot;:&quot;&quot;},{&quot;family&quot;:&quot;Oakden-Rayner&quot;,&quot;given&quot;:&quot;Lauren&quot;,&quot;parse-names&quot;:false,&quot;dropping-particle&quot;:&quot;&quot;,&quot;non-dropping-particle&quot;:&quot;&quot;},{&quot;family&quot;:&quot;Ordish&quot;,&quot;given&quot;:&quot;Johan&quot;,&quot;parse-names&quot;:false,&quot;dropping-particle&quot;:&quot;&quot;,&quot;non-dropping-particle&quot;:&quot;&quot;},{&quot;family&quot;:&quot;Parnell&quot;,&quot;given&quot;:&quot;Richard&quot;,&quot;parse-names&quot;:false,&quot;dropping-particle&quot;:&quot;&quot;,&quot;non-dropping-particle&quot;:&quot;&quot;},{&quot;family&quot;:&quot;Rose&quot;,&quot;given&quot;:&quot;Sherri&quot;,&quot;parse-names&quot;:false,&quot;dropping-particle&quot;:&quot;&quot;,&quot;non-dropping-particle&quot;:&quot;&quot;},{&quot;family&quot;:&quot;Singh&quot;,&quot;given&quot;:&quot;Karandeep&quot;,&quot;parse-names&quot;:false,&quot;dropping-particle&quot;:&quot;&quot;,&quot;non-dropping-particle&quot;:&quot;&quot;},{&quot;family&quot;:&quot;Wynants&quot;,&quot;given&quot;:&quot;Laure&quot;,&quot;parse-names&quot;:false,&quot;dropping-particle&quot;:&quot;&quot;,&quot;non-dropping-particle&quot;:&quot;&quot;},{&quot;family&quot;:&quot;Logullo&quot;,&quot;given&quot;:&quot;Patricia&quot;,&quot;parse-names&quot;:false,&quot;dropping-particle&quot;:&quot;&quot;,&quot;non-dropping-particle&quot;:&quot;&quot;}],&quot;container-title&quot;:&quot;BMJ&quot;,&quot;accessed&quot;:{&quot;date-parts&quot;:[[2026,2,18]]},&quot;DOI&quot;:&quot;10.1136/bmj-2023-078378&quot;,&quot;ISSN&quot;:&quot;17561833&quot;,&quot;PMID&quot;:&quot;38626948&quot;,&quot;URL&quot;:&quot;https://www.bmj.com/content/385/bmj-2023-078378&quot;,&quot;issued&quot;:{&quot;date-parts&quot;:[[2024,4,16]]},&quot;abstract&quot;:&quot;The TRIPOD (Transparent Reporting of a multivariable prediction model for Individual Prognosis Or Diagnosis) statement was published in 2015 to provide the minimum reporting recommendations for studies developing or evaluating the performance of a prediction model. Methodological advances in the field of prediction have since included the widespread use of artificial intelligence (AI) powered by machine learning methods to develop prediction models. An update to the TRIPOD statement is thus needed. TRIPOD+AI provides harmonised guidance for reporting prediction model studies, irrespective of whether regression modelling or machine learning methods have been used. The new checklist supersedes the TRIPOD 2015 checklist, which should no longer be used. This article describes the development of TRIPOD+AI and presents the expanded 27 item checklist with more detailed explanation of each reporting recommendation, and the TRIPOD+AI for Abstracts checklist. TRIPOD+AI aims to promote the complete, accurate, and transparent reporting of studies that develop a prediction model or evaluate its performance. Complete reporting will facilitate study appraisal, model evaluation, and model implementation.\n\nPrediction models are used across different healthcare settings. They are used to estimate an outcome value or risk. Most models estimate the probability of the presence of a particular health condition (diagnostic) or whether a particular outcome will occur in the future (prognostic).1 Their primary use is to support clinical decision making, such as whether to refer patients for further testing, monitor disease deterioration or treatment effects, or initiate treatment or lifestyle changes. Examples of well known prediction models include EuroSCORE II (cardiac surgery),2 the Gail model (breast cancer),3 the Framingham risk score (cardiovascular disease),4 IMPACT (traumatic brain injury),5 and FRAX (osteoporotic and hip fractures).6\n\nPrediction models are abundant in the biomedical literature, with thousands of models published annually (and increasing), and have been developed for many outcomes …&quot;,&quot;publisher&quot;:&quot;British Medical Journal Publishing Group&quot;,&quot;volume&quot;:&quot;385&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GeaBcdv1fe+9XO83ZkA7C5oi8Q==">CgMxLjAyDWguNDI4M3d1cWc1d3c4AHIhMWM2Qlo4TDZ6WjZCSV91cUpLYVM4RE9yZmtXWkRNUTcz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F5D9734-F335-3D45-9045-B0E184B3DEC9}">
  <ds:schemaRefs>
    <ds:schemaRef ds:uri="http://schemas.openxmlformats.org/officeDocument/2006/bibliography"/>
  </ds:schemaRefs>
</ds:datastoreItem>
</file>

<file path=docMetadata/LabelInfo.xml><?xml version="1.0" encoding="utf-8"?>
<clbl:labelList xmlns:clbl="http://schemas.microsoft.com/office/2020/mipLabelMetadata">
  <clbl:label id="{990794cc-8ced-4156-9787-a1fbf819c752}" enabled="1" method="Standard" siteId="{a25fff9c-3f63-4fb2-9a8a-d9bdd0321f9a}" contentBits="0" removed="0"/>
</clbl:labelList>
</file>

<file path=docProps/app.xml><?xml version="1.0" encoding="utf-8"?>
<Properties xmlns="http://schemas.openxmlformats.org/officeDocument/2006/extended-properties" xmlns:vt="http://schemas.openxmlformats.org/officeDocument/2006/docPropsVTypes">
  <Template>Normal</Template>
  <TotalTime>1148</TotalTime>
  <Pages>1</Pages>
  <Words>5166</Words>
  <Characters>28416</Characters>
  <Application>Microsoft Office Word</Application>
  <DocSecurity>0</DocSecurity>
  <Lines>236</Lines>
  <Paragraphs>67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Luis Figueroa</cp:lastModifiedBy>
  <cp:revision>17</cp:revision>
  <dcterms:created xsi:type="dcterms:W3CDTF">2026-02-24T00:25:00Z</dcterms:created>
  <dcterms:modified xsi:type="dcterms:W3CDTF">2026-03-18T22:06:00Z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id="OXalzeQX"/&gt;&lt;style id="http://www.zotero.org/styles/thyroid" hasBibliography="1" bibliographyStyleHasBeenSet="1"/&gt;&lt;prefs&gt;&lt;pref name="fieldType" value="Field"/&gt;&lt;pref name="automaticJournalAbbreviat</vt:lpwstr>
  </property>
  <property fmtid="{D5CDD505-2E9C-101B-9397-08002B2CF9AE}" pid="3" name="ZOTERO_PREF_2">
    <vt:lpwstr>ions" value="true"/&gt;&lt;/prefs&gt;&lt;/data&gt;</vt:lpwstr>
  </property>
</Properties>
</file>