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BD95" w14:textId="126691F8" w:rsidR="00CB6C48" w:rsidRDefault="004D0D66" w:rsidP="00FB227A">
      <w:pPr>
        <w:pStyle w:val="Titel"/>
        <w:rPr>
          <w:lang w:val="de-DE"/>
        </w:rPr>
      </w:pPr>
      <w:r>
        <w:rPr>
          <w:lang w:val="de-DE"/>
        </w:rPr>
        <w:t>Projektbericht</w:t>
      </w:r>
      <w:r w:rsidR="006B5656">
        <w:rPr>
          <w:lang w:val="de-DE"/>
        </w:rPr>
        <w:t xml:space="preserve"> – LA Projekt 2</w:t>
      </w:r>
    </w:p>
    <w:p w14:paraId="5ABF5616" w14:textId="64B9157D" w:rsidR="00FB227A" w:rsidRDefault="006B5656" w:rsidP="006B5656">
      <w:pPr>
        <w:pStyle w:val="Titel"/>
        <w:rPr>
          <w:sz w:val="32"/>
          <w:szCs w:val="32"/>
          <w:lang w:val="de-DE"/>
        </w:rPr>
      </w:pPr>
      <w:r w:rsidRPr="006B5656">
        <w:rPr>
          <w:sz w:val="32"/>
          <w:szCs w:val="32"/>
          <w:lang w:val="de-DE"/>
        </w:rPr>
        <w:t>Kleines</w:t>
      </w:r>
      <w:r>
        <w:rPr>
          <w:sz w:val="32"/>
          <w:szCs w:val="32"/>
          <w:lang w:val="de-DE"/>
        </w:rPr>
        <w:t xml:space="preserve"> Spiel in Godot: </w:t>
      </w:r>
      <w:proofErr w:type="spellStart"/>
      <w:r>
        <w:rPr>
          <w:sz w:val="32"/>
          <w:szCs w:val="32"/>
          <w:lang w:val="de-DE"/>
        </w:rPr>
        <w:t>FeieraBBBend</w:t>
      </w:r>
      <w:proofErr w:type="spellEnd"/>
    </w:p>
    <w:p w14:paraId="0B603CD7" w14:textId="607B10A8" w:rsidR="006B5656" w:rsidRDefault="006B5656" w:rsidP="006B5656">
      <w:pPr>
        <w:rPr>
          <w:lang w:val="de-DE"/>
        </w:rPr>
      </w:pPr>
    </w:p>
    <w:p w14:paraId="176C5239" w14:textId="4DAAFDCF" w:rsidR="006B5656" w:rsidRPr="006B5656" w:rsidRDefault="006B5656" w:rsidP="006B5656">
      <w:pPr>
        <w:rPr>
          <w:sz w:val="28"/>
          <w:szCs w:val="28"/>
          <w:lang w:val="de-DE"/>
        </w:rPr>
      </w:pPr>
      <w:r>
        <w:rPr>
          <w:sz w:val="28"/>
          <w:szCs w:val="28"/>
          <w:lang w:val="de-DE"/>
        </w:rPr>
        <w:t xml:space="preserve">Von </w:t>
      </w:r>
      <w:r w:rsidRPr="006B5656">
        <w:rPr>
          <w:sz w:val="28"/>
          <w:szCs w:val="28"/>
          <w:lang w:val="de-DE"/>
        </w:rPr>
        <w:t>Herrmann, Neiger, Hartmann</w:t>
      </w:r>
    </w:p>
    <w:p w14:paraId="319B1020" w14:textId="77777777" w:rsidR="006B5656" w:rsidRPr="006B5656" w:rsidRDefault="00000000" w:rsidP="006B5656">
      <w:pPr>
        <w:rPr>
          <w:sz w:val="24"/>
          <w:szCs w:val="24"/>
        </w:rPr>
      </w:pPr>
      <w:hyperlink r:id="rId4" w:history="1">
        <w:proofErr w:type="spellStart"/>
        <w:r w:rsidR="006B5656" w:rsidRPr="006B5656">
          <w:rPr>
            <w:rStyle w:val="Hyperlink"/>
            <w:sz w:val="24"/>
            <w:szCs w:val="24"/>
          </w:rPr>
          <w:t>NotMHX</w:t>
        </w:r>
        <w:proofErr w:type="spellEnd"/>
        <w:r w:rsidR="006B5656" w:rsidRPr="006B5656">
          <w:rPr>
            <w:rStyle w:val="Hyperlink"/>
            <w:sz w:val="24"/>
            <w:szCs w:val="24"/>
          </w:rPr>
          <w:t>/</w:t>
        </w:r>
        <w:proofErr w:type="spellStart"/>
        <w:r w:rsidR="006B5656" w:rsidRPr="006B5656">
          <w:rPr>
            <w:rStyle w:val="Hyperlink"/>
            <w:sz w:val="24"/>
            <w:szCs w:val="24"/>
          </w:rPr>
          <w:t>feierabbbend</w:t>
        </w:r>
        <w:proofErr w:type="spellEnd"/>
        <w:r w:rsidR="006B5656" w:rsidRPr="006B5656">
          <w:rPr>
            <w:rStyle w:val="Hyperlink"/>
            <w:sz w:val="24"/>
            <w:szCs w:val="24"/>
          </w:rPr>
          <w:t xml:space="preserve">: ein 2D top-down Adventure Game über jemand, der endlich Feierabend bei der </w:t>
        </w:r>
        <w:proofErr w:type="spellStart"/>
        <w:r w:rsidR="006B5656" w:rsidRPr="006B5656">
          <w:rPr>
            <w:rStyle w:val="Hyperlink"/>
            <w:sz w:val="24"/>
            <w:szCs w:val="24"/>
          </w:rPr>
          <w:t>BBBaden</w:t>
        </w:r>
        <w:proofErr w:type="spellEnd"/>
        <w:r w:rsidR="006B5656" w:rsidRPr="006B5656">
          <w:rPr>
            <w:rStyle w:val="Hyperlink"/>
            <w:sz w:val="24"/>
            <w:szCs w:val="24"/>
          </w:rPr>
          <w:t xml:space="preserve"> hat, zumindest denkt er das. (github.com)</w:t>
        </w:r>
      </w:hyperlink>
    </w:p>
    <w:p w14:paraId="06E6D584" w14:textId="2CA9F688" w:rsidR="00FB227A" w:rsidRDefault="00FB227A" w:rsidP="00FB227A">
      <w:pPr>
        <w:rPr>
          <w:sz w:val="24"/>
          <w:szCs w:val="24"/>
          <w:lang w:val="de-DE"/>
        </w:rPr>
      </w:pPr>
    </w:p>
    <w:tbl>
      <w:tblPr>
        <w:tblStyle w:val="Tabellenraster"/>
        <w:tblW w:w="0" w:type="auto"/>
        <w:tblLook w:val="04A0" w:firstRow="1" w:lastRow="0" w:firstColumn="1" w:lastColumn="0" w:noHBand="0" w:noVBand="1"/>
      </w:tblPr>
      <w:tblGrid>
        <w:gridCol w:w="1555"/>
        <w:gridCol w:w="2835"/>
        <w:gridCol w:w="4672"/>
      </w:tblGrid>
      <w:tr w:rsidR="00FB227A" w14:paraId="17588C54" w14:textId="77777777" w:rsidTr="00FB227A">
        <w:tc>
          <w:tcPr>
            <w:tcW w:w="1555" w:type="dxa"/>
            <w:tcBorders>
              <w:bottom w:val="single" w:sz="4" w:space="0" w:color="auto"/>
            </w:tcBorders>
          </w:tcPr>
          <w:p w14:paraId="48DF874C" w14:textId="71755C05" w:rsidR="00FB227A" w:rsidRPr="00F5676C" w:rsidRDefault="00FB227A" w:rsidP="00FB227A">
            <w:pPr>
              <w:rPr>
                <w:b/>
                <w:bCs/>
                <w:sz w:val="24"/>
                <w:szCs w:val="24"/>
                <w:lang w:val="de-DE"/>
              </w:rPr>
            </w:pPr>
            <w:r w:rsidRPr="00F5676C">
              <w:rPr>
                <w:b/>
                <w:bCs/>
                <w:sz w:val="24"/>
                <w:szCs w:val="24"/>
                <w:lang w:val="de-DE"/>
              </w:rPr>
              <w:t>Tag</w:t>
            </w:r>
          </w:p>
        </w:tc>
        <w:tc>
          <w:tcPr>
            <w:tcW w:w="2835" w:type="dxa"/>
          </w:tcPr>
          <w:p w14:paraId="4256380A" w14:textId="25AA39B0" w:rsidR="00FB227A" w:rsidRPr="00F5676C" w:rsidRDefault="00FB227A" w:rsidP="00FB227A">
            <w:pPr>
              <w:rPr>
                <w:b/>
                <w:bCs/>
                <w:sz w:val="24"/>
                <w:szCs w:val="24"/>
                <w:lang w:val="de-DE"/>
              </w:rPr>
            </w:pPr>
            <w:r w:rsidRPr="00F5676C">
              <w:rPr>
                <w:b/>
                <w:bCs/>
                <w:sz w:val="24"/>
                <w:szCs w:val="24"/>
                <w:lang w:val="de-DE"/>
              </w:rPr>
              <w:t>Thema</w:t>
            </w:r>
          </w:p>
        </w:tc>
        <w:tc>
          <w:tcPr>
            <w:tcW w:w="4672" w:type="dxa"/>
          </w:tcPr>
          <w:p w14:paraId="00B0BD3D" w14:textId="1BCDD4A8" w:rsidR="00FB227A" w:rsidRPr="00F5676C" w:rsidRDefault="00FB227A" w:rsidP="00FB227A">
            <w:pPr>
              <w:rPr>
                <w:b/>
                <w:bCs/>
                <w:sz w:val="24"/>
                <w:szCs w:val="24"/>
                <w:lang w:val="de-DE"/>
              </w:rPr>
            </w:pPr>
            <w:r w:rsidRPr="00F5676C">
              <w:rPr>
                <w:b/>
                <w:bCs/>
                <w:sz w:val="24"/>
                <w:szCs w:val="24"/>
                <w:lang w:val="de-DE"/>
              </w:rPr>
              <w:t>Beschreibung</w:t>
            </w:r>
          </w:p>
        </w:tc>
      </w:tr>
      <w:tr w:rsidR="00FB227A" w14:paraId="2274147D" w14:textId="77777777" w:rsidTr="00FB227A">
        <w:tc>
          <w:tcPr>
            <w:tcW w:w="1555" w:type="dxa"/>
            <w:tcBorders>
              <w:bottom w:val="nil"/>
            </w:tcBorders>
          </w:tcPr>
          <w:p w14:paraId="3B0C2AB7" w14:textId="0F637D4D" w:rsidR="00FB227A" w:rsidRDefault="00FB227A" w:rsidP="00FB227A">
            <w:pPr>
              <w:rPr>
                <w:sz w:val="24"/>
                <w:szCs w:val="24"/>
                <w:lang w:val="de-DE"/>
              </w:rPr>
            </w:pPr>
            <w:r>
              <w:rPr>
                <w:sz w:val="24"/>
                <w:szCs w:val="24"/>
                <w:lang w:val="de-DE"/>
              </w:rPr>
              <w:t>21.11.2023</w:t>
            </w:r>
          </w:p>
        </w:tc>
        <w:tc>
          <w:tcPr>
            <w:tcW w:w="2835" w:type="dxa"/>
          </w:tcPr>
          <w:p w14:paraId="5CCF764C" w14:textId="15CFC613" w:rsidR="00FB227A" w:rsidRDefault="00FB227A" w:rsidP="00FB227A">
            <w:pPr>
              <w:rPr>
                <w:sz w:val="24"/>
                <w:szCs w:val="24"/>
                <w:lang w:val="de-DE"/>
              </w:rPr>
            </w:pPr>
            <w:r>
              <w:rPr>
                <w:sz w:val="24"/>
                <w:szCs w:val="24"/>
                <w:lang w:val="de-DE"/>
              </w:rPr>
              <w:t>Erledigte/abgeschlossene Arbeitspakete</w:t>
            </w:r>
          </w:p>
        </w:tc>
        <w:tc>
          <w:tcPr>
            <w:tcW w:w="4672" w:type="dxa"/>
          </w:tcPr>
          <w:p w14:paraId="5663F8DB" w14:textId="109E5305" w:rsidR="00FB227A" w:rsidRDefault="00F5676C" w:rsidP="00FB227A">
            <w:pPr>
              <w:rPr>
                <w:sz w:val="24"/>
                <w:szCs w:val="24"/>
                <w:lang w:val="de-DE"/>
              </w:rPr>
            </w:pPr>
            <w:r>
              <w:rPr>
                <w:sz w:val="24"/>
                <w:szCs w:val="24"/>
                <w:lang w:val="de-DE"/>
              </w:rPr>
              <w:t>Heute haben wir den ‚Sprite‘ gefixt. Wir haben beim Bewegen des Studenten den Bug gefixt, dass sich der Hintergrund nicht immer verschiebt und stockt. Diese Figur kann sich nun mit Schritten fortbewegen, auch wenn es zu Beginn nicht funktioniert hat.</w:t>
            </w:r>
          </w:p>
          <w:p w14:paraId="25BBF002" w14:textId="03D07D37" w:rsidR="00F5676C" w:rsidRDefault="00F5676C" w:rsidP="00FB227A">
            <w:pPr>
              <w:rPr>
                <w:sz w:val="24"/>
                <w:szCs w:val="24"/>
                <w:lang w:val="de-DE"/>
              </w:rPr>
            </w:pPr>
            <w:r>
              <w:rPr>
                <w:sz w:val="24"/>
                <w:szCs w:val="24"/>
                <w:lang w:val="de-DE"/>
              </w:rPr>
              <w:t>Wir haben uns über Quests informiert und diese angefangen zu implementieren</w:t>
            </w:r>
            <w:r w:rsidR="002245F1">
              <w:rPr>
                <w:sz w:val="24"/>
                <w:szCs w:val="24"/>
                <w:lang w:val="de-DE"/>
              </w:rPr>
              <w:t>:</w:t>
            </w:r>
          </w:p>
          <w:p w14:paraId="1DFA329B" w14:textId="73BE226C" w:rsidR="002245F1" w:rsidRDefault="002245F1" w:rsidP="00FB227A">
            <w:pPr>
              <w:rPr>
                <w:sz w:val="24"/>
                <w:szCs w:val="24"/>
                <w:lang w:val="de-DE"/>
              </w:rPr>
            </w:pPr>
            <w:r>
              <w:rPr>
                <w:sz w:val="24"/>
                <w:szCs w:val="24"/>
                <w:lang w:val="de-DE"/>
              </w:rPr>
              <w:t>Momentan haben wir den Dialog- und die Dialoggestaltung.</w:t>
            </w:r>
          </w:p>
        </w:tc>
      </w:tr>
      <w:tr w:rsidR="00FB227A" w14:paraId="08A89490" w14:textId="77777777" w:rsidTr="00FB227A">
        <w:tc>
          <w:tcPr>
            <w:tcW w:w="1555" w:type="dxa"/>
            <w:tcBorders>
              <w:top w:val="nil"/>
              <w:bottom w:val="nil"/>
            </w:tcBorders>
          </w:tcPr>
          <w:p w14:paraId="5A42D161" w14:textId="77777777" w:rsidR="00FB227A" w:rsidRDefault="00FB227A" w:rsidP="00FB227A">
            <w:pPr>
              <w:rPr>
                <w:sz w:val="24"/>
                <w:szCs w:val="24"/>
                <w:lang w:val="de-DE"/>
              </w:rPr>
            </w:pPr>
          </w:p>
        </w:tc>
        <w:tc>
          <w:tcPr>
            <w:tcW w:w="2835" w:type="dxa"/>
          </w:tcPr>
          <w:p w14:paraId="50676B80" w14:textId="74861C16" w:rsidR="00FB227A" w:rsidRDefault="00FB227A" w:rsidP="00FB227A">
            <w:pPr>
              <w:rPr>
                <w:sz w:val="24"/>
                <w:szCs w:val="24"/>
                <w:lang w:val="de-DE"/>
              </w:rPr>
            </w:pPr>
            <w:r>
              <w:rPr>
                <w:sz w:val="24"/>
                <w:szCs w:val="24"/>
                <w:lang w:val="de-DE"/>
              </w:rPr>
              <w:t>Nächste Arbeitspakete</w:t>
            </w:r>
          </w:p>
        </w:tc>
        <w:tc>
          <w:tcPr>
            <w:tcW w:w="4672" w:type="dxa"/>
          </w:tcPr>
          <w:p w14:paraId="2A93F19B" w14:textId="0C7C8B96" w:rsidR="00F5676C" w:rsidRDefault="00F5676C" w:rsidP="002245F1">
            <w:pPr>
              <w:rPr>
                <w:sz w:val="24"/>
                <w:szCs w:val="24"/>
                <w:lang w:val="de-DE"/>
              </w:rPr>
            </w:pPr>
            <w:r>
              <w:rPr>
                <w:sz w:val="24"/>
                <w:szCs w:val="24"/>
                <w:lang w:val="de-DE"/>
              </w:rPr>
              <w:t>Die</w:t>
            </w:r>
            <w:r w:rsidR="002245F1">
              <w:rPr>
                <w:sz w:val="24"/>
                <w:szCs w:val="24"/>
                <w:lang w:val="de-DE"/>
              </w:rPr>
              <w:t xml:space="preserve"> nächsten Arbeitspakete sind, dass wir die </w:t>
            </w:r>
            <w:r>
              <w:rPr>
                <w:sz w:val="24"/>
                <w:szCs w:val="24"/>
                <w:lang w:val="de-DE"/>
              </w:rPr>
              <w:t>Quests fertig implementieren</w:t>
            </w:r>
            <w:r w:rsidR="002245F1">
              <w:rPr>
                <w:sz w:val="24"/>
                <w:szCs w:val="24"/>
                <w:lang w:val="de-DE"/>
              </w:rPr>
              <w:t>, die Level-Designs, das</w:t>
            </w:r>
            <w:r>
              <w:rPr>
                <w:sz w:val="24"/>
                <w:szCs w:val="24"/>
                <w:lang w:val="de-DE"/>
              </w:rPr>
              <w:t xml:space="preserve"> Dialogsystem</w:t>
            </w:r>
            <w:r w:rsidR="002245F1">
              <w:rPr>
                <w:sz w:val="24"/>
                <w:szCs w:val="24"/>
                <w:lang w:val="de-DE"/>
              </w:rPr>
              <w:t xml:space="preserve"> und die </w:t>
            </w:r>
            <w:r>
              <w:rPr>
                <w:sz w:val="24"/>
                <w:szCs w:val="24"/>
                <w:lang w:val="de-DE"/>
              </w:rPr>
              <w:t>Gegner implementieren</w:t>
            </w:r>
            <w:r w:rsidR="002245F1">
              <w:rPr>
                <w:sz w:val="24"/>
                <w:szCs w:val="24"/>
                <w:lang w:val="de-DE"/>
              </w:rPr>
              <w:t>.</w:t>
            </w:r>
          </w:p>
        </w:tc>
      </w:tr>
      <w:tr w:rsidR="00FB227A" w14:paraId="7908D2BA" w14:textId="77777777" w:rsidTr="00FB227A">
        <w:tc>
          <w:tcPr>
            <w:tcW w:w="1555" w:type="dxa"/>
            <w:tcBorders>
              <w:top w:val="nil"/>
              <w:bottom w:val="nil"/>
            </w:tcBorders>
          </w:tcPr>
          <w:p w14:paraId="46581634" w14:textId="77777777" w:rsidR="00FB227A" w:rsidRDefault="00FB227A" w:rsidP="00FB227A">
            <w:pPr>
              <w:rPr>
                <w:sz w:val="24"/>
                <w:szCs w:val="24"/>
                <w:lang w:val="de-DE"/>
              </w:rPr>
            </w:pPr>
          </w:p>
        </w:tc>
        <w:tc>
          <w:tcPr>
            <w:tcW w:w="2835" w:type="dxa"/>
          </w:tcPr>
          <w:p w14:paraId="3C58A414" w14:textId="3282CBE3" w:rsidR="00FB227A" w:rsidRDefault="00FB227A" w:rsidP="00FB227A">
            <w:pPr>
              <w:rPr>
                <w:sz w:val="24"/>
                <w:szCs w:val="24"/>
                <w:lang w:val="de-DE"/>
              </w:rPr>
            </w:pPr>
            <w:r>
              <w:rPr>
                <w:sz w:val="24"/>
                <w:szCs w:val="24"/>
                <w:lang w:val="de-DE"/>
              </w:rPr>
              <w:t>Verzögerungen</w:t>
            </w:r>
          </w:p>
        </w:tc>
        <w:tc>
          <w:tcPr>
            <w:tcW w:w="4672" w:type="dxa"/>
          </w:tcPr>
          <w:p w14:paraId="2F9B6F47" w14:textId="03C6E274" w:rsidR="00FB227A" w:rsidRDefault="002245F1" w:rsidP="00FB227A">
            <w:pPr>
              <w:rPr>
                <w:sz w:val="24"/>
                <w:szCs w:val="24"/>
                <w:lang w:val="de-DE"/>
              </w:rPr>
            </w:pPr>
            <w:r>
              <w:rPr>
                <w:sz w:val="24"/>
                <w:szCs w:val="24"/>
                <w:lang w:val="de-DE"/>
              </w:rPr>
              <w:t>Beim Bugfixing haben wir das Problem lange nicht gefunden, welche den Bug behebt.</w:t>
            </w:r>
          </w:p>
        </w:tc>
      </w:tr>
      <w:tr w:rsidR="00FB227A" w14:paraId="27DC3312" w14:textId="77777777" w:rsidTr="00FB227A">
        <w:tc>
          <w:tcPr>
            <w:tcW w:w="1555" w:type="dxa"/>
            <w:tcBorders>
              <w:top w:val="nil"/>
            </w:tcBorders>
          </w:tcPr>
          <w:p w14:paraId="628924E7" w14:textId="77777777" w:rsidR="00FB227A" w:rsidRDefault="00FB227A" w:rsidP="00FB227A">
            <w:pPr>
              <w:rPr>
                <w:sz w:val="24"/>
                <w:szCs w:val="24"/>
                <w:lang w:val="de-DE"/>
              </w:rPr>
            </w:pPr>
          </w:p>
        </w:tc>
        <w:tc>
          <w:tcPr>
            <w:tcW w:w="2835" w:type="dxa"/>
          </w:tcPr>
          <w:p w14:paraId="42598B28" w14:textId="132F8E47" w:rsidR="00FB227A" w:rsidRDefault="00FB227A" w:rsidP="00FB227A">
            <w:pPr>
              <w:rPr>
                <w:sz w:val="24"/>
                <w:szCs w:val="24"/>
                <w:lang w:val="de-DE"/>
              </w:rPr>
            </w:pPr>
            <w:r>
              <w:rPr>
                <w:sz w:val="24"/>
                <w:szCs w:val="24"/>
                <w:lang w:val="de-DE"/>
              </w:rPr>
              <w:t>Änderungen</w:t>
            </w:r>
          </w:p>
        </w:tc>
        <w:tc>
          <w:tcPr>
            <w:tcW w:w="4672" w:type="dxa"/>
          </w:tcPr>
          <w:p w14:paraId="003C6430" w14:textId="43570DA8" w:rsidR="00FB227A" w:rsidRDefault="002245F1" w:rsidP="00FB227A">
            <w:pPr>
              <w:rPr>
                <w:sz w:val="24"/>
                <w:szCs w:val="24"/>
                <w:lang w:val="de-DE"/>
              </w:rPr>
            </w:pPr>
            <w:r>
              <w:rPr>
                <w:sz w:val="24"/>
                <w:szCs w:val="24"/>
                <w:lang w:val="de-DE"/>
              </w:rPr>
              <w:t>Wir haben die Animation geändert, damit die Animationen richtig abgespielt werden.</w:t>
            </w:r>
          </w:p>
        </w:tc>
      </w:tr>
      <w:tr w:rsidR="00FB567F" w14:paraId="17071007" w14:textId="77777777" w:rsidTr="006B001A">
        <w:tc>
          <w:tcPr>
            <w:tcW w:w="1555" w:type="dxa"/>
            <w:vMerge w:val="restart"/>
          </w:tcPr>
          <w:p w14:paraId="77DB4C1F" w14:textId="5120D70D" w:rsidR="00FB567F" w:rsidRDefault="00FB567F" w:rsidP="00431B82">
            <w:pPr>
              <w:rPr>
                <w:sz w:val="24"/>
                <w:szCs w:val="24"/>
                <w:lang w:val="de-DE"/>
              </w:rPr>
            </w:pPr>
            <w:r>
              <w:rPr>
                <w:sz w:val="24"/>
                <w:szCs w:val="24"/>
                <w:lang w:val="de-DE"/>
              </w:rPr>
              <w:t>2</w:t>
            </w:r>
            <w:r>
              <w:rPr>
                <w:sz w:val="24"/>
                <w:szCs w:val="24"/>
                <w:lang w:val="de-DE"/>
              </w:rPr>
              <w:t>8</w:t>
            </w:r>
            <w:r>
              <w:rPr>
                <w:sz w:val="24"/>
                <w:szCs w:val="24"/>
                <w:lang w:val="de-DE"/>
              </w:rPr>
              <w:t>.11.2023</w:t>
            </w:r>
          </w:p>
        </w:tc>
        <w:tc>
          <w:tcPr>
            <w:tcW w:w="2835" w:type="dxa"/>
          </w:tcPr>
          <w:p w14:paraId="33044A3B" w14:textId="77777777" w:rsidR="00FB567F" w:rsidRDefault="00FB567F" w:rsidP="00431B82">
            <w:pPr>
              <w:rPr>
                <w:sz w:val="24"/>
                <w:szCs w:val="24"/>
                <w:lang w:val="de-DE"/>
              </w:rPr>
            </w:pPr>
            <w:r>
              <w:rPr>
                <w:sz w:val="24"/>
                <w:szCs w:val="24"/>
                <w:lang w:val="de-DE"/>
              </w:rPr>
              <w:t>Erledigte/abgeschlossene Arbeitspakete</w:t>
            </w:r>
          </w:p>
        </w:tc>
        <w:tc>
          <w:tcPr>
            <w:tcW w:w="4672" w:type="dxa"/>
          </w:tcPr>
          <w:p w14:paraId="335D22A6" w14:textId="1DF4C43F" w:rsidR="00FB567F" w:rsidRDefault="00FB567F" w:rsidP="00431B82">
            <w:pPr>
              <w:rPr>
                <w:sz w:val="24"/>
                <w:szCs w:val="24"/>
                <w:lang w:val="de-DE"/>
              </w:rPr>
            </w:pPr>
            <w:r>
              <w:rPr>
                <w:sz w:val="24"/>
                <w:szCs w:val="24"/>
                <w:lang w:val="de-DE"/>
              </w:rPr>
              <w:t xml:space="preserve">Heute haben wir einerseits einen Gegner eingebaut, welcher den Spieler verfolgen kann, falls er in seiner Nähe ist. Andererseits haben wir angefangen, ein Inventarsystem zu erstellen. Ein Spieler kann momentan die Items für Quests verwenden. </w:t>
            </w:r>
          </w:p>
        </w:tc>
      </w:tr>
      <w:tr w:rsidR="00FB567F" w14:paraId="68C85E9C" w14:textId="77777777" w:rsidTr="006B001A">
        <w:tc>
          <w:tcPr>
            <w:tcW w:w="1555" w:type="dxa"/>
            <w:vMerge/>
          </w:tcPr>
          <w:p w14:paraId="04FE883B" w14:textId="77777777" w:rsidR="00FB567F" w:rsidRDefault="00FB567F" w:rsidP="00431B82">
            <w:pPr>
              <w:rPr>
                <w:sz w:val="24"/>
                <w:szCs w:val="24"/>
                <w:lang w:val="de-DE"/>
              </w:rPr>
            </w:pPr>
          </w:p>
        </w:tc>
        <w:tc>
          <w:tcPr>
            <w:tcW w:w="2835" w:type="dxa"/>
          </w:tcPr>
          <w:p w14:paraId="33BCEEF0" w14:textId="77777777" w:rsidR="00FB567F" w:rsidRDefault="00FB567F" w:rsidP="00431B82">
            <w:pPr>
              <w:rPr>
                <w:sz w:val="24"/>
                <w:szCs w:val="24"/>
                <w:lang w:val="de-DE"/>
              </w:rPr>
            </w:pPr>
            <w:r>
              <w:rPr>
                <w:sz w:val="24"/>
                <w:szCs w:val="24"/>
                <w:lang w:val="de-DE"/>
              </w:rPr>
              <w:t>Nächste Arbeitspakete</w:t>
            </w:r>
          </w:p>
        </w:tc>
        <w:tc>
          <w:tcPr>
            <w:tcW w:w="4672" w:type="dxa"/>
          </w:tcPr>
          <w:p w14:paraId="72274D2B" w14:textId="324C672C" w:rsidR="00FB567F" w:rsidRDefault="00FB567F" w:rsidP="00431B82">
            <w:pPr>
              <w:rPr>
                <w:sz w:val="24"/>
                <w:szCs w:val="24"/>
                <w:lang w:val="de-DE"/>
              </w:rPr>
            </w:pPr>
            <w:r>
              <w:rPr>
                <w:sz w:val="24"/>
                <w:szCs w:val="24"/>
                <w:lang w:val="de-DE"/>
              </w:rPr>
              <w:t>Die Gegner sollen den Spieler Schaden errichten, und der Spieler soll auch sterben können. Das Inventar soll noch korrekt dargestellt werden und optimiert werden.</w:t>
            </w:r>
          </w:p>
        </w:tc>
      </w:tr>
      <w:tr w:rsidR="00FB567F" w14:paraId="226548D1" w14:textId="77777777" w:rsidTr="006B001A">
        <w:tc>
          <w:tcPr>
            <w:tcW w:w="1555" w:type="dxa"/>
            <w:vMerge/>
          </w:tcPr>
          <w:p w14:paraId="69E26767" w14:textId="77777777" w:rsidR="00FB567F" w:rsidRDefault="00FB567F" w:rsidP="00431B82">
            <w:pPr>
              <w:rPr>
                <w:sz w:val="24"/>
                <w:szCs w:val="24"/>
                <w:lang w:val="de-DE"/>
              </w:rPr>
            </w:pPr>
          </w:p>
        </w:tc>
        <w:tc>
          <w:tcPr>
            <w:tcW w:w="2835" w:type="dxa"/>
          </w:tcPr>
          <w:p w14:paraId="2DA5C75D" w14:textId="77777777" w:rsidR="00FB567F" w:rsidRDefault="00FB567F" w:rsidP="00431B82">
            <w:pPr>
              <w:rPr>
                <w:sz w:val="24"/>
                <w:szCs w:val="24"/>
                <w:lang w:val="de-DE"/>
              </w:rPr>
            </w:pPr>
            <w:r>
              <w:rPr>
                <w:sz w:val="24"/>
                <w:szCs w:val="24"/>
                <w:lang w:val="de-DE"/>
              </w:rPr>
              <w:t>Verzögerungen</w:t>
            </w:r>
          </w:p>
        </w:tc>
        <w:tc>
          <w:tcPr>
            <w:tcW w:w="4672" w:type="dxa"/>
          </w:tcPr>
          <w:p w14:paraId="4BDE18AB" w14:textId="10444FA0" w:rsidR="00FB567F" w:rsidRDefault="00FB567F" w:rsidP="00431B82">
            <w:pPr>
              <w:rPr>
                <w:sz w:val="24"/>
                <w:szCs w:val="24"/>
                <w:lang w:val="de-DE"/>
              </w:rPr>
            </w:pPr>
            <w:r>
              <w:rPr>
                <w:sz w:val="24"/>
                <w:szCs w:val="24"/>
                <w:lang w:val="de-DE"/>
              </w:rPr>
              <w:t xml:space="preserve">Beim Zusammenführen des </w:t>
            </w:r>
            <w:proofErr w:type="spellStart"/>
            <w:r>
              <w:rPr>
                <w:sz w:val="24"/>
                <w:szCs w:val="24"/>
                <w:lang w:val="de-DE"/>
              </w:rPr>
              <w:t>Branches</w:t>
            </w:r>
            <w:proofErr w:type="spellEnd"/>
            <w:r>
              <w:rPr>
                <w:sz w:val="24"/>
                <w:szCs w:val="24"/>
                <w:lang w:val="de-DE"/>
              </w:rPr>
              <w:t xml:space="preserve"> gab es viele verwirrende Konflikte. Wir konnten sie nur sehr langsam beheben, da wir uns noch nicht sehr gut mit den verschiedenen Godot-Files auskannten.</w:t>
            </w:r>
          </w:p>
        </w:tc>
      </w:tr>
      <w:tr w:rsidR="00FB567F" w14:paraId="1B6CAA14" w14:textId="77777777" w:rsidTr="006B001A">
        <w:tc>
          <w:tcPr>
            <w:tcW w:w="1555" w:type="dxa"/>
            <w:vMerge/>
          </w:tcPr>
          <w:p w14:paraId="22A73499" w14:textId="77777777" w:rsidR="00FB567F" w:rsidRDefault="00FB567F" w:rsidP="00431B82">
            <w:pPr>
              <w:rPr>
                <w:sz w:val="24"/>
                <w:szCs w:val="24"/>
                <w:lang w:val="de-DE"/>
              </w:rPr>
            </w:pPr>
          </w:p>
        </w:tc>
        <w:tc>
          <w:tcPr>
            <w:tcW w:w="2835" w:type="dxa"/>
          </w:tcPr>
          <w:p w14:paraId="03998DAE" w14:textId="77777777" w:rsidR="00FB567F" w:rsidRDefault="00FB567F" w:rsidP="00431B82">
            <w:pPr>
              <w:rPr>
                <w:sz w:val="24"/>
                <w:szCs w:val="24"/>
                <w:lang w:val="de-DE"/>
              </w:rPr>
            </w:pPr>
            <w:r>
              <w:rPr>
                <w:sz w:val="24"/>
                <w:szCs w:val="24"/>
                <w:lang w:val="de-DE"/>
              </w:rPr>
              <w:t>Änderungen</w:t>
            </w:r>
          </w:p>
        </w:tc>
        <w:tc>
          <w:tcPr>
            <w:tcW w:w="4672" w:type="dxa"/>
          </w:tcPr>
          <w:p w14:paraId="34DCF340" w14:textId="0A4E838A" w:rsidR="00FB567F" w:rsidRDefault="00FB567F" w:rsidP="00431B82">
            <w:pPr>
              <w:rPr>
                <w:sz w:val="24"/>
                <w:szCs w:val="24"/>
                <w:lang w:val="de-DE"/>
              </w:rPr>
            </w:pPr>
            <w:r>
              <w:rPr>
                <w:sz w:val="24"/>
                <w:szCs w:val="24"/>
                <w:lang w:val="de-DE"/>
              </w:rPr>
              <w:t>Es gibt nun Gegner im Spielfeld, welche dich verfolgen können. Zudem kann ein Inventar aufgerufen werden (aber noch ohne Items).</w:t>
            </w:r>
          </w:p>
        </w:tc>
      </w:tr>
    </w:tbl>
    <w:p w14:paraId="3F127B8F" w14:textId="77777777" w:rsidR="006B5656" w:rsidRPr="00FB227A" w:rsidRDefault="006B5656" w:rsidP="00FB227A">
      <w:pPr>
        <w:rPr>
          <w:sz w:val="24"/>
          <w:szCs w:val="24"/>
          <w:lang w:val="de-DE"/>
        </w:rPr>
      </w:pPr>
    </w:p>
    <w:sectPr w:rsidR="006B5656" w:rsidRPr="00FB22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66"/>
    <w:rsid w:val="0014168A"/>
    <w:rsid w:val="001A1908"/>
    <w:rsid w:val="002245F1"/>
    <w:rsid w:val="004D0D66"/>
    <w:rsid w:val="006B001A"/>
    <w:rsid w:val="006B5656"/>
    <w:rsid w:val="008555EA"/>
    <w:rsid w:val="00970847"/>
    <w:rsid w:val="00975956"/>
    <w:rsid w:val="00CB6C48"/>
    <w:rsid w:val="00F5676C"/>
    <w:rsid w:val="00FB227A"/>
    <w:rsid w:val="00FB56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7A8C"/>
  <w15:chartTrackingRefBased/>
  <w15:docId w15:val="{951D58AE-CE60-4A29-8441-7359C705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2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227A"/>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FB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B5656"/>
    <w:rPr>
      <w:color w:val="0000FF"/>
      <w:u w:val="single"/>
    </w:rPr>
  </w:style>
  <w:style w:type="character" w:styleId="BesuchterLink">
    <w:name w:val="FollowedHyperlink"/>
    <w:basedOn w:val="Absatz-Standardschriftart"/>
    <w:uiPriority w:val="99"/>
    <w:semiHidden/>
    <w:unhideWhenUsed/>
    <w:rsid w:val="006B5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tMHX/feierabbbend/tree/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1691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Hartmann</dc:creator>
  <cp:keywords/>
  <dc:description/>
  <cp:lastModifiedBy>Michael Herrmann</cp:lastModifiedBy>
  <cp:revision>4</cp:revision>
  <dcterms:created xsi:type="dcterms:W3CDTF">2023-11-21T12:16:00Z</dcterms:created>
  <dcterms:modified xsi:type="dcterms:W3CDTF">2023-11-28T16:09:00Z</dcterms:modified>
</cp:coreProperties>
</file>