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86" w:rsidRDefault="00000686"/>
    <w:p w:rsidR="005A2B07" w:rsidRDefault="005A2B07"/>
    <w:p w:rsidR="005A2B07" w:rsidRDefault="005A2B07"/>
    <w:p w:rsidR="005A2B07" w:rsidRDefault="005A2B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77826" w:rsidTr="00476D94">
        <w:tc>
          <w:tcPr>
            <w:tcW w:w="2407" w:type="dxa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ID:</w:t>
            </w:r>
          </w:p>
        </w:tc>
        <w:tc>
          <w:tcPr>
            <w:tcW w:w="2407" w:type="dxa"/>
          </w:tcPr>
          <w:p w:rsidR="00B77826" w:rsidRPr="00476D94" w:rsidRDefault="00B77826">
            <w:r w:rsidRPr="00476D94">
              <w:t>5</w:t>
            </w:r>
          </w:p>
        </w:tc>
        <w:tc>
          <w:tcPr>
            <w:tcW w:w="4814" w:type="dxa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Nome Use Case:</w:t>
            </w:r>
          </w:p>
          <w:p w:rsidR="00B77826" w:rsidRDefault="00B77826">
            <w:proofErr w:type="spellStart"/>
            <w:r>
              <w:t>SriviCommento</w:t>
            </w:r>
            <w:proofErr w:type="spellEnd"/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Breve descrizione:</w:t>
            </w:r>
          </w:p>
        </w:tc>
        <w:tc>
          <w:tcPr>
            <w:tcW w:w="4814" w:type="dxa"/>
          </w:tcPr>
          <w:p w:rsidR="00B77826" w:rsidRDefault="00B77826">
            <w:r>
              <w:t>L’utente registrato può scrivere un commento per un libro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primari:</w:t>
            </w:r>
          </w:p>
        </w:tc>
        <w:tc>
          <w:tcPr>
            <w:tcW w:w="4814" w:type="dxa"/>
          </w:tcPr>
          <w:p w:rsidR="00B77826" w:rsidRDefault="00B77826">
            <w:r>
              <w:t>Basic o Premium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Attori secondari:</w:t>
            </w:r>
          </w:p>
        </w:tc>
        <w:tc>
          <w:tcPr>
            <w:tcW w:w="4814" w:type="dxa"/>
          </w:tcPr>
          <w:p w:rsidR="00B77826" w:rsidRDefault="00B77826">
            <w:r>
              <w:t>Nessuno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Precondizioni:</w:t>
            </w:r>
          </w:p>
        </w:tc>
        <w:tc>
          <w:tcPr>
            <w:tcW w:w="4814" w:type="dxa"/>
          </w:tcPr>
          <w:p w:rsidR="00B77826" w:rsidRDefault="00B77826">
            <w:r>
              <w:t>L’utente deve essere registrato e loggato</w:t>
            </w:r>
          </w:p>
        </w:tc>
      </w:tr>
      <w:tr w:rsidR="00B77826" w:rsidTr="008248FB">
        <w:tc>
          <w:tcPr>
            <w:tcW w:w="9628" w:type="dxa"/>
            <w:gridSpan w:val="3"/>
          </w:tcPr>
          <w:p w:rsidR="00B77826" w:rsidRPr="00476D94" w:rsidRDefault="00B77826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Flusso principale:</w:t>
            </w:r>
          </w:p>
          <w:p w:rsidR="00B77826" w:rsidRDefault="00B77826" w:rsidP="00B77826">
            <w:pPr>
              <w:pStyle w:val="Paragrafoelenco"/>
              <w:numPr>
                <w:ilvl w:val="0"/>
                <w:numId w:val="1"/>
              </w:numPr>
            </w:pPr>
            <w:r>
              <w:t>Include(</w:t>
            </w:r>
            <w:proofErr w:type="spellStart"/>
            <w:r>
              <w:t>VisualizzaSchedaLibro</w:t>
            </w:r>
            <w:proofErr w:type="spellEnd"/>
            <w:r>
              <w:t>)</w:t>
            </w:r>
          </w:p>
          <w:p w:rsidR="00B77826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sistema mostra la scheda del libro desiderato</w:t>
            </w:r>
          </w:p>
          <w:p w:rsidR="00476D94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cliente inserisce il commento e conferma</w:t>
            </w:r>
          </w:p>
          <w:p w:rsidR="00476D94" w:rsidRDefault="00476D94" w:rsidP="00476D94">
            <w:pPr>
              <w:pStyle w:val="Paragrafoelenco"/>
              <w:numPr>
                <w:ilvl w:val="0"/>
                <w:numId w:val="1"/>
              </w:numPr>
            </w:pPr>
            <w:r>
              <w:t>Il sistema inserisce il commento e visualizza la nuova scheda del libro col nuovo commento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476D94">
            <w:pPr>
              <w:rPr>
                <w:b/>
                <w:i/>
              </w:rPr>
            </w:pPr>
            <w:proofErr w:type="spellStart"/>
            <w:r w:rsidRPr="00476D94">
              <w:rPr>
                <w:b/>
                <w:i/>
              </w:rPr>
              <w:t>Postcondizioni</w:t>
            </w:r>
            <w:proofErr w:type="spellEnd"/>
            <w:r w:rsidRPr="00476D94">
              <w:rPr>
                <w:b/>
                <w:i/>
              </w:rPr>
              <w:t>:</w:t>
            </w:r>
          </w:p>
        </w:tc>
        <w:tc>
          <w:tcPr>
            <w:tcW w:w="4814" w:type="dxa"/>
          </w:tcPr>
          <w:p w:rsidR="00B77826" w:rsidRDefault="00476D94">
            <w:r>
              <w:t>Il cliente ha inserito il commento</w:t>
            </w:r>
          </w:p>
        </w:tc>
      </w:tr>
      <w:tr w:rsidR="00B77826" w:rsidTr="00476D94">
        <w:tc>
          <w:tcPr>
            <w:tcW w:w="4814" w:type="dxa"/>
            <w:gridSpan w:val="2"/>
            <w:shd w:val="clear" w:color="auto" w:fill="D9E2F3" w:themeFill="accent1" w:themeFillTint="33"/>
          </w:tcPr>
          <w:p w:rsidR="00B77826" w:rsidRPr="00476D94" w:rsidRDefault="00476D94">
            <w:pPr>
              <w:rPr>
                <w:b/>
                <w:i/>
              </w:rPr>
            </w:pPr>
            <w:r w:rsidRPr="00476D94">
              <w:rPr>
                <w:b/>
                <w:i/>
              </w:rPr>
              <w:t>Flussi alternativi:</w:t>
            </w:r>
          </w:p>
        </w:tc>
        <w:tc>
          <w:tcPr>
            <w:tcW w:w="4814" w:type="dxa"/>
          </w:tcPr>
          <w:p w:rsidR="00476D94" w:rsidRDefault="00476D94">
            <w:r>
              <w:t xml:space="preserve">Nessuno </w:t>
            </w:r>
          </w:p>
        </w:tc>
      </w:tr>
    </w:tbl>
    <w:p w:rsidR="005A2B07" w:rsidRDefault="005A2B07">
      <w:bookmarkStart w:id="0" w:name="_GoBack"/>
      <w:bookmarkEnd w:id="0"/>
    </w:p>
    <w:sectPr w:rsidR="005A2B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38F2"/>
    <w:multiLevelType w:val="hybridMultilevel"/>
    <w:tmpl w:val="104A5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2"/>
    <w:rsid w:val="00000686"/>
    <w:rsid w:val="00476D94"/>
    <w:rsid w:val="005A2B07"/>
    <w:rsid w:val="009D3F72"/>
    <w:rsid w:val="00B7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E4BC"/>
  <w15:chartTrackingRefBased/>
  <w15:docId w15:val="{84AAE2E3-F81A-411B-A33A-918B7CE8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7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5A4A-5DFA-41C8-90DC-AC2D5DD0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Solinas</dc:creator>
  <cp:keywords/>
  <dc:description/>
  <cp:lastModifiedBy>Giovanni Solinas</cp:lastModifiedBy>
  <cp:revision>1</cp:revision>
  <dcterms:created xsi:type="dcterms:W3CDTF">2019-10-10T14:24:00Z</dcterms:created>
  <dcterms:modified xsi:type="dcterms:W3CDTF">2019-10-10T15:23:00Z</dcterms:modified>
</cp:coreProperties>
</file>