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ОБРАЗОВАНИЯ СВЕРДЛОВСКОЙ ОБЛАСТИ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ГАПОУ СО «ЕКАТЕРИНБУРГСКИЙ ЭКОНОМИКО-ТЕХНОЛОГИЧЕСКИЙ КОЛЛЕДЖ»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32"/>
          <w:szCs w:val="28"/>
        </w:rPr>
      </w:pPr>
      <w:r>
        <w:rPr>
          <w:b/>
          <w:sz w:val="32"/>
          <w:szCs w:val="28"/>
        </w:rPr>
      </w:r>
    </w:p>
    <w:p>
      <w:pPr>
        <w:pStyle w:val="Normal"/>
        <w:rPr>
          <w:sz w:val="32"/>
          <w:szCs w:val="28"/>
        </w:rPr>
      </w:pPr>
      <w:r>
        <w:rPr>
          <w:sz w:val="32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2"/>
        <w:ind w:left="0" w:right="-8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ПРОИЗВОДСТВЕННОЙ ПРАКТИКЕ ПО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ПМ08 «РАЗРАБОТКА ДИЗАЙНА ВЕБ-ПРИЛОЖЕНИЙ»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</w:t>
      </w:r>
    </w:p>
    <w:p>
      <w:pPr>
        <w:pStyle w:val="Normal"/>
        <w:jc w:val="center"/>
        <w:rPr>
          <w:b/>
          <w:i/>
          <w:i/>
          <w:sz w:val="14"/>
          <w:szCs w:val="14"/>
        </w:rPr>
      </w:pPr>
      <w:r>
        <w:rPr>
          <w:b/>
          <w:i/>
          <w:sz w:val="14"/>
          <w:szCs w:val="14"/>
        </w:rPr>
        <w:t>(наименование предприятия, организации)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09.02.07 «Информационные системы и программирование»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101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4"/>
        <w:gridCol w:w="2535"/>
        <w:gridCol w:w="2535"/>
        <w:gridCol w:w="2535"/>
      </w:tblGrid>
      <w:tr>
        <w:trPr>
          <w:trHeight w:val="1082" w:hRule="atLeast"/>
        </w:trPr>
        <w:tc>
          <w:tcPr>
            <w:tcW w:w="2534" w:type="dxa"/>
            <w:tcBorders/>
          </w:tcPr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</w:t>
            </w:r>
          </w:p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предприятия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</w:t>
            </w:r>
          </w:p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>
                <w:sz w:val="28"/>
                <w:szCs w:val="28"/>
              </w:rPr>
            </w:pPr>
            <w:r>
              <w:rPr/>
              <w:t>(должность)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</w:p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/>
            </w:pPr>
            <w:r>
              <w:rPr/>
              <w:t>(подпись, дата)</w:t>
            </w:r>
          </w:p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>
                <w:sz w:val="28"/>
                <w:szCs w:val="28"/>
              </w:rPr>
            </w:pPr>
            <w:r>
              <w:rPr/>
              <w:t>(М. П. – место печати)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</w:t>
            </w:r>
          </w:p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>
                <w:sz w:val="28"/>
                <w:szCs w:val="28"/>
              </w:rPr>
            </w:pPr>
            <w:r>
              <w:rPr/>
              <w:t>(ФИО)</w:t>
            </w:r>
          </w:p>
        </w:tc>
      </w:tr>
      <w:tr>
        <w:trPr>
          <w:trHeight w:val="984" w:hRule="atLeast"/>
        </w:trPr>
        <w:tc>
          <w:tcPr>
            <w:tcW w:w="2534" w:type="dxa"/>
            <w:tcBorders/>
          </w:tcPr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 от колледжа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преподаватель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</w:p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>
                <w:sz w:val="28"/>
                <w:szCs w:val="28"/>
              </w:rPr>
            </w:pPr>
            <w:r>
              <w:rPr/>
              <w:t>(подпись, дата)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Николаева Т.А.</w:t>
            </w:r>
          </w:p>
        </w:tc>
      </w:tr>
      <w:tr>
        <w:trPr>
          <w:trHeight w:val="843" w:hRule="atLeast"/>
        </w:trPr>
        <w:tc>
          <w:tcPr>
            <w:tcW w:w="2534" w:type="dxa"/>
            <w:tcBorders/>
          </w:tcPr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Обучающийся колледжа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/>
            </w:pPr>
            <w:r>
              <w:rPr>
                <w:sz w:val="28"/>
                <w:szCs w:val="28"/>
                <w:u w:val="single"/>
              </w:rPr>
              <w:t>361-ИСП</w:t>
            </w:r>
            <w:r>
              <w:rPr/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/>
            </w:pPr>
            <w:r>
              <w:rPr/>
              <w:t>(группа)</w:t>
            </w:r>
          </w:p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</w:p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>
                <w:sz w:val="28"/>
                <w:szCs w:val="28"/>
              </w:rPr>
            </w:pPr>
            <w:r>
              <w:rPr/>
              <w:t>(подпись, дата)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</w:t>
            </w:r>
          </w:p>
          <w:p>
            <w:pPr>
              <w:pStyle w:val="Normal"/>
              <w:tabs>
                <w:tab w:val="clear" w:pos="720"/>
                <w:tab w:val="left" w:pos="4962" w:leader="none"/>
                <w:tab w:val="left" w:pos="6096" w:leader="none"/>
                <w:tab w:val="left" w:pos="7655" w:leader="none"/>
              </w:tabs>
              <w:jc w:val="center"/>
              <w:rPr>
                <w:sz w:val="28"/>
                <w:szCs w:val="28"/>
              </w:rPr>
            </w:pPr>
            <w:r>
              <w:rPr/>
              <w:t>(ФИО)</w:t>
            </w:r>
          </w:p>
        </w:tc>
      </w:tr>
    </w:tbl>
    <w:p>
      <w:pPr>
        <w:pStyle w:val="Normal"/>
        <w:tabs>
          <w:tab w:val="clear" w:pos="720"/>
          <w:tab w:val="left" w:pos="4962" w:leader="none"/>
          <w:tab w:val="left" w:pos="6096" w:leader="none"/>
          <w:tab w:val="left" w:pos="7655" w:leader="none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6271" w:leader="none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6271" w:leader="none"/>
        </w:tabs>
        <w:rPr>
          <w:sz w:val="28"/>
          <w:szCs w:val="28"/>
        </w:rPr>
      </w:pPr>
      <w:r>
        <w:rPr>
          <w:sz w:val="28"/>
          <w:szCs w:val="28"/>
        </w:rPr>
        <w:t>Дата защиты ______________________</w:t>
      </w:r>
    </w:p>
    <w:p>
      <w:pPr>
        <w:pStyle w:val="Normal"/>
        <w:tabs>
          <w:tab w:val="clear" w:pos="720"/>
          <w:tab w:val="left" w:pos="6271" w:leader="none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6271" w:leader="none"/>
        </w:tabs>
        <w:rPr/>
      </w:pPr>
      <w:r>
        <w:rPr>
          <w:sz w:val="28"/>
          <w:szCs w:val="28"/>
        </w:rPr>
        <w:t>Оценка (итоговая):__________________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2"/>
        <w:ind w:left="0" w:right="-82"/>
        <w:rPr>
          <w:b/>
          <w:sz w:val="28"/>
          <w:szCs w:val="28"/>
        </w:rPr>
      </w:pPr>
      <w:r>
        <w:rPr>
          <w:sz w:val="28"/>
          <w:szCs w:val="28"/>
          <w:vertAlign w:val="superscript"/>
        </w:rPr>
        <w:tab/>
        <w:tab/>
        <w:tab/>
      </w:r>
    </w:p>
    <w:p>
      <w:pPr>
        <w:pStyle w:val="32"/>
        <w:ind w:left="0" w:right="-8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32"/>
        <w:ind w:left="0" w:right="-8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32"/>
        <w:ind w:left="0" w:right="-8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32"/>
        <w:spacing w:before="0" w:after="120"/>
        <w:ind w:left="0" w:right="-82"/>
        <w:jc w:val="center"/>
        <w:rPr/>
      </w:pPr>
      <w:r>
        <w:rPr>
          <w:b/>
          <w:sz w:val="28"/>
          <w:szCs w:val="28"/>
        </w:rPr>
        <w:t>Екатеринбург, 2025 г.</w:t>
      </w:r>
    </w:p>
    <w:sectPr>
      <w:footerReference w:type="default" r:id="rId2"/>
      <w:footerReference w:type="first" r:id="rId3"/>
      <w:type w:val="nextPage"/>
      <w:pgSz w:w="11906" w:h="16838"/>
      <w:pgMar w:left="1134" w:right="852" w:gutter="0" w:header="0" w:top="851" w:footer="720" w:bottom="9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Cambria">
    <w:charset w:val="cc"/>
    <w:family w:val="roman"/>
    <w:pitch w:val="variable"/>
  </w:font>
  <w:font w:name="Arial">
    <w:charset w:val="cc"/>
    <w:family w:val="swiss"/>
    <w:pitch w:val="variable"/>
  </w:font>
  <w:font w:name="Verdana">
    <w:charset w:val="cc"/>
    <w:family w:val="swiss"/>
    <w:pitch w:val="variable"/>
  </w:font>
  <w:font w:name="Calibri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8900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90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pt;height:1.65pt;mso-wrap-distance-left:0pt;mso-wrap-distance-right:0pt;mso-wrap-distance-top:0pt;mso-wrap-distance-bottom:0pt;margin-top:0.05pt;mso-position-vertical-relative:text;margin-left:24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 "/>
      <w:lvlJc w:val="left"/>
      <w:pPr>
        <w:tabs>
          <w:tab w:val="num" w:pos="737"/>
        </w:tabs>
        <w:ind w:left="0" w:firstLine="680"/>
      </w:pPr>
      <w:rPr/>
    </w:lvl>
    <w:lvl w:ilvl="1">
      <w:start w:val="1"/>
      <w:numFmt w:val="decimal"/>
      <w:lvlText w:val="%1.%2"/>
      <w:lvlJc w:val="left"/>
      <w:pPr>
        <w:tabs>
          <w:tab w:val="num" w:pos="737"/>
        </w:tabs>
        <w:ind w:left="0" w:firstLine="680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737"/>
        </w:tabs>
        <w:ind w:left="0" w:firstLine="680"/>
      </w:pPr>
      <w:rPr/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/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tabs>
        <w:tab w:val="clear" w:pos="720"/>
        <w:tab w:val="left" w:pos="993" w:leader="none"/>
      </w:tabs>
      <w:ind w:hanging="0" w:left="709" w:right="0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0" w:after="0"/>
      <w:ind w:firstLine="709" w:left="0" w:right="0"/>
      <w:contextualSpacing/>
      <w:jc w:val="both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widowControl/>
      <w:numPr>
        <w:ilvl w:val="2"/>
        <w:numId w:val="1"/>
      </w:numPr>
      <w:autoSpaceDE w:val="true"/>
      <w:spacing w:before="240" w:after="240"/>
      <w:jc w:val="both"/>
      <w:outlineLvl w:val="2"/>
    </w:pPr>
    <w:rPr>
      <w:b/>
      <w:bCs/>
      <w:sz w:val="28"/>
      <w:szCs w:val="24"/>
    </w:rPr>
  </w:style>
  <w:style w:type="paragraph" w:styleId="Heading4">
    <w:name w:val="Heading 4"/>
    <w:basedOn w:val="Normal"/>
    <w:next w:val="Normal"/>
    <w:qFormat/>
    <w:pPr>
      <w:keepNext w:val="true"/>
      <w:autoSpaceDE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4"/>
      <w:szCs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b w:val="false"/>
      <w:i w:val="false"/>
      <w:sz w:val="28"/>
      <w:szCs w:val="18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b w:val="false"/>
      <w:i w:val="false"/>
      <w:sz w:val="28"/>
      <w:szCs w:val="18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Symbol" w:hAnsi="Symbol" w:cs="Symbol"/>
    </w:rPr>
  </w:style>
  <w:style w:type="character" w:styleId="WW8Num19z0">
    <w:name w:val="WW8Num19z0"/>
    <w:qFormat/>
    <w:rPr>
      <w:rFonts w:ascii="Times New Roman" w:hAnsi="Times New Roman" w:eastAsia="Times New Roman"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Style7">
    <w:name w:val="Основной шрифт абзаца"/>
    <w:qFormat/>
    <w:rPr/>
  </w:style>
  <w:style w:type="character" w:styleId="PageNumber">
    <w:name w:val="Page Number"/>
    <w:basedOn w:val="Style7"/>
    <w:rPr/>
  </w:style>
  <w:style w:type="character" w:styleId="Style8">
    <w:name w:val="Нижний колонтитул Знак"/>
    <w:qFormat/>
    <w:rPr>
      <w:sz w:val="24"/>
      <w:szCs w:val="24"/>
      <w:lang w:val="ru-RU" w:bidi="ar-SA"/>
    </w:rPr>
  </w:style>
  <w:style w:type="character" w:styleId="1">
    <w:name w:val="Заголовок 1 Знак"/>
    <w:qFormat/>
    <w:rPr>
      <w:b/>
      <w:bCs/>
      <w:sz w:val="28"/>
      <w:szCs w:val="28"/>
    </w:rPr>
  </w:style>
  <w:style w:type="character" w:styleId="FontStyle42">
    <w:name w:val="Font Style42"/>
    <w:qFormat/>
    <w:rPr>
      <w:rFonts w:ascii="Times New Roman" w:hAnsi="Times New Roman" w:cs="Times New Roman"/>
      <w:sz w:val="26"/>
      <w:szCs w:val="26"/>
    </w:rPr>
  </w:style>
  <w:style w:type="character" w:styleId="FontStyle45">
    <w:name w:val="Font Style45"/>
    <w:qFormat/>
    <w:rPr>
      <w:rFonts w:ascii="Times New Roman" w:hAnsi="Times New Roman" w:cs="Times New Roman"/>
      <w:b/>
      <w:bCs/>
      <w:sz w:val="26"/>
      <w:szCs w:val="26"/>
    </w:rPr>
  </w:style>
  <w:style w:type="character" w:styleId="Hyperlink">
    <w:name w:val="Hyperlink"/>
    <w:rPr>
      <w:color w:val="0000FF"/>
      <w:u w:val="single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0">
    <w:name w:val="Подзаголовок Знак"/>
    <w:qFormat/>
    <w:rPr>
      <w:rFonts w:ascii="Cambria" w:hAnsi="Cambria" w:eastAsia="Times New Roman" w:cs="Times New Roman"/>
      <w:sz w:val="24"/>
      <w:szCs w:val="24"/>
    </w:rPr>
  </w:style>
  <w:style w:type="character" w:styleId="FontStyle72">
    <w:name w:val="Font Style72"/>
    <w:qFormat/>
    <w:rPr>
      <w:rFonts w:ascii="Times New Roman" w:hAnsi="Times New Roman" w:cs="Times New Roman"/>
      <w:b/>
      <w:bCs/>
      <w:sz w:val="26"/>
      <w:szCs w:val="26"/>
    </w:rPr>
  </w:style>
  <w:style w:type="character" w:styleId="Style11">
    <w:name w:val="Список Знак"/>
    <w:qFormat/>
    <w:rPr>
      <w:rFonts w:ascii="Arial" w:hAnsi="Arial" w:cs="Tahoma"/>
      <w:sz w:val="24"/>
      <w:szCs w:val="24"/>
    </w:rPr>
  </w:style>
  <w:style w:type="character" w:styleId="Style12">
    <w:name w:val="Текст сноски Знак"/>
    <w:qFormat/>
    <w:rPr/>
  </w:style>
  <w:style w:type="character" w:styleId="Style13">
    <w:name w:val="Основной текст с отступом Знак"/>
    <w:qFormat/>
    <w:rPr/>
  </w:style>
  <w:style w:type="character" w:styleId="3">
    <w:name w:val="Заголовок 3 Знак"/>
    <w:qFormat/>
    <w:rPr>
      <w:b/>
      <w:bCs/>
      <w:sz w:val="28"/>
      <w:szCs w:val="24"/>
    </w:rPr>
  </w:style>
  <w:style w:type="character" w:styleId="2">
    <w:name w:val="Заголовок 2 Знак"/>
    <w:qFormat/>
    <w:rPr>
      <w:b/>
      <w:sz w:val="28"/>
      <w:szCs w:val="28"/>
    </w:rPr>
  </w:style>
  <w:style w:type="character" w:styleId="Style14">
    <w:name w:val="Название Знак"/>
    <w:qFormat/>
    <w:rPr>
      <w:b/>
      <w:sz w:val="22"/>
      <w:szCs w:val="24"/>
    </w:rPr>
  </w:style>
  <w:style w:type="character" w:styleId="31">
    <w:name w:val="Основной текст с отступом 3 Знак"/>
    <w:qFormat/>
    <w:rPr>
      <w:sz w:val="16"/>
      <w:szCs w:val="16"/>
    </w:rPr>
  </w:style>
  <w:style w:type="character" w:styleId="Emphasis">
    <w:name w:val="Emphasis"/>
    <w:qFormat/>
    <w:rPr>
      <w:i/>
      <w:iCs/>
    </w:rPr>
  </w:style>
  <w:style w:type="character" w:styleId="Style15">
    <w:name w:val="Абзац списка Знак"/>
    <w:qFormat/>
    <w:rPr>
      <w:sz w:val="28"/>
      <w:szCs w:val="28"/>
    </w:rPr>
  </w:style>
  <w:style w:type="character" w:styleId="apple-converted-space">
    <w:name w:val="apple-converted-space"/>
    <w:qFormat/>
    <w:rPr/>
  </w:style>
  <w:style w:type="character" w:styleId="21">
    <w:name w:val="Основной текст с отступом 2 Знак"/>
    <w:qFormat/>
    <w:rPr/>
  </w:style>
  <w:style w:type="character" w:styleId="trans">
    <w:name w:val="trans"/>
    <w:qFormat/>
    <w:rPr/>
  </w:style>
  <w:style w:type="character" w:styleId="spandots">
    <w:name w:val="span_dots"/>
    <w:qFormat/>
    <w:rPr/>
  </w:style>
  <w:style w:type="character" w:styleId="gray">
    <w:name w:val="gray"/>
    <w:qFormat/>
    <w:rPr/>
  </w:style>
  <w:style w:type="character" w:styleId="Style16">
    <w:name w:val="Замещающий текст"/>
    <w:qFormat/>
    <w:rPr>
      <w:color w:val="808080"/>
    </w:rPr>
  </w:style>
  <w:style w:type="character" w:styleId="Style17">
    <w:name w:val="Верхний колонтитул Знак"/>
    <w:qFormat/>
    <w:rPr>
      <w:rFonts w:ascii="Verdana" w:hAnsi="Verdana" w:eastAsia="Calibri" w:cs="Verdana"/>
      <w:sz w:val="16"/>
      <w:szCs w:val="22"/>
      <w:lang w:val="en-US"/>
    </w:rPr>
  </w:style>
  <w:style w:type="character" w:styleId="Strong">
    <w:name w:val="Strong"/>
    <w:qFormat/>
    <w:rPr>
      <w:b/>
      <w:bCs/>
    </w:rPr>
  </w:style>
  <w:style w:type="character" w:styleId="HeaderChar">
    <w:name w:val="Header Char"/>
    <w:qFormat/>
    <w:rPr>
      <w:rFonts w:ascii="Times New Roman" w:hAnsi="Times New Roman" w:cs="Times New Roman"/>
      <w:sz w:val="24"/>
      <w:szCs w:val="24"/>
      <w:lang w:val="en-US"/>
    </w:rPr>
  </w:style>
  <w:style w:type="character" w:styleId="Style18">
    <w:name w:val="Текст примечания Знак"/>
    <w:qFormat/>
    <w:rPr>
      <w:sz w:val="28"/>
    </w:rPr>
  </w:style>
  <w:style w:type="character" w:styleId="Style19">
    <w:name w:val="Знак примечания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widowControl/>
      <w:autoSpaceDE w:val="true"/>
      <w:jc w:val="center"/>
    </w:pPr>
    <w:rPr>
      <w:b/>
      <w:sz w:val="22"/>
      <w:szCs w:val="24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>
      <w:widowControl/>
      <w:suppressAutoHyphens w:val="true"/>
      <w:autoSpaceDE w:val="true"/>
    </w:pPr>
    <w:rPr>
      <w:rFonts w:ascii="Arial" w:hAnsi="Arial" w:cs="Tahoma"/>
      <w:sz w:val="24"/>
      <w:szCs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22">
    <w:name w:val="Основной текст 2"/>
    <w:basedOn w:val="Normal"/>
    <w:qFormat/>
    <w:pPr>
      <w:widowControl/>
      <w:autoSpaceDE w:val="true"/>
      <w:jc w:val="both"/>
    </w:pPr>
    <w:rPr>
      <w:sz w:val="22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20"/>
        <w:tab w:val="center" w:pos="4677" w:leader="none"/>
        <w:tab w:val="right" w:pos="9355" w:leader="none"/>
      </w:tabs>
      <w:autoSpaceDE w:val="true"/>
    </w:pPr>
    <w:rPr>
      <w:sz w:val="24"/>
      <w:szCs w:val="24"/>
    </w:rPr>
  </w:style>
  <w:style w:type="paragraph" w:styleId="11">
    <w:name w:val=" Знак1"/>
    <w:basedOn w:val="Normal"/>
    <w:qFormat/>
    <w:pPr>
      <w:widowControl/>
      <w:autoSpaceDE w:val="true"/>
      <w:spacing w:lineRule="exact" w:line="240" w:before="0" w:after="160"/>
    </w:pPr>
    <w:rPr>
      <w:rFonts w:ascii="Verdana" w:hAnsi="Verdana" w:cs="Verdana"/>
      <w:lang w:val="en-US"/>
    </w:rPr>
  </w:style>
  <w:style w:type="paragraph" w:styleId="Style20">
    <w:name w:val="Стиль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32">
    <w:name w:val="Основной текст с отступом 3"/>
    <w:basedOn w:val="Normal"/>
    <w:qFormat/>
    <w:pPr>
      <w:spacing w:before="0" w:after="120"/>
      <w:ind w:hanging="0" w:left="283" w:right="0"/>
    </w:pPr>
    <w:rPr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left="283" w:right="0"/>
    </w:pPr>
    <w:rPr/>
  </w:style>
  <w:style w:type="paragraph" w:styleId="Normal1">
    <w:name w:val="Normal1"/>
    <w:qFormat/>
    <w:pPr>
      <w:widowControl w:val="false"/>
      <w:bidi w:val="0"/>
      <w:snapToGrid w:val="false"/>
      <w:spacing w:lineRule="auto" w:line="3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23">
    <w:name w:val="Основной текст с отступом 2"/>
    <w:basedOn w:val="Normal"/>
    <w:qFormat/>
    <w:pPr>
      <w:spacing w:lineRule="auto" w:line="480" w:before="0" w:after="120"/>
      <w:ind w:hanging="0" w:left="283" w:right="0"/>
    </w:pPr>
    <w:rPr/>
  </w:style>
  <w:style w:type="paragraph" w:styleId="Style21">
    <w:name w:val="+Заголовок"/>
    <w:basedOn w:val="Normal"/>
    <w:qFormat/>
    <w:pPr>
      <w:widowControl/>
      <w:autoSpaceDE w:val="true"/>
      <w:jc w:val="center"/>
    </w:pPr>
    <w:rPr>
      <w:rFonts w:ascii="Tahoma" w:hAnsi="Tahoma" w:cs="Tahoma"/>
      <w:b/>
      <w:caps/>
      <w:sz w:val="22"/>
      <w:szCs w:val="24"/>
    </w:rPr>
  </w:style>
  <w:style w:type="paragraph" w:styleId="Style22">
    <w:name w:val="+нумерованный"/>
    <w:basedOn w:val="Normal"/>
    <w:qFormat/>
    <w:pPr>
      <w:widowControl/>
      <w:numPr>
        <w:ilvl w:val="0"/>
        <w:numId w:val="3"/>
      </w:numPr>
      <w:autoSpaceDE w:val="true"/>
      <w:jc w:val="both"/>
    </w:pPr>
    <w:rPr>
      <w:rFonts w:ascii="Tahoma" w:hAnsi="Tahoma" w:cs="Tahoma"/>
      <w:sz w:val="24"/>
      <w:szCs w:val="24"/>
    </w:rPr>
  </w:style>
  <w:style w:type="paragraph" w:styleId="24">
    <w:name w:val="Обычный2"/>
    <w:qFormat/>
    <w:pPr>
      <w:widowControl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12">
    <w:name w:val="!!!Нумерованный1!!!"/>
    <w:basedOn w:val="Normal1"/>
    <w:qFormat/>
    <w:pPr>
      <w:numPr>
        <w:ilvl w:val="0"/>
        <w:numId w:val="2"/>
      </w:numPr>
      <w:snapToGrid w:val="true"/>
      <w:spacing w:lineRule="auto" w:line="240"/>
      <w:jc w:val="both"/>
    </w:pPr>
    <w:rPr/>
  </w:style>
  <w:style w:type="paragraph" w:styleId="Style23">
    <w:name w:val="Обычный (веб)"/>
    <w:basedOn w:val="Normal"/>
    <w:qFormat/>
    <w:pPr>
      <w:widowControl/>
      <w:autoSpaceDE w:val="true"/>
      <w:spacing w:before="100" w:after="100"/>
    </w:pPr>
    <w:rPr>
      <w:sz w:val="24"/>
      <w:szCs w:val="24"/>
    </w:rPr>
  </w:style>
  <w:style w:type="paragraph" w:styleId="Style2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211">
    <w:name w:val="Основной текст с отступом 21"/>
    <w:basedOn w:val="Normal"/>
    <w:qFormat/>
    <w:pPr>
      <w:widowControl/>
      <w:autoSpaceDE w:val="true"/>
      <w:ind w:firstLine="360" w:left="0" w:right="0"/>
      <w:jc w:val="both"/>
    </w:pPr>
    <w:rPr>
      <w:sz w:val="24"/>
      <w:szCs w:val="24"/>
    </w:rPr>
  </w:style>
  <w:style w:type="paragraph" w:styleId="Style25">
    <w:name w:val="Абзац списка"/>
    <w:basedOn w:val="Normal"/>
    <w:qFormat/>
    <w:pPr>
      <w:spacing w:lineRule="auto" w:line="360"/>
      <w:ind w:firstLine="709" w:left="0" w:right="0"/>
      <w:jc w:val="both"/>
    </w:pPr>
    <w:rPr>
      <w:sz w:val="28"/>
      <w:szCs w:val="28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eastAsia="Times New Roman" w:cs="Times New Roman"/>
      <w:sz w:val="24"/>
      <w:szCs w:val="24"/>
    </w:rPr>
  </w:style>
  <w:style w:type="paragraph" w:styleId="TOC1">
    <w:name w:val="TOC 1"/>
    <w:basedOn w:val="Normal"/>
    <w:next w:val="Normal"/>
    <w:pPr/>
    <w:rPr/>
  </w:style>
  <w:style w:type="paragraph" w:styleId="TOC3">
    <w:name w:val="TOC 3"/>
    <w:basedOn w:val="Normal"/>
    <w:next w:val="Normal"/>
    <w:pPr>
      <w:ind w:hanging="0" w:left="400" w:right="0"/>
    </w:pPr>
    <w:rPr/>
  </w:style>
  <w:style w:type="paragraph" w:styleId="TOC2">
    <w:name w:val="TOC 2"/>
    <w:basedOn w:val="Normal"/>
    <w:next w:val="Normal"/>
    <w:pPr>
      <w:ind w:hanging="0" w:left="200" w:right="0"/>
    </w:pPr>
    <w:rPr/>
  </w:style>
  <w:style w:type="paragraph" w:styleId="Style26">
    <w:name w:val="Заголовок оглавления"/>
    <w:basedOn w:val="Heading1"/>
    <w:next w:val="Normal"/>
    <w:qFormat/>
    <w:pPr>
      <w:keepLines/>
      <w:spacing w:lineRule="auto" w:line="276" w:before="480" w:after="0"/>
      <w:jc w:val="left"/>
      <w:outlineLvl w:val="9"/>
    </w:pPr>
    <w:rPr>
      <w:rFonts w:ascii="Cambria" w:hAnsi="Cambria" w:eastAsia="Times New Roman" w:cs="Times New Roman"/>
      <w:color w:val="365F91"/>
      <w:szCs w:val="28"/>
    </w:rPr>
  </w:style>
  <w:style w:type="paragraph" w:styleId="Style91">
    <w:name w:val="Style9"/>
    <w:basedOn w:val="Normal"/>
    <w:qFormat/>
    <w:pPr>
      <w:jc w:val="both"/>
    </w:pPr>
    <w:rPr>
      <w:sz w:val="24"/>
      <w:szCs w:val="24"/>
    </w:rPr>
  </w:style>
  <w:style w:type="paragraph" w:styleId="221">
    <w:name w:val="Список 22"/>
    <w:basedOn w:val="Normal"/>
    <w:qFormat/>
    <w:pPr>
      <w:widowControl/>
      <w:autoSpaceDE w:val="true"/>
      <w:ind w:hanging="283" w:left="566" w:right="0"/>
    </w:pPr>
    <w:rPr>
      <w:sz w:val="24"/>
      <w:szCs w:val="24"/>
    </w:rPr>
  </w:style>
  <w:style w:type="paragraph" w:styleId="FootnoteText">
    <w:name w:val="Footnote Text"/>
    <w:basedOn w:val="Normal"/>
    <w:pPr>
      <w:widowControl/>
      <w:suppressAutoHyphens w:val="true"/>
      <w:autoSpaceDE w:val="true"/>
    </w:pPr>
    <w:rPr/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212">
    <w:name w:val="Список 21"/>
    <w:basedOn w:val="Normal"/>
    <w:qFormat/>
    <w:pPr>
      <w:widowControl/>
      <w:suppressAutoHyphens w:val="true"/>
      <w:autoSpaceDE w:val="true"/>
      <w:ind w:hanging="283" w:left="566" w:right="0"/>
    </w:pPr>
    <w:rPr>
      <w:sz w:val="24"/>
      <w:szCs w:val="24"/>
    </w:rPr>
  </w:style>
  <w:style w:type="paragraph" w:styleId="14">
    <w:name w:val="Стандарт14"/>
    <w:basedOn w:val="Normal"/>
    <w:qFormat/>
    <w:pPr>
      <w:widowControl/>
      <w:autoSpaceDE w:val="true"/>
      <w:spacing w:lineRule="auto" w:line="360"/>
      <w:ind w:firstLine="567" w:left="0" w:right="0"/>
      <w:jc w:val="both"/>
    </w:pPr>
    <w:rPr>
      <w:sz w:val="28"/>
      <w:szCs w:val="28"/>
    </w:rPr>
  </w:style>
  <w:style w:type="paragraph" w:styleId="Header">
    <w:name w:val="Header"/>
    <w:basedOn w:val="Normal"/>
    <w:pPr>
      <w:widowControl/>
      <w:tabs>
        <w:tab w:val="clear" w:pos="720"/>
        <w:tab w:val="center" w:pos="4677" w:leader="none"/>
        <w:tab w:val="right" w:pos="9355" w:leader="none"/>
      </w:tabs>
      <w:autoSpaceDE w:val="true"/>
      <w:jc w:val="both"/>
    </w:pPr>
    <w:rPr>
      <w:rFonts w:ascii="Verdana" w:hAnsi="Verdana" w:eastAsia="Calibri" w:cs="Verdana"/>
      <w:sz w:val="16"/>
      <w:szCs w:val="22"/>
      <w:lang w:val="en-US"/>
    </w:rPr>
  </w:style>
  <w:style w:type="paragraph" w:styleId="TOC4">
    <w:name w:val="TOC 4"/>
    <w:basedOn w:val="Normal"/>
    <w:next w:val="Normal"/>
    <w:pPr>
      <w:widowControl/>
      <w:autoSpaceDE w:val="true"/>
      <w:ind w:hanging="0" w:left="320" w:right="0"/>
    </w:pPr>
    <w:rPr>
      <w:rFonts w:ascii="Calibri" w:hAnsi="Calibri" w:eastAsia="Calibri" w:cs="Calibri"/>
    </w:rPr>
  </w:style>
  <w:style w:type="paragraph" w:styleId="TOC5">
    <w:name w:val="TOC 5"/>
    <w:basedOn w:val="Normal"/>
    <w:next w:val="Normal"/>
    <w:pPr>
      <w:widowControl/>
      <w:autoSpaceDE w:val="true"/>
      <w:ind w:hanging="0" w:left="480" w:right="0"/>
    </w:pPr>
    <w:rPr>
      <w:rFonts w:ascii="Calibri" w:hAnsi="Calibri" w:eastAsia="Calibri" w:cs="Calibri"/>
    </w:rPr>
  </w:style>
  <w:style w:type="paragraph" w:styleId="TOC6">
    <w:name w:val="TOC 6"/>
    <w:basedOn w:val="Normal"/>
    <w:next w:val="Normal"/>
    <w:pPr>
      <w:widowControl/>
      <w:autoSpaceDE w:val="true"/>
      <w:ind w:hanging="0" w:left="640" w:right="0"/>
    </w:pPr>
    <w:rPr>
      <w:rFonts w:ascii="Calibri" w:hAnsi="Calibri" w:eastAsia="Calibri" w:cs="Calibri"/>
    </w:rPr>
  </w:style>
  <w:style w:type="paragraph" w:styleId="TOC7">
    <w:name w:val="TOC 7"/>
    <w:basedOn w:val="Normal"/>
    <w:next w:val="Normal"/>
    <w:pPr>
      <w:widowControl/>
      <w:autoSpaceDE w:val="true"/>
      <w:ind w:hanging="0" w:left="800" w:right="0"/>
    </w:pPr>
    <w:rPr>
      <w:rFonts w:ascii="Calibri" w:hAnsi="Calibri" w:eastAsia="Calibri" w:cs="Calibri"/>
    </w:rPr>
  </w:style>
  <w:style w:type="paragraph" w:styleId="TOC8">
    <w:name w:val="TOC 8"/>
    <w:basedOn w:val="Normal"/>
    <w:next w:val="Normal"/>
    <w:pPr>
      <w:widowControl/>
      <w:autoSpaceDE w:val="true"/>
      <w:ind w:hanging="0" w:left="960" w:right="0"/>
    </w:pPr>
    <w:rPr>
      <w:rFonts w:ascii="Calibri" w:hAnsi="Calibri" w:eastAsia="Calibri" w:cs="Calibri"/>
    </w:rPr>
  </w:style>
  <w:style w:type="paragraph" w:styleId="TOC9">
    <w:name w:val="TOC 9"/>
    <w:basedOn w:val="Normal"/>
    <w:next w:val="Normal"/>
    <w:pPr>
      <w:widowControl/>
      <w:autoSpaceDE w:val="true"/>
      <w:ind w:hanging="0" w:left="1120" w:right="0"/>
    </w:pPr>
    <w:rPr>
      <w:rFonts w:ascii="Calibri" w:hAnsi="Calibri" w:eastAsia="Calibri" w:cs="Calibri"/>
    </w:rPr>
  </w:style>
  <w:style w:type="paragraph" w:styleId="ListParagraph">
    <w:name w:val="List Paragraph"/>
    <w:basedOn w:val="Normal"/>
    <w:qFormat/>
    <w:pPr>
      <w:widowControl/>
      <w:autoSpaceDE w:val="true"/>
      <w:spacing w:lineRule="auto" w:line="276" w:before="0" w:after="200"/>
      <w:ind w:hanging="0" w:left="720" w:right="0"/>
    </w:pPr>
    <w:rPr>
      <w:rFonts w:ascii="Calibri" w:hAnsi="Calibri" w:cs="Calibri"/>
      <w:sz w:val="22"/>
      <w:szCs w:val="22"/>
    </w:rPr>
  </w:style>
  <w:style w:type="paragraph" w:styleId="Style27">
    <w:name w:val="Название объекта"/>
    <w:basedOn w:val="Normal"/>
    <w:next w:val="Normal"/>
    <w:qFormat/>
    <w:pPr>
      <w:widowControl/>
      <w:autoSpaceDE w:val="true"/>
      <w:spacing w:before="0" w:after="200"/>
    </w:pPr>
    <w:rPr>
      <w:rFonts w:eastAsia="Calibri"/>
      <w:i/>
      <w:iCs/>
      <w:color w:val="1F497D"/>
      <w:sz w:val="18"/>
      <w:szCs w:val="18"/>
    </w:rPr>
  </w:style>
  <w:style w:type="paragraph" w:styleId="Style28">
    <w:name w:val="Текст примечания"/>
    <w:basedOn w:val="Normal"/>
    <w:qFormat/>
    <w:pPr>
      <w:tabs>
        <w:tab w:val="clear" w:pos="720"/>
        <w:tab w:val="left" w:pos="709" w:leader="none"/>
      </w:tabs>
      <w:spacing w:lineRule="auto" w:line="360"/>
      <w:jc w:val="both"/>
    </w:pPr>
    <w:rPr>
      <w:sz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2015-04-29T09:03:00Z</dcterms:created>
  <dc:creator>Лёша</dc:creator>
  <dc:description/>
  <cp:keywords/>
  <dc:language>en-US</dc:language>
  <cp:lastModifiedBy>Татьяна</cp:lastModifiedBy>
  <cp:lastPrinted>2014-02-03T11:01:00Z</cp:lastPrinted>
  <dcterms:modified xsi:type="dcterms:W3CDTF">2025-10-11T09:17:00Z</dcterms:modified>
  <cp:revision>31</cp:revision>
  <dc:subject/>
  <dc:title>ГОУ СПО «Самарский государственный профессионально-педагогический колледж» ПОЯСНИТЕЛЬНАЯ ЗАПИСКА</dc:title>
</cp:coreProperties>
</file>