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7B387" w14:textId="121B3115" w:rsidR="008571C6" w:rsidRDefault="006F074B" w:rsidP="008571C6">
      <w:pPr>
        <w:jc w:val="right"/>
        <w:rPr>
          <w:rFonts w:ascii="Amasis MT Pro Medium" w:hAnsi="Amasis MT Pro Medium"/>
          <w:b/>
          <w:bCs/>
          <w:color w:val="35A57A"/>
          <w:sz w:val="48"/>
          <w:szCs w:val="48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1746C748" wp14:editId="565EAF3C">
            <wp:simplePos x="0" y="0"/>
            <wp:positionH relativeFrom="page">
              <wp:posOffset>-50800</wp:posOffset>
            </wp:positionH>
            <wp:positionV relativeFrom="paragraph">
              <wp:posOffset>-883920</wp:posOffset>
            </wp:positionV>
            <wp:extent cx="7597470" cy="10746740"/>
            <wp:effectExtent l="0" t="0" r="3810" b="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_g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70" cy="1074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1538D" w14:textId="5CB3E3F7" w:rsidR="008571C6" w:rsidRPr="008571C6" w:rsidRDefault="008571C6" w:rsidP="008571C6">
      <w:pPr>
        <w:jc w:val="right"/>
        <w:rPr>
          <w:rFonts w:asciiTheme="majorHAnsi" w:hAnsiTheme="majorHAnsi"/>
          <w:i/>
          <w:iCs/>
          <w:color w:val="3B3838" w:themeColor="background2" w:themeShade="40"/>
          <w:sz w:val="52"/>
          <w:szCs w:val="52"/>
        </w:rPr>
      </w:pPr>
    </w:p>
    <w:p w14:paraId="3787DAB2" w14:textId="77777777" w:rsidR="008571C6" w:rsidRDefault="008571C6"/>
    <w:p w14:paraId="5F473DB3" w14:textId="77777777" w:rsidR="008571C6" w:rsidRDefault="008571C6"/>
    <w:p w14:paraId="4B24FD20" w14:textId="3E58C67F" w:rsidR="008571C6" w:rsidRDefault="008571C6"/>
    <w:p w14:paraId="1ED3D42F" w14:textId="77777777" w:rsidR="008571C6" w:rsidRDefault="008571C6"/>
    <w:p w14:paraId="2534976E" w14:textId="106BF2C3" w:rsidR="008571C6" w:rsidRDefault="008571C6"/>
    <w:p w14:paraId="7D5D3203" w14:textId="44A9A82D" w:rsidR="008571C6" w:rsidRDefault="008571C6"/>
    <w:p w14:paraId="6C708EFD" w14:textId="6A13BBDE" w:rsidR="008571C6" w:rsidRDefault="008571C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73AEB0" wp14:editId="399FAAE8">
                <wp:simplePos x="0" y="0"/>
                <wp:positionH relativeFrom="page">
                  <wp:posOffset>583565</wp:posOffset>
                </wp:positionH>
                <wp:positionV relativeFrom="paragraph">
                  <wp:posOffset>313690</wp:posOffset>
                </wp:positionV>
                <wp:extent cx="6934835" cy="1009650"/>
                <wp:effectExtent l="0" t="0" r="0" b="0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83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8550C" w14:textId="595FE0E8" w:rsidR="00B11BF3" w:rsidRPr="008571C6" w:rsidRDefault="008571C6" w:rsidP="00B11BF3">
                            <w:pPr>
                              <w:jc w:val="right"/>
                              <w:rPr>
                                <w:rFonts w:ascii="Amasis MT Pro Medium" w:hAnsi="Amasis MT Pro Medium"/>
                                <w:b/>
                                <w:bCs/>
                                <w:color w:val="35A57A"/>
                                <w:sz w:val="56"/>
                                <w:szCs w:val="56"/>
                              </w:rPr>
                            </w:pPr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color w:val="35A57A"/>
                                <w:sz w:val="56"/>
                                <w:szCs w:val="56"/>
                              </w:rPr>
                              <w:t>TECHNISCHE DOKUMENTATION</w:t>
                            </w:r>
                          </w:p>
                          <w:p w14:paraId="4E4407DC" w14:textId="3A5DCFBE" w:rsidR="008571C6" w:rsidRPr="008571C6" w:rsidRDefault="008571C6" w:rsidP="00B11BF3">
                            <w:pPr>
                              <w:jc w:val="right"/>
                              <w:rPr>
                                <w:rFonts w:ascii="Amasis MT Pro Medium" w:hAnsi="Amasis MT Pro Medium"/>
                                <w:b/>
                                <w:bCs/>
                                <w:color w:val="595959" w:themeColor="text1" w:themeTint="A6"/>
                                <w:sz w:val="160"/>
                                <w:szCs w:val="160"/>
                              </w:rPr>
                            </w:pPr>
                            <w:proofErr w:type="spellStart"/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</w:rPr>
                              <w:t>Einheitenumrechner</w:t>
                            </w:r>
                            <w:proofErr w:type="spellEnd"/>
                          </w:p>
                          <w:p w14:paraId="5BB3ACE3" w14:textId="77777777" w:rsidR="00B11BF3" w:rsidRPr="008571C6" w:rsidRDefault="00B11BF3" w:rsidP="00B11BF3">
                            <w:pPr>
                              <w:jc w:val="right"/>
                              <w:rPr>
                                <w:rFonts w:asciiTheme="majorHAnsi" w:hAnsiTheme="majorHAnsi"/>
                                <w:i/>
                                <w:iCs/>
                                <w:color w:val="3B3838" w:themeColor="background2" w:themeShade="4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73AEB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5.95pt;margin-top:24.7pt;width:546.0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" filled="f" stroked="f">
                <v:textbox>
                  <w:txbxContent>
                    <w:p w14:paraId="7508550C" w14:textId="595FE0E8" w:rsidR="00B11BF3" w:rsidRPr="008571C6" w:rsidRDefault="008571C6" w:rsidP="00B11BF3">
                      <w:pPr>
                        <w:jc w:val="right"/>
                        <w:rPr>
                          <w:rFonts w:ascii="Amasis MT Pro Medium" w:hAnsi="Amasis MT Pro Medium"/>
                          <w:b/>
                          <w:bCs/>
                          <w:color w:val="35A57A"/>
                          <w:sz w:val="56"/>
                          <w:szCs w:val="56"/>
                        </w:rPr>
                      </w:pPr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color w:val="35A57A"/>
                          <w:sz w:val="56"/>
                          <w:szCs w:val="56"/>
                        </w:rPr>
                        <w:t>TECHNISCHE DOKUMENTATION</w:t>
                      </w:r>
                    </w:p>
                    <w:p w14:paraId="4E4407DC" w14:textId="3A5DCFBE" w:rsidR="008571C6" w:rsidRPr="008571C6" w:rsidRDefault="008571C6" w:rsidP="00B11BF3">
                      <w:pPr>
                        <w:jc w:val="right"/>
                        <w:rPr>
                          <w:rFonts w:ascii="Amasis MT Pro Medium" w:hAnsi="Amasis MT Pro Medium"/>
                          <w:b/>
                          <w:bCs/>
                          <w:color w:val="595959" w:themeColor="text1" w:themeTint="A6"/>
                          <w:sz w:val="160"/>
                          <w:szCs w:val="160"/>
                        </w:rPr>
                      </w:pPr>
                      <w:proofErr w:type="spellStart"/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color w:val="595959" w:themeColor="text1" w:themeTint="A6"/>
                          <w:sz w:val="56"/>
                          <w:szCs w:val="56"/>
                        </w:rPr>
                        <w:t>Einheitenumrechner</w:t>
                      </w:r>
                      <w:proofErr w:type="spellEnd"/>
                    </w:p>
                    <w:p w14:paraId="5BB3ACE3" w14:textId="77777777" w:rsidR="00B11BF3" w:rsidRPr="008571C6" w:rsidRDefault="00B11BF3" w:rsidP="00B11BF3">
                      <w:pPr>
                        <w:jc w:val="right"/>
                        <w:rPr>
                          <w:rFonts w:asciiTheme="majorHAnsi" w:hAnsiTheme="majorHAnsi"/>
                          <w:i/>
                          <w:iCs/>
                          <w:color w:val="3B3838" w:themeColor="background2" w:themeShade="4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A146F32" w14:textId="4BF5F6B6" w:rsidR="008571C6" w:rsidRDefault="008571C6"/>
    <w:p w14:paraId="78F1E659" w14:textId="4FDED6E3" w:rsidR="008571C6" w:rsidRDefault="008571C6"/>
    <w:p w14:paraId="03F2C4EE" w14:textId="5BFCB31D" w:rsidR="008571C6" w:rsidRDefault="008571C6"/>
    <w:p w14:paraId="3AC66B84" w14:textId="5F6F78A3" w:rsidR="008571C6" w:rsidRDefault="008571C6"/>
    <w:p w14:paraId="4239A582" w14:textId="77777777" w:rsidR="008571C6" w:rsidRDefault="008571C6"/>
    <w:p w14:paraId="6D2938B4" w14:textId="5321B5DE" w:rsidR="008571C6" w:rsidRDefault="008571C6"/>
    <w:p w14:paraId="53D84004" w14:textId="77777777" w:rsidR="008571C6" w:rsidRDefault="008571C6"/>
    <w:p w14:paraId="2B6766CA" w14:textId="34CB8E57" w:rsidR="008571C6" w:rsidRDefault="008571C6"/>
    <w:p w14:paraId="6180FBC9" w14:textId="77777777" w:rsidR="008571C6" w:rsidRDefault="008571C6"/>
    <w:p w14:paraId="6C4F997D" w14:textId="77777777" w:rsidR="008571C6" w:rsidRDefault="008571C6"/>
    <w:p w14:paraId="20490FB7" w14:textId="77777777" w:rsidR="008571C6" w:rsidRDefault="008571C6"/>
    <w:p w14:paraId="6810AFB3" w14:textId="77777777" w:rsidR="008571C6" w:rsidRDefault="008571C6"/>
    <w:p w14:paraId="7665B70C" w14:textId="77777777" w:rsidR="008571C6" w:rsidRDefault="008571C6"/>
    <w:p w14:paraId="3601F0D2" w14:textId="6EB32D53" w:rsidR="008571C6" w:rsidRDefault="008571C6"/>
    <w:p w14:paraId="72273383" w14:textId="77777777" w:rsidR="008571C6" w:rsidRDefault="008571C6"/>
    <w:p w14:paraId="6D2B9BFA" w14:textId="77777777" w:rsidR="008571C6" w:rsidRDefault="008571C6"/>
    <w:p w14:paraId="02D07E85" w14:textId="77777777" w:rsidR="008571C6" w:rsidRDefault="008571C6"/>
    <w:p w14:paraId="7456B4E4" w14:textId="77777777" w:rsidR="008571C6" w:rsidRDefault="008571C6"/>
    <w:p w14:paraId="1EE6A18F" w14:textId="77777777" w:rsidR="008571C6" w:rsidRDefault="008571C6"/>
    <w:p w14:paraId="2E352EF4" w14:textId="156FA1CC" w:rsidR="008571C6" w:rsidRDefault="008571C6"/>
    <w:p w14:paraId="2AFC6918" w14:textId="77777777" w:rsidR="008571C6" w:rsidRDefault="008571C6"/>
    <w:p w14:paraId="50BB4621" w14:textId="77777777" w:rsidR="008571C6" w:rsidRDefault="008571C6"/>
    <w:p w14:paraId="77A50758" w14:textId="1B1C087C" w:rsidR="008571C6" w:rsidRDefault="008571C6"/>
    <w:p w14:paraId="555205DE" w14:textId="64ADA610" w:rsidR="008571C6" w:rsidRDefault="008571C6"/>
    <w:p w14:paraId="1A9372C4" w14:textId="6A618917" w:rsidR="008571C6" w:rsidRDefault="008571C6"/>
    <w:p w14:paraId="7E99D5EC" w14:textId="5F3BE7FE" w:rsidR="008571C6" w:rsidRDefault="008571C6"/>
    <w:p w14:paraId="0E9F633E" w14:textId="43B8A5B0" w:rsidR="008571C6" w:rsidRDefault="008571C6"/>
    <w:p w14:paraId="3D4CAC64" w14:textId="2524CA43" w:rsidR="008571C6" w:rsidRDefault="008571C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93F99" wp14:editId="5BD87C1D">
                <wp:simplePos x="0" y="0"/>
                <wp:positionH relativeFrom="page">
                  <wp:posOffset>349775</wp:posOffset>
                </wp:positionH>
                <wp:positionV relativeFrom="paragraph">
                  <wp:posOffset>-95195</wp:posOffset>
                </wp:positionV>
                <wp:extent cx="3303270" cy="934085"/>
                <wp:effectExtent l="0" t="0" r="0" b="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3270" cy="934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FF8E9" w14:textId="48324946" w:rsidR="008571C6" w:rsidRPr="008571C6" w:rsidRDefault="008571C6" w:rsidP="008571C6">
                            <w:pPr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</w:pPr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  <w:t>Kadrnoschka André</w:t>
                            </w:r>
                          </w:p>
                          <w:p w14:paraId="4C31CD22" w14:textId="02CA3946" w:rsidR="008571C6" w:rsidRPr="008571C6" w:rsidRDefault="008571C6" w:rsidP="008571C6">
                            <w:pPr>
                              <w:rPr>
                                <w:rFonts w:asciiTheme="majorHAnsi" w:hAnsiTheme="majorHAnsi"/>
                                <w:i/>
                                <w:iCs/>
                                <w:color w:val="3B3838" w:themeColor="background2" w:themeShade="40"/>
                                <w:sz w:val="44"/>
                                <w:szCs w:val="44"/>
                                <w:lang w:val="de-AT"/>
                              </w:rPr>
                            </w:pPr>
                            <w:r w:rsidRPr="008571C6">
                              <w:rPr>
                                <w:rFonts w:ascii="Amasis MT Pro Medium" w:hAnsi="Amasis MT Pro Medium"/>
                                <w:b/>
                                <w:bCs/>
                                <w:i/>
                                <w:iCs/>
                                <w:color w:val="35A57A"/>
                                <w:sz w:val="40"/>
                                <w:szCs w:val="40"/>
                                <w:lang w:val="de-AT"/>
                              </w:rPr>
                              <w:t>11.06.2025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3F99" id="Textfeld 1" o:spid="_x0000_s1027" type="#_x0000_t202" style="position:absolute;margin-left:27.55pt;margin-top:-7.5pt;width:260.1pt;height:73.5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" filled="f" stroked="f">
                <v:textbox>
                  <w:txbxContent>
                    <w:p w14:paraId="2C4FF8E9" w14:textId="48324946" w:rsidR="008571C6" w:rsidRPr="008571C6" w:rsidRDefault="008571C6" w:rsidP="008571C6">
                      <w:pPr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</w:pPr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  <w:t>Kadrnoschka André</w:t>
                      </w:r>
                    </w:p>
                    <w:p w14:paraId="4C31CD22" w14:textId="02CA3946" w:rsidR="008571C6" w:rsidRPr="008571C6" w:rsidRDefault="008571C6" w:rsidP="008571C6">
                      <w:pPr>
                        <w:rPr>
                          <w:rFonts w:asciiTheme="majorHAnsi" w:hAnsiTheme="majorHAnsi"/>
                          <w:i/>
                          <w:iCs/>
                          <w:color w:val="3B3838" w:themeColor="background2" w:themeShade="40"/>
                          <w:sz w:val="44"/>
                          <w:szCs w:val="44"/>
                          <w:lang w:val="de-AT"/>
                        </w:rPr>
                      </w:pPr>
                      <w:r w:rsidRPr="008571C6">
                        <w:rPr>
                          <w:rFonts w:ascii="Amasis MT Pro Medium" w:hAnsi="Amasis MT Pro Medium"/>
                          <w:b/>
                          <w:bCs/>
                          <w:i/>
                          <w:iCs/>
                          <w:color w:val="35A57A"/>
                          <w:sz w:val="40"/>
                          <w:szCs w:val="40"/>
                          <w:lang w:val="de-AT"/>
                        </w:rPr>
                        <w:t>11.06.2025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73CC09F" w14:textId="61AF8240" w:rsidR="008571C6" w:rsidRDefault="008571C6"/>
    <w:p w14:paraId="4E7E224F" w14:textId="26A8E792" w:rsidR="008571C6" w:rsidRDefault="008571C6"/>
    <w:p w14:paraId="3F0537A5" w14:textId="77777777" w:rsidR="008571C6" w:rsidRDefault="008571C6"/>
    <w:sdt>
      <w:sdtPr>
        <w:rPr>
          <w:lang w:val="de-DE"/>
        </w:rPr>
        <w:id w:val="5115809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0F1C5F21" w14:textId="353553EC" w:rsidR="00816B57" w:rsidRDefault="00816B57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1E22BADB" w14:textId="6855C87D" w:rsidR="00907DC2" w:rsidRDefault="00816B57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99988" w:history="1">
            <w:r w:rsidR="00907DC2"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Einführung</w:t>
            </w:r>
            <w:r w:rsidR="00907DC2" w:rsidRPr="00350FEC">
              <w:rPr>
                <w:rStyle w:val="Hyperlink"/>
                <w:noProof/>
              </w:rPr>
              <w:t xml:space="preserve"> ────────────────────────────────────────────────────────</w:t>
            </w:r>
            <w:r w:rsidR="00907DC2">
              <w:rPr>
                <w:noProof/>
                <w:webHidden/>
              </w:rPr>
              <w:tab/>
            </w:r>
            <w:r w:rsidR="00907DC2">
              <w:rPr>
                <w:noProof/>
                <w:webHidden/>
              </w:rPr>
              <w:fldChar w:fldCharType="begin"/>
            </w:r>
            <w:r w:rsidR="00907DC2">
              <w:rPr>
                <w:noProof/>
                <w:webHidden/>
              </w:rPr>
              <w:instrText xml:space="preserve"> PAGEREF _Toc200499988 \h </w:instrText>
            </w:r>
            <w:r w:rsidR="00907DC2">
              <w:rPr>
                <w:noProof/>
                <w:webHidden/>
              </w:rPr>
            </w:r>
            <w:r w:rsidR="00907DC2">
              <w:rPr>
                <w:noProof/>
                <w:webHidden/>
              </w:rPr>
              <w:fldChar w:fldCharType="separate"/>
            </w:r>
            <w:r w:rsidR="00907DC2">
              <w:rPr>
                <w:noProof/>
                <w:webHidden/>
              </w:rPr>
              <w:t>3</w:t>
            </w:r>
            <w:r w:rsidR="00907DC2">
              <w:rPr>
                <w:noProof/>
                <w:webHidden/>
              </w:rPr>
              <w:fldChar w:fldCharType="end"/>
            </w:r>
          </w:hyperlink>
        </w:p>
        <w:p w14:paraId="35672665" w14:textId="0BC20577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89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Projektstruktur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CB6E" w14:textId="2D6BAFBB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0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Weitere Ordner-Informationen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1388" w14:textId="6F55011A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1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Klassen UML Diagramme [Allgemein]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F057" w14:textId="6A50D5BF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2" w:history="1">
            <w:r w:rsidRPr="00350FEC">
              <w:rPr>
                <w:rStyle w:val="Hyperlink"/>
                <w:noProof/>
                <w:color w:val="3898F9" w:themeColor="hyperlink" w:themeTint="A6"/>
              </w:rPr>
              <w:t>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32B1" w14:textId="2E58758D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3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Datenstruktur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7828" w14:textId="7D4E1BBB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4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77C9" w14:textId="6A34815E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5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Doxygen-Beschreibung: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5188" w14:textId="411ADFF8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6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UnitDefinition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9D62" w14:textId="3C4072D2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7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Doxygen-Beschreibung: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7D4F" w14:textId="4CA60AAA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8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HistoryEntry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2F32" w14:textId="659B6F51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499999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Doxygen-Beschreibung: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4F6D" w14:textId="100B124E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0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SQL-Server-Datenbankdiagramme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06A0" w14:textId="223D4E25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1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</w:rPr>
              <w:t>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160C" w14:textId="7D0206A1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2" w:history="1">
            <w:r w:rsidRPr="00350FEC">
              <w:rPr>
                <w:rStyle w:val="Hyperlink"/>
                <w:noProof/>
                <w:color w:val="3898F9" w:themeColor="hyperlink" w:themeTint="A6"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8FBE" w14:textId="18918692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3" w:history="1">
            <w:r w:rsidRPr="00350FEC">
              <w:rPr>
                <w:rStyle w:val="Hyperlink"/>
                <w:noProof/>
                <w:color w:val="3898F9" w:themeColor="hyperlink" w:themeTint="A6"/>
              </w:rPr>
              <w:t>HistoryViewModel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4D82" w14:textId="714CB43A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4" w:history="1">
            <w:r w:rsidRPr="00350FEC">
              <w:rPr>
                <w:rStyle w:val="Hyperlink"/>
                <w:noProof/>
                <w:color w:val="3898F9" w:themeColor="hyperlink" w:themeTint="A6"/>
              </w:rPr>
              <w:t>SettingViewModel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33C4" w14:textId="418EAA9E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5" w:history="1">
            <w:r w:rsidRPr="00350FEC">
              <w:rPr>
                <w:rStyle w:val="Hyperlink"/>
                <w:noProof/>
                <w:color w:val="3898F9" w:themeColor="hyperlink" w:themeTint="A6"/>
              </w:rPr>
              <w:t>UnitViewModel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C13E" w14:textId="0A442620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6" w:history="1">
            <w:r w:rsidRPr="00350FEC">
              <w:rPr>
                <w:rStyle w:val="Hyperlink"/>
                <w:noProof/>
                <w:color w:val="3898F9" w:themeColor="hyperlink" w:themeTint="A6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3599" w14:textId="0D7CA7EA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7" w:history="1">
            <w:r w:rsidRPr="00350FEC">
              <w:rPr>
                <w:rStyle w:val="Hyperlink"/>
                <w:i/>
                <w:iCs/>
                <w:noProof/>
                <w:color w:val="3898F9" w:themeColor="hyperlink" w:themeTint="A6"/>
                <w:lang w:val="de-AT"/>
              </w:rPr>
              <w:t>FileJSONRepository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12C2" w14:textId="59373CD2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8" w:history="1">
            <w:r w:rsidRPr="00350FEC">
              <w:rPr>
                <w:rStyle w:val="Hyperlink"/>
                <w:i/>
                <w:iCs/>
                <w:noProof/>
                <w:color w:val="3898F9" w:themeColor="hyperlink" w:themeTint="A6"/>
                <w:lang w:val="de-AT"/>
              </w:rPr>
              <w:t>UnitCalculatorContext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A9710" w14:textId="4ABB3B19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09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FA95" w14:textId="0C8ABF99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0" w:history="1">
            <w:r w:rsidRPr="00350FEC">
              <w:rPr>
                <w:rStyle w:val="Hyperlink"/>
                <w:b/>
                <w:bCs/>
                <w:noProof/>
                <w:color w:val="3898F9" w:themeColor="hyperlink" w:themeTint="A6"/>
                <w:lang w:val="de-AT"/>
              </w:rPr>
              <w:t>Programmfunktion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701B1" w14:textId="73BA96FF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1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Wesentliche Funktion: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BBCB" w14:textId="43BB44BC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2" w:history="1">
            <w:r w:rsidRPr="00350FEC">
              <w:rPr>
                <w:rStyle w:val="Hyperlink"/>
                <w:noProof/>
                <w:color w:val="3898F9" w:themeColor="hyperlink" w:themeTint="A6"/>
              </w:rPr>
              <w:t>SaveConversion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2215" w14:textId="41F50AE9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3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301C" w14:textId="46641F25" w:rsidR="00907DC2" w:rsidRDefault="00907DC2">
          <w:pPr>
            <w:pStyle w:val="Verzeichnis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4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LoadHistory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69A7" w14:textId="51C19694" w:rsidR="00907DC2" w:rsidRDefault="00907DC2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5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1072" w14:textId="1D15BC7D" w:rsidR="00907DC2" w:rsidRDefault="00907DC2">
          <w:pPr>
            <w:pStyle w:val="Verzeichnis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00500016" w:history="1">
            <w:r w:rsidRPr="00350FEC">
              <w:rPr>
                <w:rStyle w:val="Hyperlink"/>
                <w:noProof/>
                <w:color w:val="3898F9" w:themeColor="hyperlink" w:themeTint="A6"/>
                <w:lang w:val="de-AT"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_Toc200500016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22EB" w14:textId="69B0CB04" w:rsidR="00816B57" w:rsidRDefault="00816B57">
          <w:r>
            <w:rPr>
              <w:b/>
              <w:bCs/>
            </w:rPr>
            <w:fldChar w:fldCharType="end"/>
          </w:r>
        </w:p>
      </w:sdtContent>
    </w:sdt>
    <w:p w14:paraId="69286265" w14:textId="77777777" w:rsidR="008571C6" w:rsidRDefault="008571C6"/>
    <w:p w14:paraId="1ED34244" w14:textId="77777777" w:rsidR="008571C6" w:rsidRDefault="008571C6"/>
    <w:p w14:paraId="426AD5A8" w14:textId="77777777" w:rsidR="008571C6" w:rsidRDefault="008571C6"/>
    <w:p w14:paraId="0F54CD0C" w14:textId="77777777" w:rsidR="008571C6" w:rsidRDefault="008571C6"/>
    <w:p w14:paraId="2D6A04BA" w14:textId="77777777" w:rsidR="008571C6" w:rsidRDefault="008571C6"/>
    <w:p w14:paraId="6BF6B92E" w14:textId="77777777" w:rsidR="008571C6" w:rsidRDefault="008571C6"/>
    <w:p w14:paraId="04C14843" w14:textId="77777777" w:rsidR="008571C6" w:rsidRDefault="008571C6"/>
    <w:p w14:paraId="144535E9" w14:textId="32372934" w:rsidR="008571C6" w:rsidRPr="008571C6" w:rsidRDefault="008571C6" w:rsidP="008571C6">
      <w:pPr>
        <w:pStyle w:val="berschrift1"/>
        <w:spacing w:before="0" w:line="0" w:lineRule="atLeast"/>
      </w:pPr>
      <w:bookmarkStart w:id="0" w:name="_Toc200499988"/>
      <w:r w:rsidRPr="00816B57">
        <w:rPr>
          <w:b/>
          <w:bCs/>
          <w:color w:val="595959" w:themeColor="text1" w:themeTint="A6"/>
        </w:rPr>
        <w:lastRenderedPageBreak/>
        <w:t>Einführung</w:t>
      </w:r>
      <w:r w:rsidRPr="008571C6">
        <w:t xml:space="preserve"> </w:t>
      </w:r>
      <w:r w:rsidRPr="008571C6">
        <w:t>────────────────────────────────────────────────────────</w:t>
      </w:r>
      <w:bookmarkEnd w:id="0"/>
    </w:p>
    <w:p w14:paraId="12AF7007" w14:textId="1F5933FA" w:rsidR="008571C6" w:rsidRDefault="001B23CC" w:rsidP="008571C6">
      <w:r>
        <w:t>Dieses Dokument beschreibt die technische Umsetzung einer WPF-Anwendung zur Einheitenumrechnung mit C# und dem MVVM-Muster. Die Anwendung wurde in Visual Studio entwickelt und erlaubt das Umrechnen, Speichern und Verwalten von Einheiten über eine datei- oder datenbankbasierte Speicherung.</w:t>
      </w:r>
      <w:r>
        <w:t xml:space="preserve"> </w:t>
      </w:r>
    </w:p>
    <w:p w14:paraId="3C2BC201" w14:textId="407704BF" w:rsidR="001B23CC" w:rsidRDefault="001B23CC" w:rsidP="008571C6"/>
    <w:p w14:paraId="30FDF924" w14:textId="79F5DB12" w:rsidR="001B23CC" w:rsidRPr="00816B57" w:rsidRDefault="001B23CC" w:rsidP="001B23CC">
      <w:pPr>
        <w:pStyle w:val="berschrift1"/>
        <w:rPr>
          <w:b/>
          <w:bCs/>
          <w:color w:val="595959" w:themeColor="text1" w:themeTint="A6"/>
        </w:rPr>
      </w:pPr>
      <w:bookmarkStart w:id="1" w:name="_Toc200499989"/>
      <w:r w:rsidRPr="00816B57">
        <w:rPr>
          <w:b/>
          <w:bCs/>
          <w:color w:val="595959" w:themeColor="text1" w:themeTint="A6"/>
        </w:rPr>
        <w:t>Projektstruktur</w:t>
      </w:r>
      <w:bookmarkEnd w:id="1"/>
    </w:p>
    <w:p w14:paraId="67E24AF5" w14:textId="5810A110" w:rsidR="001B23CC" w:rsidRDefault="001B23CC" w:rsidP="001B23CC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p w14:paraId="10FFB816" w14:textId="2365969B" w:rsidR="001B23CC" w:rsidRPr="001B23CC" w:rsidRDefault="001B23CC" w:rsidP="001B23CC">
      <w:pPr>
        <w:rPr>
          <w:b/>
          <w:bCs/>
          <w:sz w:val="32"/>
          <w:szCs w:val="32"/>
        </w:rPr>
      </w:pPr>
      <w:r w:rsidRPr="001B23CC">
        <w:rPr>
          <w:b/>
          <w:bCs/>
          <w:sz w:val="32"/>
          <w:szCs w:val="32"/>
        </w:rPr>
        <w:t>/</w:t>
      </w:r>
      <w:proofErr w:type="spellStart"/>
      <w:r w:rsidRPr="001B23CC">
        <w:rPr>
          <w:b/>
          <w:bCs/>
          <w:sz w:val="32"/>
          <w:szCs w:val="32"/>
        </w:rPr>
        <w:t>MVVM_Einheitenumrechner</w:t>
      </w:r>
      <w:proofErr w:type="spellEnd"/>
    </w:p>
    <w:p w14:paraId="0B4F77B4" w14:textId="726805D7" w:rsidR="001B23CC" w:rsidRPr="001B23CC" w:rsidRDefault="001B23CC" w:rsidP="001B23CC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/Class</w:t>
      </w:r>
    </w:p>
    <w:p w14:paraId="46882695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Category.cs</w:t>
      </w:r>
      <w:proofErr w:type="spellEnd"/>
    </w:p>
    <w:p w14:paraId="01BAF3F3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HistoryEntry.cs</w:t>
      </w:r>
      <w:proofErr w:type="spellEnd"/>
    </w:p>
    <w:p w14:paraId="6B8565C1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UnitDefinitions.cs</w:t>
      </w:r>
      <w:proofErr w:type="spellEnd"/>
    </w:p>
    <w:p w14:paraId="721E31C0" w14:textId="77777777" w:rsidR="001B23CC" w:rsidRPr="001B23CC" w:rsidRDefault="001B23CC" w:rsidP="001B23CC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/Data</w:t>
      </w:r>
    </w:p>
    <w:p w14:paraId="0146881D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JSONFileCreate.cs</w:t>
      </w:r>
      <w:proofErr w:type="spellEnd"/>
    </w:p>
    <w:p w14:paraId="714E0EAE" w14:textId="033DC0B4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/Images</w:t>
      </w:r>
      <w:r w:rsidRPr="001B23CC">
        <w:rPr>
          <w:color w:val="595959" w:themeColor="text1" w:themeTint="A6"/>
          <w:sz w:val="32"/>
          <w:szCs w:val="32"/>
        </w:rPr>
        <w:t xml:space="preserve"> </w:t>
      </w:r>
    </w:p>
    <w:p w14:paraId="7A5F5FAD" w14:textId="03ADC033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… </w:t>
      </w:r>
      <w:r>
        <w:rPr>
          <w:sz w:val="32"/>
          <w:szCs w:val="32"/>
        </w:rPr>
        <w:t>(Images logischerweise)</w:t>
      </w:r>
    </w:p>
    <w:p w14:paraId="7ED45062" w14:textId="77777777" w:rsidR="001B23CC" w:rsidRPr="001B23CC" w:rsidRDefault="001B23CC" w:rsidP="001B23CC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</w:t>
      </w:r>
      <w:proofErr w:type="spellStart"/>
      <w:r w:rsidRPr="001B23CC">
        <w:rPr>
          <w:b/>
          <w:bCs/>
          <w:color w:val="595959" w:themeColor="text1" w:themeTint="A6"/>
          <w:sz w:val="32"/>
          <w:szCs w:val="32"/>
        </w:rPr>
        <w:t>NewFolder</w:t>
      </w:r>
      <w:proofErr w:type="spellEnd"/>
    </w:p>
    <w:p w14:paraId="456C3401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UnitCalculatorContext.cs</w:t>
      </w:r>
      <w:proofErr w:type="spellEnd"/>
    </w:p>
    <w:p w14:paraId="6F5FAAC6" w14:textId="77777777" w:rsidR="001B23CC" w:rsidRPr="001B23CC" w:rsidRDefault="001B23CC" w:rsidP="001B23CC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</w:t>
      </w:r>
      <w:proofErr w:type="spellStart"/>
      <w:r w:rsidRPr="001B23CC">
        <w:rPr>
          <w:b/>
          <w:bCs/>
          <w:color w:val="595959" w:themeColor="text1" w:themeTint="A6"/>
          <w:sz w:val="32"/>
          <w:szCs w:val="32"/>
        </w:rPr>
        <w:t>ViewModel</w:t>
      </w:r>
      <w:proofErr w:type="spellEnd"/>
    </w:p>
    <w:p w14:paraId="4418CFB6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HistoryViewModel.cs</w:t>
      </w:r>
      <w:proofErr w:type="spellEnd"/>
    </w:p>
    <w:p w14:paraId="2EEFDBD7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SettingViewModel.cs</w:t>
      </w:r>
      <w:proofErr w:type="spellEnd"/>
    </w:p>
    <w:p w14:paraId="739681D3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UnitViewModel.cs</w:t>
      </w:r>
      <w:proofErr w:type="spellEnd"/>
    </w:p>
    <w:p w14:paraId="3781D3BC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/Views</w:t>
      </w:r>
    </w:p>
    <w:p w14:paraId="5D01D220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HistoryView.xaml</w:t>
      </w:r>
      <w:proofErr w:type="spellEnd"/>
    </w:p>
    <w:p w14:paraId="5471A8BD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SettingView.xaml</w:t>
      </w:r>
      <w:proofErr w:type="spellEnd"/>
    </w:p>
    <w:p w14:paraId="483D519E" w14:textId="77777777" w:rsidR="001B23CC" w:rsidRDefault="001B23CC" w:rsidP="001B23C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UnitView.xaml</w:t>
      </w:r>
      <w:proofErr w:type="spellEnd"/>
    </w:p>
    <w:p w14:paraId="0BF345FB" w14:textId="77777777" w:rsidR="001B23CC" w:rsidRPr="001B23CC" w:rsidRDefault="001B23CC" w:rsidP="001B23CC">
      <w:pPr>
        <w:rPr>
          <w:b/>
          <w:bCs/>
          <w:color w:val="595959" w:themeColor="text1" w:themeTint="A6"/>
          <w:sz w:val="32"/>
          <w:szCs w:val="32"/>
        </w:rPr>
      </w:pPr>
      <w:r>
        <w:rPr>
          <w:sz w:val="32"/>
          <w:szCs w:val="32"/>
        </w:rPr>
        <w:tab/>
      </w:r>
      <w:r w:rsidRPr="001B23CC">
        <w:rPr>
          <w:b/>
          <w:bCs/>
          <w:color w:val="595959" w:themeColor="text1" w:themeTint="A6"/>
          <w:sz w:val="32"/>
          <w:szCs w:val="32"/>
        </w:rPr>
        <w:t>/</w:t>
      </w:r>
      <w:proofErr w:type="spellStart"/>
      <w:r w:rsidRPr="001B23CC">
        <w:rPr>
          <w:b/>
          <w:bCs/>
          <w:color w:val="595959" w:themeColor="text1" w:themeTint="A6"/>
          <w:sz w:val="32"/>
          <w:szCs w:val="32"/>
        </w:rPr>
        <w:t>App.xaml</w:t>
      </w:r>
      <w:proofErr w:type="spellEnd"/>
    </w:p>
    <w:p w14:paraId="5DDD2ACB" w14:textId="77777777" w:rsidR="001B23CC" w:rsidRPr="001B23CC" w:rsidRDefault="001B23CC" w:rsidP="001B23CC">
      <w:pPr>
        <w:rPr>
          <w:b/>
          <w:bCs/>
          <w:color w:val="595959" w:themeColor="text1" w:themeTint="A6"/>
          <w:sz w:val="32"/>
          <w:szCs w:val="32"/>
        </w:rPr>
      </w:pPr>
      <w:r w:rsidRPr="001B23CC">
        <w:rPr>
          <w:b/>
          <w:bCs/>
          <w:color w:val="595959" w:themeColor="text1" w:themeTint="A6"/>
          <w:sz w:val="32"/>
          <w:szCs w:val="32"/>
        </w:rPr>
        <w:tab/>
        <w:t>/</w:t>
      </w:r>
      <w:proofErr w:type="spellStart"/>
      <w:r w:rsidRPr="001B23CC">
        <w:rPr>
          <w:b/>
          <w:bCs/>
          <w:color w:val="595959" w:themeColor="text1" w:themeTint="A6"/>
          <w:sz w:val="32"/>
          <w:szCs w:val="32"/>
        </w:rPr>
        <w:t>AssemblyInfo.cs</w:t>
      </w:r>
      <w:proofErr w:type="spellEnd"/>
    </w:p>
    <w:p w14:paraId="1BB4F3BB" w14:textId="3A33CC84" w:rsidR="001B23CC" w:rsidRDefault="001B23CC" w:rsidP="001B23CC">
      <w:pPr>
        <w:rPr>
          <w:b/>
          <w:bCs/>
          <w:color w:val="595959" w:themeColor="text1" w:themeTint="A6"/>
          <w:sz w:val="32"/>
          <w:szCs w:val="32"/>
        </w:rPr>
      </w:pPr>
      <w:r w:rsidRPr="001B23CC">
        <w:rPr>
          <w:b/>
          <w:bCs/>
          <w:color w:val="595959" w:themeColor="text1" w:themeTint="A6"/>
          <w:sz w:val="32"/>
          <w:szCs w:val="32"/>
        </w:rPr>
        <w:tab/>
        <w:t>/</w:t>
      </w:r>
      <w:proofErr w:type="spellStart"/>
      <w:r w:rsidRPr="001B23CC">
        <w:rPr>
          <w:b/>
          <w:bCs/>
          <w:color w:val="595959" w:themeColor="text1" w:themeTint="A6"/>
          <w:sz w:val="32"/>
          <w:szCs w:val="32"/>
        </w:rPr>
        <w:t>MainWindow.xaml</w:t>
      </w:r>
      <w:proofErr w:type="spellEnd"/>
      <w:r w:rsidRPr="001B23CC">
        <w:rPr>
          <w:b/>
          <w:bCs/>
          <w:color w:val="595959" w:themeColor="text1" w:themeTint="A6"/>
          <w:sz w:val="32"/>
          <w:szCs w:val="32"/>
        </w:rPr>
        <w:t xml:space="preserve"> </w:t>
      </w:r>
    </w:p>
    <w:p w14:paraId="7039C32F" w14:textId="7301DD1B" w:rsidR="009E2D79" w:rsidRDefault="009E2D79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298C388A" w14:textId="0361D6FC" w:rsidR="009E2D79" w:rsidRDefault="009E2D79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5B8134A6" w14:textId="06CD9981" w:rsidR="009E2D79" w:rsidRDefault="009E2D79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18868B22" w14:textId="7C9463B3" w:rsidR="009E2D79" w:rsidRDefault="009E2D79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63C1CDC0" w14:textId="1CFF252E" w:rsidR="009E2D79" w:rsidRDefault="009E2D79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33A5E6DE" w14:textId="77777777" w:rsidR="00816B57" w:rsidRDefault="00816B57" w:rsidP="001B23CC">
      <w:pPr>
        <w:rPr>
          <w:b/>
          <w:bCs/>
          <w:color w:val="595959" w:themeColor="text1" w:themeTint="A6"/>
          <w:sz w:val="32"/>
          <w:szCs w:val="32"/>
        </w:rPr>
      </w:pPr>
    </w:p>
    <w:p w14:paraId="34E8509E" w14:textId="10ACF5A0" w:rsidR="009E2D79" w:rsidRPr="00816B57" w:rsidRDefault="009E2D79" w:rsidP="009E2D79">
      <w:pPr>
        <w:pStyle w:val="berschrift1"/>
        <w:rPr>
          <w:b/>
          <w:bCs/>
          <w:color w:val="595959" w:themeColor="text1" w:themeTint="A6"/>
        </w:rPr>
      </w:pPr>
      <w:bookmarkStart w:id="2" w:name="_Toc200499990"/>
      <w:r w:rsidRPr="00816B57">
        <w:rPr>
          <w:b/>
          <w:bCs/>
          <w:color w:val="595959" w:themeColor="text1" w:themeTint="A6"/>
        </w:rPr>
        <w:lastRenderedPageBreak/>
        <w:t>Weitere Ordner-Informationen</w:t>
      </w:r>
      <w:bookmarkEnd w:id="2"/>
    </w:p>
    <w:p w14:paraId="5657AA67" w14:textId="04132BEA" w:rsidR="00D87946" w:rsidRPr="00D87946" w:rsidRDefault="00D87946" w:rsidP="00D87946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1"/>
      </w:tblGrid>
      <w:tr w:rsidR="009E2D79" w14:paraId="204D8CB0" w14:textId="77777777" w:rsidTr="00D87946">
        <w:tc>
          <w:tcPr>
            <w:tcW w:w="1555" w:type="dxa"/>
            <w:shd w:val="clear" w:color="auto" w:fill="BFBFBF" w:themeFill="background1" w:themeFillShade="BF"/>
          </w:tcPr>
          <w:p w14:paraId="20CF663B" w14:textId="40529291" w:rsidR="009E2D79" w:rsidRPr="009E2D79" w:rsidRDefault="009E2D79" w:rsidP="009E2D79">
            <w:pPr>
              <w:rPr>
                <w:b/>
                <w:bCs/>
              </w:rPr>
            </w:pPr>
            <w:r w:rsidRPr="009E2D79">
              <w:rPr>
                <w:b/>
                <w:bCs/>
              </w:rPr>
              <w:t>Ordner</w:t>
            </w:r>
          </w:p>
        </w:tc>
        <w:tc>
          <w:tcPr>
            <w:tcW w:w="7501" w:type="dxa"/>
            <w:shd w:val="clear" w:color="auto" w:fill="BFBFBF" w:themeFill="background1" w:themeFillShade="BF"/>
          </w:tcPr>
          <w:p w14:paraId="4F919D54" w14:textId="1CFCCC13" w:rsidR="009E2D79" w:rsidRPr="009E2D79" w:rsidRDefault="009E2D79" w:rsidP="009E2D79">
            <w:pPr>
              <w:rPr>
                <w:b/>
                <w:bCs/>
              </w:rPr>
            </w:pPr>
            <w:r w:rsidRPr="009E2D79">
              <w:rPr>
                <w:b/>
                <w:bCs/>
              </w:rPr>
              <w:t>Zusätzliche Informationen</w:t>
            </w:r>
          </w:p>
        </w:tc>
      </w:tr>
      <w:tr w:rsidR="009E2D79" w14:paraId="1B6986B2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5A1B085D" w14:textId="7FA44CA9" w:rsidR="009E2D79" w:rsidRDefault="00D87946" w:rsidP="00D87946">
            <w:r>
              <w:t>Class</w:t>
            </w:r>
          </w:p>
        </w:tc>
        <w:tc>
          <w:tcPr>
            <w:tcW w:w="7501" w:type="dxa"/>
            <w:vAlign w:val="center"/>
          </w:tcPr>
          <w:p w14:paraId="5A1CBC1D" w14:textId="750987F9" w:rsidR="009E2D79" w:rsidRDefault="00D87946" w:rsidP="00D87946">
            <w:pPr>
              <w:jc w:val="center"/>
            </w:pPr>
            <w:r w:rsidRPr="00D87946">
              <w:t>Enthält Hilfsklassen und gemeinsam genutzte Datenstrukturen.</w:t>
            </w:r>
          </w:p>
        </w:tc>
      </w:tr>
      <w:tr w:rsidR="009E2D79" w14:paraId="612E79FB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3A610C31" w14:textId="49280DBA" w:rsidR="009E2D79" w:rsidRDefault="00D87946" w:rsidP="00D87946">
            <w:r>
              <w:t>Data</w:t>
            </w:r>
          </w:p>
        </w:tc>
        <w:tc>
          <w:tcPr>
            <w:tcW w:w="7501" w:type="dxa"/>
            <w:vAlign w:val="center"/>
          </w:tcPr>
          <w:p w14:paraId="381D901D" w14:textId="690D223F" w:rsidR="009E2D79" w:rsidRDefault="00D87946" w:rsidP="00D87946">
            <w:pPr>
              <w:jc w:val="center"/>
            </w:pPr>
            <w:r>
              <w:t>Enthält den Code zum Erstellen/Laden der JSON-Files</w:t>
            </w:r>
          </w:p>
        </w:tc>
      </w:tr>
      <w:tr w:rsidR="009E2D79" w14:paraId="15ADB0C5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4F0A7D08" w14:textId="2EF4F2F8" w:rsidR="009E2D79" w:rsidRDefault="00D87946" w:rsidP="00D87946">
            <w:r>
              <w:t>Images</w:t>
            </w:r>
          </w:p>
        </w:tc>
        <w:tc>
          <w:tcPr>
            <w:tcW w:w="7501" w:type="dxa"/>
            <w:vAlign w:val="center"/>
          </w:tcPr>
          <w:p w14:paraId="606B767E" w14:textId="48CA8099" w:rsidR="009E2D79" w:rsidRDefault="00D87946" w:rsidP="00D87946">
            <w:pPr>
              <w:jc w:val="center"/>
            </w:pPr>
            <w:r>
              <w:t>Speichert alle verwendeten Bilder und Icons der Anwendung.</w:t>
            </w:r>
          </w:p>
        </w:tc>
      </w:tr>
      <w:tr w:rsidR="009E2D79" w14:paraId="5617B252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436325BF" w14:textId="07C36A10" w:rsidR="009E2D79" w:rsidRDefault="00D87946" w:rsidP="00D87946">
            <w:proofErr w:type="spellStart"/>
            <w:r>
              <w:t>NewFolder</w:t>
            </w:r>
            <w:proofErr w:type="spellEnd"/>
          </w:p>
        </w:tc>
        <w:tc>
          <w:tcPr>
            <w:tcW w:w="7501" w:type="dxa"/>
            <w:vAlign w:val="center"/>
          </w:tcPr>
          <w:p w14:paraId="4DABE25C" w14:textId="617EB646" w:rsidR="009E2D79" w:rsidRDefault="00D87946" w:rsidP="00D87946">
            <w:pPr>
              <w:jc w:val="center"/>
            </w:pPr>
            <w:r>
              <w:t>Beinhaltet Datenbankkontext</w:t>
            </w:r>
          </w:p>
        </w:tc>
      </w:tr>
      <w:tr w:rsidR="009E2D79" w14:paraId="5133884E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6620D7E4" w14:textId="0F349B77" w:rsidR="009E2D79" w:rsidRDefault="00D87946" w:rsidP="00D87946">
            <w:proofErr w:type="spellStart"/>
            <w:r>
              <w:t>ViewModel</w:t>
            </w:r>
            <w:proofErr w:type="spellEnd"/>
          </w:p>
        </w:tc>
        <w:tc>
          <w:tcPr>
            <w:tcW w:w="7501" w:type="dxa"/>
            <w:vAlign w:val="center"/>
          </w:tcPr>
          <w:p w14:paraId="15073972" w14:textId="680D87A1" w:rsidR="009E2D79" w:rsidRDefault="00D87946" w:rsidP="00D87946">
            <w:pPr>
              <w:jc w:val="center"/>
            </w:pPr>
            <w:r w:rsidRPr="00D87946">
              <w:t>Enthält die Logik zur Verbindung zwischen View und Model (MVVM).</w:t>
            </w:r>
          </w:p>
        </w:tc>
      </w:tr>
      <w:tr w:rsidR="009E2D79" w14:paraId="63E45D3C" w14:textId="77777777" w:rsidTr="00D87946">
        <w:trPr>
          <w:trHeight w:val="397"/>
        </w:trPr>
        <w:tc>
          <w:tcPr>
            <w:tcW w:w="1555" w:type="dxa"/>
            <w:shd w:val="clear" w:color="auto" w:fill="auto"/>
            <w:vAlign w:val="center"/>
          </w:tcPr>
          <w:p w14:paraId="4100F386" w14:textId="16AA1D5B" w:rsidR="009E2D79" w:rsidRDefault="00D87946" w:rsidP="00D87946">
            <w:r>
              <w:t>Views</w:t>
            </w:r>
          </w:p>
        </w:tc>
        <w:tc>
          <w:tcPr>
            <w:tcW w:w="7501" w:type="dxa"/>
            <w:vAlign w:val="center"/>
          </w:tcPr>
          <w:p w14:paraId="5C8B37B1" w14:textId="78DB9653" w:rsidR="009E2D79" w:rsidRDefault="00D87946" w:rsidP="00D87946">
            <w:pPr>
              <w:jc w:val="center"/>
            </w:pPr>
            <w:r>
              <w:t>Beinhaltet die XAML-Oberflächen für die Benutzeransicht.</w:t>
            </w:r>
          </w:p>
        </w:tc>
      </w:tr>
    </w:tbl>
    <w:p w14:paraId="636E5BCD" w14:textId="77777777" w:rsidR="009E2D79" w:rsidRPr="009E2D79" w:rsidRDefault="009E2D79" w:rsidP="009E2D79"/>
    <w:p w14:paraId="020F4E63" w14:textId="6A539D2F" w:rsidR="009E2D79" w:rsidRDefault="009E2D79" w:rsidP="009E2D79"/>
    <w:p w14:paraId="24C2079E" w14:textId="42AAEF52" w:rsidR="00D87946" w:rsidRDefault="00D87946" w:rsidP="00D87946"/>
    <w:p w14:paraId="32ABFC19" w14:textId="2D21404E" w:rsidR="00D87946" w:rsidRDefault="00D87946" w:rsidP="00D87946">
      <w:pPr>
        <w:tabs>
          <w:tab w:val="left" w:pos="1121"/>
        </w:tabs>
      </w:pPr>
      <w:r>
        <w:tab/>
      </w:r>
    </w:p>
    <w:p w14:paraId="6FACB38B" w14:textId="4F70D913" w:rsidR="00D87946" w:rsidRDefault="00D87946" w:rsidP="00D87946">
      <w:pPr>
        <w:tabs>
          <w:tab w:val="left" w:pos="1121"/>
        </w:tabs>
      </w:pPr>
    </w:p>
    <w:p w14:paraId="3744983A" w14:textId="5D90B93E" w:rsidR="00D87946" w:rsidRDefault="00D87946" w:rsidP="00D87946">
      <w:pPr>
        <w:tabs>
          <w:tab w:val="left" w:pos="1121"/>
        </w:tabs>
      </w:pPr>
    </w:p>
    <w:p w14:paraId="141F6701" w14:textId="13BF3EEC" w:rsidR="00D87946" w:rsidRDefault="00D87946" w:rsidP="00D87946">
      <w:pPr>
        <w:tabs>
          <w:tab w:val="left" w:pos="1121"/>
        </w:tabs>
      </w:pPr>
    </w:p>
    <w:p w14:paraId="2ADDA7FF" w14:textId="1482A753" w:rsidR="00D87946" w:rsidRDefault="00D87946" w:rsidP="00D87946">
      <w:pPr>
        <w:tabs>
          <w:tab w:val="left" w:pos="1121"/>
        </w:tabs>
      </w:pPr>
    </w:p>
    <w:p w14:paraId="7359CBC7" w14:textId="56EB8D13" w:rsidR="00D87946" w:rsidRDefault="00D87946" w:rsidP="00D87946">
      <w:pPr>
        <w:tabs>
          <w:tab w:val="left" w:pos="1121"/>
        </w:tabs>
      </w:pPr>
    </w:p>
    <w:p w14:paraId="258FEE71" w14:textId="1DBB250B" w:rsidR="00D87946" w:rsidRDefault="00D87946" w:rsidP="00D87946">
      <w:pPr>
        <w:tabs>
          <w:tab w:val="left" w:pos="1121"/>
        </w:tabs>
      </w:pPr>
    </w:p>
    <w:p w14:paraId="2F88CF1E" w14:textId="2E7E8D9D" w:rsidR="00D87946" w:rsidRDefault="00D87946" w:rsidP="00D87946">
      <w:pPr>
        <w:tabs>
          <w:tab w:val="left" w:pos="1121"/>
        </w:tabs>
      </w:pPr>
    </w:p>
    <w:p w14:paraId="480B8019" w14:textId="7C3E2488" w:rsidR="00D87946" w:rsidRDefault="00D87946" w:rsidP="00D87946">
      <w:pPr>
        <w:tabs>
          <w:tab w:val="left" w:pos="1121"/>
        </w:tabs>
      </w:pPr>
    </w:p>
    <w:p w14:paraId="770C735C" w14:textId="33B2774D" w:rsidR="00D87946" w:rsidRDefault="00D87946" w:rsidP="00D87946">
      <w:pPr>
        <w:tabs>
          <w:tab w:val="left" w:pos="1121"/>
        </w:tabs>
      </w:pPr>
    </w:p>
    <w:p w14:paraId="60978795" w14:textId="30394B54" w:rsidR="00D87946" w:rsidRDefault="00D87946" w:rsidP="00D87946">
      <w:pPr>
        <w:tabs>
          <w:tab w:val="left" w:pos="1121"/>
        </w:tabs>
      </w:pPr>
    </w:p>
    <w:p w14:paraId="210B9415" w14:textId="543CB6CE" w:rsidR="00D87946" w:rsidRDefault="00D87946" w:rsidP="00D87946">
      <w:pPr>
        <w:tabs>
          <w:tab w:val="left" w:pos="1121"/>
        </w:tabs>
      </w:pPr>
    </w:p>
    <w:p w14:paraId="383DDA1F" w14:textId="37E5B692" w:rsidR="00D87946" w:rsidRDefault="00D87946" w:rsidP="00D87946">
      <w:pPr>
        <w:tabs>
          <w:tab w:val="left" w:pos="1121"/>
        </w:tabs>
      </w:pPr>
    </w:p>
    <w:p w14:paraId="0299DAAE" w14:textId="6366FE4E" w:rsidR="00D87946" w:rsidRDefault="00D87946" w:rsidP="00D87946">
      <w:pPr>
        <w:tabs>
          <w:tab w:val="left" w:pos="1121"/>
        </w:tabs>
      </w:pPr>
    </w:p>
    <w:p w14:paraId="0136DFEB" w14:textId="3138DBDE" w:rsidR="00D87946" w:rsidRDefault="00D87946" w:rsidP="00D87946">
      <w:pPr>
        <w:tabs>
          <w:tab w:val="left" w:pos="1121"/>
        </w:tabs>
      </w:pPr>
    </w:p>
    <w:p w14:paraId="6D578E8A" w14:textId="530446FF" w:rsidR="00D87946" w:rsidRDefault="00D87946" w:rsidP="00D87946">
      <w:pPr>
        <w:tabs>
          <w:tab w:val="left" w:pos="1121"/>
        </w:tabs>
      </w:pPr>
    </w:p>
    <w:p w14:paraId="6624746F" w14:textId="1F93B153" w:rsidR="00D87946" w:rsidRDefault="00D87946" w:rsidP="00D87946">
      <w:pPr>
        <w:tabs>
          <w:tab w:val="left" w:pos="1121"/>
        </w:tabs>
      </w:pPr>
    </w:p>
    <w:p w14:paraId="00067F51" w14:textId="144F08D1" w:rsidR="00D87946" w:rsidRDefault="00D87946" w:rsidP="00D87946">
      <w:pPr>
        <w:tabs>
          <w:tab w:val="left" w:pos="1121"/>
        </w:tabs>
      </w:pPr>
    </w:p>
    <w:p w14:paraId="3711EADB" w14:textId="456BAC24" w:rsidR="00D87946" w:rsidRDefault="00D87946" w:rsidP="00D87946">
      <w:pPr>
        <w:tabs>
          <w:tab w:val="left" w:pos="1121"/>
        </w:tabs>
      </w:pPr>
    </w:p>
    <w:p w14:paraId="4EB7CDE0" w14:textId="7C61DA52" w:rsidR="00D87946" w:rsidRDefault="00D87946" w:rsidP="00D87946">
      <w:pPr>
        <w:tabs>
          <w:tab w:val="left" w:pos="1121"/>
        </w:tabs>
      </w:pPr>
    </w:p>
    <w:p w14:paraId="510174B9" w14:textId="3FE7BDA4" w:rsidR="00D87946" w:rsidRDefault="00D87946" w:rsidP="00D87946">
      <w:pPr>
        <w:tabs>
          <w:tab w:val="left" w:pos="1121"/>
        </w:tabs>
      </w:pPr>
    </w:p>
    <w:p w14:paraId="38630DA7" w14:textId="4B0F87AC" w:rsidR="00D87946" w:rsidRDefault="00D87946" w:rsidP="00D87946">
      <w:pPr>
        <w:tabs>
          <w:tab w:val="left" w:pos="1121"/>
        </w:tabs>
      </w:pPr>
    </w:p>
    <w:p w14:paraId="2DD4C0AE" w14:textId="55F09BF7" w:rsidR="00D87946" w:rsidRDefault="00D87946" w:rsidP="00D87946">
      <w:pPr>
        <w:tabs>
          <w:tab w:val="left" w:pos="1121"/>
        </w:tabs>
      </w:pPr>
    </w:p>
    <w:p w14:paraId="0A9C3AE2" w14:textId="268BB603" w:rsidR="00D87946" w:rsidRDefault="00D87946" w:rsidP="00D87946">
      <w:pPr>
        <w:tabs>
          <w:tab w:val="left" w:pos="1121"/>
        </w:tabs>
      </w:pPr>
    </w:p>
    <w:p w14:paraId="58D2569F" w14:textId="1852012F" w:rsidR="00D87946" w:rsidRDefault="00D87946" w:rsidP="00D87946">
      <w:pPr>
        <w:tabs>
          <w:tab w:val="left" w:pos="1121"/>
        </w:tabs>
      </w:pPr>
    </w:p>
    <w:p w14:paraId="1D041F60" w14:textId="42345B4D" w:rsidR="00D87946" w:rsidRDefault="00D87946" w:rsidP="00D87946">
      <w:pPr>
        <w:tabs>
          <w:tab w:val="left" w:pos="1121"/>
        </w:tabs>
      </w:pPr>
    </w:p>
    <w:p w14:paraId="6D9F6001" w14:textId="1632E7B3" w:rsidR="00D87946" w:rsidRDefault="00D87946" w:rsidP="00D87946">
      <w:pPr>
        <w:tabs>
          <w:tab w:val="left" w:pos="1121"/>
        </w:tabs>
      </w:pPr>
    </w:p>
    <w:p w14:paraId="39EF6FB5" w14:textId="319D36A4" w:rsidR="00D87946" w:rsidRDefault="00D87946" w:rsidP="00D87946">
      <w:pPr>
        <w:tabs>
          <w:tab w:val="left" w:pos="1121"/>
        </w:tabs>
      </w:pPr>
    </w:p>
    <w:p w14:paraId="7745FAC8" w14:textId="52B2B641" w:rsidR="00D87946" w:rsidRDefault="00D87946" w:rsidP="00D87946">
      <w:pPr>
        <w:tabs>
          <w:tab w:val="left" w:pos="1121"/>
        </w:tabs>
      </w:pPr>
    </w:p>
    <w:p w14:paraId="6A2D47F5" w14:textId="662E61E9" w:rsidR="00286F1D" w:rsidRDefault="00286F1D" w:rsidP="00286F1D">
      <w:pPr>
        <w:tabs>
          <w:tab w:val="left" w:pos="920"/>
        </w:tabs>
        <w:rPr>
          <w:sz w:val="32"/>
          <w:szCs w:val="32"/>
        </w:rPr>
      </w:pPr>
    </w:p>
    <w:p w14:paraId="2EE7A758" w14:textId="080B96B1" w:rsidR="00286F1D" w:rsidRDefault="00286F1D" w:rsidP="00286F1D">
      <w:pPr>
        <w:tabs>
          <w:tab w:val="left" w:pos="920"/>
        </w:tabs>
        <w:rPr>
          <w:sz w:val="32"/>
          <w:szCs w:val="32"/>
        </w:rPr>
      </w:pPr>
    </w:p>
    <w:p w14:paraId="7227E3BE" w14:textId="4A579DB8" w:rsidR="00286F1D" w:rsidRPr="00286F1D" w:rsidRDefault="00286F1D" w:rsidP="00286F1D">
      <w:pPr>
        <w:tabs>
          <w:tab w:val="left" w:pos="920"/>
        </w:tabs>
        <w:sectPr w:rsidR="00286F1D" w:rsidRPr="00286F1D" w:rsidSect="00D7752B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24A84E8D" w14:textId="7B14A930" w:rsidR="0083708D" w:rsidRPr="00816B57" w:rsidRDefault="00286F1D" w:rsidP="0083708D">
      <w:pPr>
        <w:pStyle w:val="berschrift1"/>
        <w:rPr>
          <w:b/>
          <w:bCs/>
          <w:color w:val="595959" w:themeColor="text1" w:themeTint="A6"/>
        </w:rPr>
      </w:pPr>
      <w:bookmarkStart w:id="3" w:name="_Toc200499991"/>
      <w:r w:rsidRPr="00816B57">
        <w:rPr>
          <w:b/>
          <w:bCs/>
          <w:color w:val="595959" w:themeColor="text1" w:themeTint="A6"/>
        </w:rPr>
        <w:lastRenderedPageBreak/>
        <w:t>Klassen UML Diagramme</w:t>
      </w:r>
      <w:r w:rsidRPr="00816B57">
        <w:rPr>
          <w:b/>
          <w:bCs/>
          <w:color w:val="595959" w:themeColor="text1" w:themeTint="A6"/>
        </w:rPr>
        <w:t xml:space="preserve"> [Allgemein]</w:t>
      </w:r>
      <w:bookmarkEnd w:id="3"/>
    </w:p>
    <w:p w14:paraId="023D93A3" w14:textId="5CA890BE" w:rsidR="00D87946" w:rsidRDefault="00286F1D" w:rsidP="00D87946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  <w:r w:rsidR="0083708D" w:rsidRPr="001B23CC">
        <w:rPr>
          <w:sz w:val="32"/>
          <w:szCs w:val="32"/>
        </w:rPr>
        <w:t>─────────────────────────────────</w:t>
      </w:r>
      <w:r w:rsidR="00DE3CF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2A9420" wp14:editId="6B716C45">
                <wp:simplePos x="0" y="0"/>
                <wp:positionH relativeFrom="column">
                  <wp:posOffset>-2540</wp:posOffset>
                </wp:positionH>
                <wp:positionV relativeFrom="paragraph">
                  <wp:posOffset>2498090</wp:posOffset>
                </wp:positionV>
                <wp:extent cx="9072880" cy="635"/>
                <wp:effectExtent l="0" t="0" r="0" b="0"/>
                <wp:wrapSquare wrapText="bothSides"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74FAC" w14:textId="2DEC3387" w:rsidR="00DE3CF0" w:rsidRPr="00E24A11" w:rsidRDefault="00DE3CF0" w:rsidP="00DE3CF0">
                            <w:pPr>
                              <w:pStyle w:val="Beschriftung"/>
                              <w:rPr>
                                <w:sz w:val="32"/>
                                <w:szCs w:val="32"/>
                              </w:rPr>
                            </w:pPr>
                            <w:bookmarkStart w:id="4" w:name="_Toc200499754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459A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Diagrammstruktur (UML)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A9420" id="Textfeld 7" o:spid="_x0000_s1028" type="#_x0000_t202" style="position:absolute;margin-left:-.2pt;margin-top:196.7pt;width:7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" stroked="f">
                <v:textbox style="mso-fit-shape-to-text:t" inset="0,0,0,0">
                  <w:txbxContent>
                    <w:p w14:paraId="7D174FAC" w14:textId="2DEC3387" w:rsidR="00DE3CF0" w:rsidRPr="00E24A11" w:rsidRDefault="00DE3CF0" w:rsidP="00DE3CF0">
                      <w:pPr>
                        <w:pStyle w:val="Beschriftung"/>
                        <w:rPr>
                          <w:sz w:val="32"/>
                          <w:szCs w:val="32"/>
                        </w:rPr>
                      </w:pPr>
                      <w:bookmarkStart w:id="5" w:name="_Toc200499754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459A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Diagrammstruktur (UML)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86F1D">
        <w:rPr>
          <w:noProof/>
        </w:rPr>
        <w:drawing>
          <wp:anchor distT="0" distB="0" distL="114300" distR="114300" simplePos="0" relativeHeight="251663360" behindDoc="0" locked="0" layoutInCell="1" allowOverlap="1" wp14:anchorId="492DFC02" wp14:editId="16E2704A">
            <wp:simplePos x="0" y="0"/>
            <wp:positionH relativeFrom="column">
              <wp:posOffset>-2540</wp:posOffset>
            </wp:positionH>
            <wp:positionV relativeFrom="paragraph">
              <wp:posOffset>248920</wp:posOffset>
            </wp:positionV>
            <wp:extent cx="9072880" cy="219202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88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AB2E1" w14:textId="12187205" w:rsidR="00DE3CF0" w:rsidRPr="00DE3CF0" w:rsidRDefault="00DE3CF0" w:rsidP="00DE3CF0">
      <w:pPr>
        <w:pStyle w:val="berschrift2"/>
        <w:rPr>
          <w:color w:val="595959" w:themeColor="text1" w:themeTint="A6"/>
        </w:rPr>
      </w:pPr>
      <w:bookmarkStart w:id="6" w:name="_Toc200499992"/>
      <w:r w:rsidRPr="00DE3CF0">
        <w:rPr>
          <w:color w:val="595959" w:themeColor="text1" w:themeTint="A6"/>
        </w:rPr>
        <w:t>Beschreibung</w:t>
      </w:r>
      <w:bookmarkEnd w:id="6"/>
    </w:p>
    <w:p w14:paraId="257C640E" w14:textId="6E56E640" w:rsidR="00DE3CF0" w:rsidRPr="00DE3CF0" w:rsidRDefault="00DE3CF0" w:rsidP="00DE3CF0">
      <w:pPr>
        <w:rPr>
          <w:sz w:val="32"/>
          <w:szCs w:val="32"/>
        </w:rPr>
      </w:pPr>
      <w:r w:rsidRPr="00DE3CF0">
        <w:rPr>
          <w:sz w:val="32"/>
          <w:szCs w:val="32"/>
        </w:rPr>
        <w:t>Das Diagramm zeigt die Struktur deines Projekts mit den wichtigsten Klassen, gruppiert nach ihren Ordnern</w:t>
      </w:r>
      <w:r>
        <w:rPr>
          <w:sz w:val="32"/>
          <w:szCs w:val="32"/>
        </w:rPr>
        <w:t>.</w:t>
      </w:r>
      <w:r w:rsidRPr="00DE3CF0">
        <w:rPr>
          <w:sz w:val="32"/>
          <w:szCs w:val="32"/>
        </w:rPr>
        <w:t xml:space="preserve"> Außerdem sind die zentralen Abhängigkeiten und Verbindungen zwischen den </w:t>
      </w:r>
      <w:proofErr w:type="spellStart"/>
      <w:r w:rsidRPr="00DE3CF0">
        <w:rPr>
          <w:sz w:val="32"/>
          <w:szCs w:val="32"/>
        </w:rPr>
        <w:t>ViewModels</w:t>
      </w:r>
      <w:proofErr w:type="spellEnd"/>
      <w:r w:rsidRPr="00DE3CF0">
        <w:rPr>
          <w:sz w:val="32"/>
          <w:szCs w:val="32"/>
        </w:rPr>
        <w:t>, Views und Datenklassen dargestellt.</w:t>
      </w:r>
    </w:p>
    <w:p w14:paraId="04FAE6F3" w14:textId="287AB3B2" w:rsidR="00DE3CF0" w:rsidRPr="00DE3CF0" w:rsidRDefault="00DE3CF0" w:rsidP="00DE3CF0">
      <w:pPr>
        <w:rPr>
          <w:sz w:val="32"/>
          <w:szCs w:val="32"/>
        </w:rPr>
      </w:pPr>
    </w:p>
    <w:p w14:paraId="064C8F15" w14:textId="4219BCD2" w:rsidR="00DE3CF0" w:rsidRPr="00DE3CF0" w:rsidRDefault="00DE3CF0" w:rsidP="00DE3CF0">
      <w:pPr>
        <w:rPr>
          <w:sz w:val="32"/>
          <w:szCs w:val="32"/>
        </w:rPr>
      </w:pPr>
    </w:p>
    <w:p w14:paraId="706D93DC" w14:textId="36CE5B61" w:rsidR="00DE3CF0" w:rsidRPr="00DE3CF0" w:rsidRDefault="00DE3CF0" w:rsidP="00DE3CF0">
      <w:pPr>
        <w:rPr>
          <w:sz w:val="32"/>
          <w:szCs w:val="32"/>
        </w:rPr>
      </w:pPr>
    </w:p>
    <w:p w14:paraId="259466D7" w14:textId="493A0E56" w:rsidR="00DE3CF0" w:rsidRPr="00DE3CF0" w:rsidRDefault="00DE3CF0" w:rsidP="00DE3CF0">
      <w:pPr>
        <w:rPr>
          <w:sz w:val="32"/>
          <w:szCs w:val="32"/>
        </w:rPr>
      </w:pPr>
    </w:p>
    <w:p w14:paraId="5344D6FA" w14:textId="12F81794" w:rsidR="00DE3CF0" w:rsidRPr="00DE3CF0" w:rsidRDefault="00DE3CF0" w:rsidP="00DE3CF0">
      <w:pPr>
        <w:rPr>
          <w:sz w:val="32"/>
          <w:szCs w:val="32"/>
        </w:rPr>
      </w:pPr>
    </w:p>
    <w:p w14:paraId="52AD4BAD" w14:textId="49C5BF43" w:rsidR="00DE3CF0" w:rsidRDefault="00DE3CF0" w:rsidP="00DE3CF0">
      <w:pPr>
        <w:rPr>
          <w:sz w:val="32"/>
          <w:szCs w:val="32"/>
        </w:rPr>
      </w:pPr>
    </w:p>
    <w:p w14:paraId="4B891525" w14:textId="77777777" w:rsidR="0083708D" w:rsidRDefault="0083708D" w:rsidP="00DE3CF0">
      <w:pPr>
        <w:rPr>
          <w:sz w:val="32"/>
          <w:szCs w:val="32"/>
        </w:rPr>
        <w:sectPr w:rsidR="0083708D" w:rsidSect="00286F1D">
          <w:pgSz w:w="16840" w:h="11900" w:orient="landscape"/>
          <w:pgMar w:top="1418" w:right="1134" w:bottom="1418" w:left="1418" w:header="709" w:footer="709" w:gutter="0"/>
          <w:cols w:space="708"/>
          <w:docGrid w:linePitch="360"/>
        </w:sectPr>
      </w:pPr>
    </w:p>
    <w:p w14:paraId="41A41789" w14:textId="7CA5A05D" w:rsidR="0083708D" w:rsidRPr="00816B57" w:rsidRDefault="0083708D" w:rsidP="0083708D">
      <w:pPr>
        <w:pStyle w:val="berschrift1"/>
        <w:rPr>
          <w:b/>
          <w:bCs/>
          <w:color w:val="595959" w:themeColor="text1" w:themeTint="A6"/>
        </w:rPr>
      </w:pPr>
      <w:bookmarkStart w:id="7" w:name="_Toc200499993"/>
      <w:r w:rsidRPr="00816B57">
        <w:rPr>
          <w:b/>
          <w:bCs/>
          <w:color w:val="595959" w:themeColor="text1" w:themeTint="A6"/>
        </w:rPr>
        <w:lastRenderedPageBreak/>
        <w:t>Datenstruktur</w:t>
      </w:r>
      <w:bookmarkEnd w:id="7"/>
    </w:p>
    <w:p w14:paraId="4F27CCCB" w14:textId="7905FCF4" w:rsidR="0083708D" w:rsidRDefault="0083708D" w:rsidP="0083708D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p w14:paraId="75C60F81" w14:textId="6CD74208" w:rsidR="0083708D" w:rsidRDefault="00690895" w:rsidP="0083708D">
      <w:r w:rsidRPr="00690895">
        <w:t xml:space="preserve">Die Datenstruktur des Einheitenrechners besteht aus </w:t>
      </w:r>
      <w:r w:rsidRPr="0077033A">
        <w:rPr>
          <w:b/>
          <w:bCs/>
        </w:rPr>
        <w:t>drei</w:t>
      </w:r>
      <w:r w:rsidRPr="00690895">
        <w:t xml:space="preserve"> Klassen. </w:t>
      </w:r>
    </w:p>
    <w:p w14:paraId="694BC995" w14:textId="06877234" w:rsidR="00690895" w:rsidRPr="00816B57" w:rsidRDefault="00690895" w:rsidP="00690895">
      <w:pPr>
        <w:pStyle w:val="berschrift2"/>
        <w:rPr>
          <w:color w:val="595959" w:themeColor="text1" w:themeTint="A6"/>
          <w:lang w:val="de-AT"/>
        </w:rPr>
      </w:pPr>
      <w:bookmarkStart w:id="8" w:name="_Toc200499994"/>
      <w:proofErr w:type="spellStart"/>
      <w:r w:rsidRPr="00816B57">
        <w:rPr>
          <w:color w:val="595959" w:themeColor="text1" w:themeTint="A6"/>
          <w:lang w:val="de-AT"/>
        </w:rPr>
        <w:t>Categor</w:t>
      </w:r>
      <w:r w:rsidR="0077033A" w:rsidRPr="00816B57">
        <w:rPr>
          <w:color w:val="595959" w:themeColor="text1" w:themeTint="A6"/>
          <w:lang w:val="de-AT"/>
        </w:rPr>
        <w:t>ies</w:t>
      </w:r>
      <w:bookmarkEnd w:id="8"/>
      <w:proofErr w:type="spellEnd"/>
    </w:p>
    <w:p w14:paraId="1B814481" w14:textId="77777777" w:rsidR="00690895" w:rsidRPr="00690895" w:rsidRDefault="00690895" w:rsidP="00690895">
      <w:pPr>
        <w:rPr>
          <w:lang w:val="de-AT"/>
        </w:rPr>
      </w:pPr>
    </w:p>
    <w:p w14:paraId="7C4B7401" w14:textId="12FFCB4A" w:rsidR="00690895" w:rsidRP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>Repräsentiert eine Kategorie von Einheiten, z.B. "Länge" oder "Gewicht".</w:t>
      </w:r>
    </w:p>
    <w:p w14:paraId="3A558FA9" w14:textId="25850660" w:rsidR="00690895" w:rsidRP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 xml:space="preserve">Hat eine </w:t>
      </w:r>
      <w:proofErr w:type="gramStart"/>
      <w:r w:rsidRPr="00690895">
        <w:rPr>
          <w:lang w:val="de-AT"/>
        </w:rPr>
        <w:t>1:n</w:t>
      </w:r>
      <w:proofErr w:type="gramEnd"/>
      <w:r w:rsidRPr="00690895">
        <w:rPr>
          <w:lang w:val="de-AT"/>
        </w:rPr>
        <w:t xml:space="preserve">-Beziehung zu </w:t>
      </w:r>
      <w:proofErr w:type="spellStart"/>
      <w:r w:rsidRPr="00690895">
        <w:rPr>
          <w:lang w:val="de-AT"/>
        </w:rPr>
        <w:t>UnitDefinition</w:t>
      </w:r>
      <w:proofErr w:type="spellEnd"/>
      <w:r w:rsidRPr="00690895">
        <w:rPr>
          <w:lang w:val="de-AT"/>
        </w:rPr>
        <w:t xml:space="preserve"> (eine Kategorie hat viele Einheiten).</w:t>
      </w:r>
    </w:p>
    <w:p w14:paraId="7F752C85" w14:textId="26198A32" w:rsid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 xml:space="preserve">Hat eine </w:t>
      </w:r>
      <w:proofErr w:type="gramStart"/>
      <w:r w:rsidRPr="00690895">
        <w:rPr>
          <w:lang w:val="de-AT"/>
        </w:rPr>
        <w:t>1:n</w:t>
      </w:r>
      <w:proofErr w:type="gramEnd"/>
      <w:r w:rsidRPr="00690895">
        <w:rPr>
          <w:lang w:val="de-AT"/>
        </w:rPr>
        <w:t xml:space="preserve">-Beziehung zu </w:t>
      </w:r>
      <w:proofErr w:type="spellStart"/>
      <w:r w:rsidRPr="00690895">
        <w:rPr>
          <w:lang w:val="de-AT"/>
        </w:rPr>
        <w:t>HistoryEntry</w:t>
      </w:r>
      <w:proofErr w:type="spellEnd"/>
      <w:r w:rsidRPr="00690895">
        <w:rPr>
          <w:lang w:val="de-AT"/>
        </w:rPr>
        <w:t xml:space="preserve"> (eine Kategorie kann viele Umrechnungseinträge haben).</w:t>
      </w:r>
    </w:p>
    <w:p w14:paraId="3CD756DD" w14:textId="77777777" w:rsidR="00690895" w:rsidRPr="00690895" w:rsidRDefault="00690895" w:rsidP="00690895">
      <w:pPr>
        <w:rPr>
          <w:lang w:val="de-AT"/>
        </w:rPr>
      </w:pPr>
    </w:p>
    <w:p w14:paraId="6D424D9D" w14:textId="76E3E25B" w:rsidR="00690895" w:rsidRPr="00690895" w:rsidRDefault="00690895" w:rsidP="00690895">
      <w:pPr>
        <w:pStyle w:val="berschrift3"/>
        <w:rPr>
          <w:color w:val="595959" w:themeColor="text1" w:themeTint="A6"/>
          <w:lang w:val="de-AT"/>
        </w:rPr>
      </w:pPr>
      <w:bookmarkStart w:id="9" w:name="_Toc200499995"/>
      <w:proofErr w:type="spellStart"/>
      <w:r w:rsidRPr="00690895">
        <w:rPr>
          <w:color w:val="595959" w:themeColor="text1" w:themeTint="A6"/>
          <w:lang w:val="de-AT"/>
        </w:rPr>
        <w:t>Doxygen</w:t>
      </w:r>
      <w:proofErr w:type="spellEnd"/>
      <w:r w:rsidRPr="00690895">
        <w:rPr>
          <w:color w:val="595959" w:themeColor="text1" w:themeTint="A6"/>
          <w:lang w:val="de-AT"/>
        </w:rPr>
        <w:t>-Beschreibung:</w:t>
      </w:r>
      <w:bookmarkEnd w:id="9"/>
      <w:r w:rsidRPr="00690895">
        <w:rPr>
          <w:color w:val="595959" w:themeColor="text1" w:themeTint="A6"/>
          <w:lang w:val="de-AT"/>
        </w:rPr>
        <w:t xml:space="preserve"> </w:t>
      </w:r>
    </w:p>
    <w:p w14:paraId="68790416" w14:textId="4C11134F" w:rsidR="00690895" w:rsidRPr="00690895" w:rsidRDefault="0077033A" w:rsidP="00690895">
      <w:pPr>
        <w:rPr>
          <w:lang w:val="de-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1E8A93" wp14:editId="59D50186">
                <wp:simplePos x="0" y="0"/>
                <wp:positionH relativeFrom="column">
                  <wp:posOffset>76200</wp:posOffset>
                </wp:positionH>
                <wp:positionV relativeFrom="paragraph">
                  <wp:posOffset>2136140</wp:posOffset>
                </wp:positionV>
                <wp:extent cx="3792220" cy="635"/>
                <wp:effectExtent l="0" t="0" r="0" b="0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FEC26" w14:textId="403A35B5" w:rsidR="0077033A" w:rsidRPr="00557E4C" w:rsidRDefault="0077033A" w:rsidP="0077033A">
                            <w:pPr>
                              <w:pStyle w:val="Beschriftung"/>
                              <w:rPr>
                                <w:sz w:val="24"/>
                                <w:szCs w:val="24"/>
                              </w:rPr>
                            </w:pPr>
                            <w:bookmarkStart w:id="10" w:name="_Toc200499755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459A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>-Klasse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E8A93" id="Textfeld 10" o:spid="_x0000_s1029" type="#_x0000_t202" style="position:absolute;margin-left:6pt;margin-top:168.2pt;width:298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" stroked="f">
                <v:textbox style="mso-fit-shape-to-text:t" inset="0,0,0,0">
                  <w:txbxContent>
                    <w:p w14:paraId="67CFEC26" w14:textId="403A35B5" w:rsidR="0077033A" w:rsidRPr="00557E4C" w:rsidRDefault="0077033A" w:rsidP="0077033A">
                      <w:pPr>
                        <w:pStyle w:val="Beschriftung"/>
                        <w:rPr>
                          <w:sz w:val="24"/>
                          <w:szCs w:val="24"/>
                        </w:rPr>
                      </w:pPr>
                      <w:bookmarkStart w:id="11" w:name="_Toc200499755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459A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>-Klasse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690895" w:rsidRPr="00690895">
        <w:rPr>
          <w:lang w:val="de-AT"/>
        </w:rPr>
        <w:drawing>
          <wp:anchor distT="0" distB="0" distL="114300" distR="114300" simplePos="0" relativeHeight="251666432" behindDoc="0" locked="0" layoutInCell="1" allowOverlap="1" wp14:anchorId="0B54E499" wp14:editId="01A217ED">
            <wp:simplePos x="974697" y="3391894"/>
            <wp:positionH relativeFrom="column">
              <wp:align>left</wp:align>
            </wp:positionH>
            <wp:positionV relativeFrom="paragraph">
              <wp:align>top</wp:align>
            </wp:positionV>
            <wp:extent cx="3792773" cy="2003326"/>
            <wp:effectExtent l="76200" t="76200" r="132080" b="130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73" cy="2003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de-AT"/>
        </w:rPr>
        <w:br w:type="textWrapping" w:clear="all"/>
      </w:r>
    </w:p>
    <w:p w14:paraId="3F76FE34" w14:textId="77777777" w:rsidR="00690895" w:rsidRPr="00690895" w:rsidRDefault="00690895" w:rsidP="00690895">
      <w:pPr>
        <w:pStyle w:val="berschrift2"/>
        <w:rPr>
          <w:color w:val="595959" w:themeColor="text1" w:themeTint="A6"/>
          <w:lang w:val="de-AT"/>
        </w:rPr>
      </w:pPr>
      <w:bookmarkStart w:id="12" w:name="_Toc200499996"/>
      <w:proofErr w:type="spellStart"/>
      <w:r w:rsidRPr="00690895">
        <w:rPr>
          <w:color w:val="595959" w:themeColor="text1" w:themeTint="A6"/>
          <w:lang w:val="de-AT"/>
        </w:rPr>
        <w:t>UnitDefinition</w:t>
      </w:r>
      <w:bookmarkEnd w:id="12"/>
      <w:proofErr w:type="spellEnd"/>
    </w:p>
    <w:p w14:paraId="5302DDC4" w14:textId="77777777" w:rsidR="00690895" w:rsidRPr="00690895" w:rsidRDefault="00690895" w:rsidP="00690895">
      <w:pPr>
        <w:rPr>
          <w:lang w:val="de-AT"/>
        </w:rPr>
      </w:pPr>
    </w:p>
    <w:p w14:paraId="6D5A599C" w14:textId="354C6BA1" w:rsidR="00690895" w:rsidRP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>Definiert eine einzelne Einheit innerhalb einer Kategorie, z.B. "Meter" oder "Kilogramm".</w:t>
      </w:r>
    </w:p>
    <w:p w14:paraId="3E2CB62D" w14:textId="5E0B1D05" w:rsid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 xml:space="preserve">Gehört zu genau einer </w:t>
      </w:r>
      <w:proofErr w:type="spellStart"/>
      <w:r w:rsidRPr="00690895">
        <w:rPr>
          <w:lang w:val="de-AT"/>
        </w:rPr>
        <w:t>Category</w:t>
      </w:r>
      <w:proofErr w:type="spellEnd"/>
      <w:r w:rsidRPr="00690895">
        <w:rPr>
          <w:lang w:val="de-AT"/>
        </w:rPr>
        <w:t xml:space="preserve"> (n:1-Beziehung).</w:t>
      </w:r>
    </w:p>
    <w:p w14:paraId="6B65255A" w14:textId="3974183D" w:rsidR="00690895" w:rsidRDefault="00690895" w:rsidP="00690895">
      <w:pPr>
        <w:rPr>
          <w:lang w:val="de-AT"/>
        </w:rPr>
      </w:pPr>
    </w:p>
    <w:p w14:paraId="35D2C00A" w14:textId="3837CE8D" w:rsidR="00690895" w:rsidRPr="0077033A" w:rsidRDefault="00690895" w:rsidP="0077033A">
      <w:pPr>
        <w:pStyle w:val="berschrift2"/>
        <w:rPr>
          <w:color w:val="595959" w:themeColor="text1" w:themeTint="A6"/>
          <w:lang w:val="de-AT"/>
        </w:rPr>
      </w:pPr>
      <w:bookmarkStart w:id="13" w:name="_Toc200499997"/>
      <w:proofErr w:type="spellStart"/>
      <w:r w:rsidRPr="0077033A">
        <w:rPr>
          <w:color w:val="595959" w:themeColor="text1" w:themeTint="A6"/>
          <w:lang w:val="de-AT"/>
        </w:rPr>
        <w:t>Doxygen</w:t>
      </w:r>
      <w:proofErr w:type="spellEnd"/>
      <w:r w:rsidRPr="0077033A">
        <w:rPr>
          <w:color w:val="595959" w:themeColor="text1" w:themeTint="A6"/>
          <w:lang w:val="de-AT"/>
        </w:rPr>
        <w:t>-Beschreibung:</w:t>
      </w:r>
      <w:bookmarkEnd w:id="13"/>
    </w:p>
    <w:p w14:paraId="43B698D8" w14:textId="77777777" w:rsidR="0077033A" w:rsidRDefault="0077033A" w:rsidP="0077033A">
      <w:pPr>
        <w:keepNext/>
      </w:pPr>
      <w:r w:rsidRPr="0077033A">
        <w:rPr>
          <w:lang w:val="de-AT"/>
        </w:rPr>
        <w:drawing>
          <wp:inline distT="0" distB="0" distL="0" distR="0" wp14:anchorId="45FFF863" wp14:editId="54752CC8">
            <wp:extent cx="2751152" cy="2128250"/>
            <wp:effectExtent l="76200" t="76200" r="125730" b="13906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6466" cy="21323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A39B" w14:textId="401ED6C8" w:rsidR="00690895" w:rsidRPr="00690895" w:rsidRDefault="0077033A" w:rsidP="0077033A">
      <w:pPr>
        <w:pStyle w:val="Beschriftung"/>
        <w:rPr>
          <w:lang w:val="de-AT"/>
        </w:rPr>
      </w:pPr>
      <w:bookmarkStart w:id="14" w:name="_Toc20049975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UnitDefinitions</w:t>
      </w:r>
      <w:proofErr w:type="spellEnd"/>
      <w:r>
        <w:t>-Klasse</w:t>
      </w:r>
      <w:bookmarkEnd w:id="14"/>
    </w:p>
    <w:p w14:paraId="7472412E" w14:textId="77777777" w:rsidR="00690895" w:rsidRPr="00690895" w:rsidRDefault="00690895" w:rsidP="00690895">
      <w:pPr>
        <w:pStyle w:val="berschrift2"/>
        <w:rPr>
          <w:color w:val="595959" w:themeColor="text1" w:themeTint="A6"/>
          <w:lang w:val="de-AT"/>
        </w:rPr>
      </w:pPr>
      <w:bookmarkStart w:id="15" w:name="_Toc200499998"/>
      <w:proofErr w:type="spellStart"/>
      <w:r w:rsidRPr="00690895">
        <w:rPr>
          <w:color w:val="595959" w:themeColor="text1" w:themeTint="A6"/>
          <w:lang w:val="de-AT"/>
        </w:rPr>
        <w:lastRenderedPageBreak/>
        <w:t>HistoryEntry</w:t>
      </w:r>
      <w:bookmarkEnd w:id="15"/>
      <w:proofErr w:type="spellEnd"/>
    </w:p>
    <w:p w14:paraId="5E3B73AD" w14:textId="77777777" w:rsidR="00690895" w:rsidRPr="00690895" w:rsidRDefault="00690895" w:rsidP="00690895">
      <w:pPr>
        <w:rPr>
          <w:lang w:val="de-AT"/>
        </w:rPr>
      </w:pPr>
    </w:p>
    <w:p w14:paraId="68CD983E" w14:textId="02A7BA5C" w:rsidR="00690895" w:rsidRP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>Speichert eine Umrechnungshistorie mit Angaben wie Eingabewert, Ergebnis, beteiligte Einheiten und Kategorie.</w:t>
      </w:r>
    </w:p>
    <w:p w14:paraId="190D1C7A" w14:textId="77A5144A" w:rsidR="00690895" w:rsidRDefault="00690895" w:rsidP="00690895">
      <w:pPr>
        <w:pStyle w:val="Listenabsatz"/>
        <w:numPr>
          <w:ilvl w:val="0"/>
          <w:numId w:val="1"/>
        </w:numPr>
        <w:rPr>
          <w:lang w:val="de-AT"/>
        </w:rPr>
      </w:pPr>
      <w:r w:rsidRPr="00690895">
        <w:rPr>
          <w:lang w:val="de-AT"/>
        </w:rPr>
        <w:t xml:space="preserve">Gehört zu genau einer </w:t>
      </w:r>
      <w:proofErr w:type="spellStart"/>
      <w:r w:rsidRPr="00690895">
        <w:rPr>
          <w:lang w:val="de-AT"/>
        </w:rPr>
        <w:t>Category</w:t>
      </w:r>
      <w:proofErr w:type="spellEnd"/>
      <w:r w:rsidRPr="00690895">
        <w:rPr>
          <w:lang w:val="de-AT"/>
        </w:rPr>
        <w:t xml:space="preserve"> (n:1-Beziehung).</w:t>
      </w:r>
    </w:p>
    <w:p w14:paraId="130855EC" w14:textId="2B7EE039" w:rsidR="00690895" w:rsidRDefault="00690895" w:rsidP="00690895">
      <w:pPr>
        <w:rPr>
          <w:lang w:val="de-AT"/>
        </w:rPr>
      </w:pPr>
    </w:p>
    <w:p w14:paraId="10C88004" w14:textId="4FFBD8EE" w:rsidR="00690895" w:rsidRDefault="00690895" w:rsidP="0077033A">
      <w:pPr>
        <w:pStyle w:val="berschrift2"/>
        <w:rPr>
          <w:color w:val="595959" w:themeColor="text1" w:themeTint="A6"/>
          <w:lang w:val="de-AT"/>
        </w:rPr>
      </w:pPr>
      <w:bookmarkStart w:id="16" w:name="_Toc200499999"/>
      <w:proofErr w:type="spellStart"/>
      <w:r w:rsidRPr="0077033A">
        <w:rPr>
          <w:color w:val="595959" w:themeColor="text1" w:themeTint="A6"/>
          <w:lang w:val="de-AT"/>
        </w:rPr>
        <w:t>Doxygen</w:t>
      </w:r>
      <w:proofErr w:type="spellEnd"/>
      <w:r w:rsidRPr="0077033A">
        <w:rPr>
          <w:color w:val="595959" w:themeColor="text1" w:themeTint="A6"/>
          <w:lang w:val="de-AT"/>
        </w:rPr>
        <w:t>-Beschreibung:</w:t>
      </w:r>
      <w:bookmarkEnd w:id="16"/>
      <w:r w:rsidRPr="0077033A">
        <w:rPr>
          <w:color w:val="595959" w:themeColor="text1" w:themeTint="A6"/>
          <w:lang w:val="de-AT"/>
        </w:rPr>
        <w:t xml:space="preserve"> </w:t>
      </w:r>
    </w:p>
    <w:p w14:paraId="5C947223" w14:textId="77777777" w:rsidR="0077033A" w:rsidRDefault="0077033A" w:rsidP="0077033A">
      <w:pPr>
        <w:keepNext/>
      </w:pPr>
      <w:r w:rsidRPr="0077033A">
        <w:rPr>
          <w:lang w:val="de-AT"/>
        </w:rPr>
        <w:drawing>
          <wp:inline distT="0" distB="0" distL="0" distR="0" wp14:anchorId="4D0EA747" wp14:editId="57D47347">
            <wp:extent cx="3848637" cy="4629796"/>
            <wp:effectExtent l="76200" t="76200" r="133350" b="132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629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DF6E9" w14:textId="543869CD" w:rsidR="0077033A" w:rsidRPr="0077033A" w:rsidRDefault="0077033A" w:rsidP="0077033A">
      <w:pPr>
        <w:pStyle w:val="Beschriftung"/>
        <w:rPr>
          <w:lang w:val="de-AT"/>
        </w:rPr>
      </w:pPr>
      <w:bookmarkStart w:id="17" w:name="_Toc20049975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HistoryEntry</w:t>
      </w:r>
      <w:proofErr w:type="spellEnd"/>
      <w:r>
        <w:t>-Klasse</w:t>
      </w:r>
      <w:bookmarkEnd w:id="17"/>
    </w:p>
    <w:p w14:paraId="3D6CC4D9" w14:textId="77777777" w:rsidR="00690895" w:rsidRPr="00690895" w:rsidRDefault="00690895" w:rsidP="00690895">
      <w:pPr>
        <w:rPr>
          <w:lang w:val="de-AT"/>
        </w:rPr>
      </w:pPr>
    </w:p>
    <w:p w14:paraId="1F2CBD55" w14:textId="1534E393" w:rsidR="00DE3CF0" w:rsidRDefault="00DE3CF0" w:rsidP="00DE3CF0">
      <w:pPr>
        <w:rPr>
          <w:sz w:val="32"/>
          <w:szCs w:val="32"/>
        </w:rPr>
      </w:pPr>
    </w:p>
    <w:p w14:paraId="290B3819" w14:textId="2E73EBAD" w:rsidR="0077033A" w:rsidRDefault="0077033A" w:rsidP="00DE3CF0">
      <w:pPr>
        <w:rPr>
          <w:sz w:val="32"/>
          <w:szCs w:val="32"/>
        </w:rPr>
      </w:pPr>
    </w:p>
    <w:p w14:paraId="30252876" w14:textId="1C8DFDD4" w:rsidR="0077033A" w:rsidRDefault="0077033A" w:rsidP="00DE3CF0">
      <w:pPr>
        <w:rPr>
          <w:sz w:val="32"/>
          <w:szCs w:val="32"/>
        </w:rPr>
      </w:pPr>
    </w:p>
    <w:p w14:paraId="0E4F6205" w14:textId="16700F8B" w:rsidR="0077033A" w:rsidRDefault="0077033A" w:rsidP="00DE3CF0">
      <w:pPr>
        <w:rPr>
          <w:sz w:val="32"/>
          <w:szCs w:val="32"/>
        </w:rPr>
      </w:pPr>
    </w:p>
    <w:p w14:paraId="64110409" w14:textId="7BD4C47A" w:rsidR="0077033A" w:rsidRDefault="0077033A" w:rsidP="00DE3CF0">
      <w:pPr>
        <w:rPr>
          <w:sz w:val="32"/>
          <w:szCs w:val="32"/>
        </w:rPr>
      </w:pPr>
    </w:p>
    <w:p w14:paraId="2C827C26" w14:textId="24E19326" w:rsidR="0077033A" w:rsidRDefault="0077033A" w:rsidP="00DE3CF0">
      <w:pPr>
        <w:rPr>
          <w:sz w:val="32"/>
          <w:szCs w:val="32"/>
        </w:rPr>
      </w:pPr>
    </w:p>
    <w:p w14:paraId="7CD6EE5F" w14:textId="5C839CFC" w:rsidR="0077033A" w:rsidRDefault="0077033A" w:rsidP="00DE3CF0">
      <w:pPr>
        <w:rPr>
          <w:sz w:val="32"/>
          <w:szCs w:val="32"/>
        </w:rPr>
      </w:pPr>
    </w:p>
    <w:p w14:paraId="402A4DBB" w14:textId="31F4E523" w:rsidR="0077033A" w:rsidRDefault="0077033A" w:rsidP="00DE3CF0">
      <w:pPr>
        <w:rPr>
          <w:sz w:val="32"/>
          <w:szCs w:val="32"/>
        </w:rPr>
      </w:pPr>
    </w:p>
    <w:p w14:paraId="32B73A42" w14:textId="3A42D43D" w:rsidR="0077033A" w:rsidRDefault="0077033A" w:rsidP="00DE3CF0">
      <w:pPr>
        <w:rPr>
          <w:sz w:val="32"/>
          <w:szCs w:val="32"/>
        </w:rPr>
      </w:pPr>
    </w:p>
    <w:p w14:paraId="30D4EEF8" w14:textId="74257109" w:rsidR="0077033A" w:rsidRPr="00816B57" w:rsidRDefault="0077033A" w:rsidP="0077033A">
      <w:pPr>
        <w:pStyle w:val="berschrift1"/>
        <w:rPr>
          <w:b/>
          <w:bCs/>
          <w:color w:val="595959" w:themeColor="text1" w:themeTint="A6"/>
        </w:rPr>
      </w:pPr>
      <w:bookmarkStart w:id="18" w:name="_Toc200500000"/>
      <w:r w:rsidRPr="00816B57">
        <w:rPr>
          <w:b/>
          <w:bCs/>
          <w:color w:val="595959" w:themeColor="text1" w:themeTint="A6"/>
        </w:rPr>
        <w:lastRenderedPageBreak/>
        <w:t>SQL-Server-Datenbankdiagramme</w:t>
      </w:r>
      <w:bookmarkEnd w:id="18"/>
    </w:p>
    <w:p w14:paraId="672CDB57" w14:textId="77777777" w:rsidR="0077033A" w:rsidRDefault="0077033A" w:rsidP="0077033A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p w14:paraId="59FB6C12" w14:textId="77777777" w:rsidR="0077033A" w:rsidRDefault="0077033A" w:rsidP="0077033A">
      <w:pPr>
        <w:keepNext/>
      </w:pPr>
      <w:r w:rsidRPr="0077033A">
        <w:rPr>
          <w:sz w:val="32"/>
          <w:szCs w:val="32"/>
        </w:rPr>
        <w:drawing>
          <wp:inline distT="0" distB="0" distL="0" distR="0" wp14:anchorId="2DA97D95" wp14:editId="66C705E8">
            <wp:extent cx="5755640" cy="337693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8CCC" w14:textId="76A2A957" w:rsidR="0077033A" w:rsidRDefault="0077033A" w:rsidP="0077033A">
      <w:pPr>
        <w:pStyle w:val="Beschriftung"/>
      </w:pPr>
      <w:bookmarkStart w:id="19" w:name="_Toc20049975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5</w:t>
      </w:r>
      <w:r>
        <w:fldChar w:fldCharType="end"/>
      </w:r>
      <w:r>
        <w:t>: Datenbankdiagramme</w:t>
      </w:r>
      <w:bookmarkEnd w:id="19"/>
    </w:p>
    <w:p w14:paraId="42041A75" w14:textId="5A20464C" w:rsidR="0077033A" w:rsidRDefault="0077033A" w:rsidP="0077033A">
      <w:r>
        <w:t xml:space="preserve">Die Struktur wird durch diese Befehle erstellt: </w:t>
      </w:r>
    </w:p>
    <w:p w14:paraId="741398C0" w14:textId="77777777" w:rsidR="0077033A" w:rsidRDefault="0077033A" w:rsidP="0077033A">
      <w:pPr>
        <w:keepNext/>
      </w:pPr>
      <w:r w:rsidRPr="0077033A">
        <w:drawing>
          <wp:inline distT="0" distB="0" distL="0" distR="0" wp14:anchorId="7FC5230F" wp14:editId="3B2B9D21">
            <wp:extent cx="5100762" cy="4449661"/>
            <wp:effectExtent l="0" t="0" r="508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728" cy="44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ABD3" w14:textId="2D46CD2D" w:rsidR="0077033A" w:rsidRDefault="0077033A" w:rsidP="0077033A">
      <w:pPr>
        <w:pStyle w:val="Beschriftung"/>
      </w:pPr>
      <w:bookmarkStart w:id="20" w:name="_Toc20049975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DatenbankCode</w:t>
      </w:r>
      <w:bookmarkEnd w:id="20"/>
      <w:proofErr w:type="spellEnd"/>
    </w:p>
    <w:p w14:paraId="3B05393D" w14:textId="32A7A496" w:rsidR="005D70B1" w:rsidRPr="00816B57" w:rsidRDefault="005D70B1" w:rsidP="005D70B1">
      <w:pPr>
        <w:pStyle w:val="berschrift1"/>
        <w:rPr>
          <w:b/>
          <w:bCs/>
          <w:color w:val="595959" w:themeColor="text1" w:themeTint="A6"/>
        </w:rPr>
      </w:pPr>
      <w:bookmarkStart w:id="21" w:name="_Toc200500001"/>
      <w:r w:rsidRPr="00816B57">
        <w:rPr>
          <w:b/>
          <w:bCs/>
          <w:color w:val="595959" w:themeColor="text1" w:themeTint="A6"/>
        </w:rPr>
        <w:lastRenderedPageBreak/>
        <w:t>Klassen</w:t>
      </w:r>
      <w:bookmarkEnd w:id="21"/>
    </w:p>
    <w:p w14:paraId="5271B818" w14:textId="77777777" w:rsidR="005D70B1" w:rsidRDefault="005D70B1" w:rsidP="005D70B1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p w14:paraId="17F3AC57" w14:textId="213CCED7" w:rsidR="005D70B1" w:rsidRDefault="005D70B1" w:rsidP="005D70B1">
      <w:pPr>
        <w:pStyle w:val="berschrift2"/>
        <w:rPr>
          <w:color w:val="595959" w:themeColor="text1" w:themeTint="A6"/>
        </w:rPr>
      </w:pPr>
      <w:bookmarkStart w:id="22" w:name="_Toc200500002"/>
      <w:proofErr w:type="spellStart"/>
      <w:r w:rsidRPr="005D70B1">
        <w:rPr>
          <w:color w:val="595959" w:themeColor="text1" w:themeTint="A6"/>
        </w:rPr>
        <w:t>ViewModel</w:t>
      </w:r>
      <w:bookmarkEnd w:id="22"/>
      <w:proofErr w:type="spellEnd"/>
    </w:p>
    <w:p w14:paraId="261A84C7" w14:textId="77777777" w:rsidR="005D70B1" w:rsidRDefault="005D70B1" w:rsidP="005D70B1">
      <w:pPr>
        <w:keepNext/>
      </w:pPr>
      <w:r w:rsidRPr="005D70B1">
        <w:drawing>
          <wp:inline distT="0" distB="0" distL="0" distR="0" wp14:anchorId="5724B868" wp14:editId="36C3564F">
            <wp:extent cx="3810532" cy="203863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DE0E" w14:textId="239D158A" w:rsidR="005D70B1" w:rsidRDefault="005D70B1" w:rsidP="005D70B1">
      <w:pPr>
        <w:pStyle w:val="Beschriftung"/>
      </w:pPr>
      <w:bookmarkStart w:id="23" w:name="_Toc20049976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ViewModel</w:t>
      </w:r>
      <w:bookmarkEnd w:id="23"/>
      <w:proofErr w:type="spellEnd"/>
    </w:p>
    <w:p w14:paraId="71CEDE5F" w14:textId="606C754E" w:rsidR="005D70B1" w:rsidRPr="005D70B1" w:rsidRDefault="005D70B1" w:rsidP="005D70B1">
      <w:pPr>
        <w:pStyle w:val="berschrift3"/>
      </w:pPr>
      <w:bookmarkStart w:id="24" w:name="_Toc200500003"/>
      <w:proofErr w:type="spellStart"/>
      <w:r w:rsidRPr="005D70B1">
        <w:rPr>
          <w:color w:val="595959" w:themeColor="text1" w:themeTint="A6"/>
        </w:rPr>
        <w:t>HistoryViewModel</w:t>
      </w:r>
      <w:bookmarkEnd w:id="24"/>
      <w:proofErr w:type="spellEnd"/>
    </w:p>
    <w:p w14:paraId="15FEB1E7" w14:textId="7C5F5F10" w:rsidR="005D70B1" w:rsidRDefault="005D70B1" w:rsidP="005D70B1">
      <w:r>
        <w:t>Bindet die Daten aus der Umrechnungshistorie an die zugehörige Oberfläche (View) und bereitet sie auf.</w:t>
      </w:r>
    </w:p>
    <w:p w14:paraId="66FBA74F" w14:textId="77777777" w:rsidR="005D70B1" w:rsidRDefault="005D70B1" w:rsidP="005D70B1"/>
    <w:p w14:paraId="3641987D" w14:textId="2C7812B3" w:rsidR="005D70B1" w:rsidRPr="005D70B1" w:rsidRDefault="005D70B1" w:rsidP="005D70B1">
      <w:pPr>
        <w:pStyle w:val="berschrift3"/>
      </w:pPr>
      <w:bookmarkStart w:id="25" w:name="_Toc200500004"/>
      <w:proofErr w:type="spellStart"/>
      <w:r w:rsidRPr="005D70B1">
        <w:rPr>
          <w:color w:val="595959" w:themeColor="text1" w:themeTint="A6"/>
        </w:rPr>
        <w:t>SettingViewModel</w:t>
      </w:r>
      <w:bookmarkEnd w:id="25"/>
      <w:proofErr w:type="spellEnd"/>
    </w:p>
    <w:p w14:paraId="5F4E6AF9" w14:textId="2835E291" w:rsidR="005D70B1" w:rsidRDefault="005D70B1" w:rsidP="005D70B1">
      <w:r>
        <w:t>Verwaltet Logik und Validierung zum Speichern neuer Kategorien und Einheiten.</w:t>
      </w:r>
    </w:p>
    <w:p w14:paraId="5E6AB429" w14:textId="77777777" w:rsidR="005D70B1" w:rsidRDefault="005D70B1" w:rsidP="005D70B1"/>
    <w:p w14:paraId="4AAEEEBA" w14:textId="569937E2" w:rsidR="005D70B1" w:rsidRPr="005D70B1" w:rsidRDefault="005D70B1" w:rsidP="005D70B1">
      <w:pPr>
        <w:pStyle w:val="berschrift3"/>
        <w:rPr>
          <w:color w:val="595959" w:themeColor="text1" w:themeTint="A6"/>
        </w:rPr>
      </w:pPr>
      <w:bookmarkStart w:id="26" w:name="_Toc200500005"/>
      <w:proofErr w:type="spellStart"/>
      <w:r w:rsidRPr="005D70B1">
        <w:rPr>
          <w:color w:val="595959" w:themeColor="text1" w:themeTint="A6"/>
        </w:rPr>
        <w:t>UnitViewModel</w:t>
      </w:r>
      <w:bookmarkEnd w:id="26"/>
      <w:proofErr w:type="spellEnd"/>
    </w:p>
    <w:p w14:paraId="37B92688" w14:textId="4F01C73F" w:rsidR="005D70B1" w:rsidRDefault="005D70B1" w:rsidP="005D70B1">
      <w:r>
        <w:t>Führt Umrechnungen durch und speichert sie je nach Einstellung in Datenbank oder JSON.</w:t>
      </w:r>
    </w:p>
    <w:p w14:paraId="1245962E" w14:textId="129F1178" w:rsidR="005D70B1" w:rsidRDefault="005D70B1" w:rsidP="005D70B1"/>
    <w:p w14:paraId="4519F4A9" w14:textId="110D5266" w:rsidR="005D70B1" w:rsidRPr="005D70B1" w:rsidRDefault="005D70B1" w:rsidP="005D70B1">
      <w:pPr>
        <w:pStyle w:val="berschrift2"/>
        <w:rPr>
          <w:color w:val="595959" w:themeColor="text1" w:themeTint="A6"/>
        </w:rPr>
      </w:pPr>
      <w:bookmarkStart w:id="27" w:name="_Toc200500006"/>
      <w:r w:rsidRPr="005D70B1">
        <w:rPr>
          <w:color w:val="595959" w:themeColor="text1" w:themeTint="A6"/>
        </w:rPr>
        <w:t>Data</w:t>
      </w:r>
      <w:bookmarkEnd w:id="27"/>
    </w:p>
    <w:p w14:paraId="176150F1" w14:textId="77777777" w:rsidR="005D70B1" w:rsidRDefault="005D70B1" w:rsidP="005D70B1">
      <w:pPr>
        <w:keepNext/>
        <w:tabs>
          <w:tab w:val="left" w:pos="1540"/>
        </w:tabs>
      </w:pPr>
      <w:r w:rsidRPr="005D70B1">
        <w:drawing>
          <wp:inline distT="0" distB="0" distL="0" distR="0" wp14:anchorId="425EFB90" wp14:editId="50E58ADE">
            <wp:extent cx="2591162" cy="981212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57FB" w14:textId="41B7D208" w:rsidR="005D70B1" w:rsidRDefault="005D70B1" w:rsidP="005D70B1">
      <w:pPr>
        <w:pStyle w:val="Beschriftung"/>
      </w:pPr>
      <w:bookmarkStart w:id="28" w:name="_Toc20049976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8</w:t>
      </w:r>
      <w:r>
        <w:fldChar w:fldCharType="end"/>
      </w:r>
      <w:r>
        <w:t>: Data</w:t>
      </w:r>
      <w:bookmarkEnd w:id="28"/>
    </w:p>
    <w:p w14:paraId="58BFEBEB" w14:textId="77777777" w:rsidR="005D70B1" w:rsidRPr="00816B57" w:rsidRDefault="005D70B1" w:rsidP="005D70B1">
      <w:pPr>
        <w:pStyle w:val="berschrift3"/>
        <w:rPr>
          <w:i/>
          <w:iCs/>
          <w:color w:val="595959" w:themeColor="text1" w:themeTint="A6"/>
          <w:lang w:val="de-AT"/>
        </w:rPr>
      </w:pPr>
      <w:bookmarkStart w:id="29" w:name="_Toc200500007"/>
      <w:proofErr w:type="spellStart"/>
      <w:r w:rsidRPr="00816B57">
        <w:rPr>
          <w:i/>
          <w:iCs/>
          <w:color w:val="595959" w:themeColor="text1" w:themeTint="A6"/>
          <w:lang w:val="de-AT"/>
        </w:rPr>
        <w:t>FileJSONRepository</w:t>
      </w:r>
      <w:bookmarkEnd w:id="29"/>
      <w:proofErr w:type="spellEnd"/>
    </w:p>
    <w:p w14:paraId="44411020" w14:textId="00A86F3B" w:rsidR="005D70B1" w:rsidRPr="005D70B1" w:rsidRDefault="005D70B1" w:rsidP="005D70B1">
      <w:pPr>
        <w:tabs>
          <w:tab w:val="left" w:pos="1540"/>
        </w:tabs>
        <w:rPr>
          <w:lang w:val="de-AT"/>
        </w:rPr>
      </w:pPr>
      <w:r w:rsidRPr="005D70B1">
        <w:rPr>
          <w:lang w:val="de-AT"/>
        </w:rPr>
        <w:t>Dient als generischer Helfer zum Speichern und Laden beliebiger Datenobjekte in JSON-Dateien.</w:t>
      </w:r>
    </w:p>
    <w:p w14:paraId="0F147C96" w14:textId="77777777" w:rsidR="005D70B1" w:rsidRPr="005D70B1" w:rsidRDefault="005D70B1" w:rsidP="005D70B1">
      <w:pPr>
        <w:tabs>
          <w:tab w:val="left" w:pos="1540"/>
        </w:tabs>
        <w:rPr>
          <w:lang w:val="de-AT"/>
        </w:rPr>
      </w:pPr>
    </w:p>
    <w:p w14:paraId="76DD530E" w14:textId="23C838F3" w:rsidR="005D70B1" w:rsidRPr="005D70B1" w:rsidRDefault="005D70B1" w:rsidP="005D70B1">
      <w:pPr>
        <w:pStyle w:val="berschrift3"/>
        <w:rPr>
          <w:i/>
          <w:iCs/>
          <w:lang w:val="de-AT"/>
        </w:rPr>
      </w:pPr>
      <w:bookmarkStart w:id="30" w:name="_Toc200500008"/>
      <w:proofErr w:type="spellStart"/>
      <w:r w:rsidRPr="00816B57">
        <w:rPr>
          <w:i/>
          <w:iCs/>
          <w:color w:val="595959" w:themeColor="text1" w:themeTint="A6"/>
          <w:lang w:val="de-AT"/>
        </w:rPr>
        <w:t>UnitCalculatorContext</w:t>
      </w:r>
      <w:bookmarkEnd w:id="30"/>
      <w:proofErr w:type="spellEnd"/>
      <w:r w:rsidRPr="00816B57">
        <w:rPr>
          <w:i/>
          <w:iCs/>
          <w:color w:val="595959" w:themeColor="text1" w:themeTint="A6"/>
          <w:lang w:val="de-AT"/>
        </w:rPr>
        <w:t xml:space="preserve"> </w:t>
      </w:r>
    </w:p>
    <w:p w14:paraId="3855B09D" w14:textId="68D6F21B" w:rsidR="005D70B1" w:rsidRDefault="005D70B1" w:rsidP="005D70B1">
      <w:pPr>
        <w:tabs>
          <w:tab w:val="left" w:pos="1540"/>
        </w:tabs>
        <w:rPr>
          <w:lang w:val="de-AT"/>
        </w:rPr>
      </w:pPr>
      <w:r w:rsidRPr="005D70B1">
        <w:rPr>
          <w:lang w:val="de-AT"/>
        </w:rPr>
        <w:t>Ist der Entity Framework-Datenkontext, der Datenbanktabellen wie Kategorien, Einheiten und Historie abbildet.</w:t>
      </w:r>
    </w:p>
    <w:p w14:paraId="1912F3EA" w14:textId="0DFD4240" w:rsidR="005D70B1" w:rsidRDefault="005D70B1" w:rsidP="005D70B1">
      <w:pPr>
        <w:tabs>
          <w:tab w:val="left" w:pos="1540"/>
        </w:tabs>
        <w:rPr>
          <w:lang w:val="de-AT"/>
        </w:rPr>
      </w:pPr>
    </w:p>
    <w:p w14:paraId="47E34C38" w14:textId="75EFD84E" w:rsidR="008459AD" w:rsidRDefault="008459AD" w:rsidP="005D70B1">
      <w:pPr>
        <w:tabs>
          <w:tab w:val="left" w:pos="1540"/>
        </w:tabs>
        <w:rPr>
          <w:lang w:val="de-AT"/>
        </w:rPr>
      </w:pPr>
    </w:p>
    <w:p w14:paraId="0D4A31FC" w14:textId="726C3795" w:rsidR="008459AD" w:rsidRDefault="008459AD" w:rsidP="005D70B1">
      <w:pPr>
        <w:tabs>
          <w:tab w:val="left" w:pos="1540"/>
        </w:tabs>
        <w:rPr>
          <w:lang w:val="de-AT"/>
        </w:rPr>
      </w:pPr>
    </w:p>
    <w:p w14:paraId="3C9D4152" w14:textId="77DFB9BB" w:rsidR="008459AD" w:rsidRDefault="008459AD" w:rsidP="005D70B1">
      <w:pPr>
        <w:tabs>
          <w:tab w:val="left" w:pos="1540"/>
        </w:tabs>
        <w:rPr>
          <w:lang w:val="de-AT"/>
        </w:rPr>
      </w:pPr>
    </w:p>
    <w:p w14:paraId="5CE53E0F" w14:textId="77777777" w:rsidR="008459AD" w:rsidRDefault="008459AD" w:rsidP="005D70B1">
      <w:pPr>
        <w:tabs>
          <w:tab w:val="left" w:pos="1540"/>
        </w:tabs>
        <w:rPr>
          <w:lang w:val="de-AT"/>
        </w:rPr>
      </w:pPr>
    </w:p>
    <w:p w14:paraId="63530264" w14:textId="3ADB66A3" w:rsidR="008459AD" w:rsidRPr="00907DC2" w:rsidRDefault="008459AD" w:rsidP="008459AD">
      <w:pPr>
        <w:pStyle w:val="berschrift2"/>
        <w:rPr>
          <w:color w:val="595959" w:themeColor="text1" w:themeTint="A6"/>
          <w:lang w:val="de-AT"/>
        </w:rPr>
      </w:pPr>
      <w:bookmarkStart w:id="31" w:name="_Toc200500009"/>
      <w:r w:rsidRPr="00907DC2">
        <w:rPr>
          <w:color w:val="595959" w:themeColor="text1" w:themeTint="A6"/>
          <w:lang w:val="de-AT"/>
        </w:rPr>
        <w:lastRenderedPageBreak/>
        <w:t>Views</w:t>
      </w:r>
      <w:bookmarkEnd w:id="31"/>
    </w:p>
    <w:p w14:paraId="10E1574B" w14:textId="6C6BE1F8" w:rsidR="005D70B1" w:rsidRDefault="005D70B1" w:rsidP="005D70B1">
      <w:pPr>
        <w:tabs>
          <w:tab w:val="left" w:pos="1540"/>
        </w:tabs>
        <w:rPr>
          <w:lang w:val="de-AT"/>
        </w:rPr>
      </w:pPr>
    </w:p>
    <w:p w14:paraId="46CAB181" w14:textId="77777777" w:rsidR="008459AD" w:rsidRDefault="008459AD" w:rsidP="008459AD">
      <w:pPr>
        <w:keepNext/>
        <w:tabs>
          <w:tab w:val="left" w:pos="1540"/>
        </w:tabs>
      </w:pPr>
      <w:r w:rsidRPr="008459AD">
        <w:rPr>
          <w:lang w:val="de-AT"/>
        </w:rPr>
        <w:drawing>
          <wp:inline distT="0" distB="0" distL="0" distR="0" wp14:anchorId="480D8C75" wp14:editId="4AD24370">
            <wp:extent cx="1771897" cy="127652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ED5" w14:textId="232F49F6" w:rsidR="00D80932" w:rsidRDefault="008459AD" w:rsidP="008459AD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Views</w:t>
      </w:r>
    </w:p>
    <w:p w14:paraId="77B1055A" w14:textId="77777777" w:rsidR="008459AD" w:rsidRDefault="008459AD" w:rsidP="008459AD">
      <w:proofErr w:type="spellStart"/>
      <w:r w:rsidRPr="008459AD">
        <w:rPr>
          <w:b/>
          <w:bCs/>
        </w:rPr>
        <w:t>HistoryView</w:t>
      </w:r>
      <w:proofErr w:type="spellEnd"/>
      <w:r>
        <w:t>: WPF-Oberfläche zur Anzeige der gespeicherten Umrechnungen.</w:t>
      </w:r>
    </w:p>
    <w:p w14:paraId="5D273F49" w14:textId="77777777" w:rsidR="008459AD" w:rsidRDefault="008459AD" w:rsidP="008459AD"/>
    <w:p w14:paraId="45B3BB72" w14:textId="77777777" w:rsidR="008459AD" w:rsidRDefault="008459AD" w:rsidP="008459AD">
      <w:proofErr w:type="spellStart"/>
      <w:r w:rsidRPr="008459AD">
        <w:rPr>
          <w:b/>
          <w:bCs/>
        </w:rPr>
        <w:t>SettingView</w:t>
      </w:r>
      <w:proofErr w:type="spellEnd"/>
      <w:r>
        <w:t>: WPF-Oberfläche zum Eingeben und Speichern neuer Einheiten und Kategorien.</w:t>
      </w:r>
    </w:p>
    <w:p w14:paraId="1B2ADBC8" w14:textId="77777777" w:rsidR="008459AD" w:rsidRDefault="008459AD" w:rsidP="008459AD"/>
    <w:p w14:paraId="68353982" w14:textId="7D3916B9" w:rsidR="008459AD" w:rsidRPr="008459AD" w:rsidRDefault="008459AD" w:rsidP="008459AD">
      <w:proofErr w:type="spellStart"/>
      <w:r>
        <w:rPr>
          <w:b/>
          <w:bCs/>
        </w:rPr>
        <w:t>Unit</w:t>
      </w:r>
      <w:r w:rsidRPr="008459AD">
        <w:rPr>
          <w:b/>
          <w:bCs/>
        </w:rPr>
        <w:t>View</w:t>
      </w:r>
      <w:proofErr w:type="spellEnd"/>
      <w:r>
        <w:t>: Stellt eine einfache Benutzeroberfläche zur Navigation zu den Hauptfunktionen dar.</w:t>
      </w:r>
    </w:p>
    <w:p w14:paraId="3D031EFA" w14:textId="1A8983BD" w:rsidR="00D80932" w:rsidRDefault="00D80932" w:rsidP="005D70B1">
      <w:pPr>
        <w:tabs>
          <w:tab w:val="left" w:pos="1540"/>
        </w:tabs>
        <w:rPr>
          <w:lang w:val="de-AT"/>
        </w:rPr>
      </w:pPr>
    </w:p>
    <w:p w14:paraId="288F9771" w14:textId="164A266F" w:rsidR="00D80932" w:rsidRPr="00816B57" w:rsidRDefault="00D80932" w:rsidP="00D80932">
      <w:pPr>
        <w:pStyle w:val="berschrift1"/>
        <w:rPr>
          <w:b/>
          <w:bCs/>
          <w:color w:val="595959" w:themeColor="text1" w:themeTint="A6"/>
          <w:lang w:val="de-AT"/>
        </w:rPr>
      </w:pPr>
      <w:bookmarkStart w:id="32" w:name="_Toc200500010"/>
      <w:r w:rsidRPr="00816B57">
        <w:rPr>
          <w:b/>
          <w:bCs/>
          <w:color w:val="595959" w:themeColor="text1" w:themeTint="A6"/>
          <w:lang w:val="de-AT"/>
        </w:rPr>
        <w:t>Programmfunktion</w:t>
      </w:r>
      <w:bookmarkEnd w:id="32"/>
    </w:p>
    <w:p w14:paraId="1514207D" w14:textId="77777777" w:rsidR="00D80932" w:rsidRDefault="00D80932" w:rsidP="00D80932">
      <w:pPr>
        <w:rPr>
          <w:sz w:val="32"/>
          <w:szCs w:val="32"/>
        </w:rPr>
      </w:pPr>
      <w:r w:rsidRPr="001B23CC">
        <w:rPr>
          <w:sz w:val="32"/>
          <w:szCs w:val="32"/>
        </w:rPr>
        <w:t>────────────────────────────────────────────────────────</w:t>
      </w:r>
    </w:p>
    <w:p w14:paraId="35B13F13" w14:textId="47DBE0C6" w:rsidR="00D80932" w:rsidRPr="00D80932" w:rsidRDefault="00D80932" w:rsidP="00D80932">
      <w:pPr>
        <w:pStyle w:val="berschrift2"/>
        <w:rPr>
          <w:color w:val="595959" w:themeColor="text1" w:themeTint="A6"/>
          <w:lang w:val="de-AT"/>
        </w:rPr>
      </w:pPr>
      <w:bookmarkStart w:id="33" w:name="_Toc200500011"/>
      <w:r w:rsidRPr="00D80932">
        <w:rPr>
          <w:color w:val="595959" w:themeColor="text1" w:themeTint="A6"/>
          <w:lang w:val="de-AT"/>
        </w:rPr>
        <w:t>Wesentliche Funktion:</w:t>
      </w:r>
      <w:bookmarkEnd w:id="33"/>
      <w:r w:rsidRPr="00D80932">
        <w:rPr>
          <w:color w:val="595959" w:themeColor="text1" w:themeTint="A6"/>
          <w:lang w:val="de-AT"/>
        </w:rPr>
        <w:t xml:space="preserve"> </w:t>
      </w:r>
    </w:p>
    <w:p w14:paraId="4663D63A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t xml:space="preserve">Die Anwendung ermöglicht die Umrechnung von Einheiten in verschiedenen Kategorien (z. B. Länge, Masse) unter Einsatz des MVVM-Musters. Nutzer können eine Kategorie sowie Ausgangs- und Zieleinheit auswählen und einen Wert eingeben. Die Logik im </w:t>
      </w:r>
      <w:proofErr w:type="spellStart"/>
      <w:r w:rsidRPr="00D80932">
        <w:rPr>
          <w:lang w:val="de-AT"/>
        </w:rPr>
        <w:t>UnitViewModel</w:t>
      </w:r>
      <w:proofErr w:type="spellEnd"/>
      <w:r w:rsidRPr="00D80932">
        <w:rPr>
          <w:lang w:val="de-AT"/>
        </w:rPr>
        <w:t xml:space="preserve"> berechnet auf Basis hinterlegter Umrechnungsfaktoren das Ergebnis und stellt es sofort dar.</w:t>
      </w:r>
    </w:p>
    <w:p w14:paraId="7F1E3965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</w:p>
    <w:p w14:paraId="458CDF16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t xml:space="preserve">Zur Speicherung der Umrechnungsverläufe kann zwischen </w:t>
      </w:r>
      <w:r w:rsidRPr="00D80932">
        <w:rPr>
          <w:b/>
          <w:bCs/>
          <w:lang w:val="de-AT"/>
        </w:rPr>
        <w:t>zwei</w:t>
      </w:r>
      <w:r w:rsidRPr="00D80932">
        <w:rPr>
          <w:lang w:val="de-AT"/>
        </w:rPr>
        <w:t xml:space="preserve"> Modi gewählt werden:</w:t>
      </w:r>
    </w:p>
    <w:p w14:paraId="48573186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</w:p>
    <w:p w14:paraId="133BD86F" w14:textId="0FB56D26" w:rsidR="00D80932" w:rsidRPr="00D80932" w:rsidRDefault="00D80932" w:rsidP="00D80932">
      <w:pPr>
        <w:pStyle w:val="Listenabsatz"/>
        <w:numPr>
          <w:ilvl w:val="0"/>
          <w:numId w:val="3"/>
        </w:numPr>
        <w:tabs>
          <w:tab w:val="left" w:pos="1540"/>
        </w:tabs>
        <w:rPr>
          <w:lang w:val="de-AT"/>
        </w:rPr>
      </w:pPr>
      <w:r w:rsidRPr="00D80932">
        <w:rPr>
          <w:lang w:val="de-AT"/>
        </w:rPr>
        <w:t>Datenbankbasiert (SQL) mittels Entity Framework,</w:t>
      </w:r>
    </w:p>
    <w:p w14:paraId="79EAC747" w14:textId="77777777" w:rsidR="00D80932" w:rsidRPr="00D80932" w:rsidRDefault="00D80932" w:rsidP="00D80932">
      <w:pPr>
        <w:pStyle w:val="Listenabsatz"/>
        <w:numPr>
          <w:ilvl w:val="0"/>
          <w:numId w:val="3"/>
        </w:numPr>
        <w:tabs>
          <w:tab w:val="left" w:pos="1540"/>
        </w:tabs>
        <w:rPr>
          <w:lang w:val="de-AT"/>
        </w:rPr>
      </w:pPr>
      <w:r w:rsidRPr="00D80932">
        <w:rPr>
          <w:lang w:val="de-AT"/>
        </w:rPr>
        <w:t xml:space="preserve">oder dateibasiert (JSON) über </w:t>
      </w:r>
      <w:proofErr w:type="spellStart"/>
      <w:r w:rsidRPr="00D80932">
        <w:rPr>
          <w:lang w:val="de-AT"/>
        </w:rPr>
        <w:t>FileJSONRepository</w:t>
      </w:r>
      <w:proofErr w:type="spellEnd"/>
      <w:r w:rsidRPr="00D80932">
        <w:rPr>
          <w:lang w:val="de-AT"/>
        </w:rPr>
        <w:t>.</w:t>
      </w:r>
    </w:p>
    <w:p w14:paraId="3EEBEE65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</w:p>
    <w:p w14:paraId="0A13EC83" w14:textId="3E2904CD" w:rsid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t xml:space="preserve">Ein integrierter </w:t>
      </w:r>
      <w:proofErr w:type="spellStart"/>
      <w:r w:rsidRPr="00D80932">
        <w:rPr>
          <w:lang w:val="de-AT"/>
        </w:rPr>
        <w:t>Timer</w:t>
      </w:r>
      <w:proofErr w:type="spellEnd"/>
      <w:r w:rsidRPr="00D80932">
        <w:rPr>
          <w:lang w:val="de-AT"/>
        </w:rPr>
        <w:t xml:space="preserve"> sorgt dafür, dass Eingaben verzögert gespeichert werden, um unnötige Schreibvorgänge zu vermeiden.</w:t>
      </w:r>
    </w:p>
    <w:p w14:paraId="46A9F694" w14:textId="4BC41095" w:rsidR="00D80932" w:rsidRDefault="00D80932" w:rsidP="00D80932">
      <w:pPr>
        <w:tabs>
          <w:tab w:val="left" w:pos="1540"/>
        </w:tabs>
        <w:rPr>
          <w:lang w:val="de-AT"/>
        </w:rPr>
      </w:pPr>
    </w:p>
    <w:p w14:paraId="51777815" w14:textId="77777777" w:rsidR="00D80932" w:rsidRDefault="00D80932" w:rsidP="00D80932">
      <w:pPr>
        <w:keepNext/>
        <w:tabs>
          <w:tab w:val="left" w:pos="1540"/>
        </w:tabs>
      </w:pPr>
      <w:bookmarkStart w:id="34" w:name="_Toc200500012"/>
      <w:proofErr w:type="spellStart"/>
      <w:r w:rsidRPr="00D80932">
        <w:rPr>
          <w:rStyle w:val="berschrift2Zchn"/>
          <w:color w:val="595959" w:themeColor="text1" w:themeTint="A6"/>
        </w:rPr>
        <w:lastRenderedPageBreak/>
        <w:t>SaveConversion</w:t>
      </w:r>
      <w:bookmarkEnd w:id="34"/>
      <w:proofErr w:type="spellEnd"/>
      <w:r w:rsidRPr="00D80932">
        <w:rPr>
          <w:lang w:val="de-AT"/>
        </w:rPr>
        <w:drawing>
          <wp:inline distT="0" distB="0" distL="0" distR="0" wp14:anchorId="5BFDDB71" wp14:editId="0A5B160D">
            <wp:extent cx="5577840" cy="4310149"/>
            <wp:effectExtent l="0" t="0" r="381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857" cy="43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0606" w14:textId="67AF3C1C" w:rsidR="00D80932" w:rsidRDefault="00D80932" w:rsidP="00D80932">
      <w:pPr>
        <w:pStyle w:val="Beschriftung"/>
        <w:rPr>
          <w:lang w:val="de-AT"/>
        </w:rPr>
      </w:pPr>
      <w:bookmarkStart w:id="35" w:name="_Toc20049976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59AD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SaveConversion</w:t>
      </w:r>
      <w:bookmarkEnd w:id="35"/>
      <w:proofErr w:type="spellEnd"/>
    </w:p>
    <w:p w14:paraId="36709F02" w14:textId="4B1595E4" w:rsidR="00D80932" w:rsidRPr="00D80932" w:rsidRDefault="00D80932" w:rsidP="00D80932">
      <w:pPr>
        <w:pStyle w:val="berschrift3"/>
        <w:rPr>
          <w:color w:val="595959" w:themeColor="text1" w:themeTint="A6"/>
          <w:lang w:val="de-AT"/>
        </w:rPr>
      </w:pPr>
      <w:bookmarkStart w:id="36" w:name="_Toc200500013"/>
      <w:r w:rsidRPr="00D80932">
        <w:rPr>
          <w:color w:val="595959" w:themeColor="text1" w:themeTint="A6"/>
          <w:lang w:val="de-AT"/>
        </w:rPr>
        <w:t>Beschreibung</w:t>
      </w:r>
      <w:bookmarkEnd w:id="36"/>
    </w:p>
    <w:p w14:paraId="0C8228A6" w14:textId="77777777" w:rsidR="00D80932" w:rsidRP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t>Diese Methode speichert eine Umrechnung in die SQL-Datenbank.</w:t>
      </w:r>
    </w:p>
    <w:p w14:paraId="785E0DD7" w14:textId="4B45F162" w:rsid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t xml:space="preserve">Sie erstellt ein neues </w:t>
      </w:r>
      <w:proofErr w:type="spellStart"/>
      <w:r w:rsidRPr="00D80932">
        <w:rPr>
          <w:lang w:val="de-AT"/>
        </w:rPr>
        <w:t>HistoryEntry</w:t>
      </w:r>
      <w:proofErr w:type="spellEnd"/>
      <w:r w:rsidRPr="00D80932">
        <w:rPr>
          <w:lang w:val="de-AT"/>
        </w:rPr>
        <w:t xml:space="preserve">-Objekt mit Informationen zur Kategorie, Ausgangs- und Zieleinheit, Eingabewert und Ergebnis. Anschließend wird dieses Objekt mit Entity Framework in die Tabelle </w:t>
      </w:r>
      <w:proofErr w:type="spellStart"/>
      <w:r w:rsidRPr="00D80932">
        <w:rPr>
          <w:lang w:val="de-AT"/>
        </w:rPr>
        <w:t>ConversionHistory</w:t>
      </w:r>
      <w:proofErr w:type="spellEnd"/>
      <w:r w:rsidRPr="00D80932">
        <w:rPr>
          <w:lang w:val="de-AT"/>
        </w:rPr>
        <w:t xml:space="preserve"> eingefügt und dauerhaft gespeichert.</w:t>
      </w:r>
    </w:p>
    <w:p w14:paraId="554A153E" w14:textId="161DC0CB" w:rsidR="00D80932" w:rsidRDefault="00D80932" w:rsidP="00D80932">
      <w:pPr>
        <w:tabs>
          <w:tab w:val="left" w:pos="1540"/>
        </w:tabs>
        <w:rPr>
          <w:lang w:val="de-AT"/>
        </w:rPr>
      </w:pPr>
    </w:p>
    <w:p w14:paraId="0E79FA59" w14:textId="1AB15F5C" w:rsidR="00D80932" w:rsidRPr="00816B57" w:rsidRDefault="00F66C15" w:rsidP="00F66C15">
      <w:pPr>
        <w:pStyle w:val="berschrift2"/>
        <w:rPr>
          <w:color w:val="595959" w:themeColor="text1" w:themeTint="A6"/>
          <w:lang w:val="de-AT"/>
        </w:rPr>
      </w:pPr>
      <w:bookmarkStart w:id="37" w:name="_Toc200500014"/>
      <w:proofErr w:type="spellStart"/>
      <w:r w:rsidRPr="00816B57">
        <w:rPr>
          <w:color w:val="595959" w:themeColor="text1" w:themeTint="A6"/>
          <w:lang w:val="de-AT"/>
        </w:rPr>
        <w:lastRenderedPageBreak/>
        <w:t>LoadHistory</w:t>
      </w:r>
      <w:bookmarkEnd w:id="37"/>
      <w:proofErr w:type="spellEnd"/>
    </w:p>
    <w:p w14:paraId="456AA20C" w14:textId="6C91BD53" w:rsidR="00D80932" w:rsidRPr="00D80932" w:rsidRDefault="00D80932" w:rsidP="00D80932">
      <w:pPr>
        <w:tabs>
          <w:tab w:val="left" w:pos="1540"/>
        </w:tabs>
        <w:rPr>
          <w:lang w:val="de-AT"/>
        </w:rPr>
      </w:pPr>
      <w:r w:rsidRPr="00D80932">
        <w:rPr>
          <w:lang w:val="de-AT"/>
        </w:rPr>
        <w:drawing>
          <wp:inline distT="0" distB="0" distL="0" distR="0" wp14:anchorId="2E18F7B7" wp14:editId="0EE3EF57">
            <wp:extent cx="4677428" cy="4944165"/>
            <wp:effectExtent l="0" t="0" r="889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B4A6" w14:textId="52D4FDF7" w:rsidR="00D80932" w:rsidRPr="00F66C15" w:rsidRDefault="00F66C15" w:rsidP="00F66C15">
      <w:pPr>
        <w:pStyle w:val="berschrift3"/>
        <w:rPr>
          <w:color w:val="595959" w:themeColor="text1" w:themeTint="A6"/>
          <w:lang w:val="de-AT"/>
        </w:rPr>
      </w:pPr>
      <w:bookmarkStart w:id="38" w:name="_Toc200500015"/>
      <w:r w:rsidRPr="00F66C15">
        <w:rPr>
          <w:color w:val="595959" w:themeColor="text1" w:themeTint="A6"/>
          <w:lang w:val="de-AT"/>
        </w:rPr>
        <w:t>Beschreibung</w:t>
      </w:r>
      <w:bookmarkEnd w:id="38"/>
    </w:p>
    <w:p w14:paraId="67192B08" w14:textId="77777777" w:rsidR="00F66C15" w:rsidRPr="00F66C15" w:rsidRDefault="00F66C15" w:rsidP="00F66C15">
      <w:pPr>
        <w:tabs>
          <w:tab w:val="left" w:pos="1540"/>
        </w:tabs>
        <w:rPr>
          <w:lang w:val="de-AT"/>
        </w:rPr>
      </w:pPr>
      <w:r w:rsidRPr="00F66C15">
        <w:rPr>
          <w:lang w:val="de-AT"/>
        </w:rPr>
        <w:t>Diese Methode lädt gespeicherte Umrechnungen aus der SQL-Datenbank (bzw. alternativ aus der JSON-Datei, wenn im JSON-Modus).</w:t>
      </w:r>
    </w:p>
    <w:p w14:paraId="74527619" w14:textId="25592459" w:rsidR="00D80932" w:rsidRDefault="00F66C15" w:rsidP="00F66C15">
      <w:pPr>
        <w:tabs>
          <w:tab w:val="left" w:pos="1540"/>
        </w:tabs>
        <w:rPr>
          <w:lang w:val="de-AT"/>
        </w:rPr>
      </w:pPr>
      <w:r w:rsidRPr="00F66C15">
        <w:rPr>
          <w:lang w:val="de-AT"/>
        </w:rPr>
        <w:t xml:space="preserve">Sie liest alle vorhandenen </w:t>
      </w:r>
      <w:proofErr w:type="spellStart"/>
      <w:r w:rsidRPr="00F66C15">
        <w:rPr>
          <w:lang w:val="de-AT"/>
        </w:rPr>
        <w:t>HistoryEntry</w:t>
      </w:r>
      <w:proofErr w:type="spellEnd"/>
      <w:r w:rsidRPr="00F66C15">
        <w:rPr>
          <w:lang w:val="de-AT"/>
        </w:rPr>
        <w:t xml:space="preserve">-Objekte, wandelt sie ggf. in eine </w:t>
      </w:r>
      <w:proofErr w:type="spellStart"/>
      <w:r w:rsidRPr="00F66C15">
        <w:rPr>
          <w:lang w:val="de-AT"/>
        </w:rPr>
        <w:t>ObservableCollection</w:t>
      </w:r>
      <w:proofErr w:type="spellEnd"/>
      <w:r w:rsidRPr="00F66C15">
        <w:rPr>
          <w:lang w:val="de-AT"/>
        </w:rPr>
        <w:t xml:space="preserve"> um und stellt sie der Benutzeroberfläche zur Anzeige bereit – etwa in der </w:t>
      </w:r>
      <w:proofErr w:type="spellStart"/>
      <w:r w:rsidRPr="00F66C15">
        <w:rPr>
          <w:lang w:val="de-AT"/>
        </w:rPr>
        <w:t>HistoryView</w:t>
      </w:r>
      <w:proofErr w:type="spellEnd"/>
      <w:r w:rsidRPr="00F66C15">
        <w:rPr>
          <w:lang w:val="de-AT"/>
        </w:rPr>
        <w:t>.</w:t>
      </w:r>
    </w:p>
    <w:p w14:paraId="67D437E1" w14:textId="5370B2DD" w:rsidR="00F66C15" w:rsidRDefault="00F66C15" w:rsidP="00F66C15">
      <w:pPr>
        <w:tabs>
          <w:tab w:val="left" w:pos="1540"/>
        </w:tabs>
        <w:rPr>
          <w:lang w:val="de-AT"/>
        </w:rPr>
      </w:pPr>
    </w:p>
    <w:p w14:paraId="258AB95B" w14:textId="33718EC3" w:rsidR="00F66C15" w:rsidRDefault="00F66C15" w:rsidP="00F66C15">
      <w:pPr>
        <w:tabs>
          <w:tab w:val="left" w:pos="1540"/>
        </w:tabs>
        <w:rPr>
          <w:lang w:val="de-AT"/>
        </w:rPr>
      </w:pPr>
    </w:p>
    <w:p w14:paraId="267E8E88" w14:textId="3ACF203C" w:rsidR="008459AD" w:rsidRDefault="008459AD" w:rsidP="00F66C15">
      <w:pPr>
        <w:tabs>
          <w:tab w:val="left" w:pos="1540"/>
        </w:tabs>
        <w:rPr>
          <w:lang w:val="de-AT"/>
        </w:rPr>
      </w:pPr>
    </w:p>
    <w:p w14:paraId="37146B0C" w14:textId="255B8F9E" w:rsidR="008459AD" w:rsidRDefault="008459AD" w:rsidP="00F66C15">
      <w:pPr>
        <w:tabs>
          <w:tab w:val="left" w:pos="1540"/>
        </w:tabs>
        <w:rPr>
          <w:lang w:val="de-AT"/>
        </w:rPr>
      </w:pPr>
    </w:p>
    <w:p w14:paraId="44A15539" w14:textId="7C4F47B7" w:rsidR="008459AD" w:rsidRDefault="008459AD" w:rsidP="00F66C15">
      <w:pPr>
        <w:tabs>
          <w:tab w:val="left" w:pos="1540"/>
        </w:tabs>
        <w:rPr>
          <w:lang w:val="de-AT"/>
        </w:rPr>
      </w:pPr>
    </w:p>
    <w:p w14:paraId="087F39C9" w14:textId="13D882B4" w:rsidR="008459AD" w:rsidRDefault="008459AD" w:rsidP="00F66C15">
      <w:pPr>
        <w:tabs>
          <w:tab w:val="left" w:pos="1540"/>
        </w:tabs>
        <w:rPr>
          <w:lang w:val="de-AT"/>
        </w:rPr>
      </w:pPr>
    </w:p>
    <w:p w14:paraId="741AED15" w14:textId="48063996" w:rsidR="008459AD" w:rsidRDefault="008459AD" w:rsidP="00F66C15">
      <w:pPr>
        <w:tabs>
          <w:tab w:val="left" w:pos="1540"/>
        </w:tabs>
        <w:rPr>
          <w:lang w:val="de-AT"/>
        </w:rPr>
      </w:pPr>
    </w:p>
    <w:p w14:paraId="31DC0C2E" w14:textId="61CC0EA2" w:rsidR="008459AD" w:rsidRDefault="008459AD" w:rsidP="00F66C15">
      <w:pPr>
        <w:tabs>
          <w:tab w:val="left" w:pos="1540"/>
        </w:tabs>
        <w:rPr>
          <w:lang w:val="de-AT"/>
        </w:rPr>
      </w:pPr>
    </w:p>
    <w:p w14:paraId="6C5A5974" w14:textId="6126B9F7" w:rsidR="008459AD" w:rsidRDefault="008459AD" w:rsidP="00F66C15">
      <w:pPr>
        <w:tabs>
          <w:tab w:val="left" w:pos="1540"/>
        </w:tabs>
        <w:rPr>
          <w:lang w:val="de-AT"/>
        </w:rPr>
      </w:pPr>
    </w:p>
    <w:p w14:paraId="25B91844" w14:textId="48E4B2E2" w:rsidR="008459AD" w:rsidRDefault="008459AD" w:rsidP="00F66C15">
      <w:pPr>
        <w:tabs>
          <w:tab w:val="left" w:pos="1540"/>
        </w:tabs>
        <w:rPr>
          <w:lang w:val="de-AT"/>
        </w:rPr>
      </w:pPr>
    </w:p>
    <w:p w14:paraId="08AF5B33" w14:textId="4A4A77DD" w:rsidR="008459AD" w:rsidRDefault="008459AD" w:rsidP="00F66C15">
      <w:pPr>
        <w:tabs>
          <w:tab w:val="left" w:pos="1540"/>
        </w:tabs>
        <w:rPr>
          <w:lang w:val="de-AT"/>
        </w:rPr>
      </w:pPr>
    </w:p>
    <w:p w14:paraId="25E525F0" w14:textId="62ED3B0E" w:rsidR="008459AD" w:rsidRDefault="008459AD" w:rsidP="00F66C15">
      <w:pPr>
        <w:tabs>
          <w:tab w:val="left" w:pos="1540"/>
        </w:tabs>
        <w:rPr>
          <w:lang w:val="de-AT"/>
        </w:rPr>
      </w:pPr>
    </w:p>
    <w:p w14:paraId="41FF843E" w14:textId="0281178B" w:rsidR="008459AD" w:rsidRDefault="008459AD" w:rsidP="00F66C15">
      <w:pPr>
        <w:tabs>
          <w:tab w:val="left" w:pos="1540"/>
        </w:tabs>
        <w:rPr>
          <w:lang w:val="de-AT"/>
        </w:rPr>
      </w:pPr>
    </w:p>
    <w:p w14:paraId="17FE84FB" w14:textId="1A4047CF" w:rsidR="008459AD" w:rsidRDefault="008459AD" w:rsidP="00F66C15">
      <w:pPr>
        <w:tabs>
          <w:tab w:val="left" w:pos="1540"/>
        </w:tabs>
        <w:rPr>
          <w:lang w:val="de-AT"/>
        </w:rPr>
      </w:pPr>
    </w:p>
    <w:p w14:paraId="2F0F93A3" w14:textId="015C808B" w:rsidR="008459AD" w:rsidRPr="00907DC2" w:rsidRDefault="008459AD" w:rsidP="008459AD">
      <w:pPr>
        <w:pStyle w:val="berschrift1"/>
        <w:rPr>
          <w:color w:val="595959" w:themeColor="text1" w:themeTint="A6"/>
          <w:lang w:val="de-AT"/>
        </w:rPr>
      </w:pPr>
      <w:bookmarkStart w:id="39" w:name="_Toc200500016"/>
      <w:r w:rsidRPr="00907DC2">
        <w:rPr>
          <w:color w:val="595959" w:themeColor="text1" w:themeTint="A6"/>
          <w:lang w:val="de-AT"/>
        </w:rPr>
        <w:lastRenderedPageBreak/>
        <w:t>Abbildungsverzeichnis</w:t>
      </w:r>
      <w:bookmarkEnd w:id="39"/>
    </w:p>
    <w:p w14:paraId="5A5D028A" w14:textId="1CF6B4B1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r>
        <w:rPr>
          <w:lang w:val="de-AT"/>
        </w:rPr>
        <w:fldChar w:fldCharType="begin"/>
      </w:r>
      <w:r>
        <w:rPr>
          <w:lang w:val="de-AT"/>
        </w:rPr>
        <w:instrText xml:space="preserve"> TOC \h \z \c "Abbildung" </w:instrText>
      </w:r>
      <w:r>
        <w:rPr>
          <w:lang w:val="de-AT"/>
        </w:rPr>
        <w:fldChar w:fldCharType="separate"/>
      </w:r>
      <w:hyperlink r:id="rId20" w:anchor="_Toc200499754" w:history="1">
        <w:r w:rsidRPr="006004E7">
          <w:rPr>
            <w:rStyle w:val="Hyperlink"/>
            <w:noProof/>
          </w:rPr>
          <w:t>Abbildung 1: Diagrammstruktur (UML)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374C3D" w14:textId="41524C13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r:id="rId21" w:anchor="_Toc200499755" w:history="1">
        <w:r w:rsidRPr="006004E7">
          <w:rPr>
            <w:rStyle w:val="Hyperlink"/>
            <w:noProof/>
          </w:rPr>
          <w:t>Abbildung 2: Categories-Klasse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748D6A" w14:textId="7398AA6B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56" w:history="1">
        <w:r w:rsidRPr="006004E7">
          <w:rPr>
            <w:rStyle w:val="Hyperlink"/>
            <w:noProof/>
          </w:rPr>
          <w:t>Abbildung 3: UnitDefinitions-Klasse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61D966" w14:textId="3C7BB87F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57" w:history="1">
        <w:r w:rsidRPr="006004E7">
          <w:rPr>
            <w:rStyle w:val="Hyperlink"/>
            <w:noProof/>
          </w:rPr>
          <w:t>Abbildung 4: HistoryEntry-Klasse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DDF93F" w14:textId="1F8727D5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58" w:history="1">
        <w:r w:rsidRPr="006004E7">
          <w:rPr>
            <w:rStyle w:val="Hyperlink"/>
            <w:noProof/>
          </w:rPr>
          <w:t>Abbildung 5: Datenbankdiagramme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AF9B88" w14:textId="670C9972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59" w:history="1">
        <w:r w:rsidRPr="006004E7">
          <w:rPr>
            <w:rStyle w:val="Hyperlink"/>
            <w:noProof/>
          </w:rPr>
          <w:t>Abbildung 6: DatenbankCode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EEB2B4" w14:textId="18A49562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60" w:history="1">
        <w:r w:rsidRPr="006004E7">
          <w:rPr>
            <w:rStyle w:val="Hyperlink"/>
            <w:noProof/>
          </w:rPr>
          <w:t>Abbildung 7: 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4A9ECD" w14:textId="0130DA79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61" w:history="1">
        <w:r w:rsidRPr="006004E7">
          <w:rPr>
            <w:rStyle w:val="Hyperlink"/>
            <w:noProof/>
          </w:rPr>
          <w:t>Abbildung 8: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BAD83D" w14:textId="62E315C4" w:rsidR="008459AD" w:rsidRDefault="008459AD">
      <w:pPr>
        <w:pStyle w:val="Abbildungsverzeichnis"/>
        <w:tabs>
          <w:tab w:val="right" w:leader="dot" w:pos="9054"/>
        </w:tabs>
        <w:rPr>
          <w:noProof/>
        </w:rPr>
      </w:pPr>
      <w:hyperlink w:anchor="_Toc200499762" w:history="1">
        <w:r w:rsidRPr="006004E7">
          <w:rPr>
            <w:rStyle w:val="Hyperlink"/>
            <w:noProof/>
          </w:rPr>
          <w:t>Abbildung 9: SaveConversion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_Toc200499762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BC02BA" w14:textId="1C069E17" w:rsidR="008459AD" w:rsidRPr="005D70B1" w:rsidRDefault="008459AD" w:rsidP="00F66C15">
      <w:pPr>
        <w:tabs>
          <w:tab w:val="left" w:pos="1540"/>
        </w:tabs>
        <w:rPr>
          <w:lang w:val="de-AT"/>
        </w:rPr>
      </w:pPr>
      <w:r>
        <w:rPr>
          <w:lang w:val="de-AT"/>
        </w:rPr>
        <w:fldChar w:fldCharType="end"/>
      </w:r>
    </w:p>
    <w:sectPr w:rsidR="008459AD" w:rsidRPr="005D70B1" w:rsidSect="0083708D">
      <w:pgSz w:w="11900" w:h="16840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813D7" w14:textId="77777777" w:rsidR="00EB5591" w:rsidRDefault="00EB5591" w:rsidP="00816B57">
      <w:r>
        <w:separator/>
      </w:r>
    </w:p>
  </w:endnote>
  <w:endnote w:type="continuationSeparator" w:id="0">
    <w:p w14:paraId="5FBBE93E" w14:textId="77777777" w:rsidR="00EB5591" w:rsidRDefault="00EB5591" w:rsidP="00816B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124C9" w14:textId="77777777" w:rsidR="00EB5591" w:rsidRDefault="00EB5591" w:rsidP="00816B57">
      <w:r>
        <w:separator/>
      </w:r>
    </w:p>
  </w:footnote>
  <w:footnote w:type="continuationSeparator" w:id="0">
    <w:p w14:paraId="60896C1D" w14:textId="77777777" w:rsidR="00EB5591" w:rsidRDefault="00EB5591" w:rsidP="00816B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58B5"/>
    <w:multiLevelType w:val="hybridMultilevel"/>
    <w:tmpl w:val="C13CB91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A4FA1"/>
    <w:multiLevelType w:val="hybridMultilevel"/>
    <w:tmpl w:val="3D844C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A29B3"/>
    <w:multiLevelType w:val="hybridMultilevel"/>
    <w:tmpl w:val="E0FE30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108"/>
    <w:rsid w:val="00190108"/>
    <w:rsid w:val="001B23CC"/>
    <w:rsid w:val="00286F1D"/>
    <w:rsid w:val="005D70B1"/>
    <w:rsid w:val="00690895"/>
    <w:rsid w:val="006F074B"/>
    <w:rsid w:val="00716101"/>
    <w:rsid w:val="0077033A"/>
    <w:rsid w:val="00816B57"/>
    <w:rsid w:val="0083708D"/>
    <w:rsid w:val="008459AD"/>
    <w:rsid w:val="008571C6"/>
    <w:rsid w:val="00907DC2"/>
    <w:rsid w:val="0092416F"/>
    <w:rsid w:val="009E2D79"/>
    <w:rsid w:val="00A34797"/>
    <w:rsid w:val="00B11BF3"/>
    <w:rsid w:val="00C365FD"/>
    <w:rsid w:val="00C82574"/>
    <w:rsid w:val="00D7752B"/>
    <w:rsid w:val="00D80932"/>
    <w:rsid w:val="00D87946"/>
    <w:rsid w:val="00DE3CF0"/>
    <w:rsid w:val="00EB5591"/>
    <w:rsid w:val="00F6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AFF6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571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E3C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08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7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9E2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DE3CF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E3C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90895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9089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16B57"/>
    <w:pPr>
      <w:spacing w:line="259" w:lineRule="auto"/>
      <w:outlineLvl w:val="9"/>
    </w:pPr>
    <w:rPr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816B5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16B57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816B57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816B57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816B5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16B57"/>
  </w:style>
  <w:style w:type="paragraph" w:styleId="Fuzeile">
    <w:name w:val="footer"/>
    <w:basedOn w:val="Standard"/>
    <w:link w:val="FuzeileZchn"/>
    <w:uiPriority w:val="99"/>
    <w:unhideWhenUsed/>
    <w:rsid w:val="00816B5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16B57"/>
  </w:style>
  <w:style w:type="paragraph" w:styleId="Abbildungsverzeichnis">
    <w:name w:val="table of figures"/>
    <w:basedOn w:val="Standard"/>
    <w:next w:val="Standard"/>
    <w:uiPriority w:val="99"/>
    <w:unhideWhenUsed/>
    <w:rsid w:val="00845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Andre.DESKTOP-OIR8S4A\Downloads\Technische%20Dokumentation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Andre.DESKTOP-OIR8S4A\Downloads\Technische%20Dokumentatio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1FD72-E066-4B76-BFD7-06A5721AF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1245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Stoldt</dc:creator>
  <cp:keywords/>
  <dc:description/>
  <cp:lastModifiedBy>Andre Kadrnoschka</cp:lastModifiedBy>
  <cp:revision>12</cp:revision>
  <dcterms:created xsi:type="dcterms:W3CDTF">2025-06-10T21:08:00Z</dcterms:created>
  <dcterms:modified xsi:type="dcterms:W3CDTF">2025-06-11T00:06:00Z</dcterms:modified>
</cp:coreProperties>
</file>