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86633" w14:textId="77777777" w:rsidR="00F90415" w:rsidRPr="00F90415" w:rsidRDefault="00F90415" w:rsidP="00F90415">
      <w:r w:rsidRPr="00F90415">
        <w:rPr>
          <w:b/>
          <w:bCs/>
        </w:rPr>
        <w:t>Intrusion Detection System Analysis Using Machine Learning</w:t>
      </w:r>
    </w:p>
    <w:p w14:paraId="38659090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1. Introduction</w:t>
      </w:r>
    </w:p>
    <w:p w14:paraId="2B67BC94" w14:textId="77777777" w:rsidR="00F90415" w:rsidRPr="00F90415" w:rsidRDefault="00F90415" w:rsidP="00F90415">
      <w:r w:rsidRPr="00F90415">
        <w:t xml:space="preserve">Intrusion Detection Systems (IDS) play a crucial role in identifying and mitigating cybersecurity threats. With the rapid increase in network traffic and sophisticated cyberattacks, traditional rule-based IDS struggle to detect anomalies efficiently. Machine Learning (ML)-based IDS offer a more adaptive and intelligent approach to detecting and classifying network intrusions. This report presents an analysis of the </w:t>
      </w:r>
      <w:r w:rsidRPr="00F90415">
        <w:rPr>
          <w:b/>
          <w:bCs/>
        </w:rPr>
        <w:t>CICIDS dataset</w:t>
      </w:r>
      <w:r w:rsidRPr="00F90415">
        <w:t xml:space="preserve">, utilizing </w:t>
      </w:r>
      <w:r w:rsidRPr="00F90415">
        <w:rPr>
          <w:b/>
          <w:bCs/>
        </w:rPr>
        <w:t>binary and multi-class classification models</w:t>
      </w:r>
      <w:r w:rsidRPr="00F90415">
        <w:t xml:space="preserve"> to detect and categorize network attacks.</w:t>
      </w:r>
    </w:p>
    <w:p w14:paraId="45BA528E" w14:textId="77777777" w:rsidR="00F90415" w:rsidRPr="00F90415" w:rsidRDefault="00F90415" w:rsidP="00F90415">
      <w:r w:rsidRPr="00F90415">
        <w:t xml:space="preserve">This study evaluates the performance of multiple machine learning models for both binary classification (normal vs. attack traffic) and multi-class classification (specific attack types). The key findings highlight model effectiveness in terms of </w:t>
      </w:r>
      <w:r w:rsidRPr="00F90415">
        <w:rPr>
          <w:b/>
          <w:bCs/>
        </w:rPr>
        <w:t>accuracy, precision, recall, and F1-score</w:t>
      </w:r>
      <w:r w:rsidRPr="00F90415">
        <w:t>.</w:t>
      </w:r>
    </w:p>
    <w:p w14:paraId="17FDF4CB" w14:textId="77777777" w:rsidR="00F90415" w:rsidRPr="00F90415" w:rsidRDefault="00F90415" w:rsidP="00F90415">
      <w:r w:rsidRPr="00F90415">
        <w:pict w14:anchorId="7578F2A8">
          <v:rect id="_x0000_i1055" style="width:0;height:1.5pt" o:hralign="center" o:hrstd="t" o:hr="t" fillcolor="#a0a0a0" stroked="f"/>
        </w:pict>
      </w:r>
    </w:p>
    <w:p w14:paraId="04A4D61C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2. Methodology</w:t>
      </w:r>
    </w:p>
    <w:p w14:paraId="42B692CA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2.1 Dataset</w:t>
      </w:r>
    </w:p>
    <w:p w14:paraId="712A2612" w14:textId="77777777" w:rsidR="00F90415" w:rsidRPr="00F90415" w:rsidRDefault="00F90415" w:rsidP="00F90415">
      <w:r w:rsidRPr="00F90415">
        <w:t xml:space="preserve">The </w:t>
      </w:r>
      <w:r w:rsidRPr="00F90415">
        <w:rPr>
          <w:b/>
          <w:bCs/>
        </w:rPr>
        <w:t>CICIDS dataset</w:t>
      </w:r>
      <w:r w:rsidRPr="00F90415">
        <w:t xml:space="preserve"> consists of network traffic samples </w:t>
      </w:r>
      <w:proofErr w:type="spellStart"/>
      <w:r w:rsidRPr="00F90415">
        <w:t>labeled</w:t>
      </w:r>
      <w:proofErr w:type="spellEnd"/>
      <w:r w:rsidRPr="00F90415">
        <w:t xml:space="preserve"> as normal or various types of attacks. The dataset includes features such as flow duration, packet size, and traffic rate, which are essential for identifying network anomalies.</w:t>
      </w:r>
    </w:p>
    <w:p w14:paraId="790386CF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2.2 Preprocessing Steps</w:t>
      </w:r>
    </w:p>
    <w:p w14:paraId="1757A039" w14:textId="77777777" w:rsidR="00F90415" w:rsidRPr="00F90415" w:rsidRDefault="00F90415" w:rsidP="00F90415">
      <w:pPr>
        <w:numPr>
          <w:ilvl w:val="0"/>
          <w:numId w:val="1"/>
        </w:numPr>
      </w:pPr>
      <w:r w:rsidRPr="00F90415">
        <w:t>Data cleaning and handling missing values</w:t>
      </w:r>
    </w:p>
    <w:p w14:paraId="17AA6946" w14:textId="77777777" w:rsidR="00F90415" w:rsidRPr="00F90415" w:rsidRDefault="00F90415" w:rsidP="00F90415">
      <w:pPr>
        <w:numPr>
          <w:ilvl w:val="0"/>
          <w:numId w:val="1"/>
        </w:numPr>
      </w:pPr>
      <w:r w:rsidRPr="00F90415">
        <w:t>Feature selection to remove redundant attributes</w:t>
      </w:r>
    </w:p>
    <w:p w14:paraId="7F956F9A" w14:textId="77777777" w:rsidR="00F90415" w:rsidRPr="00F90415" w:rsidRDefault="00F90415" w:rsidP="00F90415">
      <w:pPr>
        <w:numPr>
          <w:ilvl w:val="0"/>
          <w:numId w:val="1"/>
        </w:numPr>
      </w:pPr>
      <w:r w:rsidRPr="00F90415">
        <w:t>Normalization and standardization</w:t>
      </w:r>
    </w:p>
    <w:p w14:paraId="22E76A99" w14:textId="77777777" w:rsidR="00F90415" w:rsidRPr="00F90415" w:rsidRDefault="00F90415" w:rsidP="00F90415">
      <w:pPr>
        <w:numPr>
          <w:ilvl w:val="0"/>
          <w:numId w:val="1"/>
        </w:numPr>
      </w:pPr>
      <w:r w:rsidRPr="00F90415">
        <w:t>Splitting data into training (80%) and testing (20%) sets</w:t>
      </w:r>
    </w:p>
    <w:p w14:paraId="22F1289B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2.3 Evaluation Metrics</w:t>
      </w:r>
    </w:p>
    <w:p w14:paraId="18AF7E8E" w14:textId="77777777" w:rsidR="00F90415" w:rsidRPr="00F90415" w:rsidRDefault="00F90415" w:rsidP="00F90415">
      <w:r w:rsidRPr="00F90415">
        <w:t>To assess the models, we utilized:</w:t>
      </w:r>
    </w:p>
    <w:p w14:paraId="1F96C290" w14:textId="77777777" w:rsidR="00F90415" w:rsidRPr="00F90415" w:rsidRDefault="00F90415" w:rsidP="00F90415">
      <w:pPr>
        <w:numPr>
          <w:ilvl w:val="0"/>
          <w:numId w:val="2"/>
        </w:numPr>
      </w:pPr>
      <w:r w:rsidRPr="00F90415">
        <w:rPr>
          <w:b/>
          <w:bCs/>
        </w:rPr>
        <w:t>Accuracy</w:t>
      </w:r>
      <w:r w:rsidRPr="00F90415">
        <w:t xml:space="preserve"> – Overall correctness of predictions</w:t>
      </w:r>
    </w:p>
    <w:p w14:paraId="75B2D1E5" w14:textId="77777777" w:rsidR="00F90415" w:rsidRPr="00F90415" w:rsidRDefault="00F90415" w:rsidP="00F90415">
      <w:pPr>
        <w:numPr>
          <w:ilvl w:val="0"/>
          <w:numId w:val="2"/>
        </w:numPr>
      </w:pPr>
      <w:r w:rsidRPr="00F90415">
        <w:rPr>
          <w:b/>
          <w:bCs/>
        </w:rPr>
        <w:t>Precision</w:t>
      </w:r>
      <w:r w:rsidRPr="00F90415">
        <w:t xml:space="preserve"> – Proportion of correctly predicted positive cases</w:t>
      </w:r>
    </w:p>
    <w:p w14:paraId="682B383F" w14:textId="77777777" w:rsidR="00F90415" w:rsidRPr="00F90415" w:rsidRDefault="00F90415" w:rsidP="00F90415">
      <w:pPr>
        <w:numPr>
          <w:ilvl w:val="0"/>
          <w:numId w:val="2"/>
        </w:numPr>
      </w:pPr>
      <w:r w:rsidRPr="00F90415">
        <w:rPr>
          <w:b/>
          <w:bCs/>
        </w:rPr>
        <w:t>Recall</w:t>
      </w:r>
      <w:r w:rsidRPr="00F90415">
        <w:t xml:space="preserve"> – Ability to identify actual positive cases</w:t>
      </w:r>
    </w:p>
    <w:p w14:paraId="5D19C50B" w14:textId="77777777" w:rsidR="00F90415" w:rsidRPr="00F90415" w:rsidRDefault="00F90415" w:rsidP="00F90415">
      <w:pPr>
        <w:numPr>
          <w:ilvl w:val="0"/>
          <w:numId w:val="2"/>
        </w:numPr>
      </w:pPr>
      <w:r w:rsidRPr="00F90415">
        <w:rPr>
          <w:b/>
          <w:bCs/>
        </w:rPr>
        <w:t>F1-Score</w:t>
      </w:r>
      <w:r w:rsidRPr="00F90415">
        <w:t xml:space="preserve"> – Harmonic mean of precision and recall</w:t>
      </w:r>
    </w:p>
    <w:p w14:paraId="40A91003" w14:textId="77777777" w:rsidR="00F90415" w:rsidRPr="00F90415" w:rsidRDefault="00F90415" w:rsidP="00F90415">
      <w:pPr>
        <w:numPr>
          <w:ilvl w:val="0"/>
          <w:numId w:val="2"/>
        </w:numPr>
      </w:pPr>
      <w:r w:rsidRPr="00F90415">
        <w:rPr>
          <w:b/>
          <w:bCs/>
        </w:rPr>
        <w:t>Confusion Matrices</w:t>
      </w:r>
      <w:r w:rsidRPr="00F90415">
        <w:t xml:space="preserve"> – Breakdown of true/false positives and negatives</w:t>
      </w:r>
    </w:p>
    <w:p w14:paraId="30D814D6" w14:textId="77777777" w:rsidR="00F90415" w:rsidRPr="00F90415" w:rsidRDefault="00F90415" w:rsidP="00F90415">
      <w:pPr>
        <w:numPr>
          <w:ilvl w:val="0"/>
          <w:numId w:val="2"/>
        </w:numPr>
      </w:pPr>
      <w:r w:rsidRPr="00F90415">
        <w:rPr>
          <w:b/>
          <w:bCs/>
        </w:rPr>
        <w:t>ROC-AUC Curves</w:t>
      </w:r>
      <w:r w:rsidRPr="00F90415">
        <w:t xml:space="preserve"> – Performance comparison across thresholds</w:t>
      </w:r>
    </w:p>
    <w:p w14:paraId="6CA43619" w14:textId="77777777" w:rsidR="00F90415" w:rsidRPr="00F90415" w:rsidRDefault="00F90415" w:rsidP="00F90415">
      <w:r w:rsidRPr="00F90415">
        <w:pict w14:anchorId="3C020F37">
          <v:rect id="_x0000_i1056" style="width:0;height:1.5pt" o:hralign="center" o:hrstd="t" o:hr="t" fillcolor="#a0a0a0" stroked="f"/>
        </w:pict>
      </w:r>
    </w:p>
    <w:p w14:paraId="72BC4D8C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3. Model Descriptions &amp; Performance</w:t>
      </w:r>
    </w:p>
    <w:p w14:paraId="3CF7E66D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3.1 Binary Classification (Normal vs. Attack Traffic)</w:t>
      </w:r>
    </w:p>
    <w:p w14:paraId="0D4FB31A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(</w:t>
      </w:r>
      <w:proofErr w:type="spellStart"/>
      <w:r w:rsidRPr="00F90415">
        <w:rPr>
          <w:b/>
          <w:bCs/>
        </w:rPr>
        <w:t>i</w:t>
      </w:r>
      <w:proofErr w:type="spellEnd"/>
      <w:r w:rsidRPr="00F90415">
        <w:rPr>
          <w:b/>
          <w:bCs/>
        </w:rPr>
        <w:t>) Logistic Regression</w:t>
      </w:r>
    </w:p>
    <w:p w14:paraId="45969535" w14:textId="77777777" w:rsidR="00F90415" w:rsidRPr="00F90415" w:rsidRDefault="00F90415" w:rsidP="00F90415">
      <w:r w:rsidRPr="00F90415">
        <w:lastRenderedPageBreak/>
        <w:t>A statistical model that predicts attack probability using a weighted sum of features.</w:t>
      </w:r>
    </w:p>
    <w:p w14:paraId="3CE6E4E6" w14:textId="77777777" w:rsidR="00F90415" w:rsidRPr="00F90415" w:rsidRDefault="00F90415" w:rsidP="00F90415">
      <w:pPr>
        <w:numPr>
          <w:ilvl w:val="0"/>
          <w:numId w:val="3"/>
        </w:numPr>
      </w:pPr>
      <w:r w:rsidRPr="00F90415">
        <w:rPr>
          <w:b/>
          <w:bCs/>
        </w:rPr>
        <w:t>Accuracy</w:t>
      </w:r>
      <w:r w:rsidRPr="00F90415">
        <w:t>: 99.92%</w:t>
      </w:r>
    </w:p>
    <w:p w14:paraId="00E832CF" w14:textId="77777777" w:rsidR="00F90415" w:rsidRPr="00F90415" w:rsidRDefault="00F90415" w:rsidP="00F90415">
      <w:pPr>
        <w:numPr>
          <w:ilvl w:val="0"/>
          <w:numId w:val="3"/>
        </w:numPr>
      </w:pPr>
      <w:r w:rsidRPr="00F90415">
        <w:rPr>
          <w:b/>
          <w:bCs/>
        </w:rPr>
        <w:t>Precision</w:t>
      </w:r>
      <w:r w:rsidRPr="00F90415">
        <w:t>: 1.000</w:t>
      </w:r>
    </w:p>
    <w:p w14:paraId="66F1EE36" w14:textId="77777777" w:rsidR="00F90415" w:rsidRPr="00F90415" w:rsidRDefault="00F90415" w:rsidP="00F90415">
      <w:pPr>
        <w:numPr>
          <w:ilvl w:val="0"/>
          <w:numId w:val="3"/>
        </w:numPr>
      </w:pPr>
      <w:r w:rsidRPr="00F90415">
        <w:rPr>
          <w:b/>
          <w:bCs/>
        </w:rPr>
        <w:t>Recall</w:t>
      </w:r>
      <w:r w:rsidRPr="00F90415">
        <w:t>: 0.9984</w:t>
      </w:r>
    </w:p>
    <w:p w14:paraId="6A4C849A" w14:textId="77777777" w:rsidR="00F90415" w:rsidRPr="00F90415" w:rsidRDefault="00F90415" w:rsidP="00F90415">
      <w:pPr>
        <w:numPr>
          <w:ilvl w:val="0"/>
          <w:numId w:val="3"/>
        </w:numPr>
      </w:pPr>
      <w:r w:rsidRPr="00F90415">
        <w:rPr>
          <w:b/>
          <w:bCs/>
        </w:rPr>
        <w:t>F1-Score</w:t>
      </w:r>
      <w:r w:rsidRPr="00F90415">
        <w:t>: 0.9992</w:t>
      </w:r>
    </w:p>
    <w:p w14:paraId="1487FE56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(ii) Support Vector Machine (SVM)</w:t>
      </w:r>
    </w:p>
    <w:p w14:paraId="4034DC6B" w14:textId="77777777" w:rsidR="00F90415" w:rsidRPr="00F90415" w:rsidRDefault="00F90415" w:rsidP="00F90415">
      <w:r w:rsidRPr="00F90415">
        <w:t>A classification algorithm that finds the optimal hyperplane for separating classes.</w:t>
      </w:r>
    </w:p>
    <w:p w14:paraId="46F8D108" w14:textId="77777777" w:rsidR="00F90415" w:rsidRPr="00F90415" w:rsidRDefault="00F90415" w:rsidP="00F90415">
      <w:pPr>
        <w:numPr>
          <w:ilvl w:val="0"/>
          <w:numId w:val="4"/>
        </w:numPr>
      </w:pPr>
      <w:r w:rsidRPr="00F90415">
        <w:rPr>
          <w:b/>
          <w:bCs/>
        </w:rPr>
        <w:t>Accuracy</w:t>
      </w:r>
      <w:r w:rsidRPr="00F90415">
        <w:t>: 99.76%</w:t>
      </w:r>
    </w:p>
    <w:p w14:paraId="527809C7" w14:textId="77777777" w:rsidR="00F90415" w:rsidRPr="00F90415" w:rsidRDefault="00F90415" w:rsidP="00F90415">
      <w:pPr>
        <w:numPr>
          <w:ilvl w:val="0"/>
          <w:numId w:val="4"/>
        </w:numPr>
      </w:pPr>
      <w:r w:rsidRPr="00F90415">
        <w:rPr>
          <w:b/>
          <w:bCs/>
        </w:rPr>
        <w:t>Precision</w:t>
      </w:r>
      <w:r w:rsidRPr="00F90415">
        <w:t>: 1.000</w:t>
      </w:r>
    </w:p>
    <w:p w14:paraId="621C0A62" w14:textId="77777777" w:rsidR="00F90415" w:rsidRPr="00F90415" w:rsidRDefault="00F90415" w:rsidP="00F90415">
      <w:pPr>
        <w:numPr>
          <w:ilvl w:val="0"/>
          <w:numId w:val="4"/>
        </w:numPr>
      </w:pPr>
      <w:r w:rsidRPr="00F90415">
        <w:rPr>
          <w:b/>
          <w:bCs/>
        </w:rPr>
        <w:t>Recall</w:t>
      </w:r>
      <w:r w:rsidRPr="00F90415">
        <w:t>: 0.9953</w:t>
      </w:r>
    </w:p>
    <w:p w14:paraId="68C72B70" w14:textId="77777777" w:rsidR="00F90415" w:rsidRPr="00F90415" w:rsidRDefault="00F90415" w:rsidP="00F90415">
      <w:pPr>
        <w:numPr>
          <w:ilvl w:val="0"/>
          <w:numId w:val="4"/>
        </w:numPr>
      </w:pPr>
      <w:r w:rsidRPr="00F90415">
        <w:rPr>
          <w:b/>
          <w:bCs/>
        </w:rPr>
        <w:t>F1-Score</w:t>
      </w:r>
      <w:r w:rsidRPr="00F90415">
        <w:t>: 0.9976</w:t>
      </w:r>
    </w:p>
    <w:p w14:paraId="3BDA5FB9" w14:textId="77777777" w:rsidR="00F90415" w:rsidRPr="00F90415" w:rsidRDefault="00F90415" w:rsidP="00F90415">
      <w:r w:rsidRPr="00F90415">
        <w:rPr>
          <w:b/>
          <w:bCs/>
        </w:rPr>
        <w:t>Finding:</w:t>
      </w:r>
      <w:r w:rsidRPr="00F90415">
        <w:t xml:space="preserve"> Logistic Regression slightly outperforms SVM in this case.</w:t>
      </w:r>
    </w:p>
    <w:p w14:paraId="43971599" w14:textId="77777777" w:rsidR="00F90415" w:rsidRPr="00F90415" w:rsidRDefault="00F90415" w:rsidP="00F90415">
      <w:r w:rsidRPr="00F90415">
        <w:pict w14:anchorId="360E984F">
          <v:rect id="_x0000_i1057" style="width:0;height:1.5pt" o:hralign="center" o:hrstd="t" o:hr="t" fillcolor="#a0a0a0" stroked="f"/>
        </w:pict>
      </w:r>
    </w:p>
    <w:p w14:paraId="16245CCF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3.2 Multi-Class Classification (Attack Type Detection)</w:t>
      </w:r>
    </w:p>
    <w:p w14:paraId="0C093CF5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(</w:t>
      </w:r>
      <w:proofErr w:type="spellStart"/>
      <w:r w:rsidRPr="00F90415">
        <w:rPr>
          <w:b/>
          <w:bCs/>
        </w:rPr>
        <w:t>i</w:t>
      </w:r>
      <w:proofErr w:type="spellEnd"/>
      <w:r w:rsidRPr="00F90415">
        <w:rPr>
          <w:b/>
          <w:bCs/>
        </w:rPr>
        <w:t xml:space="preserve">) K-Nearest </w:t>
      </w:r>
      <w:proofErr w:type="spellStart"/>
      <w:r w:rsidRPr="00F90415">
        <w:rPr>
          <w:b/>
          <w:bCs/>
        </w:rPr>
        <w:t>Neighbors</w:t>
      </w:r>
      <w:proofErr w:type="spellEnd"/>
      <w:r w:rsidRPr="00F90415">
        <w:rPr>
          <w:b/>
          <w:bCs/>
        </w:rPr>
        <w:t xml:space="preserve"> (KNN)</w:t>
      </w:r>
    </w:p>
    <w:p w14:paraId="5974289E" w14:textId="77777777" w:rsidR="00F90415" w:rsidRPr="00F90415" w:rsidRDefault="00F90415" w:rsidP="00F90415">
      <w:r w:rsidRPr="00F90415">
        <w:t xml:space="preserve">A non-parametric algorithm that classifies samples based on their closest </w:t>
      </w:r>
      <w:proofErr w:type="spellStart"/>
      <w:r w:rsidRPr="00F90415">
        <w:t>neighbors</w:t>
      </w:r>
      <w:proofErr w:type="spellEnd"/>
      <w:r w:rsidRPr="00F90415">
        <w:t>.</w:t>
      </w:r>
    </w:p>
    <w:p w14:paraId="58471648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(ii) Decision Tree</w:t>
      </w:r>
    </w:p>
    <w:p w14:paraId="3A2E9CAD" w14:textId="77777777" w:rsidR="00F90415" w:rsidRPr="00F90415" w:rsidRDefault="00F90415" w:rsidP="00F90415">
      <w:r w:rsidRPr="00F90415">
        <w:t>A tree-based model that makes decisions using a series of feature-based rules.</w:t>
      </w:r>
    </w:p>
    <w:p w14:paraId="293D6E7E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(iii) Random Forest</w:t>
      </w:r>
    </w:p>
    <w:p w14:paraId="34C4A2DA" w14:textId="77777777" w:rsidR="00F90415" w:rsidRPr="00F90415" w:rsidRDefault="00F90415" w:rsidP="00F90415">
      <w:r w:rsidRPr="00F90415">
        <w:t>An ensemble learning method combining multiple decision trees to improve accuracy.</w:t>
      </w:r>
    </w:p>
    <w:p w14:paraId="76A85F2E" w14:textId="77777777" w:rsidR="00F90415" w:rsidRPr="00F90415" w:rsidRDefault="00F90415" w:rsidP="00F90415">
      <w:r w:rsidRPr="00F90415">
        <w:rPr>
          <w:b/>
          <w:bCs/>
        </w:rPr>
        <w:t>Performance Comparison (Multi-Class Classification):</w:t>
      </w:r>
    </w:p>
    <w:p w14:paraId="34586DAF" w14:textId="77777777" w:rsidR="00F90415" w:rsidRPr="00F90415" w:rsidRDefault="00F90415" w:rsidP="00F90415">
      <w:pPr>
        <w:numPr>
          <w:ilvl w:val="0"/>
          <w:numId w:val="5"/>
        </w:numPr>
      </w:pPr>
      <w:r w:rsidRPr="00F90415">
        <w:rPr>
          <w:b/>
          <w:bCs/>
        </w:rPr>
        <w:t>Random Forest</w:t>
      </w:r>
      <w:r w:rsidRPr="00F90415">
        <w:t xml:space="preserve"> performed best due to its ensemble approach, reducing overfitting.</w:t>
      </w:r>
    </w:p>
    <w:p w14:paraId="3F74A3B9" w14:textId="77777777" w:rsidR="00F90415" w:rsidRPr="00F90415" w:rsidRDefault="00F90415" w:rsidP="00F90415">
      <w:pPr>
        <w:numPr>
          <w:ilvl w:val="0"/>
          <w:numId w:val="5"/>
        </w:numPr>
      </w:pPr>
      <w:r w:rsidRPr="00F90415">
        <w:rPr>
          <w:b/>
          <w:bCs/>
        </w:rPr>
        <w:t>Decision Trees</w:t>
      </w:r>
      <w:r w:rsidRPr="00F90415">
        <w:t xml:space="preserve"> showed strong classification performance but had slightly lower precision.</w:t>
      </w:r>
    </w:p>
    <w:p w14:paraId="78B9BF2E" w14:textId="77777777" w:rsidR="00F90415" w:rsidRPr="00F90415" w:rsidRDefault="00F90415" w:rsidP="00F90415">
      <w:pPr>
        <w:numPr>
          <w:ilvl w:val="0"/>
          <w:numId w:val="5"/>
        </w:numPr>
      </w:pPr>
      <w:r w:rsidRPr="00F90415">
        <w:rPr>
          <w:b/>
          <w:bCs/>
        </w:rPr>
        <w:t>KNN</w:t>
      </w:r>
      <w:r w:rsidRPr="00F90415">
        <w:t xml:space="preserve"> was less effective due to sensitivity to feature scaling and high dimensionality.</w:t>
      </w:r>
    </w:p>
    <w:p w14:paraId="08E832CA" w14:textId="77777777" w:rsidR="00F90415" w:rsidRPr="00F90415" w:rsidRDefault="00F90415" w:rsidP="00F90415">
      <w:r w:rsidRPr="00F90415">
        <w:pict w14:anchorId="68F5D4AE">
          <v:rect id="_x0000_i1058" style="width:0;height:1.5pt" o:hralign="center" o:hrstd="t" o:hr="t" fillcolor="#a0a0a0" stroked="f"/>
        </w:pict>
      </w:r>
    </w:p>
    <w:p w14:paraId="4EF11239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4. Model Comparison &amp; Key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050"/>
        <w:gridCol w:w="874"/>
        <w:gridCol w:w="1334"/>
        <w:gridCol w:w="1045"/>
        <w:gridCol w:w="1300"/>
      </w:tblGrid>
      <w:tr w:rsidR="00F90415" w:rsidRPr="00F90415" w14:paraId="3E28626A" w14:textId="77777777" w:rsidTr="00F90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5004F" w14:textId="77777777" w:rsidR="00F90415" w:rsidRPr="00F90415" w:rsidRDefault="00F90415" w:rsidP="00F90415">
            <w:pPr>
              <w:rPr>
                <w:b/>
                <w:bCs/>
              </w:rPr>
            </w:pPr>
            <w:r w:rsidRPr="00F9041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4F983E3" w14:textId="77777777" w:rsidR="00F90415" w:rsidRPr="00F90415" w:rsidRDefault="00F90415" w:rsidP="00F90415">
            <w:pPr>
              <w:rPr>
                <w:b/>
                <w:bCs/>
              </w:rPr>
            </w:pPr>
            <w:r w:rsidRPr="00F9041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453CE1" w14:textId="77777777" w:rsidR="00F90415" w:rsidRPr="00F90415" w:rsidRDefault="00F90415" w:rsidP="00F90415">
            <w:pPr>
              <w:rPr>
                <w:b/>
                <w:bCs/>
              </w:rPr>
            </w:pPr>
            <w:r w:rsidRPr="00F90415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23D8464" w14:textId="77777777" w:rsidR="00F90415" w:rsidRPr="00F90415" w:rsidRDefault="00F90415" w:rsidP="00F90415">
            <w:pPr>
              <w:rPr>
                <w:b/>
                <w:bCs/>
              </w:rPr>
            </w:pPr>
            <w:r w:rsidRPr="00F9041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D0CC585" w14:textId="77777777" w:rsidR="00F90415" w:rsidRPr="00F90415" w:rsidRDefault="00F90415" w:rsidP="00F90415">
            <w:pPr>
              <w:rPr>
                <w:b/>
                <w:bCs/>
              </w:rPr>
            </w:pPr>
            <w:r w:rsidRPr="00F90415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E026D4F" w14:textId="77777777" w:rsidR="00F90415" w:rsidRPr="00F90415" w:rsidRDefault="00F90415" w:rsidP="00F90415">
            <w:pPr>
              <w:rPr>
                <w:b/>
                <w:bCs/>
              </w:rPr>
            </w:pPr>
            <w:r w:rsidRPr="00F90415">
              <w:rPr>
                <w:b/>
                <w:bCs/>
              </w:rPr>
              <w:t>F1-Score</w:t>
            </w:r>
          </w:p>
        </w:tc>
      </w:tr>
      <w:tr w:rsidR="00F90415" w:rsidRPr="00F90415" w14:paraId="17A51EA2" w14:textId="77777777" w:rsidTr="00F9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59F2" w14:textId="77777777" w:rsidR="00F90415" w:rsidRPr="00F90415" w:rsidRDefault="00F90415" w:rsidP="00F90415">
            <w:r w:rsidRPr="00F90415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50B5FCB" w14:textId="77777777" w:rsidR="00F90415" w:rsidRPr="00F90415" w:rsidRDefault="00F90415" w:rsidP="00F90415">
            <w:r w:rsidRPr="00F90415">
              <w:t>Binary</w:t>
            </w:r>
          </w:p>
        </w:tc>
        <w:tc>
          <w:tcPr>
            <w:tcW w:w="0" w:type="auto"/>
            <w:vAlign w:val="center"/>
            <w:hideMark/>
          </w:tcPr>
          <w:p w14:paraId="5066E881" w14:textId="77777777" w:rsidR="00F90415" w:rsidRPr="00F90415" w:rsidRDefault="00F90415" w:rsidP="00F90415">
            <w:r w:rsidRPr="00F90415">
              <w:rPr>
                <w:b/>
                <w:bCs/>
              </w:rPr>
              <w:t>99.92%</w:t>
            </w:r>
          </w:p>
        </w:tc>
        <w:tc>
          <w:tcPr>
            <w:tcW w:w="0" w:type="auto"/>
            <w:vAlign w:val="center"/>
            <w:hideMark/>
          </w:tcPr>
          <w:p w14:paraId="16F27D26" w14:textId="77777777" w:rsidR="00F90415" w:rsidRPr="00F90415" w:rsidRDefault="00F90415" w:rsidP="00F90415">
            <w:r w:rsidRPr="00F90415">
              <w:rPr>
                <w:b/>
                <w:bCs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FB7DDF0" w14:textId="77777777" w:rsidR="00F90415" w:rsidRPr="00F90415" w:rsidRDefault="00F90415" w:rsidP="00F90415">
            <w:r w:rsidRPr="00F90415">
              <w:rPr>
                <w:b/>
                <w:bCs/>
              </w:rPr>
              <w:t>0.9984</w:t>
            </w:r>
          </w:p>
        </w:tc>
        <w:tc>
          <w:tcPr>
            <w:tcW w:w="0" w:type="auto"/>
            <w:vAlign w:val="center"/>
            <w:hideMark/>
          </w:tcPr>
          <w:p w14:paraId="7BCA36CC" w14:textId="77777777" w:rsidR="00F90415" w:rsidRPr="00F90415" w:rsidRDefault="00F90415" w:rsidP="00F90415">
            <w:r w:rsidRPr="00F90415">
              <w:rPr>
                <w:b/>
                <w:bCs/>
              </w:rPr>
              <w:t>0.9992</w:t>
            </w:r>
          </w:p>
        </w:tc>
      </w:tr>
      <w:tr w:rsidR="00F90415" w:rsidRPr="00F90415" w14:paraId="050A0A38" w14:textId="77777777" w:rsidTr="00F9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DD55" w14:textId="77777777" w:rsidR="00F90415" w:rsidRPr="00F90415" w:rsidRDefault="00F90415" w:rsidP="00F90415">
            <w:r w:rsidRPr="00F90415">
              <w:t>SVM</w:t>
            </w:r>
          </w:p>
        </w:tc>
        <w:tc>
          <w:tcPr>
            <w:tcW w:w="0" w:type="auto"/>
            <w:vAlign w:val="center"/>
            <w:hideMark/>
          </w:tcPr>
          <w:p w14:paraId="4DFBCD5C" w14:textId="77777777" w:rsidR="00F90415" w:rsidRPr="00F90415" w:rsidRDefault="00F90415" w:rsidP="00F90415">
            <w:r w:rsidRPr="00F90415">
              <w:t>Binary</w:t>
            </w:r>
          </w:p>
        </w:tc>
        <w:tc>
          <w:tcPr>
            <w:tcW w:w="0" w:type="auto"/>
            <w:vAlign w:val="center"/>
            <w:hideMark/>
          </w:tcPr>
          <w:p w14:paraId="50022733" w14:textId="77777777" w:rsidR="00F90415" w:rsidRPr="00F90415" w:rsidRDefault="00F90415" w:rsidP="00F90415">
            <w:r w:rsidRPr="00F90415">
              <w:t>99.76%</w:t>
            </w:r>
          </w:p>
        </w:tc>
        <w:tc>
          <w:tcPr>
            <w:tcW w:w="0" w:type="auto"/>
            <w:vAlign w:val="center"/>
            <w:hideMark/>
          </w:tcPr>
          <w:p w14:paraId="7DA6B520" w14:textId="77777777" w:rsidR="00F90415" w:rsidRPr="00F90415" w:rsidRDefault="00F90415" w:rsidP="00F90415">
            <w:r w:rsidRPr="00F90415">
              <w:t>1.000</w:t>
            </w:r>
          </w:p>
        </w:tc>
        <w:tc>
          <w:tcPr>
            <w:tcW w:w="0" w:type="auto"/>
            <w:vAlign w:val="center"/>
            <w:hideMark/>
          </w:tcPr>
          <w:p w14:paraId="7F7F9883" w14:textId="77777777" w:rsidR="00F90415" w:rsidRPr="00F90415" w:rsidRDefault="00F90415" w:rsidP="00F90415">
            <w:r w:rsidRPr="00F90415">
              <w:t>0.9953</w:t>
            </w:r>
          </w:p>
        </w:tc>
        <w:tc>
          <w:tcPr>
            <w:tcW w:w="0" w:type="auto"/>
            <w:vAlign w:val="center"/>
            <w:hideMark/>
          </w:tcPr>
          <w:p w14:paraId="5D0ADE96" w14:textId="77777777" w:rsidR="00F90415" w:rsidRPr="00F90415" w:rsidRDefault="00F90415" w:rsidP="00F90415">
            <w:r w:rsidRPr="00F90415">
              <w:t>0.9976</w:t>
            </w:r>
          </w:p>
        </w:tc>
      </w:tr>
      <w:tr w:rsidR="00F90415" w:rsidRPr="00F90415" w14:paraId="4F1DFC98" w14:textId="77777777" w:rsidTr="00F9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C522" w14:textId="77777777" w:rsidR="00F90415" w:rsidRPr="00F90415" w:rsidRDefault="00F90415" w:rsidP="00F90415">
            <w:r w:rsidRPr="00F90415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9358B6E" w14:textId="77777777" w:rsidR="00F90415" w:rsidRPr="00F90415" w:rsidRDefault="00F90415" w:rsidP="00F90415">
            <w:r w:rsidRPr="00F90415">
              <w:t>Multi-Class</w:t>
            </w:r>
          </w:p>
        </w:tc>
        <w:tc>
          <w:tcPr>
            <w:tcW w:w="0" w:type="auto"/>
            <w:vAlign w:val="center"/>
            <w:hideMark/>
          </w:tcPr>
          <w:p w14:paraId="4632F252" w14:textId="77777777" w:rsidR="00F90415" w:rsidRPr="00F90415" w:rsidRDefault="00F90415" w:rsidP="00F90415">
            <w:r w:rsidRPr="00F90415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871B31" w14:textId="77777777" w:rsidR="00F90415" w:rsidRPr="00F90415" w:rsidRDefault="00F90415" w:rsidP="00F90415">
            <w:r w:rsidRPr="00F90415">
              <w:rPr>
                <w:b/>
                <w:bCs/>
              </w:rPr>
              <w:t>Best Precision</w:t>
            </w:r>
          </w:p>
        </w:tc>
        <w:tc>
          <w:tcPr>
            <w:tcW w:w="0" w:type="auto"/>
            <w:vAlign w:val="center"/>
            <w:hideMark/>
          </w:tcPr>
          <w:p w14:paraId="792AF3C0" w14:textId="77777777" w:rsidR="00F90415" w:rsidRPr="00F90415" w:rsidRDefault="00F90415" w:rsidP="00F90415">
            <w:r w:rsidRPr="00F90415">
              <w:rPr>
                <w:b/>
                <w:bCs/>
              </w:rPr>
              <w:t>Best Recall</w:t>
            </w:r>
          </w:p>
        </w:tc>
        <w:tc>
          <w:tcPr>
            <w:tcW w:w="0" w:type="auto"/>
            <w:vAlign w:val="center"/>
            <w:hideMark/>
          </w:tcPr>
          <w:p w14:paraId="7FD5FB7E" w14:textId="77777777" w:rsidR="00F90415" w:rsidRPr="00F90415" w:rsidRDefault="00F90415" w:rsidP="00F90415">
            <w:r w:rsidRPr="00F90415">
              <w:rPr>
                <w:b/>
                <w:bCs/>
              </w:rPr>
              <w:t>Best F1-Score</w:t>
            </w:r>
          </w:p>
        </w:tc>
      </w:tr>
      <w:tr w:rsidR="00F90415" w:rsidRPr="00F90415" w14:paraId="63843547" w14:textId="77777777" w:rsidTr="00F9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03BBE" w14:textId="77777777" w:rsidR="00F90415" w:rsidRPr="00F90415" w:rsidRDefault="00F90415" w:rsidP="00F90415">
            <w:r w:rsidRPr="00F90415">
              <w:lastRenderedPageBreak/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08B0D0C7" w14:textId="77777777" w:rsidR="00F90415" w:rsidRPr="00F90415" w:rsidRDefault="00F90415" w:rsidP="00F90415">
            <w:r w:rsidRPr="00F90415">
              <w:t>Multi-Class</w:t>
            </w:r>
          </w:p>
        </w:tc>
        <w:tc>
          <w:tcPr>
            <w:tcW w:w="0" w:type="auto"/>
            <w:vAlign w:val="center"/>
            <w:hideMark/>
          </w:tcPr>
          <w:p w14:paraId="0246133A" w14:textId="77777777" w:rsidR="00F90415" w:rsidRPr="00F90415" w:rsidRDefault="00F90415" w:rsidP="00F90415">
            <w:r w:rsidRPr="00F90415">
              <w:t>Medium</w:t>
            </w:r>
          </w:p>
        </w:tc>
        <w:tc>
          <w:tcPr>
            <w:tcW w:w="0" w:type="auto"/>
            <w:vAlign w:val="center"/>
            <w:hideMark/>
          </w:tcPr>
          <w:p w14:paraId="555C3CA2" w14:textId="77777777" w:rsidR="00F90415" w:rsidRPr="00F90415" w:rsidRDefault="00F90415" w:rsidP="00F90415">
            <w:r w:rsidRPr="00F90415">
              <w:t>Good</w:t>
            </w:r>
          </w:p>
        </w:tc>
        <w:tc>
          <w:tcPr>
            <w:tcW w:w="0" w:type="auto"/>
            <w:vAlign w:val="center"/>
            <w:hideMark/>
          </w:tcPr>
          <w:p w14:paraId="4E8F0545" w14:textId="77777777" w:rsidR="00F90415" w:rsidRPr="00F90415" w:rsidRDefault="00F90415" w:rsidP="00F90415">
            <w:r w:rsidRPr="00F90415">
              <w:t>Moderate</w:t>
            </w:r>
          </w:p>
        </w:tc>
        <w:tc>
          <w:tcPr>
            <w:tcW w:w="0" w:type="auto"/>
            <w:vAlign w:val="center"/>
            <w:hideMark/>
          </w:tcPr>
          <w:p w14:paraId="5FCA008E" w14:textId="77777777" w:rsidR="00F90415" w:rsidRPr="00F90415" w:rsidRDefault="00F90415" w:rsidP="00F90415">
            <w:r w:rsidRPr="00F90415">
              <w:t>Good</w:t>
            </w:r>
          </w:p>
        </w:tc>
      </w:tr>
      <w:tr w:rsidR="00F90415" w:rsidRPr="00F90415" w14:paraId="28D19A6F" w14:textId="77777777" w:rsidTr="00F90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E1FF" w14:textId="77777777" w:rsidR="00F90415" w:rsidRPr="00F90415" w:rsidRDefault="00F90415" w:rsidP="00F90415">
            <w:r w:rsidRPr="00F90415">
              <w:t>KNN</w:t>
            </w:r>
          </w:p>
        </w:tc>
        <w:tc>
          <w:tcPr>
            <w:tcW w:w="0" w:type="auto"/>
            <w:vAlign w:val="center"/>
            <w:hideMark/>
          </w:tcPr>
          <w:p w14:paraId="3D76E17B" w14:textId="77777777" w:rsidR="00F90415" w:rsidRPr="00F90415" w:rsidRDefault="00F90415" w:rsidP="00F90415">
            <w:r w:rsidRPr="00F90415">
              <w:t>Multi-Class</w:t>
            </w:r>
          </w:p>
        </w:tc>
        <w:tc>
          <w:tcPr>
            <w:tcW w:w="0" w:type="auto"/>
            <w:vAlign w:val="center"/>
            <w:hideMark/>
          </w:tcPr>
          <w:p w14:paraId="14B51077" w14:textId="77777777" w:rsidR="00F90415" w:rsidRPr="00F90415" w:rsidRDefault="00F90415" w:rsidP="00F90415">
            <w:r w:rsidRPr="00F90415">
              <w:t>Lower</w:t>
            </w:r>
          </w:p>
        </w:tc>
        <w:tc>
          <w:tcPr>
            <w:tcW w:w="0" w:type="auto"/>
            <w:vAlign w:val="center"/>
            <w:hideMark/>
          </w:tcPr>
          <w:p w14:paraId="01456479" w14:textId="77777777" w:rsidR="00F90415" w:rsidRPr="00F90415" w:rsidRDefault="00F90415" w:rsidP="00F90415">
            <w:r w:rsidRPr="00F90415">
              <w:t>Moderate</w:t>
            </w:r>
          </w:p>
        </w:tc>
        <w:tc>
          <w:tcPr>
            <w:tcW w:w="0" w:type="auto"/>
            <w:vAlign w:val="center"/>
            <w:hideMark/>
          </w:tcPr>
          <w:p w14:paraId="5E2C351F" w14:textId="77777777" w:rsidR="00F90415" w:rsidRPr="00F90415" w:rsidRDefault="00F90415" w:rsidP="00F90415">
            <w:r w:rsidRPr="00F90415">
              <w:t>Lower</w:t>
            </w:r>
          </w:p>
        </w:tc>
        <w:tc>
          <w:tcPr>
            <w:tcW w:w="0" w:type="auto"/>
            <w:vAlign w:val="center"/>
            <w:hideMark/>
          </w:tcPr>
          <w:p w14:paraId="60FEC4D2" w14:textId="77777777" w:rsidR="00F90415" w:rsidRPr="00F90415" w:rsidRDefault="00F90415" w:rsidP="00F90415">
            <w:r w:rsidRPr="00F90415">
              <w:t>Moderate</w:t>
            </w:r>
          </w:p>
        </w:tc>
      </w:tr>
    </w:tbl>
    <w:p w14:paraId="0C1E6E9E" w14:textId="77777777" w:rsidR="00F90415" w:rsidRPr="00F90415" w:rsidRDefault="00F90415" w:rsidP="00F90415">
      <w:pPr>
        <w:numPr>
          <w:ilvl w:val="0"/>
          <w:numId w:val="6"/>
        </w:numPr>
      </w:pPr>
      <w:r w:rsidRPr="00F90415">
        <w:rPr>
          <w:b/>
          <w:bCs/>
        </w:rPr>
        <w:t>Binary classification achieved near-perfect results</w:t>
      </w:r>
      <w:r w:rsidRPr="00F90415">
        <w:t>, indicating that distinguishing between normal and attack traffic is highly effective.</w:t>
      </w:r>
    </w:p>
    <w:p w14:paraId="06865228" w14:textId="77777777" w:rsidR="00F90415" w:rsidRPr="00F90415" w:rsidRDefault="00F90415" w:rsidP="00F90415">
      <w:pPr>
        <w:numPr>
          <w:ilvl w:val="0"/>
          <w:numId w:val="6"/>
        </w:numPr>
      </w:pPr>
      <w:r w:rsidRPr="00F90415">
        <w:rPr>
          <w:b/>
          <w:bCs/>
        </w:rPr>
        <w:t>Multi-class classification revealed performance variations</w:t>
      </w:r>
      <w:r w:rsidRPr="00F90415">
        <w:t xml:space="preserve">, with </w:t>
      </w:r>
      <w:r w:rsidRPr="00F90415">
        <w:rPr>
          <w:b/>
          <w:bCs/>
        </w:rPr>
        <w:t>Random Forest</w:t>
      </w:r>
      <w:r w:rsidRPr="00F90415">
        <w:t xml:space="preserve"> emerging as the best model due to its ability to handle complex decision boundaries.</w:t>
      </w:r>
    </w:p>
    <w:p w14:paraId="6A0A8931" w14:textId="77777777" w:rsidR="00F90415" w:rsidRPr="00F90415" w:rsidRDefault="00F90415" w:rsidP="00F90415">
      <w:pPr>
        <w:numPr>
          <w:ilvl w:val="0"/>
          <w:numId w:val="6"/>
        </w:numPr>
      </w:pPr>
      <w:r w:rsidRPr="00F90415">
        <w:rPr>
          <w:b/>
          <w:bCs/>
        </w:rPr>
        <w:t>KNN struggled with feature scaling</w:t>
      </w:r>
      <w:r w:rsidRPr="00F90415">
        <w:t xml:space="preserve"> and high-dimensional data, making it less suited for large-scale network traffic analysis.</w:t>
      </w:r>
    </w:p>
    <w:p w14:paraId="313E13A3" w14:textId="77777777" w:rsidR="00F90415" w:rsidRPr="00F90415" w:rsidRDefault="00F90415" w:rsidP="00F90415">
      <w:r w:rsidRPr="00F90415">
        <w:pict w14:anchorId="39ED0A14">
          <v:rect id="_x0000_i1059" style="width:0;height:1.5pt" o:hralign="center" o:hrstd="t" o:hr="t" fillcolor="#a0a0a0" stroked="f"/>
        </w:pict>
      </w:r>
    </w:p>
    <w:p w14:paraId="35843134" w14:textId="77777777" w:rsidR="00F90415" w:rsidRPr="00F90415" w:rsidRDefault="00F90415" w:rsidP="00F90415">
      <w:pPr>
        <w:rPr>
          <w:b/>
          <w:bCs/>
        </w:rPr>
      </w:pPr>
      <w:r w:rsidRPr="00F90415">
        <w:rPr>
          <w:b/>
          <w:bCs/>
        </w:rPr>
        <w:t>5. Conclusion &amp; Recommendations</w:t>
      </w:r>
    </w:p>
    <w:p w14:paraId="2B605B54" w14:textId="77777777" w:rsidR="00F90415" w:rsidRPr="00F90415" w:rsidRDefault="00F90415" w:rsidP="00F90415">
      <w:r w:rsidRPr="00F90415">
        <w:t xml:space="preserve">This study demonstrated that </w:t>
      </w:r>
      <w:r w:rsidRPr="00F90415">
        <w:rPr>
          <w:b/>
          <w:bCs/>
        </w:rPr>
        <w:t>machine learning models effectively classify network intrusions</w:t>
      </w:r>
      <w:r w:rsidRPr="00F90415">
        <w:t>. The findings suggest:</w:t>
      </w:r>
    </w:p>
    <w:p w14:paraId="2A9C6B47" w14:textId="77777777" w:rsidR="00F90415" w:rsidRPr="00F90415" w:rsidRDefault="00F90415" w:rsidP="00F90415">
      <w:pPr>
        <w:numPr>
          <w:ilvl w:val="0"/>
          <w:numId w:val="7"/>
        </w:numPr>
      </w:pPr>
      <w:r w:rsidRPr="00F90415">
        <w:rPr>
          <w:b/>
          <w:bCs/>
        </w:rPr>
        <w:t>Logistic Regression is an excellent choice for binary classification</w:t>
      </w:r>
      <w:r w:rsidRPr="00F90415">
        <w:t>, offering simplicity and high accuracy.</w:t>
      </w:r>
    </w:p>
    <w:p w14:paraId="4DCC3A64" w14:textId="77777777" w:rsidR="00F90415" w:rsidRPr="00F90415" w:rsidRDefault="00F90415" w:rsidP="00F90415">
      <w:pPr>
        <w:numPr>
          <w:ilvl w:val="0"/>
          <w:numId w:val="7"/>
        </w:numPr>
      </w:pPr>
      <w:r w:rsidRPr="00F90415">
        <w:rPr>
          <w:b/>
          <w:bCs/>
        </w:rPr>
        <w:t>Random Forest performs best for multi-class attack detection</w:t>
      </w:r>
      <w:r w:rsidRPr="00F90415">
        <w:t>, benefiting from ensemble learning.</w:t>
      </w:r>
    </w:p>
    <w:p w14:paraId="2EE8DFA0" w14:textId="77777777" w:rsidR="00F90415" w:rsidRPr="00F90415" w:rsidRDefault="00F90415" w:rsidP="00F90415">
      <w:pPr>
        <w:numPr>
          <w:ilvl w:val="0"/>
          <w:numId w:val="7"/>
        </w:numPr>
      </w:pPr>
      <w:r w:rsidRPr="00F90415">
        <w:rPr>
          <w:b/>
          <w:bCs/>
        </w:rPr>
        <w:t>Feature selection and optimization</w:t>
      </w:r>
      <w:r w:rsidRPr="00F90415">
        <w:t xml:space="preserve"> are critical for enhancing KNN performance.</w:t>
      </w:r>
    </w:p>
    <w:p w14:paraId="36D7DA09" w14:textId="77777777" w:rsidR="00F90415" w:rsidRPr="00F90415" w:rsidRDefault="00F90415" w:rsidP="00F90415">
      <w:pPr>
        <w:numPr>
          <w:ilvl w:val="0"/>
          <w:numId w:val="7"/>
        </w:numPr>
      </w:pPr>
      <w:r w:rsidRPr="00F90415">
        <w:rPr>
          <w:b/>
          <w:bCs/>
        </w:rPr>
        <w:t>Future Work:</w:t>
      </w:r>
      <w:r w:rsidRPr="00F90415">
        <w:t xml:space="preserve"> Further improvements can be made using </w:t>
      </w:r>
      <w:r w:rsidRPr="00F90415">
        <w:rPr>
          <w:b/>
          <w:bCs/>
        </w:rPr>
        <w:t>deep learning models (LSTMs, CNNs)</w:t>
      </w:r>
      <w:r w:rsidRPr="00F90415">
        <w:t xml:space="preserve"> or </w:t>
      </w:r>
      <w:r w:rsidRPr="00F90415">
        <w:rPr>
          <w:b/>
          <w:bCs/>
        </w:rPr>
        <w:t>anomaly detection techniques</w:t>
      </w:r>
      <w:r w:rsidRPr="00F90415">
        <w:t>.</w:t>
      </w:r>
    </w:p>
    <w:p w14:paraId="11D46E1A" w14:textId="77777777" w:rsidR="00F90415" w:rsidRPr="00F90415" w:rsidRDefault="00F90415" w:rsidP="00F90415">
      <w:r w:rsidRPr="00F90415">
        <w:t xml:space="preserve">By leveraging </w:t>
      </w:r>
      <w:r w:rsidRPr="00F90415">
        <w:rPr>
          <w:b/>
          <w:bCs/>
        </w:rPr>
        <w:t>ML-based intrusion detection</w:t>
      </w:r>
      <w:r w:rsidRPr="00F90415">
        <w:t>, organizations can enhance network security and mitigate cyber threats proactively.</w:t>
      </w:r>
    </w:p>
    <w:p w14:paraId="3378C623" w14:textId="77777777" w:rsidR="007775D9" w:rsidRDefault="007775D9"/>
    <w:sectPr w:rsidR="0077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74FA"/>
    <w:multiLevelType w:val="multilevel"/>
    <w:tmpl w:val="C722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75E1"/>
    <w:multiLevelType w:val="multilevel"/>
    <w:tmpl w:val="220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F6B21"/>
    <w:multiLevelType w:val="multilevel"/>
    <w:tmpl w:val="4454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82271"/>
    <w:multiLevelType w:val="multilevel"/>
    <w:tmpl w:val="278A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474D"/>
    <w:multiLevelType w:val="multilevel"/>
    <w:tmpl w:val="5630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B791F"/>
    <w:multiLevelType w:val="multilevel"/>
    <w:tmpl w:val="FC38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E10F0"/>
    <w:multiLevelType w:val="multilevel"/>
    <w:tmpl w:val="195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949347">
    <w:abstractNumId w:val="3"/>
  </w:num>
  <w:num w:numId="2" w16cid:durableId="746921105">
    <w:abstractNumId w:val="2"/>
  </w:num>
  <w:num w:numId="3" w16cid:durableId="1976836349">
    <w:abstractNumId w:val="1"/>
  </w:num>
  <w:num w:numId="4" w16cid:durableId="319893845">
    <w:abstractNumId w:val="4"/>
  </w:num>
  <w:num w:numId="5" w16cid:durableId="458494174">
    <w:abstractNumId w:val="5"/>
  </w:num>
  <w:num w:numId="6" w16cid:durableId="1034303381">
    <w:abstractNumId w:val="6"/>
  </w:num>
  <w:num w:numId="7" w16cid:durableId="157162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15"/>
    <w:rsid w:val="001A5FC5"/>
    <w:rsid w:val="007647A8"/>
    <w:rsid w:val="007775D9"/>
    <w:rsid w:val="00F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473D"/>
  <w15:chartTrackingRefBased/>
  <w15:docId w15:val="{879F92EB-D5F1-4C69-A261-A7D96F4F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rathore</dc:creator>
  <cp:keywords/>
  <dc:description/>
  <cp:lastModifiedBy>palak rathore</cp:lastModifiedBy>
  <cp:revision>1</cp:revision>
  <dcterms:created xsi:type="dcterms:W3CDTF">2025-03-27T18:21:00Z</dcterms:created>
  <dcterms:modified xsi:type="dcterms:W3CDTF">2025-03-27T18:42:00Z</dcterms:modified>
</cp:coreProperties>
</file>