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6F12" w14:textId="3BF90BEB" w:rsidR="00BB1874" w:rsidRPr="00BB1874" w:rsidRDefault="00BB1874" w:rsidP="00BB1874">
      <w:pPr>
        <w:jc w:val="center"/>
        <w:rPr>
          <w:rFonts w:ascii="Arial" w:hAnsi="Arial" w:cs="Arial"/>
          <w:color w:val="FF0000"/>
          <w:sz w:val="28"/>
          <w:szCs w:val="28"/>
        </w:rPr>
      </w:pPr>
      <w:r w:rsidRPr="00BB1874">
        <w:rPr>
          <w:rFonts w:ascii="Arial" w:hAnsi="Arial" w:cs="Arial"/>
          <w:color w:val="FF0000"/>
          <w:sz w:val="28"/>
          <w:szCs w:val="28"/>
        </w:rPr>
        <w:t>Guía de Usuario</w:t>
      </w:r>
    </w:p>
    <w:p w14:paraId="10C5C802" w14:textId="77777777" w:rsidR="00BB1874" w:rsidRPr="00BB1874" w:rsidRDefault="00BB1874" w:rsidP="00BB1874">
      <w:pPr>
        <w:rPr>
          <w:rFonts w:ascii="Arial" w:hAnsi="Arial" w:cs="Arial"/>
          <w:sz w:val="24"/>
          <w:szCs w:val="24"/>
        </w:rPr>
      </w:pPr>
    </w:p>
    <w:p w14:paraId="0E969D43" w14:textId="02596EB7" w:rsidR="00BB1874" w:rsidRPr="00BB1874" w:rsidRDefault="00BB1874" w:rsidP="00BB187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t>Introducción</w:t>
      </w:r>
    </w:p>
    <w:p w14:paraId="431BC0D2" w14:textId="77777777" w:rsidR="00BB1874" w:rsidRPr="00BB1874" w:rsidRDefault="00BB1874" w:rsidP="00BB1874">
      <w:p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Esta guía proporciona instrucciones para utilizar el </w:t>
      </w:r>
      <w:proofErr w:type="spellStart"/>
      <w:r w:rsidRPr="00BB1874">
        <w:rPr>
          <w:rFonts w:ascii="Arial" w:hAnsi="Arial" w:cs="Arial"/>
          <w:sz w:val="24"/>
          <w:szCs w:val="24"/>
        </w:rPr>
        <w:t>DataPath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implementado en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para ejecutar instrucciones básicas tipo R en un procesador. El </w:t>
      </w:r>
      <w:proofErr w:type="spellStart"/>
      <w:r w:rsidRPr="00BB1874">
        <w:rPr>
          <w:rFonts w:ascii="Arial" w:hAnsi="Arial" w:cs="Arial"/>
          <w:sz w:val="24"/>
          <w:szCs w:val="24"/>
        </w:rPr>
        <w:t>DataPath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consta de varios módulos que se encargan de controlar el flujo de datos y realizar operaciones aritméticas y lógicas.</w:t>
      </w:r>
    </w:p>
    <w:p w14:paraId="1AC11BF2" w14:textId="77777777" w:rsidR="00BB1874" w:rsidRPr="00BB1874" w:rsidRDefault="00BB1874" w:rsidP="00BB1874">
      <w:pPr>
        <w:rPr>
          <w:rFonts w:ascii="Arial" w:hAnsi="Arial" w:cs="Arial"/>
          <w:sz w:val="24"/>
          <w:szCs w:val="24"/>
        </w:rPr>
      </w:pPr>
    </w:p>
    <w:p w14:paraId="7D59DCB7" w14:textId="150F42CD" w:rsidR="00BB1874" w:rsidRPr="00BB1874" w:rsidRDefault="00BB1874" w:rsidP="00BB187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t>Requisitos</w:t>
      </w:r>
    </w:p>
    <w:p w14:paraId="7B755575" w14:textId="37ED3E43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Software de simulación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B1874">
        <w:rPr>
          <w:rFonts w:ascii="Arial" w:hAnsi="Arial" w:cs="Arial"/>
          <w:sz w:val="24"/>
          <w:szCs w:val="24"/>
        </w:rPr>
        <w:t>ModelSim</w:t>
      </w:r>
      <w:proofErr w:type="spellEnd"/>
      <w:r w:rsidRPr="00BB1874">
        <w:rPr>
          <w:rFonts w:ascii="Arial" w:hAnsi="Arial" w:cs="Arial"/>
          <w:sz w:val="24"/>
          <w:szCs w:val="24"/>
        </w:rPr>
        <w:t>)</w:t>
      </w:r>
    </w:p>
    <w:p w14:paraId="5F5C68CE" w14:textId="34FBBD62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Archivos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del proyecto (</w:t>
      </w:r>
      <w:proofErr w:type="spellStart"/>
      <w:r w:rsidRPr="00BB1874">
        <w:rPr>
          <w:rFonts w:ascii="Arial" w:hAnsi="Arial" w:cs="Arial"/>
          <w:sz w:val="24"/>
          <w:szCs w:val="24"/>
        </w:rPr>
        <w:t>ALU.v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Mem</w:t>
      </w:r>
      <w:r>
        <w:rPr>
          <w:rFonts w:ascii="Arial" w:hAnsi="Arial" w:cs="Arial"/>
          <w:sz w:val="24"/>
          <w:szCs w:val="24"/>
        </w:rPr>
        <w:t>oria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BancoReg</w:t>
      </w:r>
      <w:r>
        <w:rPr>
          <w:rFonts w:ascii="Arial" w:hAnsi="Arial" w:cs="Arial"/>
          <w:sz w:val="24"/>
          <w:szCs w:val="24"/>
        </w:rPr>
        <w:t>istros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UnidadDeControl.v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Mu</w:t>
      </w:r>
      <w:r>
        <w:rPr>
          <w:rFonts w:ascii="Arial" w:hAnsi="Arial" w:cs="Arial"/>
          <w:sz w:val="24"/>
          <w:szCs w:val="24"/>
        </w:rPr>
        <w:t>ltiplexor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Tipo_R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AL</w:t>
      </w:r>
      <w:r>
        <w:rPr>
          <w:rFonts w:ascii="Arial" w:hAnsi="Arial" w:cs="Arial"/>
          <w:sz w:val="24"/>
          <w:szCs w:val="24"/>
        </w:rPr>
        <w:t>U_</w:t>
      </w:r>
      <w:r w:rsidRPr="00BB1874">
        <w:rPr>
          <w:rFonts w:ascii="Arial" w:hAnsi="Arial" w:cs="Arial"/>
          <w:sz w:val="24"/>
          <w:szCs w:val="24"/>
        </w:rPr>
        <w:t>Control.v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ataPath_TipoR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tb_DataPath</w:t>
      </w:r>
      <w:r w:rsidRPr="00BB1874">
        <w:rPr>
          <w:rFonts w:ascii="Arial" w:hAnsi="Arial" w:cs="Arial"/>
          <w:sz w:val="24"/>
          <w:szCs w:val="24"/>
        </w:rPr>
        <w:t>.v</w:t>
      </w:r>
      <w:proofErr w:type="spellEnd"/>
      <w:r w:rsidRPr="00BB1874">
        <w:rPr>
          <w:rFonts w:ascii="Arial" w:hAnsi="Arial" w:cs="Arial"/>
          <w:sz w:val="24"/>
          <w:szCs w:val="24"/>
        </w:rPr>
        <w:t>)</w:t>
      </w:r>
    </w:p>
    <w:p w14:paraId="772D980D" w14:textId="77777777" w:rsidR="00BB1874" w:rsidRPr="00BB1874" w:rsidRDefault="00BB1874" w:rsidP="00BB1874">
      <w:pPr>
        <w:rPr>
          <w:rFonts w:ascii="Arial" w:hAnsi="Arial" w:cs="Arial"/>
          <w:sz w:val="24"/>
          <w:szCs w:val="24"/>
        </w:rPr>
      </w:pPr>
    </w:p>
    <w:p w14:paraId="48725BBE" w14:textId="17C06749" w:rsidR="00BB1874" w:rsidRPr="00BB1874" w:rsidRDefault="00BB1874" w:rsidP="00BB187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t xml:space="preserve">Pasos para utilizar el </w:t>
      </w:r>
      <w:proofErr w:type="spellStart"/>
      <w:r w:rsidRPr="00BB1874">
        <w:rPr>
          <w:rFonts w:ascii="Arial" w:hAnsi="Arial" w:cs="Arial"/>
          <w:b/>
          <w:bCs/>
          <w:color w:val="0070C0"/>
          <w:sz w:val="24"/>
          <w:szCs w:val="24"/>
        </w:rPr>
        <w:t>DataPath</w:t>
      </w:r>
      <w:proofErr w:type="spellEnd"/>
    </w:p>
    <w:p w14:paraId="663665FB" w14:textId="2D937585" w:rsidR="00BB1874" w:rsidRPr="00BB1874" w:rsidRDefault="00BB1874" w:rsidP="00BB187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Compilación de los archivos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</w:p>
    <w:p w14:paraId="4FF345D8" w14:textId="48B7DC10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Abre el software de simulación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>.</w:t>
      </w:r>
    </w:p>
    <w:p w14:paraId="42CB4C61" w14:textId="4713E4F4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Crea un nuevo proyecto y agrega todos los archivos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del proyecto.</w:t>
      </w:r>
    </w:p>
    <w:p w14:paraId="42C8646B" w14:textId="543881EE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Compila los archivos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para verificar que no haya errores de sintaxis.</w:t>
      </w:r>
    </w:p>
    <w:p w14:paraId="1CC13A76" w14:textId="21B2E3FA" w:rsidR="00BB1874" w:rsidRPr="00BB1874" w:rsidRDefault="00BB1874" w:rsidP="00BB187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Simulación del </w:t>
      </w:r>
      <w:proofErr w:type="spellStart"/>
      <w:r w:rsidRPr="00BB1874">
        <w:rPr>
          <w:rFonts w:ascii="Arial" w:hAnsi="Arial" w:cs="Arial"/>
          <w:sz w:val="24"/>
          <w:szCs w:val="24"/>
        </w:rPr>
        <w:t>TestBench</w:t>
      </w:r>
      <w:proofErr w:type="spellEnd"/>
    </w:p>
    <w:p w14:paraId="3BEC6F53" w14:textId="76A38E86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Abre el archivo </w:t>
      </w:r>
      <w:proofErr w:type="spellStart"/>
      <w:r w:rsidRPr="00BB1874">
        <w:rPr>
          <w:rFonts w:ascii="Arial" w:hAnsi="Arial" w:cs="Arial"/>
          <w:sz w:val="24"/>
          <w:szCs w:val="24"/>
        </w:rPr>
        <w:t>TB_DPTR.v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en el editor de texto del software de simulación.</w:t>
      </w:r>
    </w:p>
    <w:p w14:paraId="78778E4D" w14:textId="021155F0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Simula el </w:t>
      </w:r>
      <w:proofErr w:type="spellStart"/>
      <w:r w:rsidRPr="00BB1874">
        <w:rPr>
          <w:rFonts w:ascii="Arial" w:hAnsi="Arial" w:cs="Arial"/>
          <w:sz w:val="24"/>
          <w:szCs w:val="24"/>
        </w:rPr>
        <w:t>TestBench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para verificar el funcionamiento del </w:t>
      </w:r>
      <w:proofErr w:type="spellStart"/>
      <w:r w:rsidRPr="00BB1874">
        <w:rPr>
          <w:rFonts w:ascii="Arial" w:hAnsi="Arial" w:cs="Arial"/>
          <w:sz w:val="24"/>
          <w:szCs w:val="24"/>
        </w:rPr>
        <w:t>DataPath</w:t>
      </w:r>
      <w:proofErr w:type="spellEnd"/>
      <w:r w:rsidRPr="00BB1874">
        <w:rPr>
          <w:rFonts w:ascii="Arial" w:hAnsi="Arial" w:cs="Arial"/>
          <w:sz w:val="24"/>
          <w:szCs w:val="24"/>
        </w:rPr>
        <w:t>.</w:t>
      </w:r>
    </w:p>
    <w:p w14:paraId="643F43E2" w14:textId="51CEF6CA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Observa los resultados de la simulación para asegurarte de que las instrucciones se ejecuten correctamente.</w:t>
      </w:r>
    </w:p>
    <w:p w14:paraId="6A1C148F" w14:textId="4CF639D2" w:rsidR="00BB1874" w:rsidRPr="00BB1874" w:rsidRDefault="00BB1874" w:rsidP="00BB187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Análisis de los resultados</w:t>
      </w:r>
    </w:p>
    <w:p w14:paraId="524D9B86" w14:textId="7AAFD662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Analiza los resultados de la simulación para verificar que el </w:t>
      </w:r>
      <w:proofErr w:type="spellStart"/>
      <w:r w:rsidRPr="00BB1874">
        <w:rPr>
          <w:rFonts w:ascii="Arial" w:hAnsi="Arial" w:cs="Arial"/>
          <w:sz w:val="24"/>
          <w:szCs w:val="24"/>
        </w:rPr>
        <w:t>DataPath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esté ejecutando las instrucciones correctamente.</w:t>
      </w:r>
    </w:p>
    <w:p w14:paraId="68644D83" w14:textId="54DAD0CE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Verifica que las señales de control (</w:t>
      </w:r>
      <w:proofErr w:type="spellStart"/>
      <w:r w:rsidRPr="00BB1874">
        <w:rPr>
          <w:rFonts w:ascii="Arial" w:hAnsi="Arial" w:cs="Arial"/>
          <w:sz w:val="24"/>
          <w:szCs w:val="24"/>
        </w:rPr>
        <w:t>MemToReg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RegWrite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MemToWrite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B1874">
        <w:rPr>
          <w:rFonts w:ascii="Arial" w:hAnsi="Arial" w:cs="Arial"/>
          <w:sz w:val="24"/>
          <w:szCs w:val="24"/>
        </w:rPr>
        <w:t>ALUOp</w:t>
      </w:r>
      <w:proofErr w:type="spellEnd"/>
      <w:r w:rsidRPr="00BB1874">
        <w:rPr>
          <w:rFonts w:ascii="Arial" w:hAnsi="Arial" w:cs="Arial"/>
          <w:sz w:val="24"/>
          <w:szCs w:val="24"/>
        </w:rPr>
        <w:t>) se estén generando correctamente para cada instrucción.</w:t>
      </w:r>
    </w:p>
    <w:p w14:paraId="6AFE9120" w14:textId="711607D4" w:rsidR="00BB1874" w:rsidRPr="00BB1874" w:rsidRDefault="00BB1874" w:rsidP="00BB1874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Depuración de errores</w:t>
      </w:r>
    </w:p>
    <w:p w14:paraId="4312601A" w14:textId="5E2CB2B4" w:rsidR="00BB1874" w:rsidRPr="00BB1874" w:rsidRDefault="00BB1874" w:rsidP="00BB187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Si encuentras algún error durante la simulación, revisa el código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de los módulos involucrados para identificar y corregir el problema.</w:t>
      </w:r>
    </w:p>
    <w:p w14:paraId="2D181984" w14:textId="771FE992" w:rsidR="00BB1874" w:rsidRPr="004554D6" w:rsidRDefault="00BB1874" w:rsidP="004554D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 xml:space="preserve">Vuelve a compilar y simular el </w:t>
      </w:r>
      <w:proofErr w:type="spellStart"/>
      <w:r w:rsidRPr="00BB1874">
        <w:rPr>
          <w:rFonts w:ascii="Arial" w:hAnsi="Arial" w:cs="Arial"/>
          <w:sz w:val="24"/>
          <w:szCs w:val="24"/>
        </w:rPr>
        <w:t>TestBench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para verificar que se haya corregido el error.</w:t>
      </w:r>
    </w:p>
    <w:p w14:paraId="75CC8339" w14:textId="77777777" w:rsidR="004554D6" w:rsidRDefault="004554D6">
      <w:pPr>
        <w:rPr>
          <w:rFonts w:ascii="Arial" w:hAnsi="Arial" w:cs="Arial"/>
          <w:b/>
          <w:bCs/>
          <w:color w:val="0070C0"/>
          <w:sz w:val="24"/>
          <w:szCs w:val="24"/>
        </w:rPr>
      </w:pPr>
      <w:r>
        <w:rPr>
          <w:rFonts w:ascii="Arial" w:hAnsi="Arial" w:cs="Arial"/>
          <w:b/>
          <w:bCs/>
          <w:color w:val="0070C0"/>
          <w:sz w:val="24"/>
          <w:szCs w:val="24"/>
        </w:rPr>
        <w:br w:type="page"/>
      </w:r>
    </w:p>
    <w:p w14:paraId="249D5A54" w14:textId="1DD0FED2" w:rsidR="00BB1874" w:rsidRPr="00BB1874" w:rsidRDefault="00BB1874" w:rsidP="00BB1874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BB1874"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>Conclusión</w:t>
      </w:r>
    </w:p>
    <w:p w14:paraId="0DFA6E08" w14:textId="118F6ED6" w:rsidR="00A42B60" w:rsidRPr="00BB1874" w:rsidRDefault="00BB1874" w:rsidP="00BB1874">
      <w:pPr>
        <w:rPr>
          <w:rFonts w:ascii="Arial" w:hAnsi="Arial" w:cs="Arial"/>
          <w:sz w:val="24"/>
          <w:szCs w:val="24"/>
        </w:rPr>
      </w:pPr>
      <w:r w:rsidRPr="00BB1874">
        <w:rPr>
          <w:rFonts w:ascii="Arial" w:hAnsi="Arial" w:cs="Arial"/>
          <w:sz w:val="24"/>
          <w:szCs w:val="24"/>
        </w:rPr>
        <w:t>Con esta guía,</w:t>
      </w:r>
      <w:r w:rsidR="004554D6">
        <w:rPr>
          <w:rFonts w:ascii="Arial" w:hAnsi="Arial" w:cs="Arial"/>
          <w:sz w:val="24"/>
          <w:szCs w:val="24"/>
        </w:rPr>
        <w:t xml:space="preserve"> podrás</w:t>
      </w:r>
      <w:r w:rsidRPr="00BB1874">
        <w:rPr>
          <w:rFonts w:ascii="Arial" w:hAnsi="Arial" w:cs="Arial"/>
          <w:sz w:val="24"/>
          <w:szCs w:val="24"/>
        </w:rPr>
        <w:t xml:space="preserve"> utilizar el </w:t>
      </w:r>
      <w:proofErr w:type="spellStart"/>
      <w:r w:rsidRPr="00BB1874">
        <w:rPr>
          <w:rFonts w:ascii="Arial" w:hAnsi="Arial" w:cs="Arial"/>
          <w:sz w:val="24"/>
          <w:szCs w:val="24"/>
        </w:rPr>
        <w:t>DataPath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implementado en </w:t>
      </w:r>
      <w:proofErr w:type="spellStart"/>
      <w:r w:rsidRPr="00BB1874">
        <w:rPr>
          <w:rFonts w:ascii="Arial" w:hAnsi="Arial" w:cs="Arial"/>
          <w:sz w:val="24"/>
          <w:szCs w:val="24"/>
        </w:rPr>
        <w:t>Verilog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para ejecutar instrucciones básicas tipo R en un procesador. Recuerda seguir los pasos cuidadosamente y realizar pruebas exhaustivas para asegurarte de que el </w:t>
      </w:r>
      <w:proofErr w:type="spellStart"/>
      <w:r w:rsidRPr="00BB1874">
        <w:rPr>
          <w:rFonts w:ascii="Arial" w:hAnsi="Arial" w:cs="Arial"/>
          <w:sz w:val="24"/>
          <w:szCs w:val="24"/>
        </w:rPr>
        <w:t>DataPath</w:t>
      </w:r>
      <w:proofErr w:type="spellEnd"/>
      <w:r w:rsidRPr="00BB1874">
        <w:rPr>
          <w:rFonts w:ascii="Arial" w:hAnsi="Arial" w:cs="Arial"/>
          <w:sz w:val="24"/>
          <w:szCs w:val="24"/>
        </w:rPr>
        <w:t xml:space="preserve"> funcione correctamente.</w:t>
      </w:r>
    </w:p>
    <w:sectPr w:rsidR="00A42B60" w:rsidRPr="00BB18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407F8"/>
    <w:multiLevelType w:val="hybridMultilevel"/>
    <w:tmpl w:val="C40A66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17207"/>
    <w:multiLevelType w:val="hybridMultilevel"/>
    <w:tmpl w:val="714CF646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92CD6"/>
    <w:multiLevelType w:val="hybridMultilevel"/>
    <w:tmpl w:val="8CF061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3B0B59"/>
    <w:multiLevelType w:val="hybridMultilevel"/>
    <w:tmpl w:val="2B78FB1C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55C2C"/>
    <w:multiLevelType w:val="hybridMultilevel"/>
    <w:tmpl w:val="9526441A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271DB"/>
    <w:multiLevelType w:val="hybridMultilevel"/>
    <w:tmpl w:val="22D25714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6C2518"/>
    <w:multiLevelType w:val="hybridMultilevel"/>
    <w:tmpl w:val="2542A598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26A8C"/>
    <w:multiLevelType w:val="hybridMultilevel"/>
    <w:tmpl w:val="A8ECDE00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D937A2"/>
    <w:multiLevelType w:val="hybridMultilevel"/>
    <w:tmpl w:val="E0665C36"/>
    <w:lvl w:ilvl="0" w:tplc="386E5A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32392">
    <w:abstractNumId w:val="2"/>
  </w:num>
  <w:num w:numId="2" w16cid:durableId="530606217">
    <w:abstractNumId w:val="6"/>
  </w:num>
  <w:num w:numId="3" w16cid:durableId="1973517304">
    <w:abstractNumId w:val="3"/>
  </w:num>
  <w:num w:numId="4" w16cid:durableId="456067319">
    <w:abstractNumId w:val="1"/>
  </w:num>
  <w:num w:numId="5" w16cid:durableId="176626791">
    <w:abstractNumId w:val="4"/>
  </w:num>
  <w:num w:numId="6" w16cid:durableId="1234438694">
    <w:abstractNumId w:val="8"/>
  </w:num>
  <w:num w:numId="7" w16cid:durableId="2137408562">
    <w:abstractNumId w:val="7"/>
  </w:num>
  <w:num w:numId="8" w16cid:durableId="95949881">
    <w:abstractNumId w:val="0"/>
  </w:num>
  <w:num w:numId="9" w16cid:durableId="3827983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74"/>
    <w:rsid w:val="004554D6"/>
    <w:rsid w:val="00727294"/>
    <w:rsid w:val="00A42B60"/>
    <w:rsid w:val="00BB1874"/>
    <w:rsid w:val="00DB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F6BC"/>
  <w15:chartTrackingRefBased/>
  <w15:docId w15:val="{A60B0227-71B7-4DBE-86D3-F6C65FE0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B1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B1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B1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B1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B1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B1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B1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B1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B1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B1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B1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B18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B18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B18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B18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B18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B18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B1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1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B1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B1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18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18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B18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1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18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B1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Sanchez</dc:creator>
  <cp:keywords/>
  <dc:description/>
  <cp:lastModifiedBy>Kevin Sanchez</cp:lastModifiedBy>
  <cp:revision>2</cp:revision>
  <dcterms:created xsi:type="dcterms:W3CDTF">2024-04-29T07:44:00Z</dcterms:created>
  <dcterms:modified xsi:type="dcterms:W3CDTF">2024-04-29T07:57:00Z</dcterms:modified>
</cp:coreProperties>
</file>