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68915743"/>
        <w:docPartObj>
          <w:docPartGallery w:val="Cover Pages"/>
          <w:docPartUnique/>
        </w:docPartObj>
      </w:sdtPr>
      <w:sdtContent>
        <w:p w14:paraId="16132ACC" w14:textId="02B3EAF0" w:rsidR="00EE3397" w:rsidRDefault="00EE3397">
          <w:r w:rsidRPr="00EE3397">
            <w:rPr>
              <w:noProof/>
            </w:rPr>
            <mc:AlternateContent>
              <mc:Choice Requires="wps">
                <w:drawing>
                  <wp:anchor distT="0" distB="0" distL="114300" distR="114300" simplePos="0" relativeHeight="251659264" behindDoc="0" locked="0" layoutInCell="1" allowOverlap="1" wp14:anchorId="681A262C" wp14:editId="4E375CAC">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50"/>
                                  <w:gridCol w:w="2342"/>
                                </w:tblGrid>
                                <w:tr w:rsidR="00EE3397" w14:paraId="30774B79" w14:textId="77777777">
                                  <w:trPr>
                                    <w:jc w:val="center"/>
                                  </w:trPr>
                                  <w:tc>
                                    <w:tcPr>
                                      <w:tcW w:w="2568" w:type="pct"/>
                                      <w:vAlign w:val="center"/>
                                    </w:tcPr>
                                    <w:p w14:paraId="785DA208" w14:textId="77777777" w:rsidR="00EE3397" w:rsidRDefault="00EE3397">
                                      <w:pPr>
                                        <w:jc w:val="right"/>
                                      </w:pPr>
                                      <w:r>
                                        <w:rPr>
                                          <w:noProof/>
                                        </w:rPr>
                                        <w:drawing>
                                          <wp:inline distT="0" distB="0" distL="0" distR="0" wp14:anchorId="236139AA" wp14:editId="14025013">
                                            <wp:extent cx="3065006" cy="3065006"/>
                                            <wp:effectExtent l="0" t="0" r="2540" b="254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9">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B1E0983" w14:textId="491F94D1" w:rsidR="00EE3397" w:rsidRDefault="002004A0">
                                          <w:pPr>
                                            <w:pStyle w:val="NoSpacing"/>
                                            <w:spacing w:line="312" w:lineRule="auto"/>
                                            <w:jc w:val="right"/>
                                            <w:rPr>
                                              <w:caps/>
                                              <w:color w:val="191919" w:themeColor="text1" w:themeTint="E6"/>
                                              <w:sz w:val="72"/>
                                              <w:szCs w:val="72"/>
                                            </w:rPr>
                                          </w:pPr>
                                          <w:r>
                                            <w:rPr>
                                              <w:caps/>
                                              <w:color w:val="191919" w:themeColor="text1" w:themeTint="E6"/>
                                              <w:sz w:val="72"/>
                                              <w:szCs w:val="72"/>
                                            </w:rPr>
                                            <w:t>Compass HUD</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A5FC321" w14:textId="6E7B8DC6" w:rsidR="00EE3397" w:rsidRDefault="0079159F">
                                          <w:pPr>
                                            <w:jc w:val="right"/>
                                          </w:pPr>
                                          <w:r>
                                            <w:rPr>
                                              <w:color w:val="000000" w:themeColor="text1"/>
                                            </w:rPr>
                                            <w:t>RiverExplorer</w:t>
                                          </w:r>
                                          <w:r w:rsidR="00611DFD">
                                            <w:rPr>
                                              <w:color w:val="000000" w:themeColor="text1"/>
                                            </w:rPr>
                                            <w:t>™</w:t>
                                          </w:r>
                                          <w:r>
                                            <w:rPr>
                                              <w:color w:val="000000" w:themeColor="text1"/>
                                            </w:rPr>
                                            <w:t xml:space="preserve"> Games LLC</w:t>
                                          </w:r>
                                        </w:p>
                                      </w:sdtContent>
                                    </w:sdt>
                                  </w:tc>
                                  <w:tc>
                                    <w:tcPr>
                                      <w:tcW w:w="2432" w:type="pct"/>
                                      <w:vAlign w:val="center"/>
                                    </w:tcPr>
                                    <w:p w14:paraId="16CD88FB" w14:textId="77777777" w:rsidR="00EE3397" w:rsidRPr="002004A0" w:rsidRDefault="00EE3397">
                                      <w:pPr>
                                        <w:pStyle w:val="NoSpacing"/>
                                        <w:rPr>
                                          <w:i/>
                                          <w:iCs/>
                                          <w:caps/>
                                          <w:color w:val="E97132" w:themeColor="accent2"/>
                                          <w:sz w:val="26"/>
                                          <w:szCs w:val="26"/>
                                        </w:rPr>
                                      </w:pPr>
                                      <w:r w:rsidRPr="002004A0">
                                        <w:rPr>
                                          <w:i/>
                                          <w:iCs/>
                                          <w:caps/>
                                          <w:color w:val="E97132"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660CBD4E" w14:textId="63D210EC" w:rsidR="00EE3397" w:rsidRDefault="006E4307">
                                          <w:pPr>
                                            <w:rPr>
                                              <w:color w:val="000000" w:themeColor="text1"/>
                                            </w:rPr>
                                          </w:pPr>
                                          <w:r>
                                            <w:rPr>
                                              <w:color w:val="000000" w:themeColor="text1"/>
                                            </w:rPr>
                                            <w:t>Documentation for the</w:t>
                                          </w:r>
                                          <w:r w:rsidR="002004A0">
                                            <w:rPr>
                                              <w:color w:val="000000" w:themeColor="text1"/>
                                            </w:rPr>
                                            <w:t xml:space="preserve"> Compass HUD</w:t>
                                          </w:r>
                                          <w:r>
                                            <w:rPr>
                                              <w:color w:val="000000" w:themeColor="text1"/>
                                            </w:rPr>
                                            <w:t>.</w:t>
                                          </w:r>
                                          <w:r w:rsidR="002004A0">
                                            <w:rPr>
                                              <w:color w:val="000000" w:themeColor="text1"/>
                                            </w:rPr>
                                            <w:t xml:space="preserve"> It tracks a GameObjects rotation and displays it as a compass heading, pitch, and roll.</w:t>
                                          </w:r>
                                        </w:p>
                                      </w:sdtContent>
                                    </w:sdt>
                                    <w:sdt>
                                      <w:sdtPr>
                                        <w:rPr>
                                          <w:color w:val="E9713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1C7350D" w14:textId="6BBF0586" w:rsidR="00EE3397" w:rsidRDefault="001B7671">
                                          <w:pPr>
                                            <w:pStyle w:val="NoSpacing"/>
                                            <w:rPr>
                                              <w:color w:val="E97132" w:themeColor="accent2"/>
                                              <w:sz w:val="26"/>
                                              <w:szCs w:val="26"/>
                                            </w:rPr>
                                          </w:pPr>
                                          <w:r>
                                            <w:rPr>
                                              <w:color w:val="E97132" w:themeColor="accent2"/>
                                              <w:sz w:val="26"/>
                                              <w:szCs w:val="26"/>
                                            </w:rPr>
                                            <w:t>River Explorer</w:t>
                                          </w:r>
                                        </w:p>
                                      </w:sdtContent>
                                    </w:sdt>
                                    <w:p w14:paraId="224AF3CA" w14:textId="7D92CB9B" w:rsidR="00EE3397" w:rsidRDefault="00000000">
                                      <w:pPr>
                                        <w:pStyle w:val="NoSpacing"/>
                                      </w:pPr>
                                      <w:sdt>
                                        <w:sdtPr>
                                          <w:rPr>
                                            <w:color w:val="0E2841"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723EBD">
                                            <w:rPr>
                                              <w:color w:val="0E2841" w:themeColor="text2"/>
                                            </w:rPr>
                                            <w:t>Detailed Developer Documentation</w:t>
                                          </w:r>
                                        </w:sdtContent>
                                      </w:sdt>
                                    </w:p>
                                  </w:tc>
                                </w:tr>
                              </w:tbl>
                              <w:p w14:paraId="6B97388C" w14:textId="77777777" w:rsidR="00EE3397" w:rsidRDefault="00EE339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81A262C"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50"/>
                            <w:gridCol w:w="2342"/>
                          </w:tblGrid>
                          <w:tr w:rsidR="00EE3397" w14:paraId="30774B79" w14:textId="77777777">
                            <w:trPr>
                              <w:jc w:val="center"/>
                            </w:trPr>
                            <w:tc>
                              <w:tcPr>
                                <w:tcW w:w="2568" w:type="pct"/>
                                <w:vAlign w:val="center"/>
                              </w:tcPr>
                              <w:p w14:paraId="785DA208" w14:textId="77777777" w:rsidR="00EE3397" w:rsidRDefault="00EE3397">
                                <w:pPr>
                                  <w:jc w:val="right"/>
                                </w:pPr>
                                <w:r>
                                  <w:rPr>
                                    <w:noProof/>
                                  </w:rPr>
                                  <w:drawing>
                                    <wp:inline distT="0" distB="0" distL="0" distR="0" wp14:anchorId="236139AA" wp14:editId="14025013">
                                      <wp:extent cx="3065006" cy="3065006"/>
                                      <wp:effectExtent l="0" t="0" r="2540" b="254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9">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B1E0983" w14:textId="491F94D1" w:rsidR="00EE3397" w:rsidRDefault="002004A0">
                                    <w:pPr>
                                      <w:pStyle w:val="NoSpacing"/>
                                      <w:spacing w:line="312" w:lineRule="auto"/>
                                      <w:jc w:val="right"/>
                                      <w:rPr>
                                        <w:caps/>
                                        <w:color w:val="191919" w:themeColor="text1" w:themeTint="E6"/>
                                        <w:sz w:val="72"/>
                                        <w:szCs w:val="72"/>
                                      </w:rPr>
                                    </w:pPr>
                                    <w:r>
                                      <w:rPr>
                                        <w:caps/>
                                        <w:color w:val="191919" w:themeColor="text1" w:themeTint="E6"/>
                                        <w:sz w:val="72"/>
                                        <w:szCs w:val="72"/>
                                      </w:rPr>
                                      <w:t>Compass HUD</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A5FC321" w14:textId="6E7B8DC6" w:rsidR="00EE3397" w:rsidRDefault="0079159F">
                                    <w:pPr>
                                      <w:jc w:val="right"/>
                                    </w:pPr>
                                    <w:r>
                                      <w:rPr>
                                        <w:color w:val="000000" w:themeColor="text1"/>
                                      </w:rPr>
                                      <w:t>RiverExplorer</w:t>
                                    </w:r>
                                    <w:r w:rsidR="00611DFD">
                                      <w:rPr>
                                        <w:color w:val="000000" w:themeColor="text1"/>
                                      </w:rPr>
                                      <w:t>™</w:t>
                                    </w:r>
                                    <w:r>
                                      <w:rPr>
                                        <w:color w:val="000000" w:themeColor="text1"/>
                                      </w:rPr>
                                      <w:t xml:space="preserve"> Games LLC</w:t>
                                    </w:r>
                                  </w:p>
                                </w:sdtContent>
                              </w:sdt>
                            </w:tc>
                            <w:tc>
                              <w:tcPr>
                                <w:tcW w:w="2432" w:type="pct"/>
                                <w:vAlign w:val="center"/>
                              </w:tcPr>
                              <w:p w14:paraId="16CD88FB" w14:textId="77777777" w:rsidR="00EE3397" w:rsidRPr="002004A0" w:rsidRDefault="00EE3397">
                                <w:pPr>
                                  <w:pStyle w:val="NoSpacing"/>
                                  <w:rPr>
                                    <w:i/>
                                    <w:iCs/>
                                    <w:caps/>
                                    <w:color w:val="E97132" w:themeColor="accent2"/>
                                    <w:sz w:val="26"/>
                                    <w:szCs w:val="26"/>
                                  </w:rPr>
                                </w:pPr>
                                <w:r w:rsidRPr="002004A0">
                                  <w:rPr>
                                    <w:i/>
                                    <w:iCs/>
                                    <w:caps/>
                                    <w:color w:val="E97132"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660CBD4E" w14:textId="63D210EC" w:rsidR="00EE3397" w:rsidRDefault="006E4307">
                                    <w:pPr>
                                      <w:rPr>
                                        <w:color w:val="000000" w:themeColor="text1"/>
                                      </w:rPr>
                                    </w:pPr>
                                    <w:r>
                                      <w:rPr>
                                        <w:color w:val="000000" w:themeColor="text1"/>
                                      </w:rPr>
                                      <w:t>Documentation for the</w:t>
                                    </w:r>
                                    <w:r w:rsidR="002004A0">
                                      <w:rPr>
                                        <w:color w:val="000000" w:themeColor="text1"/>
                                      </w:rPr>
                                      <w:t xml:space="preserve"> Compass HUD</w:t>
                                    </w:r>
                                    <w:r>
                                      <w:rPr>
                                        <w:color w:val="000000" w:themeColor="text1"/>
                                      </w:rPr>
                                      <w:t>.</w:t>
                                    </w:r>
                                    <w:r w:rsidR="002004A0">
                                      <w:rPr>
                                        <w:color w:val="000000" w:themeColor="text1"/>
                                      </w:rPr>
                                      <w:t xml:space="preserve"> It tracks a GameObjects rotation and displays it as a compass heading, pitch, and roll.</w:t>
                                    </w:r>
                                  </w:p>
                                </w:sdtContent>
                              </w:sdt>
                              <w:sdt>
                                <w:sdtPr>
                                  <w:rPr>
                                    <w:color w:val="E9713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1C7350D" w14:textId="6BBF0586" w:rsidR="00EE3397" w:rsidRDefault="001B7671">
                                    <w:pPr>
                                      <w:pStyle w:val="NoSpacing"/>
                                      <w:rPr>
                                        <w:color w:val="E97132" w:themeColor="accent2"/>
                                        <w:sz w:val="26"/>
                                        <w:szCs w:val="26"/>
                                      </w:rPr>
                                    </w:pPr>
                                    <w:r>
                                      <w:rPr>
                                        <w:color w:val="E97132" w:themeColor="accent2"/>
                                        <w:sz w:val="26"/>
                                        <w:szCs w:val="26"/>
                                      </w:rPr>
                                      <w:t>River Explorer</w:t>
                                    </w:r>
                                  </w:p>
                                </w:sdtContent>
                              </w:sdt>
                              <w:p w14:paraId="224AF3CA" w14:textId="7D92CB9B" w:rsidR="00EE3397" w:rsidRDefault="00000000">
                                <w:pPr>
                                  <w:pStyle w:val="NoSpacing"/>
                                </w:pPr>
                                <w:sdt>
                                  <w:sdtPr>
                                    <w:rPr>
                                      <w:color w:val="0E2841"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723EBD">
                                      <w:rPr>
                                        <w:color w:val="0E2841" w:themeColor="text2"/>
                                      </w:rPr>
                                      <w:t>Detailed Developer Documentation</w:t>
                                    </w:r>
                                  </w:sdtContent>
                                </w:sdt>
                              </w:p>
                            </w:tc>
                          </w:tr>
                        </w:tbl>
                        <w:p w14:paraId="6B97388C" w14:textId="77777777" w:rsidR="00EE3397" w:rsidRDefault="00EE3397"/>
                      </w:txbxContent>
                    </v:textbox>
                    <w10:wrap anchorx="page" anchory="page"/>
                  </v:shape>
                </w:pict>
              </mc:Fallback>
            </mc:AlternateContent>
          </w:r>
          <w:r>
            <w:br w:type="page"/>
          </w:r>
        </w:p>
      </w:sdtContent>
    </w:sdt>
    <w:p w14:paraId="4FB3DCC6" w14:textId="6C857425" w:rsidR="00E97CFA" w:rsidRDefault="002004A0" w:rsidP="000D3B38">
      <w:pPr>
        <w:jc w:val="center"/>
        <w:rPr>
          <w:b/>
          <w:bCs/>
          <w:sz w:val="48"/>
          <w:szCs w:val="48"/>
        </w:rPr>
      </w:pPr>
      <w:r>
        <w:rPr>
          <w:b/>
          <w:bCs/>
          <w:sz w:val="48"/>
          <w:szCs w:val="48"/>
        </w:rPr>
        <w:lastRenderedPageBreak/>
        <w:t>Compass HUD</w:t>
      </w:r>
    </w:p>
    <w:p w14:paraId="75E521A8" w14:textId="00247F55" w:rsidR="002004A0" w:rsidRDefault="002004A0" w:rsidP="000D3B38">
      <w:pPr>
        <w:jc w:val="center"/>
        <w:rPr>
          <w:b/>
          <w:bCs/>
          <w:sz w:val="48"/>
          <w:szCs w:val="48"/>
        </w:rPr>
      </w:pPr>
      <w:r>
        <w:rPr>
          <w:b/>
          <w:bCs/>
          <w:sz w:val="48"/>
          <w:szCs w:val="48"/>
        </w:rPr>
        <w:t>Track an objects rotation on a HUD</w:t>
      </w:r>
    </w:p>
    <w:p w14:paraId="2D7E2ADC" w14:textId="1888A42C" w:rsidR="00723EBD" w:rsidRPr="000D3B38" w:rsidRDefault="00723EBD" w:rsidP="000D3B38">
      <w:pPr>
        <w:jc w:val="center"/>
        <w:rPr>
          <w:b/>
          <w:bCs/>
          <w:sz w:val="48"/>
          <w:szCs w:val="48"/>
        </w:rPr>
      </w:pPr>
      <w:r>
        <w:rPr>
          <w:b/>
          <w:bCs/>
          <w:sz w:val="48"/>
          <w:szCs w:val="48"/>
        </w:rPr>
        <w:t>Overview</w:t>
      </w:r>
    </w:p>
    <w:p w14:paraId="45EF4F63" w14:textId="77777777" w:rsidR="00A24A26" w:rsidRDefault="00A24A26" w:rsidP="009640E2">
      <w:pPr>
        <w:jc w:val="both"/>
        <w:rPr>
          <w:b/>
          <w:bCs/>
          <w:i/>
          <w:iCs/>
          <w:sz w:val="28"/>
          <w:szCs w:val="28"/>
        </w:rPr>
      </w:pPr>
    </w:p>
    <w:p w14:paraId="1A54C904" w14:textId="77777777" w:rsidR="00A24A26" w:rsidRDefault="00A24A26" w:rsidP="009640E2">
      <w:pPr>
        <w:jc w:val="both"/>
        <w:rPr>
          <w:b/>
          <w:bCs/>
          <w:i/>
          <w:iCs/>
          <w:sz w:val="28"/>
          <w:szCs w:val="28"/>
        </w:rPr>
      </w:pPr>
    </w:p>
    <w:p w14:paraId="3746AB48" w14:textId="1083B31D" w:rsidR="003E6C2C" w:rsidRDefault="003E6C2C" w:rsidP="002004A0">
      <w:pPr>
        <w:rPr>
          <w:sz w:val="72"/>
          <w:szCs w:val="72"/>
        </w:rPr>
      </w:pPr>
      <w:r>
        <w:rPr>
          <w:sz w:val="72"/>
          <w:szCs w:val="72"/>
        </w:rPr>
        <w:t xml:space="preserve">1.0 </w:t>
      </w:r>
      <w:r w:rsidR="002004A0">
        <w:rPr>
          <w:sz w:val="72"/>
          <w:szCs w:val="72"/>
        </w:rPr>
        <w:t>How to use the asset</w:t>
      </w:r>
    </w:p>
    <w:p w14:paraId="35A52F5A" w14:textId="1C09A7EB" w:rsidR="003D3013" w:rsidRDefault="003D3013" w:rsidP="007736D5">
      <w:pPr>
        <w:keepNext/>
        <w:jc w:val="center"/>
      </w:pPr>
    </w:p>
    <w:p w14:paraId="1D166531" w14:textId="740D1419" w:rsidR="003D3013" w:rsidRDefault="003D3013" w:rsidP="003A41AD">
      <w:pPr>
        <w:pStyle w:val="Caption"/>
        <w:jc w:val="center"/>
      </w:pPr>
      <w:r>
        <w:t xml:space="preserve">Figure </w:t>
      </w:r>
      <w:fldSimple w:instr=" SEQ Figure \* ARABIC ">
        <w:r w:rsidR="00492D5C">
          <w:rPr>
            <w:noProof/>
          </w:rPr>
          <w:t>1</w:t>
        </w:r>
      </w:fldSimple>
      <w:r>
        <w:t xml:space="preserve"> </w:t>
      </w:r>
      <w:r w:rsidR="002004A0">
        <w:t>–</w:t>
      </w:r>
      <w:r>
        <w:t xml:space="preserve"> </w:t>
      </w:r>
      <w:r w:rsidR="002004A0">
        <w:t>The Asset</w:t>
      </w:r>
    </w:p>
    <w:p w14:paraId="4902D472" w14:textId="0B338CB1" w:rsidR="003D3013" w:rsidRDefault="002004A0" w:rsidP="007736D5">
      <w:pPr>
        <w:keepNext/>
        <w:jc w:val="center"/>
      </w:pPr>
      <w:r w:rsidRPr="002004A0">
        <w:drawing>
          <wp:inline distT="0" distB="0" distL="0" distR="0" wp14:anchorId="53A91999" wp14:editId="752AA98A">
            <wp:extent cx="3934374" cy="3972479"/>
            <wp:effectExtent l="0" t="0" r="9525" b="9525"/>
            <wp:docPr id="1359163809" name="Picture 1" descr="A two planes flying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63809" name="Picture 1" descr="A two planes flying in the sky&#10;&#10;Description automatically generated"/>
                    <pic:cNvPicPr/>
                  </pic:nvPicPr>
                  <pic:blipFill>
                    <a:blip r:embed="rId10"/>
                    <a:stretch>
                      <a:fillRect/>
                    </a:stretch>
                  </pic:blipFill>
                  <pic:spPr>
                    <a:xfrm>
                      <a:off x="0" y="0"/>
                      <a:ext cx="3934374" cy="3972479"/>
                    </a:xfrm>
                    <a:prstGeom prst="rect">
                      <a:avLst/>
                    </a:prstGeom>
                  </pic:spPr>
                </pic:pic>
              </a:graphicData>
            </a:graphic>
          </wp:inline>
        </w:drawing>
      </w:r>
    </w:p>
    <w:p w14:paraId="02159E94" w14:textId="17B25CEF" w:rsidR="001F19AE" w:rsidRDefault="001F19AE" w:rsidP="002004A0">
      <w:pPr>
        <w:pStyle w:val="Caption"/>
      </w:pPr>
    </w:p>
    <w:p w14:paraId="495F487A" w14:textId="5D8F1255" w:rsidR="00F02EC5" w:rsidRDefault="00F02EC5" w:rsidP="00F02EC5">
      <w:pPr>
        <w:jc w:val="both"/>
        <w:rPr>
          <w:sz w:val="28"/>
          <w:szCs w:val="28"/>
        </w:rPr>
      </w:pPr>
    </w:p>
    <w:p w14:paraId="1B2710C4" w14:textId="0857AF12" w:rsidR="000E0DB4" w:rsidRDefault="002004A0" w:rsidP="000E0DB4">
      <w:pPr>
        <w:rPr>
          <w:b/>
          <w:bCs/>
          <w:i/>
          <w:iCs/>
        </w:rPr>
      </w:pPr>
      <w:r>
        <w:rPr>
          <w:b/>
          <w:bCs/>
          <w:i/>
          <w:iCs/>
        </w:rPr>
        <w:t>And here it is in the inspector:</w:t>
      </w:r>
    </w:p>
    <w:p w14:paraId="3EAA9109" w14:textId="2EDBF705" w:rsidR="001F19AE" w:rsidRDefault="002004A0">
      <w:pPr>
        <w:rPr>
          <w:sz w:val="28"/>
          <w:szCs w:val="28"/>
        </w:rPr>
      </w:pPr>
      <w:r w:rsidRPr="002004A0">
        <w:rPr>
          <w:sz w:val="28"/>
          <w:szCs w:val="28"/>
        </w:rPr>
        <w:drawing>
          <wp:inline distT="0" distB="0" distL="0" distR="0" wp14:anchorId="3C935F9A" wp14:editId="09EE2451">
            <wp:extent cx="4953691" cy="2562583"/>
            <wp:effectExtent l="0" t="0" r="0" b="9525"/>
            <wp:docPr id="7700695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069512" name="Picture 1" descr="A screenshot of a computer&#10;&#10;Description automatically generated"/>
                    <pic:cNvPicPr/>
                  </pic:nvPicPr>
                  <pic:blipFill>
                    <a:blip r:embed="rId11"/>
                    <a:stretch>
                      <a:fillRect/>
                    </a:stretch>
                  </pic:blipFill>
                  <pic:spPr>
                    <a:xfrm>
                      <a:off x="0" y="0"/>
                      <a:ext cx="4953691" cy="2562583"/>
                    </a:xfrm>
                    <a:prstGeom prst="rect">
                      <a:avLst/>
                    </a:prstGeom>
                  </pic:spPr>
                </pic:pic>
              </a:graphicData>
            </a:graphic>
          </wp:inline>
        </w:drawing>
      </w:r>
    </w:p>
    <w:p w14:paraId="7735CED9" w14:textId="77777777" w:rsidR="003E6C2C" w:rsidRPr="003E6C2C" w:rsidRDefault="003E6C2C" w:rsidP="003E6C2C">
      <w:pPr>
        <w:jc w:val="both"/>
        <w:rPr>
          <w:sz w:val="72"/>
          <w:szCs w:val="72"/>
        </w:rPr>
      </w:pPr>
    </w:p>
    <w:p w14:paraId="0BB7A310" w14:textId="77777777" w:rsidR="00FE4639" w:rsidRDefault="002004A0">
      <w:r>
        <w:t>For the demo, I had AI generate a small airplane that comes with the asset.</w:t>
      </w:r>
      <w:r w:rsidR="00FE4639">
        <w:t xml:space="preserve">  I use it as the main tracking target, and as helper images to show the pitch (The right plane on Figure 1), and roll (the bottom plane on Figure 1).</w:t>
      </w:r>
    </w:p>
    <w:p w14:paraId="089F8275" w14:textId="75A30CD2" w:rsidR="00FE4639" w:rsidRDefault="00FE4639">
      <w:r>
        <w:t>At the top is the heading. The compass spins so that the current direction of travel is always at the top of the compass. In the next release, I’ll put in an option to keep the compass from moving and have an arrow indicator showing the direction of travel. As a pilot, the display in the cockpit is how I see a compass.</w:t>
      </w:r>
    </w:p>
    <w:p w14:paraId="018F2722" w14:textId="1D78C7D3" w:rsidR="00FE4639" w:rsidRDefault="00FE4639">
      <w:r>
        <w:t xml:space="preserve">In the inspector, just drag any GameObject that you want to track into ‘Track’. Then you can optionally select which indicators to show. And you can optionally set the dead zone range for those indicators. The ‘dead zone’ range is a +/- value. That is a ‘5.0’ would ignore any changes less </w:t>
      </w:r>
      <w:r w:rsidR="00AA7548">
        <w:t>than 5</w:t>
      </w:r>
      <w:r>
        <w:t xml:space="preserve"> degrees</w:t>
      </w:r>
      <w:r w:rsidR="00AA7548">
        <w:t xml:space="preserve"> of change from the last delegate call</w:t>
      </w:r>
      <w:r>
        <w:t>. These only effects the display and the delegate callbacks. The properties ‘Pitch’, ‘Heading’, and ‘Roll’</w:t>
      </w:r>
      <w:r w:rsidR="00AA7548">
        <w:t xml:space="preserve"> always return the current values.</w:t>
      </w:r>
    </w:p>
    <w:p w14:paraId="280189A4" w14:textId="2DFEB46B" w:rsidR="00FE4639" w:rsidRDefault="00FE4639">
      <w:r>
        <w:t xml:space="preserve">By un-checking the ‘Demo On’ in the demo scene, you can use the ‘Up’, ‘Down’, ‘Left’, and ‘Right’ buttons to move the target plane.  </w:t>
      </w:r>
    </w:p>
    <w:p w14:paraId="2DA7E41E" w14:textId="53BBC987" w:rsidR="00FE4639" w:rsidRDefault="00FE4639">
      <w:r>
        <w:t>RiverExplorer</w:t>
      </w:r>
      <w:r w:rsidR="00AA7548">
        <w:t>™ Games</w:t>
      </w:r>
      <w:r>
        <w:t xml:space="preserve"> LLC is in the game and education business. Visit </w:t>
      </w:r>
      <w:hyperlink r:id="rId12" w:history="1">
        <w:r w:rsidR="00AA7548" w:rsidRPr="00C9476B">
          <w:rPr>
            <w:rStyle w:val="Hyperlink"/>
          </w:rPr>
          <w:t>https://RiverExplorer.US/Learn</w:t>
        </w:r>
      </w:hyperlink>
      <w:r w:rsidR="00AA7548">
        <w:t xml:space="preserve"> for Unity classes.</w:t>
      </w:r>
    </w:p>
    <w:p w14:paraId="5BB3A30A" w14:textId="77777777" w:rsidR="00151046" w:rsidRDefault="00151046" w:rsidP="00151046">
      <w:pPr>
        <w:pStyle w:val="ListParagraph"/>
        <w:jc w:val="both"/>
      </w:pPr>
    </w:p>
    <w:p w14:paraId="6AF378DB" w14:textId="77777777" w:rsidR="00867D40" w:rsidRDefault="00867D40" w:rsidP="00C97D3C">
      <w:pPr>
        <w:spacing w:line="240" w:lineRule="auto"/>
        <w:jc w:val="both"/>
        <w:rPr>
          <w:sz w:val="28"/>
          <w:szCs w:val="28"/>
        </w:rPr>
      </w:pPr>
    </w:p>
    <w:p w14:paraId="24331A07" w14:textId="6500CE33" w:rsidR="00C97D3C" w:rsidRPr="00C97D3C" w:rsidRDefault="00C97D3C" w:rsidP="00C97D3C">
      <w:pPr>
        <w:spacing w:line="240" w:lineRule="auto"/>
        <w:jc w:val="both"/>
        <w:rPr>
          <w:sz w:val="28"/>
          <w:szCs w:val="28"/>
        </w:rPr>
      </w:pPr>
      <w:r w:rsidRPr="00C97D3C">
        <w:rPr>
          <w:sz w:val="28"/>
          <w:szCs w:val="28"/>
        </w:rPr>
        <w:t>Copyright (c) 2024 RiverExplorer™ Games LLC, All Rights Reserved</w:t>
      </w:r>
    </w:p>
    <w:p w14:paraId="0A811E88" w14:textId="3EC44A1C" w:rsidR="00C97D3C" w:rsidRDefault="00C97D3C" w:rsidP="00C97D3C">
      <w:pPr>
        <w:spacing w:line="240" w:lineRule="auto"/>
        <w:jc w:val="both"/>
        <w:rPr>
          <w:sz w:val="28"/>
          <w:szCs w:val="28"/>
        </w:rPr>
      </w:pPr>
      <w:r w:rsidRPr="00C97D3C">
        <w:rPr>
          <w:sz w:val="28"/>
          <w:szCs w:val="28"/>
        </w:rPr>
        <w:t>Licensed under the RiverExplorer Commercial Software Library License, you may not use this file except in compliance with the License. You may obtain</w:t>
      </w:r>
      <w:r>
        <w:rPr>
          <w:sz w:val="28"/>
          <w:szCs w:val="28"/>
        </w:rPr>
        <w:t xml:space="preserve"> </w:t>
      </w:r>
      <w:r w:rsidRPr="00C97D3C">
        <w:rPr>
          <w:sz w:val="28"/>
          <w:szCs w:val="28"/>
        </w:rPr>
        <w:t>a copy of the License at</w:t>
      </w:r>
      <w:r w:rsidR="007C05FA">
        <w:rPr>
          <w:sz w:val="28"/>
          <w:szCs w:val="28"/>
        </w:rPr>
        <w:t>:</w:t>
      </w:r>
    </w:p>
    <w:p w14:paraId="167CFB69" w14:textId="2D4501FA" w:rsidR="00C97D3C" w:rsidRPr="00C97D3C" w:rsidRDefault="00C97D3C" w:rsidP="00C97D3C">
      <w:pPr>
        <w:spacing w:line="240" w:lineRule="auto"/>
        <w:ind w:firstLine="720"/>
        <w:jc w:val="both"/>
        <w:rPr>
          <w:sz w:val="28"/>
          <w:szCs w:val="28"/>
        </w:rPr>
      </w:pPr>
      <w:hyperlink r:id="rId13" w:history="1">
        <w:r w:rsidRPr="002B4CEF">
          <w:rPr>
            <w:rStyle w:val="Hyperlink"/>
            <w:sz w:val="28"/>
            <w:szCs w:val="28"/>
          </w:rPr>
          <w:t>https://RiverExplorer.games/CommercialAssetLicense.html</w:t>
        </w:r>
      </w:hyperlink>
    </w:p>
    <w:p w14:paraId="61FAE36F" w14:textId="033247A8" w:rsidR="00C97D3C" w:rsidRPr="00C97D3C" w:rsidRDefault="00C97D3C" w:rsidP="00C97D3C">
      <w:pPr>
        <w:spacing w:line="240" w:lineRule="auto"/>
        <w:jc w:val="both"/>
        <w:rPr>
          <w:sz w:val="28"/>
          <w:szCs w:val="28"/>
        </w:rPr>
      </w:pPr>
      <w:r w:rsidRPr="00C97D3C">
        <w:rPr>
          <w:sz w:val="28"/>
          <w:szCs w:val="28"/>
        </w:rPr>
        <w:t xml:space="preserve"> The purchaser of the software is granted the permission to use and incorporate it into the purchaser's products </w:t>
      </w:r>
      <w:r w:rsidR="00160D58">
        <w:rPr>
          <w:sz w:val="28"/>
          <w:szCs w:val="28"/>
        </w:rPr>
        <w:t xml:space="preserve">when </w:t>
      </w:r>
      <w:r w:rsidRPr="00C97D3C">
        <w:rPr>
          <w:sz w:val="28"/>
          <w:szCs w:val="28"/>
        </w:rPr>
        <w:t>the following conditions are met:</w:t>
      </w:r>
    </w:p>
    <w:p w14:paraId="36DA6979" w14:textId="2B334428" w:rsidR="00C97D3C" w:rsidRPr="00C97D3C" w:rsidRDefault="00C97D3C" w:rsidP="00C97D3C">
      <w:pPr>
        <w:spacing w:line="240" w:lineRule="auto"/>
        <w:jc w:val="both"/>
        <w:rPr>
          <w:sz w:val="28"/>
          <w:szCs w:val="28"/>
        </w:rPr>
      </w:pPr>
      <w:r w:rsidRPr="00C97D3C">
        <w:rPr>
          <w:sz w:val="28"/>
          <w:szCs w:val="28"/>
        </w:rPr>
        <w:t xml:space="preserve"> - The purchaser must not distribute the software source code outside of the purchaser's company or organization.</w:t>
      </w:r>
    </w:p>
    <w:p w14:paraId="5545DDD0" w14:textId="47F38A64" w:rsidR="00C97D3C" w:rsidRPr="00C97D3C" w:rsidRDefault="00C97D3C" w:rsidP="00C97D3C">
      <w:pPr>
        <w:spacing w:line="240" w:lineRule="auto"/>
        <w:jc w:val="both"/>
        <w:rPr>
          <w:sz w:val="28"/>
          <w:szCs w:val="28"/>
        </w:rPr>
      </w:pPr>
      <w:r w:rsidRPr="00C97D3C">
        <w:rPr>
          <w:sz w:val="28"/>
          <w:szCs w:val="28"/>
        </w:rPr>
        <w:t xml:space="preserve"> - The purchaser must not distribute the software's precompiled binaries or other assets outside of the purchaser's company or organization, except as part of an application executable.</w:t>
      </w:r>
    </w:p>
    <w:p w14:paraId="70CCB534" w14:textId="7FD5A4E0" w:rsidR="00C97D3C" w:rsidRPr="00C97D3C" w:rsidRDefault="00C97D3C" w:rsidP="00C97D3C">
      <w:pPr>
        <w:spacing w:line="240" w:lineRule="auto"/>
        <w:jc w:val="both"/>
        <w:rPr>
          <w:sz w:val="28"/>
          <w:szCs w:val="28"/>
        </w:rPr>
      </w:pPr>
      <w:r w:rsidRPr="00C97D3C">
        <w:rPr>
          <w:sz w:val="28"/>
          <w:szCs w:val="28"/>
        </w:rPr>
        <w:t xml:space="preserve">  - The purchaser must not attempt to reverse-engineer or decompile the software's precompiled code.</w:t>
      </w:r>
    </w:p>
    <w:p w14:paraId="70C3C2DD" w14:textId="75F3D884" w:rsidR="00C97D3C" w:rsidRPr="00C97D3C" w:rsidRDefault="00C97D3C" w:rsidP="00C97D3C">
      <w:pPr>
        <w:spacing w:line="240" w:lineRule="auto"/>
        <w:jc w:val="both"/>
        <w:rPr>
          <w:sz w:val="28"/>
          <w:szCs w:val="28"/>
        </w:rPr>
      </w:pPr>
      <w:r w:rsidRPr="00C97D3C">
        <w:rPr>
          <w:sz w:val="28"/>
          <w:szCs w:val="28"/>
        </w:rPr>
        <w:t xml:space="preserve"> THE SOFTWARE IS PROVIDED "AS IS", WITHOUT WARRANTY OF ANY KIND, EXPRESS OR IMPLIED, INCLUDING BUT NOT LIMITED TO THE WARRANTIES OF MERCHANTABILITY, FITNESS FOR A PARTICULAR PURPOSE AND NONINFRINGEMENT. IN NO EVENT SHALL THE AUTHORS OR COPYRIGHT HOLDERS BE LIABLE FOR ANY CLAIM, D</w:t>
      </w:r>
      <w:r>
        <w:rPr>
          <w:sz w:val="28"/>
          <w:szCs w:val="28"/>
        </w:rPr>
        <w:t>AMAGES</w:t>
      </w:r>
      <w:r w:rsidRPr="00C97D3C">
        <w:rPr>
          <w:sz w:val="28"/>
          <w:szCs w:val="28"/>
        </w:rPr>
        <w:t xml:space="preserve"> OR OTHER LIABILITY, WHETHER IN AN ACTION OF CONTRACT, TORT OR OTHERWISE, ARISING FROM, OUT OF OR IN CONNECTION WITH THE SOFTWARE OR THE USE OR OTHER DEALINGS IN THE SOFTWARE. </w:t>
      </w:r>
    </w:p>
    <w:p w14:paraId="5B681B3B" w14:textId="746854AC" w:rsidR="005815C6" w:rsidRPr="00A42D0A" w:rsidRDefault="00C97D3C" w:rsidP="00C97D3C">
      <w:pPr>
        <w:spacing w:line="240" w:lineRule="auto"/>
        <w:jc w:val="both"/>
        <w:rPr>
          <w:sz w:val="96"/>
          <w:szCs w:val="96"/>
        </w:rPr>
      </w:pPr>
      <w:r w:rsidRPr="00C97D3C">
        <w:rPr>
          <w:sz w:val="28"/>
          <w:szCs w:val="28"/>
        </w:rPr>
        <w:t xml:space="preserve"> Unless required by applicable law or agreed to in writing, software distributed under the License is distributed on an "AS IS" BASIS, WITHOUT WARRANTIES OR CONDITIONS OF ANY KIND, either express or implied. See the License for the specific language governing permissions and imitations under the License. </w:t>
      </w:r>
    </w:p>
    <w:sectPr w:rsidR="005815C6" w:rsidRPr="00A42D0A" w:rsidSect="00EE3397">
      <w:headerReference w:type="default" r:id="rId14"/>
      <w:footerReference w:type="defaul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792F1F" w14:textId="77777777" w:rsidR="00DD2B34" w:rsidRDefault="00DD2B34" w:rsidP="005572DC">
      <w:pPr>
        <w:spacing w:after="0" w:line="240" w:lineRule="auto"/>
      </w:pPr>
      <w:r>
        <w:separator/>
      </w:r>
    </w:p>
  </w:endnote>
  <w:endnote w:type="continuationSeparator" w:id="0">
    <w:p w14:paraId="44775A94" w14:textId="77777777" w:rsidR="00DD2B34" w:rsidRDefault="00DD2B34" w:rsidP="00557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361E9F" w14:textId="31914ACB" w:rsidR="002652AB" w:rsidRDefault="002652AB">
    <w:pPr>
      <w:pStyle w:val="Footer"/>
    </w:pPr>
    <w:r>
      <w:rPr>
        <w:noProof/>
      </w:rPr>
      <w:drawing>
        <wp:anchor distT="0" distB="0" distL="114300" distR="114300" simplePos="0" relativeHeight="251658240" behindDoc="1" locked="0" layoutInCell="1" allowOverlap="1" wp14:anchorId="4D7C1261" wp14:editId="1C59DABD">
          <wp:simplePos x="0" y="0"/>
          <wp:positionH relativeFrom="column">
            <wp:posOffset>2686050</wp:posOffset>
          </wp:positionH>
          <wp:positionV relativeFrom="page">
            <wp:posOffset>9201150</wp:posOffset>
          </wp:positionV>
          <wp:extent cx="399415" cy="399415"/>
          <wp:effectExtent l="0" t="0" r="635" b="635"/>
          <wp:wrapNone/>
          <wp:docPr id="761733200" name="Picture 4" descr="A blue mountain with white sn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733200" name="Picture 4" descr="A blue mountain with white snow&#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99415" cy="399415"/>
                  </a:xfrm>
                  <a:prstGeom prst="rect">
                    <a:avLst/>
                  </a:prstGeom>
                </pic:spPr>
              </pic:pic>
            </a:graphicData>
          </a:graphic>
        </wp:anchor>
      </w:drawing>
    </w:r>
    <w:r w:rsidR="001B7671">
      <w:t>Ri verExplorer™ Games LLC</w:t>
    </w:r>
    <w:r w:rsidR="001B7671">
      <w:tab/>
    </w:r>
    <w:r w:rsidR="001B7671">
      <w:tab/>
      <w:t>Copyright ©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320EA" w14:textId="4DC3225C" w:rsidR="00981703" w:rsidRDefault="00981703" w:rsidP="00981703">
    <w:pPr>
      <w:pStyle w:val="Footer"/>
      <w:jc w:val="center"/>
    </w:pPr>
    <w:r>
      <w:t>Copyright © 2024 RiverExplorer™ Games LLC</w:t>
    </w:r>
  </w:p>
  <w:p w14:paraId="2B3ED946" w14:textId="6ED1DA17" w:rsidR="005264C7" w:rsidRDefault="005264C7" w:rsidP="00981703">
    <w:pPr>
      <w:pStyle w:val="Footer"/>
      <w:jc w:val="center"/>
    </w:pPr>
    <w:hyperlink r:id="rId1" w:history="1">
      <w:r w:rsidRPr="0070000C">
        <w:rPr>
          <w:rStyle w:val="Hyperlink"/>
        </w:rPr>
        <w:t>https://RiverExplorer.Games</w:t>
      </w:r>
    </w:hyperlink>
  </w:p>
  <w:p w14:paraId="25F17973" w14:textId="1DECB12E" w:rsidR="005264C7" w:rsidRDefault="005264C7" w:rsidP="005264C7">
    <w:pPr>
      <w:pStyle w:val="Footer"/>
      <w:jc w:val="center"/>
    </w:pPr>
    <w:hyperlink r:id="rId2" w:history="1">
      <w:r w:rsidRPr="0070000C">
        <w:rPr>
          <w:rStyle w:val="Hyperlink"/>
        </w:rPr>
        <w:t>https://DougRoyer.US/Personal</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C9C1C4" w14:textId="77777777" w:rsidR="00DD2B34" w:rsidRDefault="00DD2B34" w:rsidP="005572DC">
      <w:pPr>
        <w:spacing w:after="0" w:line="240" w:lineRule="auto"/>
      </w:pPr>
      <w:r>
        <w:separator/>
      </w:r>
    </w:p>
  </w:footnote>
  <w:footnote w:type="continuationSeparator" w:id="0">
    <w:p w14:paraId="58F21600" w14:textId="77777777" w:rsidR="00DD2B34" w:rsidRDefault="00DD2B34" w:rsidP="00557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9A846" w14:textId="67C97856" w:rsidR="005572DC" w:rsidRDefault="003E6C2C">
    <w:pPr>
      <w:pStyle w:val="Header"/>
    </w:pPr>
    <w:r>
      <w:rPr>
        <w:noProof/>
      </w:rPr>
      <mc:AlternateContent>
        <mc:Choice Requires="wps">
          <w:drawing>
            <wp:anchor distT="0" distB="0" distL="118745" distR="118745" simplePos="0" relativeHeight="251660288" behindDoc="1" locked="0" layoutInCell="1" allowOverlap="0" wp14:anchorId="5F7E9B97" wp14:editId="1723C9F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5A0F9A2" w14:textId="2CF4F768" w:rsidR="003E6C2C" w:rsidRDefault="002004A0">
                              <w:pPr>
                                <w:pStyle w:val="Header"/>
                                <w:tabs>
                                  <w:tab w:val="clear" w:pos="4680"/>
                                  <w:tab w:val="clear" w:pos="9360"/>
                                </w:tabs>
                                <w:jc w:val="center"/>
                                <w:rPr>
                                  <w:caps/>
                                  <w:color w:val="FFFFFF" w:themeColor="background1"/>
                                </w:rPr>
                              </w:pPr>
                              <w:r>
                                <w:rPr>
                                  <w:caps/>
                                  <w:color w:val="FFFFFF" w:themeColor="background1"/>
                                </w:rPr>
                                <w:t>Compass HUD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F7E9B97" id="Rectangle 197" o:spid="_x0000_s1027" style="position:absolute;margin-left:0;margin-top:0;width:468.5pt;height:21.3pt;z-index:-25165619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5A0F9A2" w14:textId="2CF4F768" w:rsidR="003E6C2C" w:rsidRDefault="002004A0">
                        <w:pPr>
                          <w:pStyle w:val="Header"/>
                          <w:tabs>
                            <w:tab w:val="clear" w:pos="4680"/>
                            <w:tab w:val="clear" w:pos="9360"/>
                          </w:tabs>
                          <w:jc w:val="center"/>
                          <w:rPr>
                            <w:caps/>
                            <w:color w:val="FFFFFF" w:themeColor="background1"/>
                          </w:rPr>
                        </w:pPr>
                        <w:r>
                          <w:rPr>
                            <w:caps/>
                            <w:color w:val="FFFFFF" w:themeColor="background1"/>
                          </w:rPr>
                          <w:t>Compass HUD</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C0C79"/>
    <w:multiLevelType w:val="multilevel"/>
    <w:tmpl w:val="6EE23386"/>
    <w:lvl w:ilvl="0">
      <w:start w:val="1"/>
      <w:numFmt w:val="decimal"/>
      <w:lvlText w:val="%1"/>
      <w:lvlJc w:val="left"/>
      <w:pPr>
        <w:ind w:left="5445" w:hanging="1125"/>
      </w:pPr>
      <w:rPr>
        <w:rFonts w:hint="default"/>
      </w:rPr>
    </w:lvl>
    <w:lvl w:ilvl="1">
      <w:start w:val="1"/>
      <w:numFmt w:val="decimal"/>
      <w:lvlText w:val="%1.%2"/>
      <w:lvlJc w:val="left"/>
      <w:pPr>
        <w:ind w:left="7065" w:hanging="1125"/>
      </w:pPr>
      <w:rPr>
        <w:rFonts w:hint="default"/>
      </w:rPr>
    </w:lvl>
    <w:lvl w:ilvl="2">
      <w:start w:val="1"/>
      <w:numFmt w:val="decimal"/>
      <w:lvlText w:val="%1.%2.%3"/>
      <w:lvlJc w:val="left"/>
      <w:pPr>
        <w:ind w:left="6120" w:hanging="1800"/>
      </w:pPr>
      <w:rPr>
        <w:rFonts w:hint="default"/>
      </w:rPr>
    </w:lvl>
    <w:lvl w:ilvl="3">
      <w:start w:val="1"/>
      <w:numFmt w:val="decimal"/>
      <w:lvlText w:val="%1.%2.%3.%4"/>
      <w:lvlJc w:val="left"/>
      <w:pPr>
        <w:ind w:left="6840" w:hanging="2520"/>
      </w:pPr>
      <w:rPr>
        <w:rFonts w:hint="default"/>
      </w:rPr>
    </w:lvl>
    <w:lvl w:ilvl="4">
      <w:start w:val="1"/>
      <w:numFmt w:val="decimal"/>
      <w:lvlText w:val="%1.%2.%3.%4.%5"/>
      <w:lvlJc w:val="left"/>
      <w:pPr>
        <w:ind w:left="7200" w:hanging="2880"/>
      </w:pPr>
      <w:rPr>
        <w:rFonts w:hint="default"/>
      </w:rPr>
    </w:lvl>
    <w:lvl w:ilvl="5">
      <w:start w:val="1"/>
      <w:numFmt w:val="decimal"/>
      <w:lvlText w:val="%1.%2.%3.%4.%5.%6"/>
      <w:lvlJc w:val="left"/>
      <w:pPr>
        <w:ind w:left="7920" w:hanging="3600"/>
      </w:pPr>
      <w:rPr>
        <w:rFonts w:hint="default"/>
      </w:rPr>
    </w:lvl>
    <w:lvl w:ilvl="6">
      <w:start w:val="1"/>
      <w:numFmt w:val="decimal"/>
      <w:lvlText w:val="%1.%2.%3.%4.%5.%6.%7"/>
      <w:lvlJc w:val="left"/>
      <w:pPr>
        <w:ind w:left="8280" w:hanging="3960"/>
      </w:pPr>
      <w:rPr>
        <w:rFonts w:hint="default"/>
      </w:rPr>
    </w:lvl>
    <w:lvl w:ilvl="7">
      <w:start w:val="1"/>
      <w:numFmt w:val="decimal"/>
      <w:lvlText w:val="%1.%2.%3.%4.%5.%6.%7.%8"/>
      <w:lvlJc w:val="left"/>
      <w:pPr>
        <w:ind w:left="9000" w:hanging="4680"/>
      </w:pPr>
      <w:rPr>
        <w:rFonts w:hint="default"/>
      </w:rPr>
    </w:lvl>
    <w:lvl w:ilvl="8">
      <w:start w:val="1"/>
      <w:numFmt w:val="decimal"/>
      <w:lvlText w:val="%1.%2.%3.%4.%5.%6.%7.%8.%9"/>
      <w:lvlJc w:val="left"/>
      <w:pPr>
        <w:ind w:left="9720" w:hanging="5400"/>
      </w:pPr>
      <w:rPr>
        <w:rFonts w:hint="default"/>
      </w:rPr>
    </w:lvl>
  </w:abstractNum>
  <w:abstractNum w:abstractNumId="1" w15:restartNumberingAfterBreak="0">
    <w:nsid w:val="3C1E07D0"/>
    <w:multiLevelType w:val="hybridMultilevel"/>
    <w:tmpl w:val="7DEA0C08"/>
    <w:lvl w:ilvl="0" w:tplc="3D08C0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5178C4"/>
    <w:multiLevelType w:val="hybridMultilevel"/>
    <w:tmpl w:val="D8D610AE"/>
    <w:lvl w:ilvl="0" w:tplc="2F38037A">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B06D82"/>
    <w:multiLevelType w:val="hybridMultilevel"/>
    <w:tmpl w:val="DE9CA3F6"/>
    <w:lvl w:ilvl="0" w:tplc="E2DA4C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BC1ECB"/>
    <w:multiLevelType w:val="hybridMultilevel"/>
    <w:tmpl w:val="14DC8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6517869">
    <w:abstractNumId w:val="0"/>
  </w:num>
  <w:num w:numId="2" w16cid:durableId="1024595379">
    <w:abstractNumId w:val="2"/>
  </w:num>
  <w:num w:numId="3" w16cid:durableId="490875563">
    <w:abstractNumId w:val="1"/>
  </w:num>
  <w:num w:numId="4" w16cid:durableId="762989601">
    <w:abstractNumId w:val="4"/>
  </w:num>
  <w:num w:numId="5" w16cid:durableId="216316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BD3"/>
    <w:rsid w:val="00004B5C"/>
    <w:rsid w:val="00015C16"/>
    <w:rsid w:val="00073BC8"/>
    <w:rsid w:val="000A0840"/>
    <w:rsid w:val="000D3B38"/>
    <w:rsid w:val="000E0DB4"/>
    <w:rsid w:val="0011154B"/>
    <w:rsid w:val="00131B31"/>
    <w:rsid w:val="00142382"/>
    <w:rsid w:val="00151046"/>
    <w:rsid w:val="00153828"/>
    <w:rsid w:val="00160D58"/>
    <w:rsid w:val="001A2819"/>
    <w:rsid w:val="001B7671"/>
    <w:rsid w:val="001F19AE"/>
    <w:rsid w:val="001F6A98"/>
    <w:rsid w:val="002004A0"/>
    <w:rsid w:val="00205C99"/>
    <w:rsid w:val="002119E5"/>
    <w:rsid w:val="00226AB1"/>
    <w:rsid w:val="002278F5"/>
    <w:rsid w:val="002652AB"/>
    <w:rsid w:val="002B4CEF"/>
    <w:rsid w:val="00383739"/>
    <w:rsid w:val="003865AC"/>
    <w:rsid w:val="003A41AD"/>
    <w:rsid w:val="003D3013"/>
    <w:rsid w:val="003E6C2C"/>
    <w:rsid w:val="00403EA2"/>
    <w:rsid w:val="0043783C"/>
    <w:rsid w:val="00464D9D"/>
    <w:rsid w:val="004747FC"/>
    <w:rsid w:val="00492D5C"/>
    <w:rsid w:val="004E64F3"/>
    <w:rsid w:val="005100BF"/>
    <w:rsid w:val="005264C7"/>
    <w:rsid w:val="00552F43"/>
    <w:rsid w:val="005572DC"/>
    <w:rsid w:val="00571415"/>
    <w:rsid w:val="005815C6"/>
    <w:rsid w:val="005C65F3"/>
    <w:rsid w:val="00611DFD"/>
    <w:rsid w:val="00634D30"/>
    <w:rsid w:val="00651562"/>
    <w:rsid w:val="00662BD3"/>
    <w:rsid w:val="00692938"/>
    <w:rsid w:val="006B4444"/>
    <w:rsid w:val="006E39DE"/>
    <w:rsid w:val="006E4307"/>
    <w:rsid w:val="00722250"/>
    <w:rsid w:val="00723EBD"/>
    <w:rsid w:val="007736D5"/>
    <w:rsid w:val="0079159F"/>
    <w:rsid w:val="007C05FA"/>
    <w:rsid w:val="007E02DD"/>
    <w:rsid w:val="007F783F"/>
    <w:rsid w:val="0082576E"/>
    <w:rsid w:val="00825BB6"/>
    <w:rsid w:val="00837695"/>
    <w:rsid w:val="00867D40"/>
    <w:rsid w:val="00884AFC"/>
    <w:rsid w:val="008A5833"/>
    <w:rsid w:val="008C081C"/>
    <w:rsid w:val="008C0EDB"/>
    <w:rsid w:val="009118D6"/>
    <w:rsid w:val="00950863"/>
    <w:rsid w:val="0095150D"/>
    <w:rsid w:val="00954E6D"/>
    <w:rsid w:val="00963A7B"/>
    <w:rsid w:val="009640E2"/>
    <w:rsid w:val="00981703"/>
    <w:rsid w:val="00A24A26"/>
    <w:rsid w:val="00A42D0A"/>
    <w:rsid w:val="00AA7548"/>
    <w:rsid w:val="00B34922"/>
    <w:rsid w:val="00B41E36"/>
    <w:rsid w:val="00B66328"/>
    <w:rsid w:val="00B920FB"/>
    <w:rsid w:val="00B924C9"/>
    <w:rsid w:val="00C34036"/>
    <w:rsid w:val="00C62472"/>
    <w:rsid w:val="00C97D3C"/>
    <w:rsid w:val="00CA01EF"/>
    <w:rsid w:val="00CB6339"/>
    <w:rsid w:val="00D60713"/>
    <w:rsid w:val="00D63D2F"/>
    <w:rsid w:val="00D67FD8"/>
    <w:rsid w:val="00DD2B34"/>
    <w:rsid w:val="00DD75DB"/>
    <w:rsid w:val="00DF7D32"/>
    <w:rsid w:val="00E97CFA"/>
    <w:rsid w:val="00ED206F"/>
    <w:rsid w:val="00ED7734"/>
    <w:rsid w:val="00EE3397"/>
    <w:rsid w:val="00F02EC5"/>
    <w:rsid w:val="00F048CA"/>
    <w:rsid w:val="00F21110"/>
    <w:rsid w:val="00F27846"/>
    <w:rsid w:val="00FE4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06558B"/>
  <w15:chartTrackingRefBased/>
  <w15:docId w15:val="{C6CBAFEE-28CF-4675-9A8B-B0B36F3DA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B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2B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2B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2B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2B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2B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2B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2B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2B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B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2B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2B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2B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2B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2B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2B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2B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2BD3"/>
    <w:rPr>
      <w:rFonts w:eastAsiaTheme="majorEastAsia" w:cstheme="majorBidi"/>
      <w:color w:val="272727" w:themeColor="text1" w:themeTint="D8"/>
    </w:rPr>
  </w:style>
  <w:style w:type="paragraph" w:styleId="Title">
    <w:name w:val="Title"/>
    <w:basedOn w:val="Normal"/>
    <w:next w:val="Normal"/>
    <w:link w:val="TitleChar"/>
    <w:uiPriority w:val="10"/>
    <w:qFormat/>
    <w:rsid w:val="00662B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B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2B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2B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2BD3"/>
    <w:pPr>
      <w:spacing w:before="160"/>
      <w:jc w:val="center"/>
    </w:pPr>
    <w:rPr>
      <w:i/>
      <w:iCs/>
      <w:color w:val="404040" w:themeColor="text1" w:themeTint="BF"/>
    </w:rPr>
  </w:style>
  <w:style w:type="character" w:customStyle="1" w:styleId="QuoteChar">
    <w:name w:val="Quote Char"/>
    <w:basedOn w:val="DefaultParagraphFont"/>
    <w:link w:val="Quote"/>
    <w:uiPriority w:val="29"/>
    <w:rsid w:val="00662BD3"/>
    <w:rPr>
      <w:i/>
      <w:iCs/>
      <w:color w:val="404040" w:themeColor="text1" w:themeTint="BF"/>
    </w:rPr>
  </w:style>
  <w:style w:type="paragraph" w:styleId="ListParagraph">
    <w:name w:val="List Paragraph"/>
    <w:basedOn w:val="Normal"/>
    <w:uiPriority w:val="34"/>
    <w:qFormat/>
    <w:rsid w:val="00662BD3"/>
    <w:pPr>
      <w:ind w:left="720"/>
      <w:contextualSpacing/>
    </w:pPr>
  </w:style>
  <w:style w:type="character" w:styleId="IntenseEmphasis">
    <w:name w:val="Intense Emphasis"/>
    <w:basedOn w:val="DefaultParagraphFont"/>
    <w:uiPriority w:val="21"/>
    <w:qFormat/>
    <w:rsid w:val="00662BD3"/>
    <w:rPr>
      <w:i/>
      <w:iCs/>
      <w:color w:val="0F4761" w:themeColor="accent1" w:themeShade="BF"/>
    </w:rPr>
  </w:style>
  <w:style w:type="paragraph" w:styleId="IntenseQuote">
    <w:name w:val="Intense Quote"/>
    <w:basedOn w:val="Normal"/>
    <w:next w:val="Normal"/>
    <w:link w:val="IntenseQuoteChar"/>
    <w:uiPriority w:val="30"/>
    <w:qFormat/>
    <w:rsid w:val="00662B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2BD3"/>
    <w:rPr>
      <w:i/>
      <w:iCs/>
      <w:color w:val="0F4761" w:themeColor="accent1" w:themeShade="BF"/>
    </w:rPr>
  </w:style>
  <w:style w:type="character" w:styleId="IntenseReference">
    <w:name w:val="Intense Reference"/>
    <w:basedOn w:val="DefaultParagraphFont"/>
    <w:uiPriority w:val="32"/>
    <w:qFormat/>
    <w:rsid w:val="00662BD3"/>
    <w:rPr>
      <w:b/>
      <w:bCs/>
      <w:smallCaps/>
      <w:color w:val="0F4761" w:themeColor="accent1" w:themeShade="BF"/>
      <w:spacing w:val="5"/>
    </w:rPr>
  </w:style>
  <w:style w:type="character" w:styleId="Hyperlink">
    <w:name w:val="Hyperlink"/>
    <w:basedOn w:val="DefaultParagraphFont"/>
    <w:uiPriority w:val="99"/>
    <w:unhideWhenUsed/>
    <w:rsid w:val="00B66328"/>
    <w:rPr>
      <w:color w:val="467886" w:themeColor="hyperlink"/>
      <w:u w:val="single"/>
    </w:rPr>
  </w:style>
  <w:style w:type="character" w:styleId="UnresolvedMention">
    <w:name w:val="Unresolved Mention"/>
    <w:basedOn w:val="DefaultParagraphFont"/>
    <w:uiPriority w:val="99"/>
    <w:semiHidden/>
    <w:unhideWhenUsed/>
    <w:rsid w:val="00B66328"/>
    <w:rPr>
      <w:color w:val="605E5C"/>
      <w:shd w:val="clear" w:color="auto" w:fill="E1DFDD"/>
    </w:rPr>
  </w:style>
  <w:style w:type="paragraph" w:styleId="Header">
    <w:name w:val="header"/>
    <w:basedOn w:val="Normal"/>
    <w:link w:val="HeaderChar"/>
    <w:uiPriority w:val="99"/>
    <w:unhideWhenUsed/>
    <w:rsid w:val="00557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2DC"/>
  </w:style>
  <w:style w:type="paragraph" w:styleId="Footer">
    <w:name w:val="footer"/>
    <w:basedOn w:val="Normal"/>
    <w:link w:val="FooterChar"/>
    <w:uiPriority w:val="99"/>
    <w:unhideWhenUsed/>
    <w:rsid w:val="00557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2DC"/>
  </w:style>
  <w:style w:type="paragraph" w:styleId="NoSpacing">
    <w:name w:val="No Spacing"/>
    <w:link w:val="NoSpacingChar"/>
    <w:uiPriority w:val="1"/>
    <w:qFormat/>
    <w:rsid w:val="00EE3397"/>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E3397"/>
    <w:rPr>
      <w:rFonts w:eastAsiaTheme="minorEastAsia"/>
      <w:kern w:val="0"/>
      <w:sz w:val="22"/>
      <w:szCs w:val="22"/>
      <w14:ligatures w14:val="none"/>
    </w:rPr>
  </w:style>
  <w:style w:type="paragraph" w:styleId="Caption">
    <w:name w:val="caption"/>
    <w:basedOn w:val="Normal"/>
    <w:next w:val="Normal"/>
    <w:uiPriority w:val="35"/>
    <w:unhideWhenUsed/>
    <w:qFormat/>
    <w:rsid w:val="003D301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iverExplorer.games/CommercialAssetLicense.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RiverExplorer.US/Lear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hyperlink" Target="https://DougRoyer.US/Personal" TargetMode="External"/><Relationship Id="rId1" Type="http://schemas.openxmlformats.org/officeDocument/2006/relationships/hyperlink" Target="https://RiverExplorer.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Documentation for the Compass HUD. It tracks a GameObjects rotation and displays it as a compass heading, pitch, and roll.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EADCFE-231E-41DF-9C22-F969746A5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2271</TotalTime>
  <Pages>1</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Movementkit</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Compass HUD</dc:title>
  <dc:subject>RiverExplorer™ Games LLC</dc:subject>
  <dc:creator>River Explorer</dc:creator>
  <cp:keywords/>
  <dc:description/>
  <cp:lastModifiedBy>River Explorer</cp:lastModifiedBy>
  <cp:revision>28</cp:revision>
  <cp:lastPrinted>2024-10-17T19:58:00Z</cp:lastPrinted>
  <dcterms:created xsi:type="dcterms:W3CDTF">2024-08-19T01:47:00Z</dcterms:created>
  <dcterms:modified xsi:type="dcterms:W3CDTF">2024-10-17T19:59:00Z</dcterms:modified>
  <cp:category>Detailed Developer Documentation</cp:category>
</cp:coreProperties>
</file>