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51A" w:rsidRPr="00FA56FB" w:rsidRDefault="009D151A" w:rsidP="009D151A">
      <w:pPr>
        <w:jc w:val="center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fldChar w:fldCharType="begin"/>
      </w:r>
      <w:r w:rsidRPr="00FA56FB">
        <w:rPr>
          <w:rFonts w:ascii="Times New Roman" w:hAnsi="Times New Roman" w:cs="Times New Roman"/>
          <w:b/>
        </w:rPr>
        <w:instrText xml:space="preserve"> MERGEFIELD M__билета </w:instrText>
      </w:r>
      <w:r w:rsidRPr="00FA56FB">
        <w:rPr>
          <w:rFonts w:ascii="Times New Roman" w:hAnsi="Times New Roman" w:cs="Times New Roman"/>
          <w:b/>
        </w:rPr>
        <w:fldChar w:fldCharType="separate"/>
      </w:r>
      <w:r>
        <w:rPr>
          <w:rFonts w:ascii="Times New Roman" w:hAnsi="Times New Roman" w:cs="Times New Roman"/>
          <w:b/>
          <w:noProof/>
        </w:rPr>
        <w:t>КЛЮЧ</w:t>
      </w:r>
      <w:r w:rsidRPr="00974ADA">
        <w:rPr>
          <w:rFonts w:ascii="Times New Roman" w:hAnsi="Times New Roman" w:cs="Times New Roman"/>
          <w:b/>
          <w:noProof/>
        </w:rPr>
        <w:t xml:space="preserve"> № 6</w:t>
      </w:r>
      <w:r w:rsidRPr="00FA56FB">
        <w:rPr>
          <w:rFonts w:ascii="Times New Roman" w:hAnsi="Times New Roman" w:cs="Times New Roman"/>
          <w:b/>
        </w:rPr>
        <w:fldChar w:fldCharType="end"/>
      </w:r>
    </w:p>
    <w:p w:rsidR="009D151A" w:rsidRPr="00FA56FB" w:rsidRDefault="009D151A" w:rsidP="009D151A">
      <w:pPr>
        <w:jc w:val="center"/>
        <w:rPr>
          <w:rFonts w:ascii="Times New Roman" w:hAnsi="Times New Roman" w:cs="Times New Roman"/>
          <w:b/>
        </w:rPr>
      </w:pP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1: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9 Основ законодательства Российской Федерации о нотариате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2: 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 xml:space="preserve">Обоснование: статья 32 Гражданского кодекса Российской Федерации 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3: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Вопрос_3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974ADA">
        <w:rPr>
          <w:rFonts w:ascii="Times New Roman" w:hAnsi="Times New Roman" w:cs="Times New Roman"/>
          <w:noProof/>
        </w:rPr>
        <w:t>Обоснование: статья 113 Гражданского кодекса Российской Федерации, статья 18 Федерального закона "О государственных и муниципальных унитарных предприятиях"</w:t>
      </w: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4: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Вопрос_4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38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5: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Вопрос_5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абзац 2 пункт 11 статья 21 Федерального закона от 08.02.1998 № 14-ФЗ «Об обществах с ограниченной ответственностью»</w:t>
      </w: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6: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Вопрос_6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974ADA">
        <w:rPr>
          <w:rFonts w:ascii="Times New Roman" w:hAnsi="Times New Roman" w:cs="Times New Roman"/>
          <w:noProof/>
        </w:rPr>
        <w:t>Обоснование: статьи 34, 36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7: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Вопрос_7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2 статьи 89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8: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Вопрос_8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33 Семейного кодекса Российской Федерации, статьи 257, 258 Гражданского кодекса Российской Федерации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9: 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Вопрос_9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1281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  <w:r w:rsidRPr="00FA56FB">
        <w:rPr>
          <w:rFonts w:ascii="Times New Roman" w:hAnsi="Times New Roman" w:cs="Times New Roman"/>
        </w:rPr>
        <w:t xml:space="preserve"> 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10: 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Вопрос_10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2 статьи 453 Гражданского кодекса Российской Федерации, пункт 3 Постановления Пленума Высшего Арбитражного Суда Российской Федерации от 06.06.2014 № 35 «О последствиях расторжения договора»</w:t>
      </w: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11: 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Вопрос_11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39.6 Земельного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12: 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Вопрос_12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584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9D151A" w:rsidRPr="00A07909" w:rsidRDefault="009D151A" w:rsidP="009D151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13: 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Вопрос_13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1173 Гражданского кодекса Российской Федерации</w:t>
      </w:r>
    </w:p>
    <w:p w:rsidR="009D151A" w:rsidRDefault="009D151A" w:rsidP="009D15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FE45D5" w:rsidRPr="00FA56FB" w:rsidRDefault="00FE45D5" w:rsidP="009D151A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lastRenderedPageBreak/>
        <w:t xml:space="preserve">Вопрос № 14: 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Вопрос_14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статья 1112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15: 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Вопрос_15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3 статьи 1130 Гражданского кодекса Российской Федерации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16: 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Вопрос_16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31 Постановления Пленума Верховного Суда Российской Федерации от 29.05.2012 № 9 «О судебной практике по делам о наследовании»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17: 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Вопрос_17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3 статьи 1175 Гражданского кодекса Российской Федерации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18: 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Вопрос_18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1163 Гражданского кодекса Российской Федерации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19: 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Вопрос_19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1 статьи 1152 Гражданского кодекса Российской Федерации.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20: 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Вопрос_20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1156 Гражданского кодекса Российской Федерации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21: 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Вопрос_21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75 Основ законодательства Российской Федерации о нотариате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22: 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Вопрос_22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2 статьи 1283 Гражданского кодекса Российской Федерации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23: 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Вопрос_23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2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статья 10 Федерального закона от 24.07.2002 № 101-ФЗ «Об обороте земель сельскохозяйственного назначения»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24: 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Вопрос_24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3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7 Приказа Министерства юстиции России от 29 июня 2015 г. N 155 «Об утверждении требований к формату изготовленного нотариусом электронного документа»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25: 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Вопрос_25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3 статьи 1118 Гражданского кодекса Российской Федерации.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26: 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Вопрос_26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974ADA">
        <w:rPr>
          <w:rFonts w:ascii="Times New Roman" w:hAnsi="Times New Roman" w:cs="Times New Roman"/>
          <w:noProof/>
        </w:rPr>
        <w:t>Обоснование: пункт 4 статьи 1140.1 Гражданского кодекса Российской Федерации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27: </w:t>
      </w:r>
    </w:p>
    <w:p w:rsidR="009D151A" w:rsidRPr="00974ADA" w:rsidRDefault="009D151A" w:rsidP="009D151A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Вопрос_27 </w:instrText>
      </w:r>
      <w:r w:rsidRPr="00FA56FB">
        <w:rPr>
          <w:rFonts w:ascii="Times New Roman" w:hAnsi="Times New Roman" w:cs="Times New Roman"/>
        </w:rPr>
        <w:fldChar w:fldCharType="separate"/>
      </w:r>
      <w:r w:rsidRPr="00974ADA">
        <w:rPr>
          <w:rFonts w:ascii="Times New Roman" w:hAnsi="Times New Roman" w:cs="Times New Roman"/>
          <w:noProof/>
        </w:rPr>
        <w:t>Правильный ответ: 1</w:t>
      </w:r>
    </w:p>
    <w:p w:rsidR="009D151A" w:rsidRPr="00FA56FB" w:rsidRDefault="009D151A" w:rsidP="009D151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74ADA">
        <w:rPr>
          <w:rFonts w:ascii="Times New Roman" w:hAnsi="Times New Roman" w:cs="Times New Roman"/>
          <w:noProof/>
        </w:rPr>
        <w:t>Обоснование: пункт 5 статьи 1126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C150BB" w:rsidRDefault="00C150BB"/>
    <w:sectPr w:rsidR="00C150BB" w:rsidSect="00C97542">
      <w:pgSz w:w="11906" w:h="16838"/>
      <w:pgMar w:top="709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51A"/>
    <w:rsid w:val="009D151A"/>
    <w:rsid w:val="00C150BB"/>
    <w:rsid w:val="00FE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536ED"/>
  <w15:chartTrackingRefBased/>
  <w15:docId w15:val="{9A98F7E6-7071-46E0-89AE-C5EA74A2D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15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2</cp:revision>
  <dcterms:created xsi:type="dcterms:W3CDTF">2022-10-10T10:27:00Z</dcterms:created>
  <dcterms:modified xsi:type="dcterms:W3CDTF">2022-10-10T10:36:00Z</dcterms:modified>
</cp:coreProperties>
</file>