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6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png" ContentType="image/png"/>
  <Override PartName="/word/diagrams/drawing5.xml" ContentType="application/vnd.openxmlformats-officedocument.drawingml.diagramDrawing+xml"/>
  <Override PartName="/word/diagrams/colors5.xml" ContentType="application/vnd.openxmlformats-officedocument.drawingml.diagramColors+xml"/>
  <Override PartName="/word/diagrams/quickStyle5.xml" ContentType="application/vnd.openxmlformats-officedocument.drawingml.diagramStyle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19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375" cy="25234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AB6F95E">
                <wp:simplePos x="0" y="0"/>
                <wp:positionH relativeFrom="column">
                  <wp:posOffset>-300990</wp:posOffset>
                </wp:positionH>
                <wp:positionV relativeFrom="paragraph">
                  <wp:posOffset>3489325</wp:posOffset>
                </wp:positionV>
                <wp:extent cx="6961505" cy="5210175"/>
                <wp:effectExtent l="0" t="0" r="0" b="0"/>
                <wp:wrapNone/>
                <wp:docPr id="2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960" cy="520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97960" cy="4760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770720" cy="53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120" y="0"/>
                              <a:ext cx="6711840" cy="3933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</w:rPr>
                                  <w:t>Operating Systems Lab 3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87200" y="3934440"/>
                              <a:ext cx="6657840" cy="82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Times New Roman" w:ascii="Titillium Bd" w:hAnsi="Titillium Bd"/>
                                  </w:rPr>
                                  <w:t>ITSC 200: Network Protocols and Security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4796280" y="4933800"/>
                            <a:ext cx="2164680" cy="27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-23.7pt;margin-top:274.75pt;width:548.1pt;height:410.2pt" coordorigin="-474,5495" coordsize="10962,8204">
                <v:group id="shape_0" alt="Group 30" style="position:absolute;left:-474;top:5495;width:10863;height:7497">
                  <v:rect id="shape_0" ID="Text Box 4" stroked="f" style="position:absolute;left:-474;top:5495;width:7512;height:836">
                    <w10:wrap type="none"/>
                    <v:fill o:detectmouseclick="t" on="false"/>
                    <v:stroke color="#3465a4" joinstyle="round" endcap="flat"/>
                  </v:rect>
                  <v:rect id="shape_0" ID="Text Box 5" stroked="f" style="position:absolute;left:-181;top:5495;width:10569;height:6194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</w:rPr>
                            <w:t>Operating Systems Lab 3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rect id="shape_0" ID="Text Box 6" stroked="f" style="position:absolute;left:-179;top:11691;width:10484;height:130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cs="Times New Roman" w:ascii="Titillium Bd" w:hAnsi="Titillium Bd"/>
                            </w:rPr>
                            <w:t>ITSC 200: Network Protocols and Security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</v:group>
                <v:rect id="shape_0" ID="Text Box 2" stroked="f" style="position:absolute;left:7079;top:13265;width:3408;height:433">
                  <w10:wrap type="non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288" w:header="0" w:top="288" w:footer="0" w:bottom="1440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2088207309"/>
      </w:sdtPr>
      <w:sdtContent>
        <w:p>
          <w:pPr>
            <w:pStyle w:val="TOCHeading"/>
            <w:tabs>
              <w:tab w:val="left" w:pos="3960" w:leader="none"/>
            </w:tabs>
            <w:rPr/>
          </w:pPr>
          <w:r>
            <w:rPr/>
            <w:t>Table of Contents</w:t>
            <w:tab/>
          </w:r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65173395">
            <w:r>
              <w:rPr>
                <w:webHidden/>
                <w:rStyle w:val="IndexLink"/>
              </w:rPr>
              <w:t>Lab Outcome(s)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396">
            <w:r>
              <w:rPr>
                <w:webHidden/>
                <w:rStyle w:val="IndexLink"/>
              </w:rPr>
              <w:t>Reading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397">
            <w:r>
              <w:rPr>
                <w:webHidden/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660" w:leader="none"/>
              <w:tab w:val="right" w:pos="9350" w:leader="dot"/>
            </w:tabs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398">
            <w:r>
              <w:rPr>
                <w:webHidden/>
                <w:rStyle w:val="IndexLink"/>
              </w:rPr>
              <w:t>1.0</w:t>
            </w:r>
            <w:r>
              <w:rPr>
                <w:rStyle w:val="IndexLink"/>
                <w:rFonts w:eastAsia="ＭＳ 明朝" w:cs="" w:ascii="Calibri" w:hAnsi="Calibri" w:asciiTheme="minorHAnsi" w:cstheme="minorBidi" w:eastAsiaTheme="minorEastAsia" w:hAnsiTheme="minorHAnsi"/>
                <w:bCs w:val="false"/>
                <w:szCs w:val="22"/>
              </w:rPr>
              <w:tab/>
            </w:r>
            <w:r>
              <w:rPr>
                <w:rStyle w:val="IndexLink"/>
              </w:rPr>
              <w:t>Practice using basic Linux shell commands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eastAsiaTheme="minorEastAsia" w:hAnsiTheme="minorHAnsi"/>
              <w:bCs w:val="false"/>
              <w:szCs w:val="22"/>
            </w:rPr>
          </w:pPr>
          <w:hyperlink w:anchor="_Toc465173400">
            <w:r>
              <w:rPr>
                <w:webHidden/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_Toc465173400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color w:val="auto"/>
            </w:rPr>
          </w:pPr>
          <w:r>
            <w:rPr>
              <w:color w:val="auto"/>
            </w:rPr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Style1"/>
        <w:rPr/>
      </w:pPr>
      <w:bookmarkStart w:id="0" w:name="_Toc465173395"/>
      <w:bookmarkStart w:id="1" w:name="_Toc452022643"/>
      <w:r>
        <w:rPr/>
        <w:t>Lab Outcome</w:t>
      </w:r>
      <w:bookmarkEnd w:id="1"/>
      <w:r>
        <w:rPr/>
        <w:t>(s)</w:t>
      </w:r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Gain familiarity with the Linux (Bash) command line.</w:t>
      </w:r>
    </w:p>
    <w:p>
      <w:pPr>
        <w:pStyle w:val="Normal"/>
        <w:rPr/>
      </w:pPr>
      <w:r>
        <w:rPr/>
      </w:r>
    </w:p>
    <w:p>
      <w:pPr>
        <w:pStyle w:val="HeadingStyle1"/>
        <w:rPr/>
      </w:pPr>
      <w:bookmarkStart w:id="2" w:name="_Toc465173396"/>
      <w:r>
        <w:rPr/>
        <w:t>Reading</w:t>
      </w:r>
      <w:bookmarkEnd w:id="2"/>
    </w:p>
    <w:p>
      <w:pPr>
        <w:pStyle w:val="ListParagraph"/>
        <w:numPr>
          <w:ilvl w:val="0"/>
          <w:numId w:val="2"/>
        </w:numPr>
        <w:rPr/>
      </w:pPr>
      <w:r>
        <w:rPr/>
        <w:t>Linux_cheatsheet_1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Style1"/>
        <w:rPr/>
      </w:pPr>
      <w:bookmarkStart w:id="3" w:name="_Toc465173397"/>
      <w:bookmarkStart w:id="4" w:name="_Toc452022645"/>
      <w:r>
        <w:rPr/>
        <w:t>Introduction</w:t>
      </w:r>
      <w:bookmarkEnd w:id="3"/>
      <w:bookmarkEnd w:id="4"/>
    </w:p>
    <w:p>
      <w:pPr>
        <w:pStyle w:val="Normal"/>
        <w:rPr/>
      </w:pPr>
      <w:r>
        <w:rPr/>
        <w:t xml:space="preserve">This lab is to familiarize you with using shell commands in a Linux environment.  We will use the VM you created on the </w:t>
      </w:r>
      <w:r>
        <w:rPr/>
        <w:t>cloud</w:t>
      </w:r>
      <w:r>
        <w:rPr/>
        <w:t xml:space="preserve"> </w:t>
      </w:r>
      <w:r>
        <w:rPr/>
        <w:t>or</w:t>
      </w:r>
      <w:r>
        <w:rPr/>
        <w:t xml:space="preserve"> at home on your laptop in Virtualbox.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</w:rPr>
      </w:pPr>
      <w:r>
        <w:rPr>
          <w:sz w:val="32"/>
        </w:rPr>
      </w:r>
      <w:r>
        <w:br w:type="page"/>
      </w:r>
    </w:p>
    <w:p>
      <w:pPr>
        <w:pStyle w:val="HeadingStyle1"/>
        <w:ind w:left="720" w:hanging="0"/>
        <w:rPr/>
      </w:pPr>
      <w:r>
        <w:rPr/>
      </w:r>
    </w:p>
    <w:p>
      <w:pPr>
        <w:pStyle w:val="HeadingStyle1"/>
        <w:rPr/>
      </w:pPr>
      <w:bookmarkStart w:id="5" w:name="_Toc465173399"/>
      <w:r>
        <w:rPr/>
        <w:t>1.0</w:t>
        <w:tab/>
      </w:r>
      <w:bookmarkEnd w:id="5"/>
      <w:r>
        <w:rPr/>
        <w:t>Use basic Linux commands</w:t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Login into your VM with the account you created during the install.  Open a Terminal window.</w:t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You will see a window, as below.</w:t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Submit this page and the following pages as your OS_lab3 assignment.</w:t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Beside each numbered question or action below, write either the command(s) used or the answer if the step is asking a question.</w:t>
      </w:r>
      <w:r>
        <w:rPr/>
        <w:br/>
        <w:br/>
      </w:r>
      <w:r>
        <w:rPr/>
        <w:drawing>
          <wp:inline distT="0" distB="635" distL="0" distR="0">
            <wp:extent cx="5943600" cy="4933315"/>
            <wp:effectExtent l="0" t="0" r="0" b="0"/>
            <wp:docPr id="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Find the IP address of the VM.</w:t>
        <w:br/>
        <w:br/>
        <w:t>IP Address ___________________________________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0" wp14:anchorId="5FED8647">
                <wp:simplePos x="0" y="0"/>
                <wp:positionH relativeFrom="column">
                  <wp:posOffset>3163570</wp:posOffset>
                </wp:positionH>
                <wp:positionV relativeFrom="paragraph">
                  <wp:posOffset>3006725</wp:posOffset>
                </wp:positionV>
                <wp:extent cx="1270" cy="403860"/>
                <wp:effectExtent l="57150" t="19050" r="76200" b="95250"/>
                <wp:wrapNone/>
                <wp:docPr id="4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286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25pt,252.6pt" to="233.25pt,270.55pt" ID="Straight Connector 7" stroked="t" style="position:absolute" wp14:anchorId="5FED8647">
                <v:stroke color="#4f81bd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>
        <w:rPr/>
        <w:t>Create a file structure under your home directory that looks like the graphic below.</w:t>
        <w:br/>
        <w:br/>
      </w:r>
      <w:r>
        <w:rPr/>
        <w:drawing>
          <wp:inline distT="0" distB="0" distL="0" distR="0" wp14:anchorId="5712FFC2">
            <wp:extent cx="5487035" cy="3886835"/>
            <wp:effectExtent l="0" t="0" r="0" b="0"/>
            <wp:docPr id="5" name="Diagram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Make /home/&lt;username&gt;/myfiles your current directory.  Check to make sure you are in the myfiles directory.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Create an empty new file in each directory that follows the directory numbering pattern (ie  file2 in dir2, file3 in dir3, …)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Create two new users in your Linux VM.  Use reasonable passwords so your classmates won’t mess with your VM (not that I’m accusing anyone). Use whatever usernames you want but I will just call them user1 and user2.</w:t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Modify ownership and permissions on your directories such that :</w:t>
        <w:br/>
      </w:r>
    </w:p>
    <w:p>
      <w:pPr>
        <w:pStyle w:val="ListParagraph"/>
        <w:numPr>
          <w:ilvl w:val="1"/>
          <w:numId w:val="3"/>
        </w:numPr>
        <w:rPr/>
      </w:pPr>
      <w:r>
        <w:rPr/>
        <w:t>Other users have no access to any of the directories in your myfiles tree.  NOTE that this will even apply to the root user when you are done.</w:t>
      </w:r>
      <w:bookmarkStart w:id="6" w:name="_GoBack"/>
      <w:bookmarkEnd w:id="6"/>
      <w:r>
        <w:rPr/>
        <w:br/>
      </w:r>
    </w:p>
    <w:p>
      <w:pPr>
        <w:pStyle w:val="ListParagraph"/>
        <w:numPr>
          <w:ilvl w:val="1"/>
          <w:numId w:val="3"/>
        </w:numPr>
        <w:rPr/>
      </w:pPr>
      <w:r>
        <w:rPr/>
        <w:t>nobody but your current user has any access to dir1</w:t>
        <w:br/>
      </w:r>
    </w:p>
    <w:p>
      <w:pPr>
        <w:pStyle w:val="ListParagraph"/>
        <w:numPr>
          <w:ilvl w:val="1"/>
          <w:numId w:val="3"/>
        </w:numPr>
        <w:rPr/>
      </w:pPr>
      <w:r>
        <w:rPr/>
        <w:t>user1 has ownership and full access to dir2 and dir4</w:t>
        <w:br/>
      </w:r>
    </w:p>
    <w:p>
      <w:pPr>
        <w:pStyle w:val="ListParagraph"/>
        <w:numPr>
          <w:ilvl w:val="1"/>
          <w:numId w:val="3"/>
        </w:numPr>
        <w:rPr/>
      </w:pPr>
      <w:r>
        <w:rPr/>
        <w:t>user2 has full access and ownership to dir3</w:t>
        <w:br/>
      </w:r>
    </w:p>
    <w:p>
      <w:pPr>
        <w:pStyle w:val="ListParagraph"/>
        <w:numPr>
          <w:ilvl w:val="1"/>
          <w:numId w:val="3"/>
        </w:numPr>
        <w:rPr/>
      </w:pPr>
      <w:r>
        <w:rPr/>
        <w:t>user2 has read and execute permission to dir4 but cannot see anything in dir2 (hint: you will need to use groups to do this)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Log in as user1 and create a sym link in dir2 that points to file4.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Edit sym link file and add the line “This is my file”. Save it.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Check to see if the contents of file4 have changed.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Log in as user2 and try to see the contents of dir2.  Can you ?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Can you go into dir4 ?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Can you see any files in dir4 ?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Try to go into dir1.  What was the result ?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Check to see what the disk usage is for each of your top-level directories (ie: /etc, /usr, /home, …)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What partitions do you have in your VM and what is the size of each in Gb’s ?</w:t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Find the users that you created in /etc/passwd and /etc/shadow.</w:t>
        <w:b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Remove the entire myfiles directory structure with one command (you may have to modify the file and directory permissions first).  </w:t>
      </w:r>
      <w:r>
        <w:rPr>
          <w:b/>
        </w:rPr>
        <w:t>Be very careful with this !</w:t>
      </w:r>
      <w:r>
        <w:rPr/>
        <w:br/>
        <w:br/>
      </w:r>
    </w:p>
    <w:p>
      <w:pPr>
        <w:pStyle w:val="ListParagraph"/>
        <w:numPr>
          <w:ilvl w:val="0"/>
          <w:numId w:val="3"/>
        </w:numPr>
        <w:rPr/>
      </w:pPr>
      <w:r>
        <w:rPr/>
        <w:t>Shutdown your</w:t>
      </w:r>
      <w:r>
        <w:rPr/>
        <w:t xml:space="preserve"> VM </w:t>
      </w:r>
      <w:r>
        <w:rPr/>
        <w:t>and release the floating IP address if one is used.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9"/>
          <w:headerReference w:type="first" r:id="rId10"/>
          <w:footerReference w:type="default" r:id="rId11"/>
          <w:footerReference w:type="first" r:id="rId12"/>
          <w:type w:val="nextPage"/>
          <w:pgSz w:w="12240" w:h="15840"/>
          <w:pgMar w:left="1440" w:right="1440" w:header="720" w:top="1872" w:footer="720" w:bottom="1152" w:gutter="0"/>
          <w:pgNumType w:start="1" w:fmt="decimal"/>
          <w:formProt w:val="false"/>
          <w:titlePg/>
          <w:textDirection w:val="lrTb"/>
          <w:docGrid w:type="default" w:linePitch="360" w:charSpace="0"/>
        </w:sectPr>
        <w:pStyle w:val="SAITCaption"/>
        <w:spacing w:before="0" w:after="0"/>
        <w:jc w:val="left"/>
        <w:rPr/>
      </w:pPr>
      <w:r>
        <w:rPr/>
        <w:br/>
      </w:r>
    </w:p>
    <w:p>
      <w:pPr>
        <w:pStyle w:val="HeadingStyle1"/>
        <w:spacing w:before="0" w:after="120"/>
        <w:rPr/>
      </w:pPr>
      <w:bookmarkStart w:id="7" w:name="_Toc465173400"/>
      <w:r>
        <w:rPr/>
        <w:t>References</w:t>
      </w:r>
      <w:bookmarkEnd w:id="7"/>
    </w:p>
    <w:p>
      <w:pPr>
        <w:sectPr>
          <w:headerReference w:type="default" r:id="rId13"/>
          <w:footerReference w:type="default" r:id="rId14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>Linux_cheatsheet_1</w:t>
      </w:r>
    </w:p>
    <w:p>
      <w:pPr>
        <w:pStyle w:val="Normal"/>
        <w:rPr/>
      </w:pPr>
      <w:r>
        <w:rPr/>
        <w:t>Blank page if necessary to make pages an even number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DO NOT DELETE THE SECTION BREAK BELOW. DELETING IT MAY IMPACT THE FORMATTING IN THIS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15"/>
          <w:footerReference w:type="default" r:id="rId16"/>
          <w:type w:val="nextPage"/>
          <w:pgSz w:w="12240" w:h="15840"/>
          <w:pgMar w:left="1440" w:right="1440" w:header="720" w:top="1872" w:footer="720" w:bottom="1152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7"/>
      <w:headerReference w:type="first" r:id="rId18"/>
      <w:footerReference w:type="default" r:id="rId19"/>
      <w:footerReference w:type="first" r:id="rId20"/>
      <w:type w:val="nextPage"/>
      <w:pgSz w:w="12240" w:h="15840"/>
      <w:pgMar w:left="1440" w:right="1440" w:header="720" w:top="1872" w:footer="720" w:bottom="1152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Titillium">
    <w:charset w:val="01"/>
    <w:family w:val="roman"/>
    <w:pitch w:val="variable"/>
  </w:font>
  <w:font w:name="Titillium Bd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005EB8"/>
        <w:right w:val="single" w:sz="18" w:space="0" w:color="005EB8"/>
        <w:insideH w:val="single" w:sz="18" w:space="0" w:color="005EB8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69"/>
      <w:gridCol w:w="8390"/>
    </w:tblGrid>
    <w:tr>
      <w:trPr/>
      <w:tc>
        <w:tcPr>
          <w:tcW w:w="969" w:type="dxa"/>
          <w:tcBorders>
            <w:top w:val="single" w:sz="18" w:space="0" w:color="005EB8"/>
            <w:bottom w:val="single" w:sz="18" w:space="0" w:color="005EB8"/>
            <w:right w:val="single" w:sz="18" w:space="0" w:color="005EB8"/>
            <w:insideH w:val="single" w:sz="18" w:space="0" w:color="005EB8"/>
            <w:insideV w:val="single" w:sz="18" w:space="0" w:color="005EB8"/>
          </w:tcBorders>
          <w:shd w:fill="auto" w:val="clear"/>
        </w:tcPr>
        <w:p>
          <w:pPr>
            <w:pStyle w:val="PageNo"/>
            <w:spacing w:before="6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7</w:t>
          </w:r>
          <w:r>
            <w:rPr/>
            <w:fldChar w:fldCharType="end"/>
          </w:r>
        </w:p>
      </w:tc>
      <w:tc>
        <w:tcPr>
          <w:tcW w:w="8390" w:type="dxa"/>
          <w:tcBorders>
            <w:top w:val="single" w:sz="18" w:space="0" w:color="005EB8"/>
            <w:left w:val="single" w:sz="18" w:space="0" w:color="005EB8"/>
            <w:bottom w:val="single" w:sz="18" w:space="0" w:color="005EB8"/>
            <w:insideH w:val="single" w:sz="18" w:space="0" w:color="005EB8"/>
          </w:tcBorders>
          <w:shd w:fill="auto" w:val="clear"/>
        </w:tcPr>
        <w:p>
          <w:pPr>
            <w:pStyle w:val="Footer"/>
            <w:tabs>
              <w:tab w:val="center" w:pos="4680" w:leader="none"/>
              <w:tab w:val="right" w:pos="9360" w:leader="none"/>
            </w:tabs>
            <w:spacing w:lineRule="auto" w:line="240" w:before="60" w:after="0"/>
            <w:rPr/>
          </w:pPr>
          <w:r>
            <w:rPr/>
            <w:t>ITSC 200: Operating Systems Lab 3</w:t>
          </w:r>
        </w:p>
        <w:p>
          <w:pPr>
            <w:pStyle w:val="Copyright"/>
            <w:rPr/>
          </w:pPr>
          <w:r>
            <w:rPr/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005EB8"/>
        <w:bottom w:val="single" w:sz="18" w:space="0" w:color="005EB8"/>
        <w:right w:val="single" w:sz="18" w:space="0" w:color="005EB8"/>
        <w:insideH w:val="single" w:sz="18" w:space="0" w:color="005EB8"/>
        <w:insideV w:val="single" w:sz="18" w:space="0" w:color="005EB8"/>
      </w:tblBorders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69"/>
      <w:gridCol w:w="8390"/>
    </w:tblGrid>
    <w:tr>
      <w:trPr/>
      <w:tc>
        <w:tcPr>
          <w:tcW w:w="969" w:type="dxa"/>
          <w:tcBorders>
            <w:top w:val="single" w:sz="18" w:space="0" w:color="005EB8"/>
            <w:bottom w:val="single" w:sz="18" w:space="0" w:color="005EB8"/>
            <w:right w:val="single" w:sz="18" w:space="0" w:color="005EB8"/>
            <w:insideH w:val="single" w:sz="18" w:space="0" w:color="005EB8"/>
            <w:insideV w:val="single" w:sz="18" w:space="0" w:color="005EB8"/>
          </w:tcBorders>
          <w:shd w:fill="auto" w:val="clear"/>
        </w:tcPr>
        <w:p>
          <w:pPr>
            <w:pStyle w:val="PageNo"/>
            <w:spacing w:before="6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  <w:tc>
        <w:tcPr>
          <w:tcW w:w="8390" w:type="dxa"/>
          <w:tcBorders>
            <w:top w:val="single" w:sz="18" w:space="0" w:color="005EB8"/>
            <w:left w:val="single" w:sz="18" w:space="0" w:color="005EB8"/>
            <w:bottom w:val="single" w:sz="18" w:space="0" w:color="005EB8"/>
            <w:insideH w:val="single" w:sz="18" w:space="0" w:color="005EB8"/>
          </w:tcBorders>
          <w:shd w:fill="auto" w:val="clear"/>
        </w:tcPr>
        <w:p>
          <w:pPr>
            <w:pStyle w:val="Footer"/>
            <w:tabs>
              <w:tab w:val="center" w:pos="4680" w:leader="none"/>
              <w:tab w:val="right" w:pos="9360" w:leader="none"/>
            </w:tabs>
            <w:spacing w:lineRule="auto" w:line="240" w:before="60" w:after="0"/>
            <w:rPr/>
          </w:pPr>
          <w:r>
            <w:rPr/>
            <w:t>ITSC 200: Operating Systems Lab 3</w:t>
          </w:r>
        </w:p>
        <w:p>
          <w:pPr>
            <w:pStyle w:val="Copyright"/>
            <w:rPr/>
          </w:pPr>
          <w:r>
            <w:rPr/>
            <w:t>© 2017, Southern Alberta Institute of Technology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60" w:after="0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2017, Southern Alberta Institute of Technology. All rights reserved.</w:t>
    </w:r>
  </w:p>
  <w:p>
    <w:pPr>
      <w:pStyle w:val="Normal"/>
      <w:rPr/>
    </w:pPr>
    <w:r>
      <w:rPr/>
      <w:t>This publication and materials herein are protected by applicable intellectual property laws.</w:t>
    </w:r>
  </w:p>
  <w:p>
    <w:pPr>
      <w:pStyle w:val="Normal"/>
      <w:rPr/>
    </w:pPr>
    <w:r>
      <w:rPr/>
      <w:t>Unauthorized reproduction and distribution of this publication in whole or part is prohibited.</w:t>
    </w:r>
  </w:p>
  <w:p>
    <w:pPr>
      <w:pStyle w:val="Normal"/>
      <w:rPr/>
    </w:pPr>
    <w:r>
      <w:rPr/>
    </w:r>
  </w:p>
  <w:p>
    <w:pPr>
      <w:pStyle w:val="Normal"/>
      <w:rPr/>
    </w:pPr>
    <w:r>
      <w:rPr/>
      <w:t>For more information, contact:</w:t>
    </w:r>
  </w:p>
  <w:p>
    <w:pPr>
      <w:pStyle w:val="Normal"/>
      <w:rPr/>
    </w:pPr>
    <w:r>
      <w:rPr/>
      <w:t>Director, Centre for Instructional Technology and Development</w:t>
    </w:r>
  </w:p>
  <w:p>
    <w:pPr>
      <w:pStyle w:val="Normal"/>
      <w:rPr/>
    </w:pPr>
    <w:r>
      <w:rPr/>
      <w:t>Southern Alberta Institute of Technology</w:t>
    </w:r>
  </w:p>
  <w:p>
    <w:pPr>
      <w:pStyle w:val="Normal"/>
      <w:rPr/>
    </w:pPr>
    <w:r>
      <w:rPr/>
      <w:t>1301 16 Ave. N.W., Calgary, AB T2M 0L4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6" wp14:anchorId="0051FB5C">
              <wp:simplePos x="0" y="0"/>
              <wp:positionH relativeFrom="column">
                <wp:posOffset>-8890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6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7pt,25.55pt" to="467.25pt,25.55pt" ID="Straight Connector 6" stroked="t" style="position:absolute;flip:x" wp14:anchorId="0051FB5C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10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4632B578">
              <wp:simplePos x="0" y="0"/>
              <wp:positionH relativeFrom="column">
                <wp:posOffset>-34290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8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7pt,25.55pt" to="465.25pt,25.55pt" ID="Straight Connector 5" stroked="t" style="position:absolute;flip:x" wp14:anchorId="4632B578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9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847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8" wp14:anchorId="254EE6F9">
              <wp:simplePos x="0" y="0"/>
              <wp:positionH relativeFrom="column">
                <wp:posOffset>-34290</wp:posOffset>
              </wp:positionH>
              <wp:positionV relativeFrom="paragraph">
                <wp:posOffset>324485</wp:posOffset>
              </wp:positionV>
              <wp:extent cx="5944235" cy="1270"/>
              <wp:effectExtent l="19050" t="19050" r="0" b="19050"/>
              <wp:wrapNone/>
              <wp:docPr id="10" name="Straight Connector 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720"/>
                      </a:xfrm>
                      <a:prstGeom prst="line">
                        <a:avLst/>
                      </a:prstGeom>
                      <a:ln w="28440">
                        <a:solidFill>
                          <a:srgbClr val="005eb8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.7pt,25.55pt" to="465.25pt,25.55pt" ID="Straight Connector 36" stroked="t" style="position:absolute;flip:x" wp14:anchorId="254EE6F9">
              <v:stroke color="#005eb8" weight="28440" joinstyle="round" endcap="flat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17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1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2b57"/>
    <w:pPr>
      <w:widowControl/>
      <w:bidi w:val="0"/>
      <w:spacing w:lineRule="auto" w:line="276"/>
      <w:jc w:val="left"/>
    </w:pPr>
    <w:rPr>
      <w:rFonts w:ascii="Arial" w:hAnsi="Arial" w:cs="Arial" w:eastAsia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 w:val="true"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 w:val="true"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 w:val="true"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 w:val="true"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 w:val="true"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01287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d3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2b57"/>
    <w:rPr>
      <w:rFonts w:ascii="Arial" w:hAnsi="Arial" w:cs="Arial"/>
      <w:b/>
    </w:rPr>
  </w:style>
  <w:style w:type="character" w:styleId="Heading1Char" w:customStyle="1">
    <w:name w:val="Heading 1 Char"/>
    <w:link w:val="Heading1"/>
    <w:uiPriority w:val="9"/>
    <w:qFormat/>
    <w:rsid w:val="000537e5"/>
    <w:rPr>
      <w:rFonts w:ascii="Arial" w:hAnsi="Arial" w:cs="Arial"/>
      <w:b/>
      <w:bCs/>
      <w:sz w:val="32"/>
      <w:szCs w:val="32"/>
    </w:rPr>
  </w:style>
  <w:style w:type="character" w:styleId="Heading2Char" w:customStyle="1">
    <w:name w:val="Heading 2 Char"/>
    <w:link w:val="Heading2"/>
    <w:uiPriority w:val="9"/>
    <w:qFormat/>
    <w:rsid w:val="000537e5"/>
    <w:rPr>
      <w:rFonts w:ascii="Arial" w:hAnsi="Arial" w:cs="Arial"/>
      <w:b/>
      <w:b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0537e5"/>
    <w:rPr>
      <w:rFonts w:ascii="Arial" w:hAnsi="Arial" w:cs="Arial"/>
      <w:b/>
      <w:bCs/>
      <w:sz w:val="26"/>
      <w:szCs w:val="22"/>
    </w:rPr>
  </w:style>
  <w:style w:type="character" w:styleId="Heading4Char" w:customStyle="1">
    <w:name w:val="Heading 4 Char"/>
    <w:link w:val="Heading4"/>
    <w:uiPriority w:val="9"/>
    <w:semiHidden/>
    <w:qFormat/>
    <w:rsid w:val="00c577bb"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 w:customStyle="1">
    <w:name w:val="Heading 5 Char"/>
    <w:link w:val="Heading5"/>
    <w:uiPriority w:val="9"/>
    <w:semiHidden/>
    <w:qFormat/>
    <w:rsid w:val="00c577bb"/>
    <w:rPr>
      <w:rFonts w:ascii="Cambria" w:hAnsi="Cambria" w:eastAsia="Times New Roman" w:cs="Times New Roman"/>
      <w:color w:val="243F60"/>
    </w:rPr>
  </w:style>
  <w:style w:type="character" w:styleId="Heading6Char" w:customStyle="1">
    <w:name w:val="Heading 6 Char"/>
    <w:link w:val="Heading6"/>
    <w:uiPriority w:val="9"/>
    <w:semiHidden/>
    <w:qFormat/>
    <w:rsid w:val="00c577bb"/>
    <w:rPr>
      <w:rFonts w:ascii="Cambria" w:hAnsi="Cambria" w:eastAsia="Times New Roman" w:cs="Times New Roman"/>
      <w:i/>
      <w:iCs/>
      <w:color w:val="243F60"/>
    </w:rPr>
  </w:style>
  <w:style w:type="character" w:styleId="Heading7Char" w:customStyle="1">
    <w:name w:val="Heading 7 Char"/>
    <w:link w:val="Heading7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</w:rPr>
  </w:style>
  <w:style w:type="character" w:styleId="Heading8Char" w:customStyle="1">
    <w:name w:val="Heading 8 Char"/>
    <w:link w:val="Heading8"/>
    <w:uiPriority w:val="9"/>
    <w:semiHidden/>
    <w:qFormat/>
    <w:rsid w:val="00c577bb"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c577bb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HeadingStyle1Char" w:customStyle="1">
    <w:name w:val="Heading Style 1 Char"/>
    <w:link w:val="HeadingStyle1"/>
    <w:qFormat/>
    <w:rsid w:val="000537e5"/>
    <w:rPr>
      <w:rFonts w:ascii="Arial" w:hAnsi="Arial" w:cs="Arial"/>
      <w:b/>
      <w:sz w:val="32"/>
      <w:szCs w:val="24"/>
    </w:rPr>
  </w:style>
  <w:style w:type="character" w:styleId="Annotationreference">
    <w:name w:val="annotation reference"/>
    <w:uiPriority w:val="99"/>
    <w:semiHidden/>
    <w:unhideWhenUsed/>
    <w:qFormat/>
    <w:rsid w:val="00bf377e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bf377e"/>
    <w:rPr>
      <w:rFonts w:eastAsia="Calibri"/>
      <w:sz w:val="20"/>
      <w:szCs w:val="20"/>
    </w:rPr>
  </w:style>
  <w:style w:type="character" w:styleId="DocName" w:customStyle="1">
    <w:name w:val="DocName"/>
    <w:basedOn w:val="DefaultParagraphFont"/>
    <w:uiPriority w:val="1"/>
    <w:qFormat/>
    <w:rsid w:val="00ce6287"/>
    <w:rPr>
      <w:rFonts w:ascii="Times New Roman" w:hAnsi="Times New Roman"/>
      <w:i w:val="false"/>
      <w:iCs/>
      <w:sz w:val="17"/>
    </w:rPr>
  </w:style>
  <w:style w:type="character" w:styleId="InternetLink">
    <w:name w:val="Internet 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1287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 w:leader="none"/>
        <w:tab w:val="right" w:pos="9360" w:leader="none"/>
      </w:tabs>
      <w:spacing w:lineRule="auto" w:line="240" w:before="60" w:after="0"/>
    </w:pPr>
    <w:rPr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577bb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c577bb"/>
    <w:pPr>
      <w:spacing w:lineRule="auto" w:line="240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</w:pPr>
    <w:rPr>
      <w:color w:val="000000" w:themeColor="text1"/>
      <w:sz w:val="36"/>
      <w:szCs w:val="36"/>
    </w:rPr>
  </w:style>
  <w:style w:type="paragraph" w:styleId="HeadingStyle1" w:customStyle="1">
    <w:name w:val="Heading Style 1"/>
    <w:basedOn w:val="Normal"/>
    <w:link w:val="HeadingStyle1Char"/>
    <w:qFormat/>
    <w:rsid w:val="000537e5"/>
    <w:pPr>
      <w:spacing w:lineRule="auto" w:line="240" w:before="240" w:after="120"/>
      <w:outlineLvl w:val="0"/>
    </w:pPr>
    <w:rPr>
      <w:b/>
      <w:sz w:val="32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f62ec0"/>
    <w:pPr>
      <w:spacing w:before="0" w:after="120"/>
      <w:ind w:left="216" w:hanging="0"/>
    </w:pPr>
    <w:rPr>
      <w:szCs w:val="20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7d01ad"/>
    <w:pPr>
      <w:tabs>
        <w:tab w:val="right" w:pos="9350" w:leader="dot"/>
      </w:tabs>
      <w:spacing w:before="0" w:after="120"/>
    </w:pPr>
    <w:rPr>
      <w:bCs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393d87"/>
    <w:pPr>
      <w:tabs>
        <w:tab w:val="right" w:pos="9350" w:leader="dot"/>
      </w:tabs>
      <w:spacing w:before="0" w:after="120"/>
      <w:ind w:left="446" w:hanging="0"/>
    </w:pPr>
    <w:rPr>
      <w:iCs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f377e"/>
    <w:pPr>
      <w:spacing w:lineRule="auto" w:line="240"/>
    </w:pPr>
    <w:rPr>
      <w:rFonts w:eastAsia="Calibri"/>
      <w:sz w:val="20"/>
      <w:szCs w:val="20"/>
    </w:rPr>
  </w:style>
  <w:style w:type="paragraph" w:styleId="SAITCaption" w:customStyle="1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styleId="Source" w:customStyle="1">
    <w:name w:val="Source"/>
    <w:basedOn w:val="SAITCaption"/>
    <w:qFormat/>
    <w:rsid w:val="00c72591"/>
    <w:pPr>
      <w:spacing w:before="0" w:after="0"/>
    </w:pPr>
    <w:rPr>
      <w:b w:val="false"/>
      <w:sz w:val="20"/>
      <w:szCs w:val="20"/>
    </w:rPr>
  </w:style>
  <w:style w:type="paragraph" w:styleId="SchoolName" w:customStyle="1">
    <w:name w:val="School Name"/>
    <w:basedOn w:val="Normal"/>
    <w:qFormat/>
    <w:rsid w:val="000537e5"/>
    <w:pPr>
      <w:spacing w:lineRule="auto" w:line="240"/>
    </w:pPr>
    <w:rPr>
      <w:rFonts w:ascii="Arial Black" w:hAnsi="Arial Black"/>
      <w:b/>
      <w:color w:val="FFFFFF" w:themeColor="background1"/>
      <w:sz w:val="28"/>
    </w:rPr>
  </w:style>
  <w:style w:type="paragraph" w:styleId="CourseName" w:customStyle="1">
    <w:name w:val="Course Name"/>
    <w:basedOn w:val="Normal"/>
    <w:qFormat/>
    <w:rsid w:val="00a70299"/>
    <w:pPr>
      <w:spacing w:lineRule="auto" w:line="240" w:before="0" w:after="200"/>
    </w:pPr>
    <w:rPr>
      <w:b/>
      <w:sz w:val="40"/>
    </w:rPr>
  </w:style>
  <w:style w:type="paragraph" w:styleId="LabTitle" w:customStyle="1">
    <w:name w:val="Lab Title"/>
    <w:basedOn w:val="Normal"/>
    <w:qFormat/>
    <w:rsid w:val="00a70299"/>
    <w:pPr>
      <w:spacing w:lineRule="auto" w:line="240" w:before="0" w:after="200"/>
    </w:pPr>
    <w:rPr>
      <w:b/>
      <w:sz w:val="36"/>
    </w:rPr>
  </w:style>
  <w:style w:type="paragraph" w:styleId="TitlePageCourseName" w:customStyle="1">
    <w:name w:val="Title Page Course Name"/>
    <w:basedOn w:val="CourseName"/>
    <w:qFormat/>
    <w:rsid w:val="00242511"/>
    <w:pPr/>
    <w:rPr>
      <w:rFonts w:ascii="Titillium" w:hAnsi="Titillium"/>
      <w:sz w:val="120"/>
      <w:szCs w:val="120"/>
    </w:rPr>
  </w:style>
  <w:style w:type="paragraph" w:styleId="TitlePageModuleTitle" w:customStyle="1">
    <w:name w:val="Title Page Module Title"/>
    <w:basedOn w:val="LabTitle"/>
    <w:qFormat/>
    <w:rsid w:val="00242511"/>
    <w:pPr>
      <w:spacing w:before="0" w:after="0"/>
    </w:pPr>
    <w:rPr>
      <w:rFonts w:ascii="Titillium" w:hAnsi="Titillium"/>
      <w:color w:val="005EB8"/>
      <w:sz w:val="40"/>
      <w:szCs w:val="40"/>
    </w:rPr>
  </w:style>
  <w:style w:type="paragraph" w:styleId="PageNo" w:customStyle="1">
    <w:name w:val="Page No."/>
    <w:basedOn w:val="Footer"/>
    <w:qFormat/>
    <w:rsid w:val="001e692b"/>
    <w:pPr>
      <w:jc w:val="right"/>
    </w:pPr>
    <w:rPr/>
  </w:style>
  <w:style w:type="paragraph" w:styleId="Copyright" w:customStyle="1">
    <w:name w:val="Copyright"/>
    <w:basedOn w:val="Footer"/>
    <w:qFormat/>
    <w:rsid w:val="00a70299"/>
    <w:pPr/>
    <w:rPr>
      <w:b w:val="fals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2e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diagramData" Target="diagrams/data5.xml"/><Relationship Id="rId5" Type="http://schemas.openxmlformats.org/officeDocument/2006/relationships/diagramLayout" Target="diagrams/layout5.xml"/><Relationship Id="rId6" Type="http://schemas.openxmlformats.org/officeDocument/2006/relationships/diagramQuickStyle" Target="diagrams/quickStyle5.xml"/><Relationship Id="rId7" Type="http://schemas.openxmlformats.org/officeDocument/2006/relationships/diagramColors" Target="diagrams/colors5.xml"/><Relationship Id="rId8" Type="http://schemas.microsoft.com/office/2007/relationships/diagramDrawing" Target="diagrams/drawing5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5.xml><?xml version="1.0" encoding="utf-8"?>
<dgm:dataModel xmlns:dgm="http://schemas.openxmlformats.org/drawingml/2006/diagram" xmlns:a="http://schemas.openxmlformats.org/drawingml/2006/main">
  <dgm:ptLst>
    <dgm:pt modelId="{55E8B38A-FBD8-4E10-B5AD-56AC422DA7A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1E4826-D1CF-4339-A999-152219680763}">
      <dgm:prSet phldrT="[Text]" custT="1"/>
      <dgm:spPr/>
      <dgm:t>
        <a:bodyPr/>
        <a:lstStyle/>
        <a:p>
          <a:r>
            <a:rPr lang="en-US" sz="1200" baseline="0"/>
            <a:t>/home/&lt;username&gt;/myfiles</a:t>
          </a:r>
        </a:p>
      </dgm:t>
    </dgm:pt>
    <dgm:pt modelId="{B6794313-AA14-4C11-8977-D93ED84BA4A1}" type="parTrans" cxnId="{D0AB39DF-C7AC-4A1F-B705-06CE00CA1B01}">
      <dgm:prSet/>
      <dgm:spPr/>
      <dgm:t>
        <a:bodyPr/>
        <a:lstStyle/>
        <a:p>
          <a:endParaRPr lang="en-US"/>
        </a:p>
      </dgm:t>
    </dgm:pt>
    <dgm:pt modelId="{3CF17C09-B9BF-4F77-9E74-62038558EE87}" type="sibTrans" cxnId="{D0AB39DF-C7AC-4A1F-B705-06CE00CA1B01}">
      <dgm:prSet/>
      <dgm:spPr/>
      <dgm:t>
        <a:bodyPr/>
        <a:lstStyle/>
        <a:p>
          <a:endParaRPr lang="en-US"/>
        </a:p>
      </dgm:t>
    </dgm:pt>
    <dgm:pt modelId="{B26E6A02-D66F-4DA6-93FC-67B2662FEE81}">
      <dgm:prSet phldrT="[Text]" custT="1"/>
      <dgm:spPr/>
      <dgm:t>
        <a:bodyPr/>
        <a:lstStyle/>
        <a:p>
          <a:r>
            <a:rPr lang="en-US" sz="1200" baseline="0"/>
            <a:t>dir1</a:t>
          </a:r>
        </a:p>
      </dgm:t>
    </dgm:pt>
    <dgm:pt modelId="{7D31CA07-7427-4990-8AAD-EA6FA79EBF7C}" type="parTrans" cxnId="{5372F129-01DC-441A-A7A0-D07375E983D3}">
      <dgm:prSet/>
      <dgm:spPr/>
      <dgm:t>
        <a:bodyPr/>
        <a:lstStyle/>
        <a:p>
          <a:endParaRPr lang="en-US"/>
        </a:p>
      </dgm:t>
    </dgm:pt>
    <dgm:pt modelId="{2A78E253-20B5-4F47-88D9-690A09609A04}" type="sibTrans" cxnId="{5372F129-01DC-441A-A7A0-D07375E983D3}">
      <dgm:prSet/>
      <dgm:spPr/>
      <dgm:t>
        <a:bodyPr/>
        <a:lstStyle/>
        <a:p>
          <a:endParaRPr lang="en-US"/>
        </a:p>
      </dgm:t>
    </dgm:pt>
    <dgm:pt modelId="{5E20D8A7-0044-4BE5-ACD1-1992E48F5100}">
      <dgm:prSet phldrT="[Text]" custT="1"/>
      <dgm:spPr/>
      <dgm:t>
        <a:bodyPr/>
        <a:lstStyle/>
        <a:p>
          <a:r>
            <a:rPr lang="en-US" sz="1200" baseline="0"/>
            <a:t>dir2</a:t>
          </a:r>
        </a:p>
      </dgm:t>
    </dgm:pt>
    <dgm:pt modelId="{980BB353-3C42-4502-886D-8A28A0FB62A0}" type="parTrans" cxnId="{109CC8CD-C9AC-49D8-995E-908FEB501868}">
      <dgm:prSet/>
      <dgm:spPr/>
      <dgm:t>
        <a:bodyPr/>
        <a:lstStyle/>
        <a:p>
          <a:endParaRPr lang="en-US"/>
        </a:p>
      </dgm:t>
    </dgm:pt>
    <dgm:pt modelId="{9ABC1703-9722-4532-9E12-FC7AD111347F}" type="sibTrans" cxnId="{109CC8CD-C9AC-49D8-995E-908FEB501868}">
      <dgm:prSet/>
      <dgm:spPr/>
      <dgm:t>
        <a:bodyPr/>
        <a:lstStyle/>
        <a:p>
          <a:endParaRPr lang="en-US"/>
        </a:p>
      </dgm:t>
    </dgm:pt>
    <dgm:pt modelId="{8A72DE3D-7C50-44E5-9E28-B68534AA276D}">
      <dgm:prSet phldrT="[Text]" custT="1"/>
      <dgm:spPr/>
      <dgm:t>
        <a:bodyPr/>
        <a:lstStyle/>
        <a:p>
          <a:r>
            <a:rPr lang="en-US" sz="1200" baseline="0"/>
            <a:t>dir3</a:t>
          </a:r>
        </a:p>
      </dgm:t>
    </dgm:pt>
    <dgm:pt modelId="{6B688E91-9F42-423E-8734-65B4131B9FF2}" type="parTrans" cxnId="{8B96E757-C82B-4B1F-93B7-9784F93D982B}">
      <dgm:prSet/>
      <dgm:spPr/>
      <dgm:t>
        <a:bodyPr/>
        <a:lstStyle/>
        <a:p>
          <a:endParaRPr lang="en-US"/>
        </a:p>
      </dgm:t>
    </dgm:pt>
    <dgm:pt modelId="{40925CD4-0C3F-4BDC-9B6D-6A32170C0F6D}" type="sibTrans" cxnId="{8B96E757-C82B-4B1F-93B7-9784F93D982B}">
      <dgm:prSet/>
      <dgm:spPr/>
      <dgm:t>
        <a:bodyPr/>
        <a:lstStyle/>
        <a:p>
          <a:endParaRPr lang="en-US"/>
        </a:p>
      </dgm:t>
    </dgm:pt>
    <dgm:pt modelId="{170200E3-915E-4609-A905-19D83A65FBED}">
      <dgm:prSet phldrT="[Text]" custT="1"/>
      <dgm:spPr/>
      <dgm:t>
        <a:bodyPr/>
        <a:lstStyle/>
        <a:p>
          <a:r>
            <a:rPr lang="en-US" sz="1200" baseline="0"/>
            <a:t>dir4</a:t>
          </a:r>
        </a:p>
      </dgm:t>
    </dgm:pt>
    <dgm:pt modelId="{0BC2BACE-01B3-44E4-8560-27E0747DCF31}" type="parTrans" cxnId="{2AE0CCF2-B84D-4EEE-A23D-78AD4F788986}">
      <dgm:prSet/>
      <dgm:spPr/>
      <dgm:t>
        <a:bodyPr/>
        <a:lstStyle/>
        <a:p>
          <a:endParaRPr lang="en-US"/>
        </a:p>
      </dgm:t>
    </dgm:pt>
    <dgm:pt modelId="{DFBF93FA-AA4F-4AB8-B94A-5860AF2210EB}" type="sibTrans" cxnId="{2AE0CCF2-B84D-4EEE-A23D-78AD4F788986}">
      <dgm:prSet/>
      <dgm:spPr/>
      <dgm:t>
        <a:bodyPr/>
        <a:lstStyle/>
        <a:p>
          <a:endParaRPr lang="en-US"/>
        </a:p>
      </dgm:t>
    </dgm:pt>
    <dgm:pt modelId="{0536867B-FEBD-4757-87A3-E2030EADB082}" type="pres">
      <dgm:prSet presAssocID="{55E8B38A-FBD8-4E10-B5AD-56AC422DA7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C261EF6-D273-4709-A7FC-409A5ECC1656}" type="pres">
      <dgm:prSet presAssocID="{051E4826-D1CF-4339-A999-152219680763}" presName="hierRoot1" presStyleCnt="0">
        <dgm:presLayoutVars>
          <dgm:hierBranch val="init"/>
        </dgm:presLayoutVars>
      </dgm:prSet>
      <dgm:spPr/>
    </dgm:pt>
    <dgm:pt modelId="{273E84F2-73FE-49AE-A4ED-1E129ADFFC70}" type="pres">
      <dgm:prSet presAssocID="{051E4826-D1CF-4339-A999-152219680763}" presName="rootComposite1" presStyleCnt="0"/>
      <dgm:spPr/>
    </dgm:pt>
    <dgm:pt modelId="{2FB0F434-1392-4A72-88B2-1CC6CAE6E612}" type="pres">
      <dgm:prSet presAssocID="{051E4826-D1CF-4339-A999-152219680763}" presName="rootText1" presStyleLbl="node0" presStyleIdx="0" presStyleCnt="2" custScaleX="16033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154BBD-CCCC-42E2-AB7F-B18C627CF45A}" type="pres">
      <dgm:prSet presAssocID="{051E4826-D1CF-4339-A999-15221968076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748A1C6-F1F0-4477-A4E9-79D4EEA902FD}" type="pres">
      <dgm:prSet presAssocID="{051E4826-D1CF-4339-A999-152219680763}" presName="hierChild2" presStyleCnt="0"/>
      <dgm:spPr/>
    </dgm:pt>
    <dgm:pt modelId="{00740998-EE91-4E19-9912-28F191A3599F}" type="pres">
      <dgm:prSet presAssocID="{7D31CA07-7427-4990-8AAD-EA6FA79EBF7C}" presName="Name37" presStyleLbl="parChTrans1D2" presStyleIdx="0" presStyleCnt="3"/>
      <dgm:spPr/>
      <dgm:t>
        <a:bodyPr/>
        <a:lstStyle/>
        <a:p>
          <a:endParaRPr lang="en-US"/>
        </a:p>
      </dgm:t>
    </dgm:pt>
    <dgm:pt modelId="{C2C62367-D14B-4C66-B97E-E0DE5017156A}" type="pres">
      <dgm:prSet presAssocID="{B26E6A02-D66F-4DA6-93FC-67B2662FEE81}" presName="hierRoot2" presStyleCnt="0">
        <dgm:presLayoutVars>
          <dgm:hierBranch val="init"/>
        </dgm:presLayoutVars>
      </dgm:prSet>
      <dgm:spPr/>
    </dgm:pt>
    <dgm:pt modelId="{009D1338-80F6-4ED8-BD00-C7BEDDA37953}" type="pres">
      <dgm:prSet presAssocID="{B26E6A02-D66F-4DA6-93FC-67B2662FEE81}" presName="rootComposite" presStyleCnt="0"/>
      <dgm:spPr/>
    </dgm:pt>
    <dgm:pt modelId="{F110CBD3-62CC-4F56-8209-EEB23B5327E0}" type="pres">
      <dgm:prSet presAssocID="{B26E6A02-D66F-4DA6-93FC-67B2662FEE8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00B588-DE34-41DF-8E57-A6C3301CC74B}" type="pres">
      <dgm:prSet presAssocID="{B26E6A02-D66F-4DA6-93FC-67B2662FEE81}" presName="rootConnector" presStyleLbl="node2" presStyleIdx="0" presStyleCnt="3"/>
      <dgm:spPr/>
      <dgm:t>
        <a:bodyPr/>
        <a:lstStyle/>
        <a:p>
          <a:endParaRPr lang="en-US"/>
        </a:p>
      </dgm:t>
    </dgm:pt>
    <dgm:pt modelId="{80298204-1AC0-4391-ADBF-C9DFF2DFDA5D}" type="pres">
      <dgm:prSet presAssocID="{B26E6A02-D66F-4DA6-93FC-67B2662FEE81}" presName="hierChild4" presStyleCnt="0"/>
      <dgm:spPr/>
    </dgm:pt>
    <dgm:pt modelId="{CA69BD7E-3E7E-467C-B919-7BEAE4B577D0}" type="pres">
      <dgm:prSet presAssocID="{B26E6A02-D66F-4DA6-93FC-67B2662FEE81}" presName="hierChild5" presStyleCnt="0"/>
      <dgm:spPr/>
    </dgm:pt>
    <dgm:pt modelId="{F9DFF1FC-3127-4590-BFDE-D21A78427F4E}" type="pres">
      <dgm:prSet presAssocID="{980BB353-3C42-4502-886D-8A28A0FB62A0}" presName="Name37" presStyleLbl="parChTrans1D2" presStyleIdx="1" presStyleCnt="3"/>
      <dgm:spPr/>
      <dgm:t>
        <a:bodyPr/>
        <a:lstStyle/>
        <a:p>
          <a:endParaRPr lang="en-US"/>
        </a:p>
      </dgm:t>
    </dgm:pt>
    <dgm:pt modelId="{EBBD6F08-6FB3-4C66-B3FB-447A2BDD9AAA}" type="pres">
      <dgm:prSet presAssocID="{5E20D8A7-0044-4BE5-ACD1-1992E48F5100}" presName="hierRoot2" presStyleCnt="0">
        <dgm:presLayoutVars>
          <dgm:hierBranch val="init"/>
        </dgm:presLayoutVars>
      </dgm:prSet>
      <dgm:spPr/>
    </dgm:pt>
    <dgm:pt modelId="{CB9A8AA6-2178-41E7-A2EF-2E0BB6642142}" type="pres">
      <dgm:prSet presAssocID="{5E20D8A7-0044-4BE5-ACD1-1992E48F5100}" presName="rootComposite" presStyleCnt="0"/>
      <dgm:spPr/>
    </dgm:pt>
    <dgm:pt modelId="{B633C51D-A5EB-4B95-BE0D-5618DD00CA78}" type="pres">
      <dgm:prSet presAssocID="{5E20D8A7-0044-4BE5-ACD1-1992E48F5100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CBDBCB-78DF-45CE-91C4-522D9C0F5339}" type="pres">
      <dgm:prSet presAssocID="{5E20D8A7-0044-4BE5-ACD1-1992E48F5100}" presName="rootConnector" presStyleLbl="node2" presStyleIdx="1" presStyleCnt="3"/>
      <dgm:spPr/>
      <dgm:t>
        <a:bodyPr/>
        <a:lstStyle/>
        <a:p>
          <a:endParaRPr lang="en-US"/>
        </a:p>
      </dgm:t>
    </dgm:pt>
    <dgm:pt modelId="{DB0944E0-0491-4006-A630-FE4698C8F20F}" type="pres">
      <dgm:prSet presAssocID="{5E20D8A7-0044-4BE5-ACD1-1992E48F5100}" presName="hierChild4" presStyleCnt="0"/>
      <dgm:spPr/>
    </dgm:pt>
    <dgm:pt modelId="{497C58FC-3D2E-4D2B-8391-B09F1EC5C8FD}" type="pres">
      <dgm:prSet presAssocID="{5E20D8A7-0044-4BE5-ACD1-1992E48F5100}" presName="hierChild5" presStyleCnt="0"/>
      <dgm:spPr/>
    </dgm:pt>
    <dgm:pt modelId="{88756DBF-EE7F-4664-832F-49DEC79AD920}" type="pres">
      <dgm:prSet presAssocID="{6B688E91-9F42-423E-8734-65B4131B9FF2}" presName="Name37" presStyleLbl="parChTrans1D2" presStyleIdx="2" presStyleCnt="3"/>
      <dgm:spPr/>
      <dgm:t>
        <a:bodyPr/>
        <a:lstStyle/>
        <a:p>
          <a:endParaRPr lang="en-US"/>
        </a:p>
      </dgm:t>
    </dgm:pt>
    <dgm:pt modelId="{B023D90C-9FB3-4CBB-9A74-DEE97A6D4534}" type="pres">
      <dgm:prSet presAssocID="{8A72DE3D-7C50-44E5-9E28-B68534AA276D}" presName="hierRoot2" presStyleCnt="0">
        <dgm:presLayoutVars>
          <dgm:hierBranch val="init"/>
        </dgm:presLayoutVars>
      </dgm:prSet>
      <dgm:spPr/>
    </dgm:pt>
    <dgm:pt modelId="{E77E95B2-3747-432F-B721-9A904B3E939F}" type="pres">
      <dgm:prSet presAssocID="{8A72DE3D-7C50-44E5-9E28-B68534AA276D}" presName="rootComposite" presStyleCnt="0"/>
      <dgm:spPr/>
    </dgm:pt>
    <dgm:pt modelId="{FE71ADFB-F531-447C-ADDE-37ED2D152228}" type="pres">
      <dgm:prSet presAssocID="{8A72DE3D-7C50-44E5-9E28-B68534AA276D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C2F4D6-C2EB-4492-8295-60E0D600FC06}" type="pres">
      <dgm:prSet presAssocID="{8A72DE3D-7C50-44E5-9E28-B68534AA276D}" presName="rootConnector" presStyleLbl="node2" presStyleIdx="2" presStyleCnt="3"/>
      <dgm:spPr/>
      <dgm:t>
        <a:bodyPr/>
        <a:lstStyle/>
        <a:p>
          <a:endParaRPr lang="en-US"/>
        </a:p>
      </dgm:t>
    </dgm:pt>
    <dgm:pt modelId="{CD0A66C5-7ACC-4295-B0C8-5ABB0847C43A}" type="pres">
      <dgm:prSet presAssocID="{8A72DE3D-7C50-44E5-9E28-B68534AA276D}" presName="hierChild4" presStyleCnt="0"/>
      <dgm:spPr/>
    </dgm:pt>
    <dgm:pt modelId="{316335C2-9C08-4BE5-A48D-63E550995207}" type="pres">
      <dgm:prSet presAssocID="{8A72DE3D-7C50-44E5-9E28-B68534AA276D}" presName="hierChild5" presStyleCnt="0"/>
      <dgm:spPr/>
    </dgm:pt>
    <dgm:pt modelId="{923C5372-0490-4371-A33C-7458179615F5}" type="pres">
      <dgm:prSet presAssocID="{051E4826-D1CF-4339-A999-152219680763}" presName="hierChild3" presStyleCnt="0"/>
      <dgm:spPr/>
    </dgm:pt>
    <dgm:pt modelId="{DEE3FDFB-E49C-4B99-A08D-372EEAE54B34}" type="pres">
      <dgm:prSet presAssocID="{170200E3-915E-4609-A905-19D83A65FBED}" presName="hierRoot1" presStyleCnt="0">
        <dgm:presLayoutVars>
          <dgm:hierBranch val="init"/>
        </dgm:presLayoutVars>
      </dgm:prSet>
      <dgm:spPr/>
    </dgm:pt>
    <dgm:pt modelId="{E75E6F0C-DA53-470A-8005-5F60A39C8E3B}" type="pres">
      <dgm:prSet presAssocID="{170200E3-915E-4609-A905-19D83A65FBED}" presName="rootComposite1" presStyleCnt="0"/>
      <dgm:spPr/>
    </dgm:pt>
    <dgm:pt modelId="{23392840-F732-40ED-8A3B-00CED73C6D6B}" type="pres">
      <dgm:prSet presAssocID="{170200E3-915E-4609-A905-19D83A65FBED}" presName="rootText1" presStyleLbl="node0" presStyleIdx="1" presStyleCnt="2" custLinFactX="-51272" custLinFactY="100000" custLinFactNeighborX="-100000" custLinFactNeighborY="1728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49FC73-C991-4CBC-A2A5-5D4D5F847ED5}" type="pres">
      <dgm:prSet presAssocID="{170200E3-915E-4609-A905-19D83A65FBE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E594E28-8289-49E1-B374-D9204EC79531}" type="pres">
      <dgm:prSet presAssocID="{170200E3-915E-4609-A905-19D83A65FBED}" presName="hierChild2" presStyleCnt="0"/>
      <dgm:spPr/>
    </dgm:pt>
    <dgm:pt modelId="{C326B361-7BDA-4136-8486-1B28ED106FF8}" type="pres">
      <dgm:prSet presAssocID="{170200E3-915E-4609-A905-19D83A65FBED}" presName="hierChild3" presStyleCnt="0"/>
      <dgm:spPr/>
    </dgm:pt>
  </dgm:ptLst>
  <dgm:cxnLst>
    <dgm:cxn modelId="{8B96E757-C82B-4B1F-93B7-9784F93D982B}" srcId="{051E4826-D1CF-4339-A999-152219680763}" destId="{8A72DE3D-7C50-44E5-9E28-B68534AA276D}" srcOrd="2" destOrd="0" parTransId="{6B688E91-9F42-423E-8734-65B4131B9FF2}" sibTransId="{40925CD4-0C3F-4BDC-9B6D-6A32170C0F6D}"/>
    <dgm:cxn modelId="{047E14A8-1EF7-42EC-A032-9F492590246B}" type="presOf" srcId="{980BB353-3C42-4502-886D-8A28A0FB62A0}" destId="{F9DFF1FC-3127-4590-BFDE-D21A78427F4E}" srcOrd="0" destOrd="0" presId="urn:microsoft.com/office/officeart/2005/8/layout/orgChart1"/>
    <dgm:cxn modelId="{5372F129-01DC-441A-A7A0-D07375E983D3}" srcId="{051E4826-D1CF-4339-A999-152219680763}" destId="{B26E6A02-D66F-4DA6-93FC-67B2662FEE81}" srcOrd="0" destOrd="0" parTransId="{7D31CA07-7427-4990-8AAD-EA6FA79EBF7C}" sibTransId="{2A78E253-20B5-4F47-88D9-690A09609A04}"/>
    <dgm:cxn modelId="{F02AA32D-9DE4-47FB-AF5F-7B2133675674}" type="presOf" srcId="{7D31CA07-7427-4990-8AAD-EA6FA79EBF7C}" destId="{00740998-EE91-4E19-9912-28F191A3599F}" srcOrd="0" destOrd="0" presId="urn:microsoft.com/office/officeart/2005/8/layout/orgChart1"/>
    <dgm:cxn modelId="{115DD182-03A4-47EC-9200-2C3A333AB034}" type="presOf" srcId="{5E20D8A7-0044-4BE5-ACD1-1992E48F5100}" destId="{B633C51D-A5EB-4B95-BE0D-5618DD00CA78}" srcOrd="0" destOrd="0" presId="urn:microsoft.com/office/officeart/2005/8/layout/orgChart1"/>
    <dgm:cxn modelId="{6C6C34E0-2289-4698-9FCB-6A359BCB9B74}" type="presOf" srcId="{5E20D8A7-0044-4BE5-ACD1-1992E48F5100}" destId="{43CBDBCB-78DF-45CE-91C4-522D9C0F5339}" srcOrd="1" destOrd="0" presId="urn:microsoft.com/office/officeart/2005/8/layout/orgChart1"/>
    <dgm:cxn modelId="{DBCF21CE-B55C-41DA-B70E-DCA14EADD496}" type="presOf" srcId="{B26E6A02-D66F-4DA6-93FC-67B2662FEE81}" destId="{4A00B588-DE34-41DF-8E57-A6C3301CC74B}" srcOrd="1" destOrd="0" presId="urn:microsoft.com/office/officeart/2005/8/layout/orgChart1"/>
    <dgm:cxn modelId="{960726C3-199E-4568-874F-3E1135925A31}" type="presOf" srcId="{051E4826-D1CF-4339-A999-152219680763}" destId="{2FB0F434-1392-4A72-88B2-1CC6CAE6E612}" srcOrd="0" destOrd="0" presId="urn:microsoft.com/office/officeart/2005/8/layout/orgChart1"/>
    <dgm:cxn modelId="{BC9D78C0-77F5-4FC0-9A19-612A26031132}" type="presOf" srcId="{6B688E91-9F42-423E-8734-65B4131B9FF2}" destId="{88756DBF-EE7F-4664-832F-49DEC79AD920}" srcOrd="0" destOrd="0" presId="urn:microsoft.com/office/officeart/2005/8/layout/orgChart1"/>
    <dgm:cxn modelId="{A3E8D2AF-0FF0-41C7-81F5-40D551CD5DB8}" type="presOf" srcId="{051E4826-D1CF-4339-A999-152219680763}" destId="{A1154BBD-CCCC-42E2-AB7F-B18C627CF45A}" srcOrd="1" destOrd="0" presId="urn:microsoft.com/office/officeart/2005/8/layout/orgChart1"/>
    <dgm:cxn modelId="{BD91583B-0DF4-44E5-8B77-ABCAF2380BF2}" type="presOf" srcId="{55E8B38A-FBD8-4E10-B5AD-56AC422DA7A8}" destId="{0536867B-FEBD-4757-87A3-E2030EADB082}" srcOrd="0" destOrd="0" presId="urn:microsoft.com/office/officeart/2005/8/layout/orgChart1"/>
    <dgm:cxn modelId="{109CC8CD-C9AC-49D8-995E-908FEB501868}" srcId="{051E4826-D1CF-4339-A999-152219680763}" destId="{5E20D8A7-0044-4BE5-ACD1-1992E48F5100}" srcOrd="1" destOrd="0" parTransId="{980BB353-3C42-4502-886D-8A28A0FB62A0}" sibTransId="{9ABC1703-9722-4532-9E12-FC7AD111347F}"/>
    <dgm:cxn modelId="{160CA016-9D1B-4878-ACFB-B107298565C7}" type="presOf" srcId="{170200E3-915E-4609-A905-19D83A65FBED}" destId="{23392840-F732-40ED-8A3B-00CED73C6D6B}" srcOrd="0" destOrd="0" presId="urn:microsoft.com/office/officeart/2005/8/layout/orgChart1"/>
    <dgm:cxn modelId="{7A3D1651-E2DA-48CE-8D79-6A7BA63BE04F}" type="presOf" srcId="{8A72DE3D-7C50-44E5-9E28-B68534AA276D}" destId="{27C2F4D6-C2EB-4492-8295-60E0D600FC06}" srcOrd="1" destOrd="0" presId="urn:microsoft.com/office/officeart/2005/8/layout/orgChart1"/>
    <dgm:cxn modelId="{2AE0CCF2-B84D-4EEE-A23D-78AD4F788986}" srcId="{55E8B38A-FBD8-4E10-B5AD-56AC422DA7A8}" destId="{170200E3-915E-4609-A905-19D83A65FBED}" srcOrd="1" destOrd="0" parTransId="{0BC2BACE-01B3-44E4-8560-27E0747DCF31}" sibTransId="{DFBF93FA-AA4F-4AB8-B94A-5860AF2210EB}"/>
    <dgm:cxn modelId="{D0AB39DF-C7AC-4A1F-B705-06CE00CA1B01}" srcId="{55E8B38A-FBD8-4E10-B5AD-56AC422DA7A8}" destId="{051E4826-D1CF-4339-A999-152219680763}" srcOrd="0" destOrd="0" parTransId="{B6794313-AA14-4C11-8977-D93ED84BA4A1}" sibTransId="{3CF17C09-B9BF-4F77-9E74-62038558EE87}"/>
    <dgm:cxn modelId="{9230169C-25B9-4A9A-BABC-BDCA21B4B55E}" type="presOf" srcId="{8A72DE3D-7C50-44E5-9E28-B68534AA276D}" destId="{FE71ADFB-F531-447C-ADDE-37ED2D152228}" srcOrd="0" destOrd="0" presId="urn:microsoft.com/office/officeart/2005/8/layout/orgChart1"/>
    <dgm:cxn modelId="{4706C3B2-A258-4AD0-9E29-9F64C25DCBC0}" type="presOf" srcId="{B26E6A02-D66F-4DA6-93FC-67B2662FEE81}" destId="{F110CBD3-62CC-4F56-8209-EEB23B5327E0}" srcOrd="0" destOrd="0" presId="urn:microsoft.com/office/officeart/2005/8/layout/orgChart1"/>
    <dgm:cxn modelId="{A2B70FC4-69D2-4A9C-8D3E-0565917453BE}" type="presOf" srcId="{170200E3-915E-4609-A905-19D83A65FBED}" destId="{6849FC73-C991-4CBC-A2A5-5D4D5F847ED5}" srcOrd="1" destOrd="0" presId="urn:microsoft.com/office/officeart/2005/8/layout/orgChart1"/>
    <dgm:cxn modelId="{3BD8757B-3548-4B27-AA74-C9696D4A85CA}" type="presParOf" srcId="{0536867B-FEBD-4757-87A3-E2030EADB082}" destId="{FC261EF6-D273-4709-A7FC-409A5ECC1656}" srcOrd="0" destOrd="0" presId="urn:microsoft.com/office/officeart/2005/8/layout/orgChart1"/>
    <dgm:cxn modelId="{E598860A-D070-4535-9504-EDD23780282D}" type="presParOf" srcId="{FC261EF6-D273-4709-A7FC-409A5ECC1656}" destId="{273E84F2-73FE-49AE-A4ED-1E129ADFFC70}" srcOrd="0" destOrd="0" presId="urn:microsoft.com/office/officeart/2005/8/layout/orgChart1"/>
    <dgm:cxn modelId="{BD213ED1-A708-4D7E-A860-09ED353830E2}" type="presParOf" srcId="{273E84F2-73FE-49AE-A4ED-1E129ADFFC70}" destId="{2FB0F434-1392-4A72-88B2-1CC6CAE6E612}" srcOrd="0" destOrd="0" presId="urn:microsoft.com/office/officeart/2005/8/layout/orgChart1"/>
    <dgm:cxn modelId="{DEC60402-BE53-4066-8545-1033E4328306}" type="presParOf" srcId="{273E84F2-73FE-49AE-A4ED-1E129ADFFC70}" destId="{A1154BBD-CCCC-42E2-AB7F-B18C627CF45A}" srcOrd="1" destOrd="0" presId="urn:microsoft.com/office/officeart/2005/8/layout/orgChart1"/>
    <dgm:cxn modelId="{2ABF2E1C-6B22-48B7-84C3-70B31B16FCC3}" type="presParOf" srcId="{FC261EF6-D273-4709-A7FC-409A5ECC1656}" destId="{1748A1C6-F1F0-4477-A4E9-79D4EEA902FD}" srcOrd="1" destOrd="0" presId="urn:microsoft.com/office/officeart/2005/8/layout/orgChart1"/>
    <dgm:cxn modelId="{B7DD4F2B-09AA-40ED-9F45-011641B6A8B4}" type="presParOf" srcId="{1748A1C6-F1F0-4477-A4E9-79D4EEA902FD}" destId="{00740998-EE91-4E19-9912-28F191A3599F}" srcOrd="0" destOrd="0" presId="urn:microsoft.com/office/officeart/2005/8/layout/orgChart1"/>
    <dgm:cxn modelId="{ED037CD0-21F6-4394-8558-9E69D7585CB3}" type="presParOf" srcId="{1748A1C6-F1F0-4477-A4E9-79D4EEA902FD}" destId="{C2C62367-D14B-4C66-B97E-E0DE5017156A}" srcOrd="1" destOrd="0" presId="urn:microsoft.com/office/officeart/2005/8/layout/orgChart1"/>
    <dgm:cxn modelId="{C40F5EC0-836B-4B7C-AB2E-16183FFBF0BF}" type="presParOf" srcId="{C2C62367-D14B-4C66-B97E-E0DE5017156A}" destId="{009D1338-80F6-4ED8-BD00-C7BEDDA37953}" srcOrd="0" destOrd="0" presId="urn:microsoft.com/office/officeart/2005/8/layout/orgChart1"/>
    <dgm:cxn modelId="{BE61C6F2-B491-43C3-ABF0-F98ADB2D816A}" type="presParOf" srcId="{009D1338-80F6-4ED8-BD00-C7BEDDA37953}" destId="{F110CBD3-62CC-4F56-8209-EEB23B5327E0}" srcOrd="0" destOrd="0" presId="urn:microsoft.com/office/officeart/2005/8/layout/orgChart1"/>
    <dgm:cxn modelId="{235FBF7B-D3D2-4A4F-9791-1B1DE5FFDB51}" type="presParOf" srcId="{009D1338-80F6-4ED8-BD00-C7BEDDA37953}" destId="{4A00B588-DE34-41DF-8E57-A6C3301CC74B}" srcOrd="1" destOrd="0" presId="urn:microsoft.com/office/officeart/2005/8/layout/orgChart1"/>
    <dgm:cxn modelId="{7BCF428F-12E2-405E-ABEB-8683D2031B09}" type="presParOf" srcId="{C2C62367-D14B-4C66-B97E-E0DE5017156A}" destId="{80298204-1AC0-4391-ADBF-C9DFF2DFDA5D}" srcOrd="1" destOrd="0" presId="urn:microsoft.com/office/officeart/2005/8/layout/orgChart1"/>
    <dgm:cxn modelId="{5FE5990F-4097-4A4D-8808-BCA85CDCF4B8}" type="presParOf" srcId="{C2C62367-D14B-4C66-B97E-E0DE5017156A}" destId="{CA69BD7E-3E7E-467C-B919-7BEAE4B577D0}" srcOrd="2" destOrd="0" presId="urn:microsoft.com/office/officeart/2005/8/layout/orgChart1"/>
    <dgm:cxn modelId="{C51661E4-ED44-4B61-8F9C-0D5CDA6DEEE3}" type="presParOf" srcId="{1748A1C6-F1F0-4477-A4E9-79D4EEA902FD}" destId="{F9DFF1FC-3127-4590-BFDE-D21A78427F4E}" srcOrd="2" destOrd="0" presId="urn:microsoft.com/office/officeart/2005/8/layout/orgChart1"/>
    <dgm:cxn modelId="{EA380646-7276-4D5E-8677-715BD28538BF}" type="presParOf" srcId="{1748A1C6-F1F0-4477-A4E9-79D4EEA902FD}" destId="{EBBD6F08-6FB3-4C66-B3FB-447A2BDD9AAA}" srcOrd="3" destOrd="0" presId="urn:microsoft.com/office/officeart/2005/8/layout/orgChart1"/>
    <dgm:cxn modelId="{0BBA6A01-EC7C-4385-9B0A-E3D8444D856E}" type="presParOf" srcId="{EBBD6F08-6FB3-4C66-B3FB-447A2BDD9AAA}" destId="{CB9A8AA6-2178-41E7-A2EF-2E0BB6642142}" srcOrd="0" destOrd="0" presId="urn:microsoft.com/office/officeart/2005/8/layout/orgChart1"/>
    <dgm:cxn modelId="{D1886B4C-C838-497D-864B-C3E5024D530E}" type="presParOf" srcId="{CB9A8AA6-2178-41E7-A2EF-2E0BB6642142}" destId="{B633C51D-A5EB-4B95-BE0D-5618DD00CA78}" srcOrd="0" destOrd="0" presId="urn:microsoft.com/office/officeart/2005/8/layout/orgChart1"/>
    <dgm:cxn modelId="{D0EAF8B6-1491-47F6-95B9-2D21DCD638B7}" type="presParOf" srcId="{CB9A8AA6-2178-41E7-A2EF-2E0BB6642142}" destId="{43CBDBCB-78DF-45CE-91C4-522D9C0F5339}" srcOrd="1" destOrd="0" presId="urn:microsoft.com/office/officeart/2005/8/layout/orgChart1"/>
    <dgm:cxn modelId="{4964B6CB-AC64-42A9-8DB6-4D846F99CEAD}" type="presParOf" srcId="{EBBD6F08-6FB3-4C66-B3FB-447A2BDD9AAA}" destId="{DB0944E0-0491-4006-A630-FE4698C8F20F}" srcOrd="1" destOrd="0" presId="urn:microsoft.com/office/officeart/2005/8/layout/orgChart1"/>
    <dgm:cxn modelId="{19EE0220-FCB7-4DCA-B6B1-D30A3927699B}" type="presParOf" srcId="{EBBD6F08-6FB3-4C66-B3FB-447A2BDD9AAA}" destId="{497C58FC-3D2E-4D2B-8391-B09F1EC5C8FD}" srcOrd="2" destOrd="0" presId="urn:microsoft.com/office/officeart/2005/8/layout/orgChart1"/>
    <dgm:cxn modelId="{512136FA-C6FF-4920-8231-7DC884D520F8}" type="presParOf" srcId="{1748A1C6-F1F0-4477-A4E9-79D4EEA902FD}" destId="{88756DBF-EE7F-4664-832F-49DEC79AD920}" srcOrd="4" destOrd="0" presId="urn:microsoft.com/office/officeart/2005/8/layout/orgChart1"/>
    <dgm:cxn modelId="{A914834C-40B5-4FD2-B4D6-E60484CD89BD}" type="presParOf" srcId="{1748A1C6-F1F0-4477-A4E9-79D4EEA902FD}" destId="{B023D90C-9FB3-4CBB-9A74-DEE97A6D4534}" srcOrd="5" destOrd="0" presId="urn:microsoft.com/office/officeart/2005/8/layout/orgChart1"/>
    <dgm:cxn modelId="{D87DD059-7DEF-4CC8-A9CF-7F050CC37C13}" type="presParOf" srcId="{B023D90C-9FB3-4CBB-9A74-DEE97A6D4534}" destId="{E77E95B2-3747-432F-B721-9A904B3E939F}" srcOrd="0" destOrd="0" presId="urn:microsoft.com/office/officeart/2005/8/layout/orgChart1"/>
    <dgm:cxn modelId="{C2F57AF4-E208-4136-9D24-77424D6836EA}" type="presParOf" srcId="{E77E95B2-3747-432F-B721-9A904B3E939F}" destId="{FE71ADFB-F531-447C-ADDE-37ED2D152228}" srcOrd="0" destOrd="0" presId="urn:microsoft.com/office/officeart/2005/8/layout/orgChart1"/>
    <dgm:cxn modelId="{BE6D8F22-846C-42CB-A03C-D0D93E1ADF76}" type="presParOf" srcId="{E77E95B2-3747-432F-B721-9A904B3E939F}" destId="{27C2F4D6-C2EB-4492-8295-60E0D600FC06}" srcOrd="1" destOrd="0" presId="urn:microsoft.com/office/officeart/2005/8/layout/orgChart1"/>
    <dgm:cxn modelId="{E5F45C47-0B09-4BE6-ABA3-1F8C504D8C3B}" type="presParOf" srcId="{B023D90C-9FB3-4CBB-9A74-DEE97A6D4534}" destId="{CD0A66C5-7ACC-4295-B0C8-5ABB0847C43A}" srcOrd="1" destOrd="0" presId="urn:microsoft.com/office/officeart/2005/8/layout/orgChart1"/>
    <dgm:cxn modelId="{8BA32739-7918-4228-B236-7FE6735E0960}" type="presParOf" srcId="{B023D90C-9FB3-4CBB-9A74-DEE97A6D4534}" destId="{316335C2-9C08-4BE5-A48D-63E550995207}" srcOrd="2" destOrd="0" presId="urn:microsoft.com/office/officeart/2005/8/layout/orgChart1"/>
    <dgm:cxn modelId="{5F689FA4-5C64-4239-ACEC-59D5946CB3EE}" type="presParOf" srcId="{FC261EF6-D273-4709-A7FC-409A5ECC1656}" destId="{923C5372-0490-4371-A33C-7458179615F5}" srcOrd="2" destOrd="0" presId="urn:microsoft.com/office/officeart/2005/8/layout/orgChart1"/>
    <dgm:cxn modelId="{7FC0E6BA-F12B-4964-BD4B-F3BEA0C6A249}" type="presParOf" srcId="{0536867B-FEBD-4757-87A3-E2030EADB082}" destId="{DEE3FDFB-E49C-4B99-A08D-372EEAE54B34}" srcOrd="1" destOrd="0" presId="urn:microsoft.com/office/officeart/2005/8/layout/orgChart1"/>
    <dgm:cxn modelId="{4FBD8339-7BE6-4F7C-A30F-3850B81E38D9}" type="presParOf" srcId="{DEE3FDFB-E49C-4B99-A08D-372EEAE54B34}" destId="{E75E6F0C-DA53-470A-8005-5F60A39C8E3B}" srcOrd="0" destOrd="0" presId="urn:microsoft.com/office/officeart/2005/8/layout/orgChart1"/>
    <dgm:cxn modelId="{CEFF83DB-2599-4457-80D1-2B80048400A7}" type="presParOf" srcId="{E75E6F0C-DA53-470A-8005-5F60A39C8E3B}" destId="{23392840-F732-40ED-8A3B-00CED73C6D6B}" srcOrd="0" destOrd="0" presId="urn:microsoft.com/office/officeart/2005/8/layout/orgChart1"/>
    <dgm:cxn modelId="{B65B7398-D551-4D10-A9C4-1CE92E65C495}" type="presParOf" srcId="{E75E6F0C-DA53-470A-8005-5F60A39C8E3B}" destId="{6849FC73-C991-4CBC-A2A5-5D4D5F847ED5}" srcOrd="1" destOrd="0" presId="urn:microsoft.com/office/officeart/2005/8/layout/orgChart1"/>
    <dgm:cxn modelId="{ED6C9BBF-784C-4480-B117-645F7B715CEA}" type="presParOf" srcId="{DEE3FDFB-E49C-4B99-A08D-372EEAE54B34}" destId="{2E594E28-8289-49E1-B374-D9204EC79531}" srcOrd="1" destOrd="0" presId="urn:microsoft.com/office/officeart/2005/8/layout/orgChart1"/>
    <dgm:cxn modelId="{F7845177-FBB0-4518-8FBA-25CCBF06BA10}" type="presParOf" srcId="{DEE3FDFB-E49C-4B99-A08D-372EEAE54B34}" destId="{C326B361-7BDA-4136-8486-1B28ED106F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756DBF-EE7F-4664-832F-49DEC79AD920}">
      <dsp:nvSpPr>
        <dsp:cNvPr id="0" name=""/>
        <dsp:cNvSpPr/>
      </dsp:nvSpPr>
      <dsp:spPr>
        <a:xfrm>
          <a:off x="2520959" y="1788393"/>
          <a:ext cx="1782812" cy="30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706"/>
              </a:lnTo>
              <a:lnTo>
                <a:pt x="1782812" y="154706"/>
              </a:lnTo>
              <a:lnTo>
                <a:pt x="1782812" y="309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FF1FC-3127-4590-BFDE-D21A78427F4E}">
      <dsp:nvSpPr>
        <dsp:cNvPr id="0" name=""/>
        <dsp:cNvSpPr/>
      </dsp:nvSpPr>
      <dsp:spPr>
        <a:xfrm>
          <a:off x="2475239" y="1788393"/>
          <a:ext cx="91440" cy="30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40998-EE91-4E19-9912-28F191A3599F}">
      <dsp:nvSpPr>
        <dsp:cNvPr id="0" name=""/>
        <dsp:cNvSpPr/>
      </dsp:nvSpPr>
      <dsp:spPr>
        <a:xfrm>
          <a:off x="738147" y="1788393"/>
          <a:ext cx="1782812" cy="309413"/>
        </a:xfrm>
        <a:custGeom>
          <a:avLst/>
          <a:gdLst/>
          <a:ahLst/>
          <a:cxnLst/>
          <a:rect l="0" t="0" r="0" b="0"/>
          <a:pathLst>
            <a:path>
              <a:moveTo>
                <a:pt x="1782812" y="0"/>
              </a:moveTo>
              <a:lnTo>
                <a:pt x="1782812" y="154706"/>
              </a:lnTo>
              <a:lnTo>
                <a:pt x="0" y="154706"/>
              </a:lnTo>
              <a:lnTo>
                <a:pt x="0" y="309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0F434-1392-4A72-88B2-1CC6CAE6E612}">
      <dsp:nvSpPr>
        <dsp:cNvPr id="0" name=""/>
        <dsp:cNvSpPr/>
      </dsp:nvSpPr>
      <dsp:spPr>
        <a:xfrm>
          <a:off x="1339780" y="1051693"/>
          <a:ext cx="2362358" cy="736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/home/&lt;username&gt;/myfiles</a:t>
          </a:r>
        </a:p>
      </dsp:txBody>
      <dsp:txXfrm>
        <a:off x="1339780" y="1051693"/>
        <a:ext cx="2362358" cy="736699"/>
      </dsp:txXfrm>
    </dsp:sp>
    <dsp:sp modelId="{F110CBD3-62CC-4F56-8209-EEB23B5327E0}">
      <dsp:nvSpPr>
        <dsp:cNvPr id="0" name=""/>
        <dsp:cNvSpPr/>
      </dsp:nvSpPr>
      <dsp:spPr>
        <a:xfrm>
          <a:off x="1448" y="2097806"/>
          <a:ext cx="1473398" cy="736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dir1</a:t>
          </a:r>
        </a:p>
      </dsp:txBody>
      <dsp:txXfrm>
        <a:off x="1448" y="2097806"/>
        <a:ext cx="1473398" cy="736699"/>
      </dsp:txXfrm>
    </dsp:sp>
    <dsp:sp modelId="{B633C51D-A5EB-4B95-BE0D-5618DD00CA78}">
      <dsp:nvSpPr>
        <dsp:cNvPr id="0" name=""/>
        <dsp:cNvSpPr/>
      </dsp:nvSpPr>
      <dsp:spPr>
        <a:xfrm>
          <a:off x="1784260" y="2097806"/>
          <a:ext cx="1473398" cy="736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dir2</a:t>
          </a:r>
        </a:p>
      </dsp:txBody>
      <dsp:txXfrm>
        <a:off x="1784260" y="2097806"/>
        <a:ext cx="1473398" cy="736699"/>
      </dsp:txXfrm>
    </dsp:sp>
    <dsp:sp modelId="{FE71ADFB-F531-447C-ADDE-37ED2D152228}">
      <dsp:nvSpPr>
        <dsp:cNvPr id="0" name=""/>
        <dsp:cNvSpPr/>
      </dsp:nvSpPr>
      <dsp:spPr>
        <a:xfrm>
          <a:off x="3567072" y="2097806"/>
          <a:ext cx="1473398" cy="736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dir3</a:t>
          </a:r>
        </a:p>
      </dsp:txBody>
      <dsp:txXfrm>
        <a:off x="3567072" y="2097806"/>
        <a:ext cx="1473398" cy="736699"/>
      </dsp:txXfrm>
    </dsp:sp>
    <dsp:sp modelId="{23392840-F732-40ED-8A3B-00CED73C6D6B}">
      <dsp:nvSpPr>
        <dsp:cNvPr id="0" name=""/>
        <dsp:cNvSpPr/>
      </dsp:nvSpPr>
      <dsp:spPr>
        <a:xfrm>
          <a:off x="1782713" y="3061468"/>
          <a:ext cx="1473398" cy="7366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/>
            <a:t>dir4</a:t>
          </a:r>
        </a:p>
      </dsp:txBody>
      <dsp:txXfrm>
        <a:off x="1782713" y="3061468"/>
        <a:ext cx="1473398" cy="736699"/>
      </dsp:txXfrm>
    </dsp:sp>
  </dsp:spTree>
</dsp:drawing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982BD-C1E7-4170-B093-E550D394C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(1).dot</Template>
  <TotalTime>109</TotalTime>
  <Application>LibreOffice/6.0.7.3$Linux_X86_64 LibreOffice_project/00m0$Build-3</Application>
  <Pages>13</Pages>
  <Words>623</Words>
  <Characters>2908</Characters>
  <CharactersWithSpaces>3502</CharactersWithSpaces>
  <Paragraphs>58</Paragraphs>
  <Company>SAIT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2017-07-05T17:59:00Z</dcterms:created>
  <dc:creator>Windows User</dc:creator>
  <dc:description/>
  <dc:language>en-CA</dc:language>
  <cp:lastModifiedBy/>
  <cp:lastPrinted>2016-10-25T21:35:00Z</cp:lastPrinted>
  <dcterms:modified xsi:type="dcterms:W3CDTF">2020-09-03T14:32:30Z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