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7688" w14:textId="77777777" w:rsidR="00C04854" w:rsidRDefault="00C04854" w:rsidP="007F2B57"/>
    <w:p w14:paraId="272F8A3D" w14:textId="77777777" w:rsidR="00C01287" w:rsidRPr="00644444" w:rsidRDefault="004540D0" w:rsidP="007F2B57">
      <w:r>
        <w:rPr>
          <w:noProof/>
          <w:lang w:val="en-US"/>
        </w:rPr>
        <w:drawing>
          <wp:anchor distT="0" distB="0" distL="114300" distR="114300" simplePos="0" relativeHeight="251704320" behindDoc="1" locked="0" layoutInCell="1" allowOverlap="1" wp14:anchorId="0CF05866" wp14:editId="7ED915A6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3D319" w14:textId="6A7895DA" w:rsidR="005A25B4" w:rsidRPr="001547CE" w:rsidRDefault="00F62EC0" w:rsidP="007F2B57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AB6F95E" wp14:editId="2F19B1B9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8D72B4" w:rsidRPr="00090ACB" w:rsidRDefault="008D72B4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F6DA11" w14:textId="1A2771A1" w:rsidR="00D01624" w:rsidRPr="00A45EC3" w:rsidRDefault="008D72B4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 xml:space="preserve">Lab </w:t>
                                </w:r>
                                <w:r w:rsidR="00D01624">
                                  <w:rPr>
                                    <w:rFonts w:ascii="Titillium Bd" w:hAnsi="Titillium Bd"/>
                                  </w:rPr>
                                  <w:t>10</w:t>
                                </w:r>
                                <w:r>
                                  <w:rPr>
                                    <w:rFonts w:ascii="Titillium Bd" w:hAnsi="Titillium Bd"/>
                                  </w:rPr>
                                  <w:t xml:space="preserve">: </w:t>
                                </w:r>
                                <w:r w:rsidR="00D01624">
                                  <w:rPr>
                                    <w:rFonts w:ascii="Titillium Bd" w:hAnsi="Titillium Bd"/>
                                  </w:rPr>
                                  <w:t xml:space="preserve">Malware Command and Control </w:t>
                                </w:r>
                                <w:r w:rsidR="00C61F87">
                                  <w:rPr>
                                    <w:rFonts w:ascii="Titillium Bd" w:hAnsi="Titillium Bd"/>
                                  </w:rPr>
                                  <w:t xml:space="preserve">- </w:t>
                                </w:r>
                                <w:r w:rsidR="00D01624">
                                  <w:rPr>
                                    <w:rFonts w:ascii="Titillium Bd" w:hAnsi="Titillium Bd"/>
                                  </w:rPr>
                                  <w:t>Part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46DF0243" w:rsidR="008D72B4" w:rsidRPr="00A45EC3" w:rsidRDefault="008D72B4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ITSC 303: Malware Analysis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8D72B4" w:rsidRPr="008B6EED" w:rsidRDefault="008D72B4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75pt;margin-top:274.75pt;width:548.1pt;height:410.2pt;z-index:251654656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">
                <v:group id="Group 30" o:spid="_x0000_s1027" style="position:absolute;left:4226;width:68978;height:47604" coordorigin="4226" coordsize="68978,47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14:paraId="2866EF47" w14:textId="0B94EDA9" w:rsidR="008D72B4" w:rsidRPr="00090ACB" w:rsidRDefault="008D72B4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14:paraId="6CF6DA11" w14:textId="1A2771A1" w:rsidR="00D01624" w:rsidRPr="00A45EC3" w:rsidRDefault="008D72B4" w:rsidP="007E5769">
                          <w:pPr>
                            <w:pStyle w:val="TitlePageCourseNam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 xml:space="preserve">Lab </w:t>
                          </w:r>
                          <w:r w:rsidR="00D01624">
                            <w:rPr>
                              <w:rFonts w:ascii="Titillium Bd" w:hAnsi="Titillium Bd"/>
                            </w:rPr>
                            <w:t>10</w:t>
                          </w:r>
                          <w:r>
                            <w:rPr>
                              <w:rFonts w:ascii="Titillium Bd" w:hAnsi="Titillium Bd"/>
                            </w:rPr>
                            <w:t xml:space="preserve">: </w:t>
                          </w:r>
                          <w:r w:rsidR="00D01624">
                            <w:rPr>
                              <w:rFonts w:ascii="Titillium Bd" w:hAnsi="Titillium Bd"/>
                            </w:rPr>
                            <w:t xml:space="preserve">Malware Command and Control </w:t>
                          </w:r>
                          <w:r w:rsidR="00C61F87">
                            <w:rPr>
                              <w:rFonts w:ascii="Titillium Bd" w:hAnsi="Titillium Bd"/>
                            </w:rPr>
                            <w:t xml:space="preserve">- </w:t>
                          </w:r>
                          <w:r w:rsidR="00D01624">
                            <w:rPr>
                              <w:rFonts w:ascii="Titillium Bd" w:hAnsi="Titillium Bd"/>
                            </w:rPr>
                            <w:t>Part 2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14:paraId="0394799F" w14:textId="46DF0243" w:rsidR="008D72B4" w:rsidRPr="00A45EC3" w:rsidRDefault="008D72B4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ITSC 303: Malware Analysis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2184;top:49334;width:2165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14:paraId="16950A1D" w14:textId="3D2A3FCE" w:rsidR="008D72B4" w:rsidRPr="008B6EED" w:rsidRDefault="008D72B4" w:rsidP="007F2B57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p w14:paraId="41562014" w14:textId="77777777" w:rsidR="00C01287" w:rsidRDefault="00C01287" w:rsidP="007F2B57"/>
    <w:p w14:paraId="2019695F" w14:textId="77777777" w:rsidR="00C10B87" w:rsidRPr="001547CE" w:rsidRDefault="00C10B87" w:rsidP="007F2B57"/>
    <w:p w14:paraId="09EC2DA4" w14:textId="77777777" w:rsidR="00C01287" w:rsidRPr="001547CE" w:rsidRDefault="00C01287" w:rsidP="007F2B57"/>
    <w:p w14:paraId="449FB509" w14:textId="2535E64E" w:rsidR="009F6C19" w:rsidRDefault="009F6C19" w:rsidP="007F2B57"/>
    <w:p w14:paraId="0A409048" w14:textId="77777777" w:rsidR="009F6C19" w:rsidRPr="009F6C19" w:rsidRDefault="009F6C19" w:rsidP="009F6C19"/>
    <w:p w14:paraId="14316910" w14:textId="77777777" w:rsidR="009F6C19" w:rsidRPr="009F6C19" w:rsidRDefault="009F6C19" w:rsidP="009F6C19"/>
    <w:p w14:paraId="5CB3CADC" w14:textId="77777777" w:rsidR="009F6C19" w:rsidRPr="009F6C19" w:rsidRDefault="009F6C19" w:rsidP="009F6C19"/>
    <w:p w14:paraId="0514BB03" w14:textId="77777777" w:rsidR="009F6C19" w:rsidRPr="009F6C19" w:rsidRDefault="009F6C19" w:rsidP="009F6C19"/>
    <w:p w14:paraId="349819B1" w14:textId="77777777" w:rsidR="009F6C19" w:rsidRPr="009F6C19" w:rsidRDefault="009F6C19" w:rsidP="009F6C19"/>
    <w:p w14:paraId="1FD107D8" w14:textId="4A1E681A" w:rsidR="009F6C19" w:rsidRDefault="009F6C19" w:rsidP="009F6C19"/>
    <w:p w14:paraId="13172206" w14:textId="77777777" w:rsidR="009F6C19" w:rsidRPr="009F6C19" w:rsidRDefault="009F6C19" w:rsidP="009F6C19"/>
    <w:p w14:paraId="0B8C8E42" w14:textId="79810AE1" w:rsidR="009F6C19" w:rsidRDefault="009F6C19" w:rsidP="00900BDB"/>
    <w:p w14:paraId="668B5D9C" w14:textId="0B931DE4" w:rsidR="009F6C19" w:rsidRDefault="009F6C19" w:rsidP="009F6C19"/>
    <w:p w14:paraId="25EE5CBE" w14:textId="77777777" w:rsidR="00C01287" w:rsidRPr="009F6C19" w:rsidRDefault="00C01287" w:rsidP="009F6C19">
      <w:pPr>
        <w:sectPr w:rsidR="00C01287" w:rsidRPr="009F6C19" w:rsidSect="004C4C4D"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7C021" w:rsidR="008C2E88" w:rsidRPr="007E5769" w:rsidRDefault="008C2E88" w:rsidP="00566DA9">
          <w:pPr>
            <w:pStyle w:val="TOCHeading"/>
            <w:spacing w:before="0"/>
          </w:pPr>
          <w:r w:rsidRPr="007E5769">
            <w:t>Table of Contents</w:t>
          </w:r>
        </w:p>
        <w:p w14:paraId="0E89B36F" w14:textId="77777777" w:rsidR="002A146A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  <w:lang w:val="en-US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492040039" w:history="1">
            <w:r w:rsidR="002A146A" w:rsidRPr="00D00F72">
              <w:rPr>
                <w:rStyle w:val="Hyperlink"/>
              </w:rPr>
              <w:t>Lab Outcome</w:t>
            </w:r>
            <w:r w:rsidR="002A146A">
              <w:rPr>
                <w:webHidden/>
              </w:rPr>
              <w:tab/>
            </w:r>
            <w:r w:rsidR="002A146A">
              <w:rPr>
                <w:webHidden/>
              </w:rPr>
              <w:fldChar w:fldCharType="begin"/>
            </w:r>
            <w:r w:rsidR="002A146A">
              <w:rPr>
                <w:webHidden/>
              </w:rPr>
              <w:instrText xml:space="preserve"> PAGEREF _Toc492040039 \h </w:instrText>
            </w:r>
            <w:r w:rsidR="002A146A">
              <w:rPr>
                <w:webHidden/>
              </w:rPr>
            </w:r>
            <w:r w:rsidR="002A146A">
              <w:rPr>
                <w:webHidden/>
              </w:rPr>
              <w:fldChar w:fldCharType="separate"/>
            </w:r>
            <w:r w:rsidR="002A146A">
              <w:rPr>
                <w:webHidden/>
              </w:rPr>
              <w:t>2</w:t>
            </w:r>
            <w:r w:rsidR="002A146A">
              <w:rPr>
                <w:webHidden/>
              </w:rPr>
              <w:fldChar w:fldCharType="end"/>
            </w:r>
          </w:hyperlink>
        </w:p>
        <w:p w14:paraId="53B5650B" w14:textId="77777777" w:rsidR="002A146A" w:rsidRDefault="00464317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  <w:lang w:val="en-US"/>
            </w:rPr>
          </w:pPr>
          <w:hyperlink w:anchor="_Toc492040040" w:history="1">
            <w:r w:rsidR="002A146A" w:rsidRPr="00D00F72">
              <w:rPr>
                <w:rStyle w:val="Hyperlink"/>
              </w:rPr>
              <w:t>Background Reading</w:t>
            </w:r>
            <w:r w:rsidR="002A146A">
              <w:rPr>
                <w:webHidden/>
              </w:rPr>
              <w:tab/>
            </w:r>
            <w:r w:rsidR="002A146A">
              <w:rPr>
                <w:webHidden/>
              </w:rPr>
              <w:fldChar w:fldCharType="begin"/>
            </w:r>
            <w:r w:rsidR="002A146A">
              <w:rPr>
                <w:webHidden/>
              </w:rPr>
              <w:instrText xml:space="preserve"> PAGEREF _Toc492040040 \h </w:instrText>
            </w:r>
            <w:r w:rsidR="002A146A">
              <w:rPr>
                <w:webHidden/>
              </w:rPr>
            </w:r>
            <w:r w:rsidR="002A146A">
              <w:rPr>
                <w:webHidden/>
              </w:rPr>
              <w:fldChar w:fldCharType="separate"/>
            </w:r>
            <w:r w:rsidR="002A146A">
              <w:rPr>
                <w:webHidden/>
              </w:rPr>
              <w:t>2</w:t>
            </w:r>
            <w:r w:rsidR="002A146A">
              <w:rPr>
                <w:webHidden/>
              </w:rPr>
              <w:fldChar w:fldCharType="end"/>
            </w:r>
          </w:hyperlink>
        </w:p>
        <w:p w14:paraId="70F227EA" w14:textId="77777777" w:rsidR="002A146A" w:rsidRDefault="00464317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  <w:lang w:val="en-US"/>
            </w:rPr>
          </w:pPr>
          <w:hyperlink w:anchor="_Toc492040041" w:history="1">
            <w:r w:rsidR="002A146A" w:rsidRPr="00D00F72">
              <w:rPr>
                <w:rStyle w:val="Hyperlink"/>
              </w:rPr>
              <w:t>Introduction</w:t>
            </w:r>
            <w:r w:rsidR="002A146A">
              <w:rPr>
                <w:webHidden/>
              </w:rPr>
              <w:tab/>
            </w:r>
            <w:r w:rsidR="002A146A">
              <w:rPr>
                <w:webHidden/>
              </w:rPr>
              <w:fldChar w:fldCharType="begin"/>
            </w:r>
            <w:r w:rsidR="002A146A">
              <w:rPr>
                <w:webHidden/>
              </w:rPr>
              <w:instrText xml:space="preserve"> PAGEREF _Toc492040041 \h </w:instrText>
            </w:r>
            <w:r w:rsidR="002A146A">
              <w:rPr>
                <w:webHidden/>
              </w:rPr>
            </w:r>
            <w:r w:rsidR="002A146A">
              <w:rPr>
                <w:webHidden/>
              </w:rPr>
              <w:fldChar w:fldCharType="separate"/>
            </w:r>
            <w:r w:rsidR="002A146A">
              <w:rPr>
                <w:webHidden/>
              </w:rPr>
              <w:t>2</w:t>
            </w:r>
            <w:r w:rsidR="002A146A">
              <w:rPr>
                <w:webHidden/>
              </w:rPr>
              <w:fldChar w:fldCharType="end"/>
            </w:r>
          </w:hyperlink>
        </w:p>
        <w:p w14:paraId="14F242CF" w14:textId="77777777" w:rsidR="002A146A" w:rsidRDefault="00464317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Cs w:val="22"/>
              <w:lang w:val="en-US"/>
            </w:rPr>
          </w:pPr>
          <w:hyperlink w:anchor="_Toc492040042" w:history="1">
            <w:r w:rsidR="002A146A" w:rsidRPr="00D00F72">
              <w:rPr>
                <w:rStyle w:val="Hyperlink"/>
              </w:rPr>
              <w:t>1.0</w:t>
            </w:r>
            <w:r w:rsidR="002A146A">
              <w:rPr>
                <w:rFonts w:asciiTheme="minorHAnsi" w:eastAsiaTheme="minorEastAsia" w:hAnsiTheme="minorHAnsi" w:cstheme="minorBidi"/>
                <w:bCs w:val="0"/>
                <w:szCs w:val="22"/>
                <w:lang w:val="en-US"/>
              </w:rPr>
              <w:tab/>
            </w:r>
            <w:r w:rsidR="002A146A" w:rsidRPr="00D00F72">
              <w:rPr>
                <w:rStyle w:val="Hyperlink"/>
              </w:rPr>
              <w:t>Dridex Loader: C2 Encryption Overview and Extraction</w:t>
            </w:r>
            <w:r w:rsidR="002A146A">
              <w:rPr>
                <w:webHidden/>
              </w:rPr>
              <w:tab/>
            </w:r>
            <w:r w:rsidR="002A146A">
              <w:rPr>
                <w:webHidden/>
              </w:rPr>
              <w:fldChar w:fldCharType="begin"/>
            </w:r>
            <w:r w:rsidR="002A146A">
              <w:rPr>
                <w:webHidden/>
              </w:rPr>
              <w:instrText xml:space="preserve"> PAGEREF _Toc492040042 \h </w:instrText>
            </w:r>
            <w:r w:rsidR="002A146A">
              <w:rPr>
                <w:webHidden/>
              </w:rPr>
            </w:r>
            <w:r w:rsidR="002A146A">
              <w:rPr>
                <w:webHidden/>
              </w:rPr>
              <w:fldChar w:fldCharType="separate"/>
            </w:r>
            <w:r w:rsidR="002A146A">
              <w:rPr>
                <w:webHidden/>
              </w:rPr>
              <w:t>3</w:t>
            </w:r>
            <w:r w:rsidR="002A146A">
              <w:rPr>
                <w:webHidden/>
              </w:rPr>
              <w:fldChar w:fldCharType="end"/>
            </w:r>
          </w:hyperlink>
        </w:p>
        <w:p w14:paraId="2CF9A9FC" w14:textId="77777777" w:rsidR="002A146A" w:rsidRDefault="00464317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Cs w:val="22"/>
              <w:lang w:val="en-US"/>
            </w:rPr>
          </w:pPr>
          <w:hyperlink w:anchor="_Toc492040043" w:history="1">
            <w:r w:rsidR="002A146A" w:rsidRPr="00D00F72">
              <w:rPr>
                <w:rStyle w:val="Hyperlink"/>
              </w:rPr>
              <w:t>2.0</w:t>
            </w:r>
            <w:r w:rsidR="002A146A">
              <w:rPr>
                <w:rFonts w:asciiTheme="minorHAnsi" w:eastAsiaTheme="minorEastAsia" w:hAnsiTheme="minorHAnsi" w:cstheme="minorBidi"/>
                <w:bCs w:val="0"/>
                <w:szCs w:val="22"/>
                <w:lang w:val="en-US"/>
              </w:rPr>
              <w:tab/>
            </w:r>
            <w:r w:rsidR="002A146A" w:rsidRPr="00D00F72">
              <w:rPr>
                <w:rStyle w:val="Hyperlink"/>
              </w:rPr>
              <w:t>Sign-Off: Lab 10 – Malware Command and Control Part 2</w:t>
            </w:r>
            <w:r w:rsidR="002A146A">
              <w:rPr>
                <w:webHidden/>
              </w:rPr>
              <w:tab/>
            </w:r>
            <w:r w:rsidR="002A146A">
              <w:rPr>
                <w:webHidden/>
              </w:rPr>
              <w:fldChar w:fldCharType="begin"/>
            </w:r>
            <w:r w:rsidR="002A146A">
              <w:rPr>
                <w:webHidden/>
              </w:rPr>
              <w:instrText xml:space="preserve"> PAGEREF _Toc492040043 \h </w:instrText>
            </w:r>
            <w:r w:rsidR="002A146A">
              <w:rPr>
                <w:webHidden/>
              </w:rPr>
            </w:r>
            <w:r w:rsidR="002A146A">
              <w:rPr>
                <w:webHidden/>
              </w:rPr>
              <w:fldChar w:fldCharType="separate"/>
            </w:r>
            <w:r w:rsidR="002A146A">
              <w:rPr>
                <w:webHidden/>
              </w:rPr>
              <w:t>6</w:t>
            </w:r>
            <w:r w:rsidR="002A146A">
              <w:rPr>
                <w:webHidden/>
              </w:rPr>
              <w:fldChar w:fldCharType="end"/>
            </w:r>
          </w:hyperlink>
        </w:p>
        <w:p w14:paraId="00FAF787" w14:textId="77777777" w:rsidR="002A146A" w:rsidRDefault="00464317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  <w:lang w:val="en-US"/>
            </w:rPr>
          </w:pPr>
          <w:hyperlink w:anchor="_Toc492040044" w:history="1">
            <w:r w:rsidR="002A146A" w:rsidRPr="00D00F72">
              <w:rPr>
                <w:rStyle w:val="Hyperlink"/>
              </w:rPr>
              <w:t>References</w:t>
            </w:r>
            <w:r w:rsidR="002A146A">
              <w:rPr>
                <w:webHidden/>
              </w:rPr>
              <w:tab/>
            </w:r>
            <w:r w:rsidR="002A146A">
              <w:rPr>
                <w:webHidden/>
              </w:rPr>
              <w:fldChar w:fldCharType="begin"/>
            </w:r>
            <w:r w:rsidR="002A146A">
              <w:rPr>
                <w:webHidden/>
              </w:rPr>
              <w:instrText xml:space="preserve"> PAGEREF _Toc492040044 \h </w:instrText>
            </w:r>
            <w:r w:rsidR="002A146A">
              <w:rPr>
                <w:webHidden/>
              </w:rPr>
            </w:r>
            <w:r w:rsidR="002A146A">
              <w:rPr>
                <w:webHidden/>
              </w:rPr>
              <w:fldChar w:fldCharType="separate"/>
            </w:r>
            <w:r w:rsidR="002A146A">
              <w:rPr>
                <w:webHidden/>
              </w:rPr>
              <w:t>7</w:t>
            </w:r>
            <w:r w:rsidR="002A146A">
              <w:rPr>
                <w:webHidden/>
              </w:rPr>
              <w:fldChar w:fldCharType="end"/>
            </w:r>
          </w:hyperlink>
        </w:p>
        <w:p w14:paraId="6F93916A" w14:textId="2C580040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272C3736" w14:textId="664ED4C7" w:rsidR="00E45F6E" w:rsidRDefault="00E45F6E" w:rsidP="007F2B57">
      <w:r>
        <w:br w:type="page"/>
      </w:r>
    </w:p>
    <w:p w14:paraId="41318AED" w14:textId="47C2E5DE" w:rsidR="00117156" w:rsidRPr="00A70299" w:rsidRDefault="00934EB9" w:rsidP="007F2B57">
      <w:pPr>
        <w:pStyle w:val="CourseName"/>
      </w:pPr>
      <w:r>
        <w:lastRenderedPageBreak/>
        <w:t>Malware Analysis</w:t>
      </w:r>
    </w:p>
    <w:p w14:paraId="24AB712E" w14:textId="59E8D4DE" w:rsidR="001D399F" w:rsidRPr="00A70299" w:rsidRDefault="00934EB9" w:rsidP="007F2B57">
      <w:pPr>
        <w:pStyle w:val="LabTitle"/>
      </w:pPr>
      <w:r>
        <w:t xml:space="preserve">Lab </w:t>
      </w:r>
      <w:r w:rsidR="00D01624">
        <w:t>10</w:t>
      </w:r>
      <w:r>
        <w:t xml:space="preserve">: </w:t>
      </w:r>
      <w:r w:rsidR="00D01624" w:rsidRPr="00D01624">
        <w:t>Malware Command and Control</w:t>
      </w:r>
      <w:r w:rsidR="009E7FAA">
        <w:t xml:space="preserve"> - </w:t>
      </w:r>
      <w:r w:rsidR="00D01624" w:rsidRPr="00D01624">
        <w:t>Part 2</w:t>
      </w:r>
    </w:p>
    <w:p w14:paraId="72DE1E43" w14:textId="04E509E2" w:rsidR="007B6BA5" w:rsidRPr="000537E5" w:rsidRDefault="005476F5" w:rsidP="005476F5">
      <w:pPr>
        <w:pStyle w:val="HeadingStyle1"/>
      </w:pPr>
      <w:bookmarkStart w:id="0" w:name="_Toc492040039"/>
      <w:r>
        <w:t>La</w:t>
      </w:r>
      <w:r w:rsidR="00CA62B7">
        <w:t>b</w:t>
      </w:r>
      <w:r>
        <w:t xml:space="preserve"> Outcome</w:t>
      </w:r>
      <w:bookmarkEnd w:id="0"/>
    </w:p>
    <w:p w14:paraId="4E3BE8E6" w14:textId="656B225E" w:rsidR="007B6BA5" w:rsidRDefault="007B6BA5" w:rsidP="007B6BA5">
      <w:pPr>
        <w:spacing w:after="120"/>
      </w:pPr>
      <w:r>
        <w:t xml:space="preserve">This lab will </w:t>
      </w:r>
      <w:r w:rsidR="006740A1">
        <w:t>focus on</w:t>
      </w:r>
      <w:r>
        <w:t xml:space="preserve"> the following </w:t>
      </w:r>
      <w:r w:rsidR="006740A1">
        <w:t>o</w:t>
      </w:r>
      <w:r w:rsidR="00B46EE9">
        <w:t>utcome</w:t>
      </w:r>
      <w:r>
        <w:t>:</w:t>
      </w:r>
    </w:p>
    <w:p w14:paraId="277B6636" w14:textId="54A2DDA0" w:rsidR="007B6BA5" w:rsidRDefault="00D01624" w:rsidP="00B7362B">
      <w:pPr>
        <w:pStyle w:val="ListParagraph"/>
        <w:numPr>
          <w:ilvl w:val="0"/>
          <w:numId w:val="1"/>
        </w:numPr>
      </w:pPr>
      <w:r>
        <w:t xml:space="preserve">Analysis of </w:t>
      </w:r>
      <w:proofErr w:type="gramStart"/>
      <w:r>
        <w:t>command and control</w:t>
      </w:r>
      <w:proofErr w:type="gramEnd"/>
      <w:r>
        <w:t xml:space="preserve"> obfuscation mechanisms</w:t>
      </w:r>
      <w:r w:rsidR="00B7362B">
        <w:t>.</w:t>
      </w:r>
    </w:p>
    <w:p w14:paraId="5B221DBE" w14:textId="09786EF3" w:rsidR="007B6BA5" w:rsidRPr="001D399F" w:rsidRDefault="00CA62B7" w:rsidP="00501C43">
      <w:pPr>
        <w:pStyle w:val="HeadingStyle1"/>
      </w:pPr>
      <w:bookmarkStart w:id="1" w:name="_Toc492040040"/>
      <w:r>
        <w:t>Background Reading</w:t>
      </w:r>
      <w:bookmarkEnd w:id="1"/>
    </w:p>
    <w:p w14:paraId="46DBE89A" w14:textId="5A162B7D" w:rsidR="007B6BA5" w:rsidRDefault="00464317" w:rsidP="00122957">
      <w:pPr>
        <w:pStyle w:val="ListParagraph"/>
        <w:numPr>
          <w:ilvl w:val="0"/>
          <w:numId w:val="2"/>
        </w:numPr>
        <w:spacing w:after="120"/>
        <w:contextualSpacing w:val="0"/>
      </w:pPr>
      <w:hyperlink r:id="rId9" w:history="1">
        <w:r w:rsidR="00122957" w:rsidRPr="00122957">
          <w:rPr>
            <w:rStyle w:val="Hyperlink"/>
          </w:rPr>
          <w:t>Threat Spotlight: Spam Served With a Side of Dridex</w:t>
        </w:r>
      </w:hyperlink>
      <w:r w:rsidR="00122957" w:rsidRPr="00122957">
        <w:t xml:space="preserve"> </w:t>
      </w:r>
      <w:r w:rsidR="00122957">
        <w:t>(</w:t>
      </w:r>
      <w:r w:rsidR="00D01624" w:rsidRPr="00122957">
        <w:t>https://blogs.cisco.com/security/talos/spam-dridex</w:t>
      </w:r>
      <w:r w:rsidR="00122957">
        <w:t>)</w:t>
      </w:r>
    </w:p>
    <w:p w14:paraId="1E634ABF" w14:textId="72B4DD2C" w:rsidR="00AD3443" w:rsidRDefault="00B00C23" w:rsidP="00501C43">
      <w:pPr>
        <w:pStyle w:val="HeadingStyle1"/>
      </w:pPr>
      <w:bookmarkStart w:id="2" w:name="_Toc492040041"/>
      <w:r>
        <w:t>Introduction</w:t>
      </w:r>
      <w:bookmarkEnd w:id="2"/>
    </w:p>
    <w:p w14:paraId="46C48115" w14:textId="71552021" w:rsidR="00501C43" w:rsidRPr="00501C43" w:rsidRDefault="00A34DEC" w:rsidP="00B7362B">
      <w:pPr>
        <w:pStyle w:val="ListParagraph"/>
        <w:spacing w:after="240"/>
        <w:ind w:left="0"/>
        <w:rPr>
          <w:lang w:eastAsia="en-CA"/>
        </w:rPr>
      </w:pPr>
      <w:r>
        <w:t>In</w:t>
      </w:r>
      <w:r w:rsidRPr="00A34DEC">
        <w:t xml:space="preserve"> this </w:t>
      </w:r>
      <w:r>
        <w:t xml:space="preserve">part of the </w:t>
      </w:r>
      <w:r w:rsidRPr="00A34DEC">
        <w:t>lab</w:t>
      </w:r>
      <w:r>
        <w:t>,</w:t>
      </w:r>
      <w:r w:rsidRPr="00A34DEC">
        <w:t xml:space="preserve"> </w:t>
      </w:r>
      <w:r>
        <w:t>you</w:t>
      </w:r>
      <w:r w:rsidRPr="00A34DEC">
        <w:t xml:space="preserve"> will delve deeper into </w:t>
      </w:r>
      <w:r>
        <w:t xml:space="preserve">the </w:t>
      </w:r>
      <w:proofErr w:type="gramStart"/>
      <w:r w:rsidRPr="00A34DEC">
        <w:t>command and control</w:t>
      </w:r>
      <w:proofErr w:type="gramEnd"/>
      <w:r w:rsidRPr="00A34DEC">
        <w:t xml:space="preserve"> obfuscation mechanisms </w:t>
      </w:r>
      <w:r>
        <w:t>that</w:t>
      </w:r>
      <w:r w:rsidRPr="00A34DEC">
        <w:t xml:space="preserve"> are used by malware authors to bypass security mechanisms and make analysis more difficult for reverse engineers. </w:t>
      </w:r>
      <w:r>
        <w:t>You</w:t>
      </w:r>
      <w:r w:rsidRPr="00A34DEC">
        <w:t xml:space="preserve"> will review an encryption mechanism used by a </w:t>
      </w:r>
      <w:proofErr w:type="spellStart"/>
      <w:r w:rsidRPr="00A34DEC">
        <w:t>Dridex</w:t>
      </w:r>
      <w:proofErr w:type="spellEnd"/>
      <w:r w:rsidRPr="00A34DEC">
        <w:t xml:space="preserve"> loader binary and you will be tasked with decrypting your own captured packet capture based on its implementation.</w:t>
      </w:r>
    </w:p>
    <w:p w14:paraId="7807B2C6" w14:textId="77777777" w:rsidR="000174C1" w:rsidRDefault="000174C1">
      <w:pPr>
        <w:spacing w:line="240" w:lineRule="auto"/>
        <w:rPr>
          <w:b/>
          <w:sz w:val="32"/>
        </w:rPr>
      </w:pPr>
      <w:r>
        <w:br w:type="page"/>
      </w:r>
    </w:p>
    <w:p w14:paraId="2D16B910" w14:textId="12BDB103" w:rsidR="00E87B6C" w:rsidRDefault="00A34DEC" w:rsidP="00AE213C">
      <w:pPr>
        <w:pStyle w:val="HeadingStyle1"/>
        <w:numPr>
          <w:ilvl w:val="0"/>
          <w:numId w:val="3"/>
        </w:numPr>
        <w:tabs>
          <w:tab w:val="left" w:pos="540"/>
        </w:tabs>
        <w:ind w:left="360" w:hanging="360"/>
      </w:pPr>
      <w:bookmarkStart w:id="3" w:name="_Toc492040042"/>
      <w:proofErr w:type="spellStart"/>
      <w:r w:rsidRPr="00A34DEC">
        <w:lastRenderedPageBreak/>
        <w:t>Dridex</w:t>
      </w:r>
      <w:proofErr w:type="spellEnd"/>
      <w:r w:rsidRPr="00A34DEC">
        <w:t xml:space="preserve"> Loader</w:t>
      </w:r>
      <w:r>
        <w:t>:</w:t>
      </w:r>
      <w:r w:rsidRPr="00A34DEC">
        <w:t xml:space="preserve"> C2 Encryption Overview </w:t>
      </w:r>
      <w:r>
        <w:t>and</w:t>
      </w:r>
      <w:r w:rsidRPr="00A34DEC">
        <w:t xml:space="preserve"> Extraction</w:t>
      </w:r>
      <w:bookmarkEnd w:id="3"/>
    </w:p>
    <w:p w14:paraId="54A1793E" w14:textId="72386F91" w:rsidR="00A34DEC" w:rsidRDefault="00A34DEC" w:rsidP="00AE213C">
      <w:pPr>
        <w:pStyle w:val="ListParagraph"/>
        <w:ind w:left="0"/>
      </w:pPr>
      <w:proofErr w:type="spellStart"/>
      <w:r>
        <w:t>Dridex</w:t>
      </w:r>
      <w:proofErr w:type="spellEnd"/>
      <w:r>
        <w:t xml:space="preserve"> is a popular banking Trojan variant that has been distributed in a wide array of spam campaigns. A loader is typically delivered via malicious Word document macros, which makes a number of </w:t>
      </w:r>
      <w:proofErr w:type="gramStart"/>
      <w:r>
        <w:t>command and control</w:t>
      </w:r>
      <w:proofErr w:type="gramEnd"/>
      <w:r>
        <w:t xml:space="preserve"> connections containing system fingerprint data. This data is encrypted using a 4-byte XOR key (shown in </w:t>
      </w:r>
      <w:r w:rsidR="009A69A0">
        <w:t>the blue rectangle in F</w:t>
      </w:r>
      <w:r>
        <w:t xml:space="preserve">igure </w:t>
      </w:r>
      <w:r w:rsidR="009A69A0">
        <w:t>1</w:t>
      </w:r>
      <w:r>
        <w:t xml:space="preserve">) that is generated randomly at </w:t>
      </w:r>
      <w:proofErr w:type="gramStart"/>
      <w:r>
        <w:t>run-time</w:t>
      </w:r>
      <w:proofErr w:type="gramEnd"/>
      <w:r>
        <w:t xml:space="preserve"> and which is then appended to the encrypted body of information (shown in </w:t>
      </w:r>
      <w:r w:rsidR="009A69A0">
        <w:t>the red rectangle in F</w:t>
      </w:r>
      <w:r>
        <w:t xml:space="preserve">igure </w:t>
      </w:r>
      <w:r w:rsidR="009A69A0">
        <w:t>1</w:t>
      </w:r>
      <w:r>
        <w:t>).</w:t>
      </w:r>
    </w:p>
    <w:p w14:paraId="51B518FD" w14:textId="77777777" w:rsidR="00A34DEC" w:rsidRDefault="00A34DEC" w:rsidP="00A34DEC">
      <w:pPr>
        <w:pStyle w:val="ListParagraph"/>
      </w:pPr>
    </w:p>
    <w:p w14:paraId="2B8C771B" w14:textId="77777777" w:rsidR="00A34DEC" w:rsidRDefault="00A34DEC" w:rsidP="00AE213C">
      <w:pPr>
        <w:jc w:val="center"/>
      </w:pPr>
      <w:r>
        <w:rPr>
          <w:noProof/>
          <w:lang w:val="en-US"/>
        </w:rPr>
        <w:drawing>
          <wp:inline distT="0" distB="0" distL="0" distR="0" wp14:anchorId="07CB82F5" wp14:editId="1F893E71">
            <wp:extent cx="5022376" cy="1287789"/>
            <wp:effectExtent l="0" t="0" r="6985" b="7620"/>
            <wp:docPr id="12" name="Picture 12" descr="../../../../../../../Desktop/Screen%20Shot%202017-01-06%20at%2012.21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Screen%20Shot%202017-01-06%20at%2012.21.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410" cy="129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20E71" w14:textId="77777777" w:rsidR="00A34DEC" w:rsidRDefault="00A34DEC" w:rsidP="00AE213C">
      <w:pPr>
        <w:pStyle w:val="SAITCaption"/>
      </w:pPr>
      <w:r>
        <w:t>Figure 1</w:t>
      </w:r>
      <w:r w:rsidRPr="000537E5">
        <w:t xml:space="preserve">: </w:t>
      </w:r>
      <w:r>
        <w:t xml:space="preserve">Packet Capture of </w:t>
      </w:r>
      <w:proofErr w:type="spellStart"/>
      <w:r>
        <w:t>Dridex</w:t>
      </w:r>
      <w:proofErr w:type="spellEnd"/>
      <w:r>
        <w:t xml:space="preserve"> Loader Communications</w:t>
      </w:r>
    </w:p>
    <w:p w14:paraId="1DB0D168" w14:textId="5B298337" w:rsidR="00A34DEC" w:rsidRPr="00AC654C" w:rsidRDefault="00AC654C" w:rsidP="00AE213C">
      <w:pPr>
        <w:pStyle w:val="SAITCaption"/>
        <w:spacing w:before="0"/>
        <w:rPr>
          <w:b w:val="0"/>
        </w:rPr>
      </w:pPr>
      <w:r w:rsidRPr="0044631B">
        <w:rPr>
          <w:b w:val="0"/>
          <w:sz w:val="18"/>
        </w:rPr>
        <w:t xml:space="preserve">Source: </w:t>
      </w:r>
      <w:r>
        <w:rPr>
          <w:b w:val="0"/>
          <w:sz w:val="18"/>
        </w:rPr>
        <w:t>Wireshark</w:t>
      </w:r>
      <w:r w:rsidRPr="0044631B">
        <w:rPr>
          <w:b w:val="0"/>
          <w:sz w:val="18"/>
        </w:rPr>
        <w:t>, 2016.</w:t>
      </w:r>
      <w:r w:rsidR="00AE213C" w:rsidRPr="00AE213C">
        <w:rPr>
          <w:b w:val="0"/>
        </w:rPr>
        <w:t xml:space="preserve"> </w:t>
      </w:r>
      <w:r w:rsidR="00AE213C" w:rsidRPr="00AE213C">
        <w:rPr>
          <w:b w:val="0"/>
          <w:sz w:val="18"/>
        </w:rPr>
        <w:t xml:space="preserve">Reproduced and used in accordance with the fair dealing provisions in section 29 of the Canadian Copyright Act for the purposes of education, </w:t>
      </w:r>
      <w:proofErr w:type="gramStart"/>
      <w:r w:rsidR="00AE213C" w:rsidRPr="00AE213C">
        <w:rPr>
          <w:b w:val="0"/>
          <w:sz w:val="18"/>
        </w:rPr>
        <w:t>research</w:t>
      </w:r>
      <w:proofErr w:type="gramEnd"/>
      <w:r w:rsidR="00AE213C" w:rsidRPr="00AE213C">
        <w:rPr>
          <w:b w:val="0"/>
          <w:sz w:val="18"/>
        </w:rPr>
        <w:t xml:space="preserve"> or private study. Further distribution may infringe copyright.</w:t>
      </w:r>
    </w:p>
    <w:p w14:paraId="235E39C8" w14:textId="77777777" w:rsidR="00A34DEC" w:rsidRDefault="00A34DEC" w:rsidP="00A34DEC"/>
    <w:p w14:paraId="70DB6D91" w14:textId="141819F0" w:rsidR="00A34DEC" w:rsidRDefault="00A34DEC" w:rsidP="00AE213C">
      <w:pPr>
        <w:pStyle w:val="ListParagraph"/>
        <w:numPr>
          <w:ilvl w:val="0"/>
          <w:numId w:val="15"/>
        </w:numPr>
        <w:spacing w:after="120"/>
        <w:ind w:left="1080"/>
        <w:contextualSpacing w:val="0"/>
      </w:pPr>
      <w:r>
        <w:t>Using the analysis environment set</w:t>
      </w:r>
      <w:r w:rsidR="00AC654C">
        <w:t xml:space="preserve"> </w:t>
      </w:r>
      <w:r>
        <w:t xml:space="preserve">up </w:t>
      </w:r>
      <w:r w:rsidR="00AC654C">
        <w:t>in</w:t>
      </w:r>
      <w:r>
        <w:t xml:space="preserve"> the previous lab</w:t>
      </w:r>
      <w:r w:rsidR="00AC654C">
        <w:t>,</w:t>
      </w:r>
      <w:r>
        <w:t xml:space="preserve"> start </w:t>
      </w:r>
      <w:proofErr w:type="spellStart"/>
      <w:r>
        <w:t>INetSim</w:t>
      </w:r>
      <w:proofErr w:type="spellEnd"/>
      <w:r>
        <w:t xml:space="preserve"> to receive HTTP requests.</w:t>
      </w:r>
    </w:p>
    <w:p w14:paraId="2D07518F" w14:textId="77777777" w:rsidR="00A34DEC" w:rsidRDefault="00A34DEC" w:rsidP="00AE213C">
      <w:pPr>
        <w:pStyle w:val="ListParagraph"/>
        <w:numPr>
          <w:ilvl w:val="0"/>
          <w:numId w:val="15"/>
        </w:numPr>
        <w:spacing w:after="120"/>
        <w:ind w:left="1080"/>
        <w:contextualSpacing w:val="0"/>
      </w:pPr>
      <w:r>
        <w:t>Begin a packet capture using Wireshark.</w:t>
      </w:r>
    </w:p>
    <w:p w14:paraId="4AFA716C" w14:textId="77777777" w:rsidR="00584DA5" w:rsidRDefault="00A34DEC" w:rsidP="00AE213C">
      <w:pPr>
        <w:pStyle w:val="ListParagraph"/>
        <w:numPr>
          <w:ilvl w:val="0"/>
          <w:numId w:val="15"/>
        </w:numPr>
        <w:spacing w:after="120"/>
        <w:ind w:left="1080"/>
        <w:contextualSpacing w:val="0"/>
      </w:pPr>
      <w:r>
        <w:t xml:space="preserve">Run the supplied </w:t>
      </w:r>
      <w:proofErr w:type="spellStart"/>
      <w:r>
        <w:t>Dridex</w:t>
      </w:r>
      <w:proofErr w:type="spellEnd"/>
      <w:r>
        <w:t xml:space="preserve"> loader sample</w:t>
      </w:r>
      <w:r w:rsidR="00584DA5">
        <w:t>.</w:t>
      </w:r>
      <w:r>
        <w:t xml:space="preserve"> </w:t>
      </w:r>
    </w:p>
    <w:p w14:paraId="0CD0946C" w14:textId="594C19A8" w:rsidR="00A34DEC" w:rsidRPr="002C3EDB" w:rsidRDefault="00584DA5" w:rsidP="00AE213C">
      <w:pPr>
        <w:pStyle w:val="ListParagraph"/>
        <w:spacing w:after="120"/>
        <w:ind w:left="1080"/>
        <w:contextualSpacing w:val="0"/>
      </w:pPr>
      <w:r>
        <w:t>Y</w:t>
      </w:r>
      <w:r w:rsidR="00A34DEC">
        <w:t xml:space="preserve">ou see a connection to </w:t>
      </w:r>
      <w:r w:rsidR="00A34DEC" w:rsidRPr="002C3EDB">
        <w:rPr>
          <w:rFonts w:ascii="Courier New" w:hAnsi="Courier New" w:cs="Courier New"/>
        </w:rPr>
        <w:t>92.63.88.83</w:t>
      </w:r>
      <w:r w:rsidRPr="00584DA5">
        <w:t>.</w:t>
      </w:r>
    </w:p>
    <w:p w14:paraId="38DAB2ED" w14:textId="14669400" w:rsidR="00A34DEC" w:rsidRDefault="00752B27" w:rsidP="00AE213C">
      <w:pPr>
        <w:pStyle w:val="ListParagraph"/>
        <w:numPr>
          <w:ilvl w:val="0"/>
          <w:numId w:val="15"/>
        </w:numPr>
        <w:spacing w:after="120"/>
        <w:ind w:left="1080"/>
        <w:contextualSpacing w:val="0"/>
      </w:pPr>
      <w:r>
        <w:t>Right-</w:t>
      </w:r>
      <w:r w:rsidR="00A34DEC">
        <w:t xml:space="preserve">click </w:t>
      </w:r>
      <w:r>
        <w:t>t</w:t>
      </w:r>
      <w:r w:rsidR="00A34DEC">
        <w:t xml:space="preserve">he TCP connection and </w:t>
      </w:r>
      <w:r>
        <w:t xml:space="preserve">select </w:t>
      </w:r>
      <w:r w:rsidR="00A34DEC" w:rsidRPr="00752B27">
        <w:rPr>
          <w:b/>
        </w:rPr>
        <w:t>Follow TCP Stream</w:t>
      </w:r>
      <w:r>
        <w:t>.</w:t>
      </w:r>
    </w:p>
    <w:p w14:paraId="0D353BF4" w14:textId="77777777" w:rsidR="00A34DEC" w:rsidRDefault="00A34DEC" w:rsidP="00AE213C">
      <w:pPr>
        <w:ind w:left="1080"/>
        <w:jc w:val="center"/>
      </w:pPr>
      <w:r>
        <w:rPr>
          <w:noProof/>
          <w:lang w:val="en-US"/>
        </w:rPr>
        <w:drawing>
          <wp:inline distT="0" distB="0" distL="0" distR="0" wp14:anchorId="2C5B6253" wp14:editId="7BD54480">
            <wp:extent cx="4143287" cy="1997277"/>
            <wp:effectExtent l="0" t="0" r="0" b="3175"/>
            <wp:docPr id="13" name="Picture 13" descr="../../../../../../../Desktop/Screen%20Shot%202017-01-06%20at%2012.37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Screen%20Shot%202017-01-06%20at%2012.37.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388" cy="201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9BE35" w14:textId="664B7366" w:rsidR="00A34DEC" w:rsidRDefault="00A34DEC" w:rsidP="00AE213C">
      <w:pPr>
        <w:pStyle w:val="SAITCaption"/>
        <w:ind w:left="1080"/>
      </w:pPr>
      <w:r>
        <w:t>Figure 2</w:t>
      </w:r>
      <w:r w:rsidRPr="000537E5">
        <w:t xml:space="preserve">: </w:t>
      </w:r>
      <w:r>
        <w:t>Follow TCP Stream</w:t>
      </w:r>
    </w:p>
    <w:p w14:paraId="7E12C46D" w14:textId="15A2B802" w:rsidR="00A34DEC" w:rsidRPr="00AE213C" w:rsidRDefault="00752B27" w:rsidP="00AE213C">
      <w:pPr>
        <w:pStyle w:val="SAITCaption"/>
        <w:spacing w:before="0"/>
        <w:ind w:left="1080"/>
        <w:rPr>
          <w:b w:val="0"/>
        </w:rPr>
      </w:pPr>
      <w:r w:rsidRPr="0044631B">
        <w:rPr>
          <w:b w:val="0"/>
          <w:sz w:val="18"/>
        </w:rPr>
        <w:t xml:space="preserve">Source: </w:t>
      </w:r>
      <w:r>
        <w:rPr>
          <w:b w:val="0"/>
          <w:sz w:val="18"/>
        </w:rPr>
        <w:t>Wireshark</w:t>
      </w:r>
      <w:r w:rsidRPr="0044631B">
        <w:rPr>
          <w:b w:val="0"/>
          <w:sz w:val="18"/>
        </w:rPr>
        <w:t xml:space="preserve">, 2016. </w:t>
      </w:r>
      <w:r w:rsidR="00AE213C" w:rsidRPr="00AE213C">
        <w:rPr>
          <w:b w:val="0"/>
          <w:sz w:val="18"/>
        </w:rPr>
        <w:t xml:space="preserve">Reproduced and used in accordance with the fair dealing provisions in section 29 of the Canadian Copyright Act for the purposes of education, </w:t>
      </w:r>
      <w:proofErr w:type="gramStart"/>
      <w:r w:rsidR="00AE213C" w:rsidRPr="00AE213C">
        <w:rPr>
          <w:b w:val="0"/>
          <w:sz w:val="18"/>
        </w:rPr>
        <w:t>research</w:t>
      </w:r>
      <w:proofErr w:type="gramEnd"/>
      <w:r w:rsidR="00AE213C" w:rsidRPr="00AE213C">
        <w:rPr>
          <w:b w:val="0"/>
          <w:sz w:val="18"/>
        </w:rPr>
        <w:t xml:space="preserve"> or private study. Further distribution may infringe copyright.</w:t>
      </w:r>
    </w:p>
    <w:p w14:paraId="31068D3F" w14:textId="44955DD0" w:rsidR="00A34DEC" w:rsidRPr="00DF538B" w:rsidRDefault="00BA63C8" w:rsidP="00AE213C">
      <w:pPr>
        <w:pStyle w:val="ListParagraph"/>
        <w:spacing w:after="120"/>
        <w:ind w:left="1080"/>
        <w:contextualSpacing w:val="0"/>
      </w:pPr>
      <w:r>
        <w:lastRenderedPageBreak/>
        <w:t>T</w:t>
      </w:r>
      <w:r w:rsidR="00A34DEC">
        <w:t xml:space="preserve">he Wireshark recorded connection </w:t>
      </w:r>
      <w:r>
        <w:t xml:space="preserve">is isolated </w:t>
      </w:r>
      <w:r w:rsidR="00A34DEC">
        <w:t xml:space="preserve">to only those related to this </w:t>
      </w:r>
      <w:proofErr w:type="gramStart"/>
      <w:r w:rsidR="00A34DEC">
        <w:t>particular TCP</w:t>
      </w:r>
      <w:proofErr w:type="gramEnd"/>
      <w:r w:rsidR="00A34DEC">
        <w:t xml:space="preserve"> stream</w:t>
      </w:r>
      <w:r>
        <w:t xml:space="preserve">. The stream content is </w:t>
      </w:r>
      <w:r w:rsidR="00A34DEC">
        <w:t>display</w:t>
      </w:r>
      <w:r>
        <w:t>ed.</w:t>
      </w:r>
    </w:p>
    <w:p w14:paraId="494FFEAC" w14:textId="77777777" w:rsidR="00A34DEC" w:rsidRPr="00AE213C" w:rsidRDefault="00A34DEC" w:rsidP="00AE213C">
      <w:pPr>
        <w:pStyle w:val="SAITCaption"/>
        <w:spacing w:before="0"/>
        <w:ind w:left="1080"/>
        <w:rPr>
          <w:b w:val="0"/>
        </w:rPr>
      </w:pPr>
      <w:r>
        <w:rPr>
          <w:noProof/>
          <w:lang w:val="en-US"/>
        </w:rPr>
        <w:drawing>
          <wp:inline distT="0" distB="0" distL="0" distR="0" wp14:anchorId="1AF6B41B" wp14:editId="431429B3">
            <wp:extent cx="4576468" cy="1298622"/>
            <wp:effectExtent l="0" t="0" r="0" b="0"/>
            <wp:docPr id="11" name="Picture 11" descr="../../../../../../../Desktop/Screen%20Shot%202017-01-06%20at%2012.42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Desktop/Screen%20Shot%202017-01-06%20at%2012.42.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598" cy="130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9E7D3" w14:textId="2B6F4619" w:rsidR="00A34DEC" w:rsidRDefault="00A34DEC" w:rsidP="00AE213C">
      <w:pPr>
        <w:pStyle w:val="SAITCaption"/>
        <w:ind w:left="1080"/>
      </w:pPr>
      <w:r>
        <w:t>Figure 3</w:t>
      </w:r>
      <w:r w:rsidRPr="000537E5">
        <w:t xml:space="preserve">: </w:t>
      </w:r>
      <w:r w:rsidR="00752B27">
        <w:t>F</w:t>
      </w:r>
      <w:r>
        <w:t>ollow TCP Stream Data</w:t>
      </w:r>
    </w:p>
    <w:p w14:paraId="546F4D3D" w14:textId="00458FFB" w:rsidR="00A34DEC" w:rsidRPr="00AE213C" w:rsidRDefault="00752B27" w:rsidP="00AE213C">
      <w:pPr>
        <w:pStyle w:val="SAITCaption"/>
        <w:spacing w:before="0"/>
        <w:ind w:left="1080"/>
        <w:rPr>
          <w:b w:val="0"/>
        </w:rPr>
      </w:pPr>
      <w:r w:rsidRPr="0044631B">
        <w:rPr>
          <w:b w:val="0"/>
          <w:sz w:val="18"/>
        </w:rPr>
        <w:t xml:space="preserve">Source: </w:t>
      </w:r>
      <w:r>
        <w:rPr>
          <w:b w:val="0"/>
          <w:sz w:val="18"/>
        </w:rPr>
        <w:t>Wireshark</w:t>
      </w:r>
      <w:r w:rsidRPr="0044631B">
        <w:rPr>
          <w:b w:val="0"/>
          <w:sz w:val="18"/>
        </w:rPr>
        <w:t xml:space="preserve">, 2016. </w:t>
      </w:r>
      <w:r w:rsidR="00AE213C" w:rsidRPr="00AE213C">
        <w:rPr>
          <w:b w:val="0"/>
          <w:sz w:val="18"/>
        </w:rPr>
        <w:t xml:space="preserve">Reproduced and used in accordance with the fair dealing provisions in section 29 of the Canadian Copyright Act for the purposes of education, </w:t>
      </w:r>
      <w:proofErr w:type="gramStart"/>
      <w:r w:rsidR="00AE213C" w:rsidRPr="00AE213C">
        <w:rPr>
          <w:b w:val="0"/>
          <w:sz w:val="18"/>
        </w:rPr>
        <w:t>research</w:t>
      </w:r>
      <w:proofErr w:type="gramEnd"/>
      <w:r w:rsidR="00AE213C" w:rsidRPr="00AE213C">
        <w:rPr>
          <w:b w:val="0"/>
          <w:sz w:val="18"/>
        </w:rPr>
        <w:t xml:space="preserve"> or private study. Further distribution may infringe copyright.</w:t>
      </w:r>
    </w:p>
    <w:p w14:paraId="4CF2F0DB" w14:textId="77777777" w:rsidR="00A34DEC" w:rsidRDefault="00A34DEC" w:rsidP="00A34DEC">
      <w:pPr>
        <w:pStyle w:val="SAITCaption"/>
        <w:spacing w:before="0"/>
        <w:jc w:val="left"/>
        <w:rPr>
          <w:b w:val="0"/>
        </w:rPr>
      </w:pPr>
    </w:p>
    <w:p w14:paraId="04497FA0" w14:textId="3A0ECDB3" w:rsidR="00752B27" w:rsidRPr="00AE213C" w:rsidRDefault="00A34DEC" w:rsidP="00AE213C">
      <w:pPr>
        <w:pStyle w:val="ListParagraph"/>
        <w:numPr>
          <w:ilvl w:val="0"/>
          <w:numId w:val="15"/>
        </w:numPr>
        <w:spacing w:after="120"/>
        <w:ind w:left="1080"/>
        <w:contextualSpacing w:val="0"/>
      </w:pPr>
      <w:r>
        <w:t xml:space="preserve">Go back to the previous Window </w:t>
      </w:r>
      <w:r w:rsidR="00752B27">
        <w:t>and</w:t>
      </w:r>
      <w:r>
        <w:t xml:space="preserve"> select the POST request from the isolated stream</w:t>
      </w:r>
      <w:r w:rsidR="00752B27">
        <w:t>.</w:t>
      </w:r>
      <w:r>
        <w:t xml:space="preserve"> </w:t>
      </w:r>
      <w:r w:rsidR="00605A7D" w:rsidRPr="00605A7D">
        <w:rPr>
          <w:color w:val="FFFFFF" w:themeColor="background1"/>
        </w:rPr>
        <w:t xml:space="preserve">.Assads ads sad awes cash ag egad </w:t>
      </w:r>
    </w:p>
    <w:p w14:paraId="1F0ED747" w14:textId="27BC52EC" w:rsidR="00A34DEC" w:rsidRPr="00AE213C" w:rsidRDefault="00752B27" w:rsidP="00AE213C">
      <w:pPr>
        <w:pStyle w:val="ListParagraph"/>
        <w:numPr>
          <w:ilvl w:val="0"/>
          <w:numId w:val="15"/>
        </w:numPr>
        <w:spacing w:after="120"/>
        <w:ind w:left="1080"/>
        <w:contextualSpacing w:val="0"/>
      </w:pPr>
      <w:r>
        <w:t>Right-</w:t>
      </w:r>
      <w:r w:rsidR="00A34DEC">
        <w:t>click</w:t>
      </w:r>
      <w:r>
        <w:t xml:space="preserve"> the</w:t>
      </w:r>
      <w:r w:rsidR="00A34DEC">
        <w:t xml:space="preserve"> </w:t>
      </w:r>
      <w:r w:rsidR="00A34DEC" w:rsidRPr="00752B27">
        <w:rPr>
          <w:b/>
        </w:rPr>
        <w:t>Media Type</w:t>
      </w:r>
      <w:r w:rsidR="00A34DEC">
        <w:t xml:space="preserve"> section from the analyzed HTTP stream and </w:t>
      </w:r>
      <w:r>
        <w:t xml:space="preserve">select </w:t>
      </w:r>
      <w:r w:rsidRPr="00752B27">
        <w:rPr>
          <w:b/>
        </w:rPr>
        <w:t>Export Selected Packet Bytes</w:t>
      </w:r>
      <w:r>
        <w:t xml:space="preserve"> </w:t>
      </w:r>
      <w:r w:rsidR="00A34DEC">
        <w:t>to save the bytes in a binary format</w:t>
      </w:r>
      <w:r>
        <w:t>.</w:t>
      </w:r>
    </w:p>
    <w:p w14:paraId="748BF970" w14:textId="77777777" w:rsidR="00A34DEC" w:rsidRDefault="00A34DEC" w:rsidP="00AE213C">
      <w:pPr>
        <w:pStyle w:val="SAITCaption"/>
        <w:spacing w:before="0"/>
        <w:ind w:left="1080"/>
        <w:rPr>
          <w:b w:val="0"/>
        </w:rPr>
      </w:pPr>
      <w:r>
        <w:rPr>
          <w:b w:val="0"/>
          <w:noProof/>
          <w:lang w:val="en-US"/>
        </w:rPr>
        <w:drawing>
          <wp:inline distT="0" distB="0" distL="0" distR="0" wp14:anchorId="0A4354FC" wp14:editId="0E29F703">
            <wp:extent cx="4142096" cy="2067508"/>
            <wp:effectExtent l="0" t="0" r="0" b="9525"/>
            <wp:docPr id="16" name="Picture 16" descr="../../../../../../../Desktop/Screen%20Shot%202017-01-21%20at%201.24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Screen%20Shot%202017-01-21%20at%201.24.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958" cy="207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D31AD" w14:textId="4D99F52C" w:rsidR="00A34DEC" w:rsidRDefault="00A34DEC" w:rsidP="00AE213C">
      <w:pPr>
        <w:pStyle w:val="SAITCaption"/>
        <w:ind w:left="1080"/>
      </w:pPr>
      <w:r>
        <w:t>Figure 4</w:t>
      </w:r>
      <w:r w:rsidRPr="000537E5">
        <w:t xml:space="preserve">: </w:t>
      </w:r>
      <w:r>
        <w:t>HTTP Media Type Export Selected Packet Bytes</w:t>
      </w:r>
    </w:p>
    <w:p w14:paraId="7E979A94" w14:textId="21090BA5" w:rsidR="00A34DEC" w:rsidRPr="00AE213C" w:rsidRDefault="00752B27" w:rsidP="00AE213C">
      <w:pPr>
        <w:pStyle w:val="SAITCaption"/>
        <w:spacing w:before="0"/>
        <w:ind w:left="1080"/>
        <w:rPr>
          <w:b w:val="0"/>
        </w:rPr>
      </w:pPr>
      <w:r w:rsidRPr="0044631B">
        <w:rPr>
          <w:b w:val="0"/>
          <w:sz w:val="18"/>
        </w:rPr>
        <w:t xml:space="preserve">Source: </w:t>
      </w:r>
      <w:r>
        <w:rPr>
          <w:b w:val="0"/>
          <w:sz w:val="18"/>
        </w:rPr>
        <w:t>Wireshark</w:t>
      </w:r>
      <w:r w:rsidRPr="0044631B">
        <w:rPr>
          <w:b w:val="0"/>
          <w:sz w:val="18"/>
        </w:rPr>
        <w:t xml:space="preserve">, 2016. </w:t>
      </w:r>
      <w:r w:rsidR="00AE213C" w:rsidRPr="00AE213C">
        <w:rPr>
          <w:b w:val="0"/>
          <w:sz w:val="18"/>
        </w:rPr>
        <w:t xml:space="preserve">Reproduced and used in accordance with the fair dealing provisions in section 29 of the Canadian Copyright Act for the purposes of education, </w:t>
      </w:r>
      <w:proofErr w:type="gramStart"/>
      <w:r w:rsidR="00AE213C" w:rsidRPr="00AE213C">
        <w:rPr>
          <w:b w:val="0"/>
          <w:sz w:val="18"/>
        </w:rPr>
        <w:t>research</w:t>
      </w:r>
      <w:proofErr w:type="gramEnd"/>
      <w:r w:rsidR="00AE213C" w:rsidRPr="00AE213C">
        <w:rPr>
          <w:b w:val="0"/>
          <w:sz w:val="18"/>
        </w:rPr>
        <w:t xml:space="preserve"> or private study. Further distribution may infringe copyright.</w:t>
      </w:r>
    </w:p>
    <w:p w14:paraId="19120CB7" w14:textId="7BA8B3C2" w:rsidR="00A34DEC" w:rsidRDefault="00A34DEC" w:rsidP="00AE213C">
      <w:pPr>
        <w:pStyle w:val="SAITCaption"/>
        <w:spacing w:before="0"/>
        <w:ind w:left="1080"/>
        <w:rPr>
          <w:b w:val="0"/>
        </w:rPr>
      </w:pPr>
    </w:p>
    <w:p w14:paraId="12050F6B" w14:textId="77777777" w:rsidR="00605A7D" w:rsidRPr="00AE213C" w:rsidRDefault="00605A7D" w:rsidP="00AE213C">
      <w:pPr>
        <w:pStyle w:val="SAITCaption"/>
        <w:spacing w:before="0"/>
        <w:ind w:left="1080"/>
        <w:rPr>
          <w:b w:val="0"/>
        </w:rPr>
      </w:pPr>
    </w:p>
    <w:p w14:paraId="73C63161" w14:textId="0D5B36ED" w:rsidR="00A34DEC" w:rsidRPr="00B03439" w:rsidRDefault="00A34DEC" w:rsidP="00AE213C">
      <w:pPr>
        <w:pStyle w:val="ListParagraph"/>
        <w:spacing w:after="120"/>
        <w:ind w:left="1080"/>
        <w:contextualSpacing w:val="0"/>
      </w:pPr>
      <w:r>
        <w:t>Each byte of the XOR key is used to encrypt each respective byte</w:t>
      </w:r>
      <w:r w:rsidR="00752B27">
        <w:t>.</w:t>
      </w:r>
      <w:r>
        <w:t xml:space="preserve"> </w:t>
      </w:r>
      <w:r w:rsidR="00752B27">
        <w:t>K</w:t>
      </w:r>
      <w:r>
        <w:t>ey bytes are not repeatedly applied to the same byte, for example:</w:t>
      </w:r>
    </w:p>
    <w:p w14:paraId="5329B431" w14:textId="77777777" w:rsidR="00A34DEC" w:rsidRPr="00752B27" w:rsidRDefault="00A34DEC" w:rsidP="00AE213C">
      <w:pPr>
        <w:pStyle w:val="SAITCaption"/>
        <w:spacing w:before="0"/>
        <w:ind w:left="1080"/>
        <w:rPr>
          <w:sz w:val="22"/>
        </w:rPr>
      </w:pPr>
      <w:r w:rsidRPr="00752B27">
        <w:rPr>
          <w:sz w:val="22"/>
        </w:rPr>
        <w:t>DE AD BE EF</w:t>
      </w:r>
    </w:p>
    <w:p w14:paraId="01F2A381" w14:textId="77777777" w:rsidR="00A34DEC" w:rsidRPr="00752B27" w:rsidRDefault="00A34DEC" w:rsidP="00AE213C">
      <w:pPr>
        <w:pStyle w:val="SAITCaption"/>
        <w:spacing w:before="0"/>
        <w:ind w:left="1080"/>
        <w:rPr>
          <w:sz w:val="22"/>
        </w:rPr>
      </w:pPr>
      <w:r w:rsidRPr="00752B27">
        <w:rPr>
          <w:rFonts w:ascii="MS Mincho" w:eastAsia="MS Mincho" w:hAnsi="MS Mincho" w:cs="MS Mincho"/>
          <w:sz w:val="22"/>
        </w:rPr>
        <w:t>⊕  ⊕   ⊕  ⊕</w:t>
      </w:r>
    </w:p>
    <w:p w14:paraId="54774E53" w14:textId="77777777" w:rsidR="00A34DEC" w:rsidRPr="00752B27" w:rsidRDefault="00A34DEC" w:rsidP="00AE213C">
      <w:pPr>
        <w:pStyle w:val="SAITCaption"/>
        <w:spacing w:before="0"/>
        <w:ind w:left="1080"/>
        <w:rPr>
          <w:sz w:val="22"/>
        </w:rPr>
      </w:pPr>
      <w:r w:rsidRPr="00752B27">
        <w:rPr>
          <w:sz w:val="22"/>
        </w:rPr>
        <w:t>AA BB CC DD</w:t>
      </w:r>
    </w:p>
    <w:p w14:paraId="0004A46B" w14:textId="77777777" w:rsidR="00A34DEC" w:rsidRPr="00752B27" w:rsidRDefault="00A34DEC" w:rsidP="00AE213C">
      <w:pPr>
        <w:pStyle w:val="SAITCaption"/>
        <w:spacing w:before="0"/>
        <w:ind w:left="1080"/>
        <w:rPr>
          <w:sz w:val="22"/>
        </w:rPr>
      </w:pPr>
      <w:r w:rsidRPr="00752B27">
        <w:rPr>
          <w:sz w:val="22"/>
        </w:rPr>
        <w:t>---------------------</w:t>
      </w:r>
    </w:p>
    <w:p w14:paraId="4D245451" w14:textId="77777777" w:rsidR="00A34DEC" w:rsidRPr="00752B27" w:rsidRDefault="00A34DEC" w:rsidP="00AE213C">
      <w:pPr>
        <w:pStyle w:val="SAITCaption"/>
        <w:spacing w:before="0"/>
        <w:ind w:left="1080"/>
        <w:rPr>
          <w:sz w:val="22"/>
        </w:rPr>
      </w:pPr>
      <w:proofErr w:type="gramStart"/>
      <w:r w:rsidRPr="00752B27">
        <w:rPr>
          <w:sz w:val="22"/>
        </w:rPr>
        <w:t>73  22</w:t>
      </w:r>
      <w:proofErr w:type="gramEnd"/>
      <w:r w:rsidRPr="00752B27">
        <w:rPr>
          <w:sz w:val="22"/>
        </w:rPr>
        <w:t xml:space="preserve">  72  32 </w:t>
      </w:r>
    </w:p>
    <w:p w14:paraId="05C39128" w14:textId="77777777" w:rsidR="00A34DEC" w:rsidRDefault="00A34DEC" w:rsidP="00AE213C">
      <w:pPr>
        <w:pStyle w:val="SAITCaption"/>
        <w:spacing w:before="0"/>
        <w:ind w:left="1080"/>
        <w:jc w:val="left"/>
      </w:pPr>
    </w:p>
    <w:p w14:paraId="6AAA339E" w14:textId="69BE8454" w:rsidR="00752B27" w:rsidRPr="00752B27" w:rsidRDefault="00A34DEC" w:rsidP="009C0A6A">
      <w:pPr>
        <w:pStyle w:val="ListParagraph"/>
        <w:numPr>
          <w:ilvl w:val="0"/>
          <w:numId w:val="15"/>
        </w:numPr>
        <w:spacing w:after="120"/>
        <w:ind w:left="1080"/>
        <w:contextualSpacing w:val="0"/>
        <w:rPr>
          <w:b/>
        </w:rPr>
      </w:pPr>
      <w:r w:rsidRPr="00BC2F43">
        <w:t>Using the data that you dumped to disk using Wireshark, write a program in the language of your choosing to decrypt the data sent in the</w:t>
      </w:r>
      <w:r>
        <w:t xml:space="preserve"> body of the HTTP POST. </w:t>
      </w:r>
    </w:p>
    <w:p w14:paraId="3AA451D2" w14:textId="040A55B8" w:rsidR="00A34DEC" w:rsidRDefault="00752B27" w:rsidP="009C0A6A">
      <w:pPr>
        <w:pStyle w:val="ListParagraph"/>
        <w:spacing w:after="120"/>
        <w:ind w:left="1080"/>
        <w:contextualSpacing w:val="0"/>
        <w:rPr>
          <w:b/>
        </w:rPr>
      </w:pPr>
      <w:r>
        <w:t>En</w:t>
      </w:r>
      <w:r w:rsidR="00A34DEC">
        <w:t xml:space="preserve">sure that your program </w:t>
      </w:r>
      <w:proofErr w:type="gramStart"/>
      <w:r w:rsidR="00A34DEC">
        <w:t>has the ability to</w:t>
      </w:r>
      <w:proofErr w:type="gramEnd"/>
      <w:r w:rsidR="00A34DEC">
        <w:t xml:space="preserve"> decrypt any stream produced by </w:t>
      </w:r>
      <w:proofErr w:type="spellStart"/>
      <w:r w:rsidR="00A34DEC">
        <w:t>Dridex</w:t>
      </w:r>
      <w:proofErr w:type="spellEnd"/>
      <w:r w:rsidR="00A34DEC">
        <w:t xml:space="preserve">, </w:t>
      </w:r>
      <w:r w:rsidR="00BA63C8">
        <w:t xml:space="preserve">and </w:t>
      </w:r>
      <w:r w:rsidR="00A34DEC">
        <w:t xml:space="preserve">not </w:t>
      </w:r>
      <w:r w:rsidR="00BA63C8">
        <w:t>just</w:t>
      </w:r>
      <w:r w:rsidR="00A34DEC">
        <w:t xml:space="preserve"> the one you dumped to disk.</w:t>
      </w:r>
    </w:p>
    <w:p w14:paraId="4CE3B829" w14:textId="77777777" w:rsidR="00A34DEC" w:rsidRDefault="00A34DEC" w:rsidP="00A34DEC">
      <w:pPr>
        <w:pStyle w:val="SAITCaption"/>
        <w:spacing w:before="0"/>
        <w:jc w:val="left"/>
        <w:rPr>
          <w:b w:val="0"/>
        </w:rPr>
      </w:pPr>
    </w:p>
    <w:p w14:paraId="768CC1A3" w14:textId="571CD2B0" w:rsidR="000174C1" w:rsidRDefault="00A34DEC" w:rsidP="00A34DEC">
      <w:pPr>
        <w:ind w:left="720"/>
      </w:pPr>
      <w:r>
        <w:t>KEY: A solution is provided with lab contents.</w:t>
      </w:r>
    </w:p>
    <w:p w14:paraId="12AF5133" w14:textId="4CFDD314" w:rsidR="00BA63C8" w:rsidRDefault="00BA63C8">
      <w:pPr>
        <w:spacing w:line="240" w:lineRule="auto"/>
      </w:pPr>
      <w:r>
        <w:br w:type="page"/>
      </w:r>
    </w:p>
    <w:p w14:paraId="1136C52C" w14:textId="34C6B600" w:rsidR="00BA63C8" w:rsidRDefault="00BA63C8" w:rsidP="00AE213C">
      <w:pPr>
        <w:pStyle w:val="HeadingStyle1"/>
        <w:numPr>
          <w:ilvl w:val="0"/>
          <w:numId w:val="3"/>
        </w:numPr>
        <w:tabs>
          <w:tab w:val="left" w:pos="540"/>
        </w:tabs>
        <w:ind w:left="360" w:hanging="360"/>
      </w:pPr>
      <w:bookmarkStart w:id="4" w:name="_Toc492040043"/>
      <w:r>
        <w:lastRenderedPageBreak/>
        <w:t>Sign</w:t>
      </w:r>
      <w:r w:rsidR="00AE213C">
        <w:t>-O</w:t>
      </w:r>
      <w:r>
        <w:t>ff: Lab 10 – Malware Command and Control Part 2</w:t>
      </w:r>
      <w:bookmarkEnd w:id="4"/>
      <w:r>
        <w:t xml:space="preserve"> </w:t>
      </w:r>
    </w:p>
    <w:p w14:paraId="1D0DE0EE" w14:textId="17189FAC" w:rsidR="00BA63C8" w:rsidRDefault="00BA63C8" w:rsidP="0097140B">
      <w:r>
        <w:t>Detach this page and submit it to your instructor.</w:t>
      </w:r>
    </w:p>
    <w:p w14:paraId="387AD551" w14:textId="77777777" w:rsidR="00BA63C8" w:rsidRDefault="00BA63C8" w:rsidP="0097140B"/>
    <w:p w14:paraId="5B564982" w14:textId="6AB18F55" w:rsidR="00BA63C8" w:rsidRDefault="00BA63C8" w:rsidP="0097140B">
      <w:pPr>
        <w:tabs>
          <w:tab w:val="right" w:leader="underscore" w:pos="4500"/>
        </w:tabs>
        <w:spacing w:after="120"/>
      </w:pPr>
      <w:r>
        <w:t xml:space="preserve">Name: </w:t>
      </w:r>
      <w:r w:rsidR="009C0A6A">
        <w:tab/>
      </w:r>
    </w:p>
    <w:p w14:paraId="184EEC33" w14:textId="455EBEDE" w:rsidR="00BA63C8" w:rsidRDefault="00BA63C8" w:rsidP="0097140B">
      <w:pPr>
        <w:tabs>
          <w:tab w:val="right" w:leader="underscore" w:pos="4500"/>
        </w:tabs>
        <w:spacing w:after="120"/>
      </w:pPr>
      <w:r>
        <w:t xml:space="preserve">Student ID: </w:t>
      </w:r>
      <w:r w:rsidR="009C0A6A">
        <w:tab/>
      </w:r>
    </w:p>
    <w:p w14:paraId="26C8308D" w14:textId="77777777" w:rsidR="00BA63C8" w:rsidRDefault="00BA63C8" w:rsidP="00BA63C8">
      <w:pPr>
        <w:ind w:left="720"/>
      </w:pPr>
    </w:p>
    <w:tbl>
      <w:tblPr>
        <w:tblW w:w="8942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78"/>
        <w:gridCol w:w="4364"/>
      </w:tblGrid>
      <w:tr w:rsidR="00BA63C8" w14:paraId="591CC4DF" w14:textId="77777777" w:rsidTr="004300B5">
        <w:trPr>
          <w:trHeight w:val="554"/>
        </w:trPr>
        <w:tc>
          <w:tcPr>
            <w:tcW w:w="4578" w:type="dxa"/>
            <w:shd w:val="clear" w:color="auto" w:fill="D9D9D9" w:themeFill="background1" w:themeFillShade="D9"/>
            <w:vAlign w:val="center"/>
          </w:tcPr>
          <w:p w14:paraId="68FB6AC3" w14:textId="77777777" w:rsidR="00BA63C8" w:rsidRPr="0028731D" w:rsidRDefault="00BA63C8" w:rsidP="004300B5">
            <w:pPr>
              <w:jc w:val="center"/>
              <w:rPr>
                <w:b/>
              </w:rPr>
            </w:pPr>
            <w:r w:rsidRPr="0028731D">
              <w:rPr>
                <w:b/>
              </w:rPr>
              <w:t>Item</w:t>
            </w:r>
          </w:p>
        </w:tc>
        <w:tc>
          <w:tcPr>
            <w:tcW w:w="4364" w:type="dxa"/>
            <w:shd w:val="clear" w:color="auto" w:fill="D9D9D9" w:themeFill="background1" w:themeFillShade="D9"/>
            <w:vAlign w:val="center"/>
          </w:tcPr>
          <w:p w14:paraId="103B9701" w14:textId="77777777" w:rsidR="00BA63C8" w:rsidRPr="0028731D" w:rsidRDefault="00BA63C8" w:rsidP="004300B5">
            <w:pPr>
              <w:jc w:val="center"/>
              <w:rPr>
                <w:b/>
              </w:rPr>
            </w:pPr>
            <w:r w:rsidRPr="0028731D">
              <w:rPr>
                <w:b/>
              </w:rPr>
              <w:t>Initial</w:t>
            </w:r>
          </w:p>
        </w:tc>
      </w:tr>
      <w:tr w:rsidR="00BA63C8" w14:paraId="265A7C31" w14:textId="77777777" w:rsidTr="004300B5">
        <w:trPr>
          <w:trHeight w:val="554"/>
        </w:trPr>
        <w:tc>
          <w:tcPr>
            <w:tcW w:w="4578" w:type="dxa"/>
          </w:tcPr>
          <w:p w14:paraId="4D26C949" w14:textId="4FFE9E58" w:rsidR="00BA63C8" w:rsidRDefault="00BA63C8" w:rsidP="00B30E92">
            <w:proofErr w:type="spellStart"/>
            <w:r>
              <w:t>Dridex</w:t>
            </w:r>
            <w:proofErr w:type="spellEnd"/>
            <w:r>
              <w:t xml:space="preserve"> Traffic </w:t>
            </w:r>
            <w:proofErr w:type="spellStart"/>
            <w:r>
              <w:t>Decrypter</w:t>
            </w:r>
            <w:proofErr w:type="spellEnd"/>
          </w:p>
        </w:tc>
        <w:tc>
          <w:tcPr>
            <w:tcW w:w="4364" w:type="dxa"/>
          </w:tcPr>
          <w:p w14:paraId="6404C731" w14:textId="77777777" w:rsidR="00BA63C8" w:rsidRDefault="00BA63C8" w:rsidP="004300B5"/>
        </w:tc>
      </w:tr>
    </w:tbl>
    <w:p w14:paraId="03B966C3" w14:textId="77777777" w:rsidR="00BA63C8" w:rsidRPr="0028731D" w:rsidRDefault="00BA63C8" w:rsidP="00BA63C8">
      <w:pPr>
        <w:pStyle w:val="SAITCaption"/>
        <w:spacing w:before="0"/>
        <w:jc w:val="left"/>
        <w:rPr>
          <w:b w:val="0"/>
        </w:rPr>
      </w:pPr>
    </w:p>
    <w:p w14:paraId="7AA7EC13" w14:textId="77777777" w:rsidR="00BA63C8" w:rsidRPr="0028731D" w:rsidRDefault="00BA63C8" w:rsidP="00BA63C8">
      <w:pPr>
        <w:pStyle w:val="SAITCaption"/>
        <w:spacing w:before="0"/>
        <w:jc w:val="left"/>
        <w:rPr>
          <w:b w:val="0"/>
        </w:rPr>
      </w:pPr>
    </w:p>
    <w:p w14:paraId="6F1C69F9" w14:textId="77777777" w:rsidR="00D87D1A" w:rsidRDefault="00D87D1A">
      <w:pPr>
        <w:spacing w:line="240" w:lineRule="auto"/>
        <w:rPr>
          <w:rFonts w:ascii="Courier New" w:eastAsiaTheme="minorHAnsi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FA7736C" w14:textId="582AF67A" w:rsidR="006316C1" w:rsidRDefault="00B46EE9" w:rsidP="00B46EE9">
      <w:pPr>
        <w:pStyle w:val="Heading1"/>
      </w:pPr>
      <w:bookmarkStart w:id="5" w:name="_Toc492040044"/>
      <w:r>
        <w:lastRenderedPageBreak/>
        <w:t>References</w:t>
      </w:r>
      <w:bookmarkEnd w:id="5"/>
    </w:p>
    <w:p w14:paraId="311E1970" w14:textId="4A8825BC" w:rsidR="006316C1" w:rsidRDefault="00D86A3A" w:rsidP="00B46EE9">
      <w:r w:rsidRPr="00D86A3A">
        <w:t>Combs, G. (2016). Wireshark [Computer software]. Retrieved from https://www.wireshark.org/</w:t>
      </w:r>
      <w:r>
        <w:t>.</w:t>
      </w:r>
    </w:p>
    <w:p w14:paraId="6177F278" w14:textId="77777777" w:rsidR="006316C1" w:rsidRDefault="006316C1" w:rsidP="00E026F5"/>
    <w:p w14:paraId="4F8FD7BE" w14:textId="77777777" w:rsidR="000174C1" w:rsidRDefault="000174C1" w:rsidP="00E026F5"/>
    <w:p w14:paraId="024A57C9" w14:textId="77777777" w:rsidR="00512D26" w:rsidRDefault="00512D26" w:rsidP="00E026F5">
      <w:pPr>
        <w:sectPr w:rsidR="00512D26" w:rsidSect="00103F80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 w:code="1"/>
          <w:pgMar w:top="1530" w:right="1440" w:bottom="1152" w:left="1440" w:header="720" w:footer="720" w:gutter="0"/>
          <w:pgNumType w:start="1"/>
          <w:cols w:space="720"/>
          <w:titlePg/>
          <w:docGrid w:linePitch="360"/>
        </w:sectPr>
      </w:pPr>
    </w:p>
    <w:p w14:paraId="4D177E7F" w14:textId="23AEDED9" w:rsidR="00433B33" w:rsidRPr="001B0A05" w:rsidRDefault="00433B33" w:rsidP="00017FD6"/>
    <w:sectPr w:rsidR="00433B33" w:rsidRPr="001B0A05" w:rsidSect="00512D26">
      <w:headerReference w:type="first" r:id="rId18"/>
      <w:footerReference w:type="first" r:id="rId19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2AE5A" w14:textId="77777777" w:rsidR="00464317" w:rsidRDefault="00464317" w:rsidP="007F2B57">
      <w:r>
        <w:separator/>
      </w:r>
    </w:p>
    <w:p w14:paraId="4B97A662" w14:textId="77777777" w:rsidR="00464317" w:rsidRDefault="00464317" w:rsidP="007F2B57"/>
    <w:p w14:paraId="13D6E8D4" w14:textId="77777777" w:rsidR="00464317" w:rsidRDefault="00464317" w:rsidP="007F2B57"/>
  </w:endnote>
  <w:endnote w:type="continuationSeparator" w:id="0">
    <w:p w14:paraId="68B1183A" w14:textId="77777777" w:rsidR="00464317" w:rsidRDefault="00464317" w:rsidP="007F2B57">
      <w:r>
        <w:continuationSeparator/>
      </w:r>
    </w:p>
    <w:p w14:paraId="6CFB67D9" w14:textId="77777777" w:rsidR="00464317" w:rsidRDefault="00464317" w:rsidP="007F2B57"/>
    <w:p w14:paraId="03CBD690" w14:textId="77777777" w:rsidR="00464317" w:rsidRDefault="00464317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Liberation Mono">
    <w:altName w:val="Courier New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tillium Bd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D9F9" w14:textId="475B9FC2" w:rsidR="008D72B4" w:rsidRPr="0099405D" w:rsidRDefault="008D72B4" w:rsidP="00CC79F5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630"/>
      <w:rPr>
        <w:rFonts w:eastAsia="Calibri"/>
        <w:b/>
        <w:bCs/>
        <w:color w:val="000000"/>
        <w:kern w:val="32"/>
        <w:sz w:val="20"/>
        <w:szCs w:val="20"/>
      </w:rPr>
    </w:pPr>
    <w:r w:rsidRPr="0099405D">
      <w:rPr>
        <w:rFonts w:eastAsia="Calibri"/>
        <w:b/>
        <w:bCs/>
        <w:noProof/>
        <w:color w:val="000000"/>
        <w:kern w:val="32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79ABE9" wp14:editId="0DC4DC12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1167A4"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M5UssbkBAABf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99405D">
      <w:rPr>
        <w:rFonts w:eastAsia="Calibri"/>
        <w:b/>
        <w:bCs/>
        <w:noProof/>
        <w:color w:val="000000"/>
        <w:kern w:val="32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3B4A85" wp14:editId="01A6C210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5DB7198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99405D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C11864">
      <w:rPr>
        <w:rFonts w:eastAsia="Calibri"/>
        <w:b/>
        <w:bCs/>
        <w:noProof/>
        <w:color w:val="000000"/>
        <w:kern w:val="32"/>
        <w:sz w:val="20"/>
        <w:szCs w:val="20"/>
      </w:rPr>
      <w:t>7</w: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99405D">
      <w:rPr>
        <w:rFonts w:eastAsia="Calibri"/>
        <w:b/>
        <w:bCs/>
        <w:color w:val="000000"/>
        <w:kern w:val="32"/>
        <w:sz w:val="20"/>
        <w:szCs w:val="20"/>
      </w:rPr>
      <w:tab/>
    </w:r>
    <w:r>
      <w:rPr>
        <w:rFonts w:eastAsia="Calibri"/>
        <w:b/>
        <w:bCs/>
        <w:color w:val="000000"/>
        <w:kern w:val="32"/>
        <w:sz w:val="20"/>
        <w:szCs w:val="20"/>
      </w:rPr>
      <w:t>ICT: Malware Analysis</w:t>
    </w:r>
  </w:p>
  <w:p w14:paraId="6758E91D" w14:textId="0B834D21" w:rsidR="008D72B4" w:rsidRPr="0099405D" w:rsidRDefault="008D72B4" w:rsidP="00CC79F5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2017</w:t>
    </w:r>
    <w:r w:rsidRPr="0099405D">
      <w:rPr>
        <w:rFonts w:eastAsia="Calibri"/>
        <w:color w:val="000000"/>
        <w:kern w:val="32"/>
        <w:sz w:val="20"/>
        <w:szCs w:val="32"/>
      </w:rPr>
      <w:t>, Southern Alberta Institute of Technology</w:t>
    </w:r>
  </w:p>
  <w:p w14:paraId="58F3FE8F" w14:textId="77777777" w:rsidR="008D72B4" w:rsidRPr="0099405D" w:rsidRDefault="008D72B4" w:rsidP="0099405D">
    <w:pPr>
      <w:tabs>
        <w:tab w:val="center" w:pos="4680"/>
        <w:tab w:val="right" w:pos="9360"/>
      </w:tabs>
      <w:spacing w:line="240" w:lineRule="auto"/>
      <w:jc w:val="both"/>
      <w:rPr>
        <w:rFonts w:eastAsia="Calibri"/>
        <w:color w:val="000000"/>
        <w:kern w:val="32"/>
        <w:sz w:val="12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EA49F" w14:textId="3C44DEA6" w:rsidR="008D72B4" w:rsidRPr="00E3669A" w:rsidRDefault="008D72B4" w:rsidP="00E3669A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E3669A">
      <w:rPr>
        <w:rFonts w:eastAsia="Calibri"/>
        <w:b/>
        <w:bCs/>
        <w:noProof/>
        <w:color w:val="000000"/>
        <w:kern w:val="32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EAEED68" wp14:editId="57D696DB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E8E588" id="Straight Connector 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" strokecolor="#005eb8" strokeweight="2.25pt"/>
          </w:pict>
        </mc:Fallback>
      </mc:AlternateContent>
    </w:r>
    <w:r w:rsidRPr="00E3669A">
      <w:rPr>
        <w:rFonts w:eastAsia="Calibri"/>
        <w:b/>
        <w:bCs/>
        <w:noProof/>
        <w:color w:val="000000"/>
        <w:kern w:val="32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6634DC" wp14:editId="1206CBF1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6B39CD8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jbenVL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E3669A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C11864">
      <w:rPr>
        <w:rFonts w:eastAsia="Calibri"/>
        <w:b/>
        <w:bCs/>
        <w:noProof/>
        <w:color w:val="000000"/>
        <w:kern w:val="32"/>
        <w:sz w:val="20"/>
        <w:szCs w:val="20"/>
      </w:rPr>
      <w:t>1</w: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E3669A">
      <w:rPr>
        <w:rFonts w:eastAsia="Calibri"/>
        <w:b/>
        <w:bCs/>
        <w:color w:val="000000"/>
        <w:kern w:val="32"/>
        <w:sz w:val="20"/>
        <w:szCs w:val="20"/>
      </w:rPr>
      <w:tab/>
    </w:r>
    <w:r>
      <w:rPr>
        <w:rFonts w:eastAsia="Calibri"/>
        <w:b/>
        <w:bCs/>
        <w:color w:val="000000"/>
        <w:kern w:val="32"/>
        <w:sz w:val="20"/>
        <w:szCs w:val="20"/>
      </w:rPr>
      <w:t>ICT: Malware Analysis</w:t>
    </w:r>
  </w:p>
  <w:p w14:paraId="4C6E4DE3" w14:textId="77777777" w:rsidR="008D72B4" w:rsidRPr="00E3669A" w:rsidRDefault="008D72B4" w:rsidP="00E3669A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 w:rsidRPr="00E3669A">
      <w:rPr>
        <w:rFonts w:eastAsia="Calibri"/>
        <w:color w:val="000000"/>
        <w:kern w:val="32"/>
        <w:sz w:val="20"/>
        <w:szCs w:val="32"/>
      </w:rPr>
      <w:tab/>
      <w:t>© 2017, Southern Alberta Institute of Technology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802A" w14:textId="686C71C3" w:rsidR="008D72B4" w:rsidRDefault="008D72B4" w:rsidP="00017FD6">
    <w:r>
      <w:t>© 2017, Southern Alberta Institute of Technology. All rights reserved.</w:t>
    </w:r>
  </w:p>
  <w:p w14:paraId="6B81DECE" w14:textId="232C2329" w:rsidR="008D72B4" w:rsidRDefault="008D72B4" w:rsidP="00017FD6">
    <w:r>
      <w:t>This publication and materials herein are protected by applicable intellectual property laws.</w:t>
    </w:r>
  </w:p>
  <w:p w14:paraId="65B9C7A0" w14:textId="130561B0" w:rsidR="008D72B4" w:rsidRDefault="008D72B4" w:rsidP="00017FD6">
    <w:r>
      <w:t>Unauthorized reproduction and distribution of this publication in whole or part is prohibited.</w:t>
    </w:r>
  </w:p>
  <w:p w14:paraId="6F4DB428" w14:textId="77777777" w:rsidR="008D72B4" w:rsidRDefault="008D72B4" w:rsidP="00017FD6"/>
  <w:p w14:paraId="508159DB" w14:textId="5B791053" w:rsidR="008D72B4" w:rsidRDefault="008D72B4" w:rsidP="00017FD6">
    <w:r>
      <w:t>For more information, contact:</w:t>
    </w:r>
  </w:p>
  <w:p w14:paraId="0D60F3E3" w14:textId="56AB9BBB" w:rsidR="008D72B4" w:rsidRDefault="008D72B4" w:rsidP="00017FD6">
    <w:r>
      <w:t>Director, Centre for Instructional Technology and Development</w:t>
    </w:r>
  </w:p>
  <w:p w14:paraId="4E741738" w14:textId="6D12960E" w:rsidR="008D72B4" w:rsidRDefault="008D72B4" w:rsidP="00017FD6">
    <w:r>
      <w:t>Southern Alberta Institute of Technology</w:t>
    </w:r>
  </w:p>
  <w:p w14:paraId="10822D5A" w14:textId="73CAE1C3" w:rsidR="008D72B4" w:rsidRDefault="008D72B4" w:rsidP="00017FD6">
    <w:r>
      <w:t>1301 16 Ave. N.W., Calgary, AB T2M 0L4</w:t>
    </w:r>
  </w:p>
  <w:p w14:paraId="7D139869" w14:textId="77777777" w:rsidR="008D72B4" w:rsidRDefault="008D72B4" w:rsidP="00017FD6"/>
  <w:p w14:paraId="4943EC27" w14:textId="77777777" w:rsidR="008D72B4" w:rsidRPr="0088153E" w:rsidRDefault="008D72B4" w:rsidP="00017F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9A6FA" w14:textId="77777777" w:rsidR="00464317" w:rsidRDefault="00464317" w:rsidP="007F2B57">
      <w:r>
        <w:separator/>
      </w:r>
    </w:p>
    <w:p w14:paraId="73977A9E" w14:textId="77777777" w:rsidR="00464317" w:rsidRDefault="00464317" w:rsidP="007F2B57"/>
    <w:p w14:paraId="1547E946" w14:textId="77777777" w:rsidR="00464317" w:rsidRDefault="00464317" w:rsidP="007F2B57"/>
  </w:footnote>
  <w:footnote w:type="continuationSeparator" w:id="0">
    <w:p w14:paraId="0B028B3F" w14:textId="77777777" w:rsidR="00464317" w:rsidRDefault="00464317" w:rsidP="007F2B57">
      <w:r>
        <w:continuationSeparator/>
      </w:r>
    </w:p>
    <w:p w14:paraId="7BA49713" w14:textId="77777777" w:rsidR="00464317" w:rsidRDefault="00464317" w:rsidP="007F2B57"/>
    <w:p w14:paraId="7444A4A8" w14:textId="77777777" w:rsidR="00464317" w:rsidRDefault="00464317" w:rsidP="007F2B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4CAE" w14:textId="7C93E373" w:rsidR="008D72B4" w:rsidRPr="0088153E" w:rsidRDefault="008D72B4" w:rsidP="0088153E">
    <w:pPr>
      <w:pStyle w:val="Header"/>
    </w:pPr>
    <w:r w:rsidRPr="0088153E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61928881" wp14:editId="6804B71A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51FB5C" wp14:editId="2AB4754C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BE2E62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" strokecolor="#005eb8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0377F" w14:textId="6321CB9C" w:rsidR="008D72B4" w:rsidRPr="00EF5C89" w:rsidRDefault="008D72B4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7322C47" wp14:editId="343A4B5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32B578" wp14:editId="2801DA07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EAC554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" strokecolor="#005eb8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213C6" w14:textId="77777777" w:rsidR="008D72B4" w:rsidRPr="00EF5C89" w:rsidRDefault="008D72B4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E3B06E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598"/>
    <w:multiLevelType w:val="multilevel"/>
    <w:tmpl w:val="7B167CA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437D4"/>
    <w:multiLevelType w:val="hybridMultilevel"/>
    <w:tmpl w:val="303E3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153AA"/>
    <w:multiLevelType w:val="hybridMultilevel"/>
    <w:tmpl w:val="DC4A88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35804"/>
    <w:multiLevelType w:val="hybridMultilevel"/>
    <w:tmpl w:val="303E3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A0754"/>
    <w:multiLevelType w:val="hybridMultilevel"/>
    <w:tmpl w:val="436A9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B9765C"/>
    <w:multiLevelType w:val="hybridMultilevel"/>
    <w:tmpl w:val="FD88139A"/>
    <w:lvl w:ilvl="0" w:tplc="4D088D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03EDE"/>
    <w:multiLevelType w:val="hybridMultilevel"/>
    <w:tmpl w:val="0B70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95B87"/>
    <w:multiLevelType w:val="hybridMultilevel"/>
    <w:tmpl w:val="4A50331E"/>
    <w:lvl w:ilvl="0" w:tplc="899A5DC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30F17"/>
    <w:multiLevelType w:val="hybridMultilevel"/>
    <w:tmpl w:val="4A50331E"/>
    <w:lvl w:ilvl="0" w:tplc="899A5DC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9310A"/>
    <w:multiLevelType w:val="hybridMultilevel"/>
    <w:tmpl w:val="25D82B86"/>
    <w:lvl w:ilvl="0" w:tplc="FE42AE16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497554"/>
    <w:multiLevelType w:val="hybridMultilevel"/>
    <w:tmpl w:val="25D82B86"/>
    <w:lvl w:ilvl="0" w:tplc="FE42AE16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C97255"/>
    <w:multiLevelType w:val="hybridMultilevel"/>
    <w:tmpl w:val="BE42757E"/>
    <w:lvl w:ilvl="0" w:tplc="8B7EC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450057"/>
    <w:multiLevelType w:val="hybridMultilevel"/>
    <w:tmpl w:val="C534D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742F4"/>
    <w:multiLevelType w:val="hybridMultilevel"/>
    <w:tmpl w:val="9D08A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5F7382"/>
    <w:multiLevelType w:val="hybridMultilevel"/>
    <w:tmpl w:val="4A50331E"/>
    <w:lvl w:ilvl="0" w:tplc="899A5DC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9"/>
  </w:num>
  <w:num w:numId="5">
    <w:abstractNumId w:val="4"/>
  </w:num>
  <w:num w:numId="6">
    <w:abstractNumId w:val="5"/>
  </w:num>
  <w:num w:numId="7">
    <w:abstractNumId w:val="11"/>
  </w:num>
  <w:num w:numId="8">
    <w:abstractNumId w:val="10"/>
  </w:num>
  <w:num w:numId="9">
    <w:abstractNumId w:val="12"/>
  </w:num>
  <w:num w:numId="10">
    <w:abstractNumId w:val="2"/>
  </w:num>
  <w:num w:numId="11">
    <w:abstractNumId w:val="3"/>
  </w:num>
  <w:num w:numId="12">
    <w:abstractNumId w:val="15"/>
  </w:num>
  <w:num w:numId="13">
    <w:abstractNumId w:val="14"/>
  </w:num>
  <w:num w:numId="14">
    <w:abstractNumId w:val="8"/>
  </w:num>
  <w:num w:numId="15">
    <w:abstractNumId w:val="6"/>
  </w:num>
  <w:num w:numId="16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EC"/>
    <w:rsid w:val="00011D38"/>
    <w:rsid w:val="000174C1"/>
    <w:rsid w:val="00017FD6"/>
    <w:rsid w:val="00032989"/>
    <w:rsid w:val="000362BD"/>
    <w:rsid w:val="00036F15"/>
    <w:rsid w:val="00041B5E"/>
    <w:rsid w:val="0004384D"/>
    <w:rsid w:val="000439CA"/>
    <w:rsid w:val="0005300F"/>
    <w:rsid w:val="000537E5"/>
    <w:rsid w:val="00053992"/>
    <w:rsid w:val="000554E3"/>
    <w:rsid w:val="000579BB"/>
    <w:rsid w:val="0009096F"/>
    <w:rsid w:val="00090ACB"/>
    <w:rsid w:val="00095D68"/>
    <w:rsid w:val="000A68EF"/>
    <w:rsid w:val="000C25FA"/>
    <w:rsid w:val="000D5A67"/>
    <w:rsid w:val="000D6CD4"/>
    <w:rsid w:val="000F6DBC"/>
    <w:rsid w:val="001022DC"/>
    <w:rsid w:val="00103F80"/>
    <w:rsid w:val="0010711D"/>
    <w:rsid w:val="00107C1C"/>
    <w:rsid w:val="00117156"/>
    <w:rsid w:val="00122957"/>
    <w:rsid w:val="001328B2"/>
    <w:rsid w:val="00144E22"/>
    <w:rsid w:val="00147817"/>
    <w:rsid w:val="00147F87"/>
    <w:rsid w:val="001505AA"/>
    <w:rsid w:val="00151EC3"/>
    <w:rsid w:val="001547CE"/>
    <w:rsid w:val="0016421B"/>
    <w:rsid w:val="00166B0D"/>
    <w:rsid w:val="00176656"/>
    <w:rsid w:val="001A0A50"/>
    <w:rsid w:val="001A7B2E"/>
    <w:rsid w:val="001B0A05"/>
    <w:rsid w:val="001B2261"/>
    <w:rsid w:val="001C210C"/>
    <w:rsid w:val="001C38F4"/>
    <w:rsid w:val="001C39D4"/>
    <w:rsid w:val="001C77AE"/>
    <w:rsid w:val="001D399F"/>
    <w:rsid w:val="001E2684"/>
    <w:rsid w:val="001E53ED"/>
    <w:rsid w:val="001E692B"/>
    <w:rsid w:val="002017BA"/>
    <w:rsid w:val="002049CA"/>
    <w:rsid w:val="0021296C"/>
    <w:rsid w:val="00222736"/>
    <w:rsid w:val="00235887"/>
    <w:rsid w:val="00242511"/>
    <w:rsid w:val="00244F7F"/>
    <w:rsid w:val="00250647"/>
    <w:rsid w:val="00253EC4"/>
    <w:rsid w:val="002555D3"/>
    <w:rsid w:val="002622F2"/>
    <w:rsid w:val="00264C10"/>
    <w:rsid w:val="00266B3F"/>
    <w:rsid w:val="00276B8F"/>
    <w:rsid w:val="002861ED"/>
    <w:rsid w:val="00292D2F"/>
    <w:rsid w:val="002A146A"/>
    <w:rsid w:val="002A244D"/>
    <w:rsid w:val="002C6414"/>
    <w:rsid w:val="002D316C"/>
    <w:rsid w:val="002E0357"/>
    <w:rsid w:val="002F3569"/>
    <w:rsid w:val="00304EC0"/>
    <w:rsid w:val="00310A4F"/>
    <w:rsid w:val="00311CEF"/>
    <w:rsid w:val="00311F98"/>
    <w:rsid w:val="003152BC"/>
    <w:rsid w:val="00337BAE"/>
    <w:rsid w:val="00342C34"/>
    <w:rsid w:val="00350155"/>
    <w:rsid w:val="00350648"/>
    <w:rsid w:val="00357496"/>
    <w:rsid w:val="00373D1D"/>
    <w:rsid w:val="00375F73"/>
    <w:rsid w:val="00393D87"/>
    <w:rsid w:val="003A3840"/>
    <w:rsid w:val="003B7A1F"/>
    <w:rsid w:val="003C64FE"/>
    <w:rsid w:val="003F03F5"/>
    <w:rsid w:val="003F12CC"/>
    <w:rsid w:val="003F1384"/>
    <w:rsid w:val="003F2BF5"/>
    <w:rsid w:val="003F3614"/>
    <w:rsid w:val="00412481"/>
    <w:rsid w:val="0042014E"/>
    <w:rsid w:val="004239AF"/>
    <w:rsid w:val="00426F5E"/>
    <w:rsid w:val="00433B33"/>
    <w:rsid w:val="00442EE8"/>
    <w:rsid w:val="0044631B"/>
    <w:rsid w:val="004503C5"/>
    <w:rsid w:val="004540D0"/>
    <w:rsid w:val="004555CF"/>
    <w:rsid w:val="00457729"/>
    <w:rsid w:val="00464317"/>
    <w:rsid w:val="00464AA9"/>
    <w:rsid w:val="004745D8"/>
    <w:rsid w:val="00475522"/>
    <w:rsid w:val="004974D2"/>
    <w:rsid w:val="004A51BA"/>
    <w:rsid w:val="004A5416"/>
    <w:rsid w:val="004B3928"/>
    <w:rsid w:val="004C46F7"/>
    <w:rsid w:val="004C4C4D"/>
    <w:rsid w:val="004C6B67"/>
    <w:rsid w:val="004E208D"/>
    <w:rsid w:val="004E2235"/>
    <w:rsid w:val="0050120A"/>
    <w:rsid w:val="005013FA"/>
    <w:rsid w:val="00501C43"/>
    <w:rsid w:val="00501CD1"/>
    <w:rsid w:val="00501F87"/>
    <w:rsid w:val="00506503"/>
    <w:rsid w:val="00512D26"/>
    <w:rsid w:val="00522496"/>
    <w:rsid w:val="00524BCF"/>
    <w:rsid w:val="00527F43"/>
    <w:rsid w:val="0054099C"/>
    <w:rsid w:val="005476F5"/>
    <w:rsid w:val="00551EE2"/>
    <w:rsid w:val="005546A2"/>
    <w:rsid w:val="00566DA9"/>
    <w:rsid w:val="00584DA5"/>
    <w:rsid w:val="00590F16"/>
    <w:rsid w:val="00594D3B"/>
    <w:rsid w:val="00595E89"/>
    <w:rsid w:val="005A25B4"/>
    <w:rsid w:val="005B0ADC"/>
    <w:rsid w:val="005B12D7"/>
    <w:rsid w:val="005B2B6A"/>
    <w:rsid w:val="005C7232"/>
    <w:rsid w:val="005D144B"/>
    <w:rsid w:val="005D7C37"/>
    <w:rsid w:val="00605A7D"/>
    <w:rsid w:val="006075E7"/>
    <w:rsid w:val="006106B6"/>
    <w:rsid w:val="00613A46"/>
    <w:rsid w:val="006148DC"/>
    <w:rsid w:val="00620CE3"/>
    <w:rsid w:val="006316C1"/>
    <w:rsid w:val="00635BFE"/>
    <w:rsid w:val="00642125"/>
    <w:rsid w:val="00644444"/>
    <w:rsid w:val="00644DDC"/>
    <w:rsid w:val="00656C5F"/>
    <w:rsid w:val="00657374"/>
    <w:rsid w:val="00666EA3"/>
    <w:rsid w:val="00671289"/>
    <w:rsid w:val="00671503"/>
    <w:rsid w:val="006740A1"/>
    <w:rsid w:val="00675347"/>
    <w:rsid w:val="0069485B"/>
    <w:rsid w:val="006A1CDF"/>
    <w:rsid w:val="006A6D5A"/>
    <w:rsid w:val="006C16DE"/>
    <w:rsid w:val="0072162E"/>
    <w:rsid w:val="00736FFC"/>
    <w:rsid w:val="00752B27"/>
    <w:rsid w:val="00762798"/>
    <w:rsid w:val="007A5107"/>
    <w:rsid w:val="007B6BA5"/>
    <w:rsid w:val="007C12F5"/>
    <w:rsid w:val="007C73E8"/>
    <w:rsid w:val="007D01AD"/>
    <w:rsid w:val="007D131C"/>
    <w:rsid w:val="007E00F3"/>
    <w:rsid w:val="007E5769"/>
    <w:rsid w:val="007E5E19"/>
    <w:rsid w:val="007F2B57"/>
    <w:rsid w:val="007F7CB0"/>
    <w:rsid w:val="008022C1"/>
    <w:rsid w:val="00812F17"/>
    <w:rsid w:val="0083252A"/>
    <w:rsid w:val="008334C1"/>
    <w:rsid w:val="00835E23"/>
    <w:rsid w:val="00837D7A"/>
    <w:rsid w:val="008411EE"/>
    <w:rsid w:val="0088153E"/>
    <w:rsid w:val="008853E9"/>
    <w:rsid w:val="00895D90"/>
    <w:rsid w:val="00897B0B"/>
    <w:rsid w:val="008A1EC8"/>
    <w:rsid w:val="008B0126"/>
    <w:rsid w:val="008B1704"/>
    <w:rsid w:val="008B1ECF"/>
    <w:rsid w:val="008B2EBF"/>
    <w:rsid w:val="008B573D"/>
    <w:rsid w:val="008B5F02"/>
    <w:rsid w:val="008B6EED"/>
    <w:rsid w:val="008B7CD9"/>
    <w:rsid w:val="008C2999"/>
    <w:rsid w:val="008C2E88"/>
    <w:rsid w:val="008C7364"/>
    <w:rsid w:val="008D2B18"/>
    <w:rsid w:val="008D72B4"/>
    <w:rsid w:val="008E7053"/>
    <w:rsid w:val="00900BDB"/>
    <w:rsid w:val="00903F2A"/>
    <w:rsid w:val="00906ADA"/>
    <w:rsid w:val="009213A0"/>
    <w:rsid w:val="00926A68"/>
    <w:rsid w:val="009340C0"/>
    <w:rsid w:val="00934EB9"/>
    <w:rsid w:val="00935B3E"/>
    <w:rsid w:val="00940E52"/>
    <w:rsid w:val="00942884"/>
    <w:rsid w:val="009539CD"/>
    <w:rsid w:val="00955C37"/>
    <w:rsid w:val="00956AFF"/>
    <w:rsid w:val="00970B47"/>
    <w:rsid w:val="0097140B"/>
    <w:rsid w:val="009744B7"/>
    <w:rsid w:val="00985E7D"/>
    <w:rsid w:val="0099405D"/>
    <w:rsid w:val="009A2A34"/>
    <w:rsid w:val="009A3E1C"/>
    <w:rsid w:val="009A557C"/>
    <w:rsid w:val="009A69A0"/>
    <w:rsid w:val="009A7EE1"/>
    <w:rsid w:val="009C0A6A"/>
    <w:rsid w:val="009C1F3C"/>
    <w:rsid w:val="009C77F7"/>
    <w:rsid w:val="009E1065"/>
    <w:rsid w:val="009E5F26"/>
    <w:rsid w:val="009E7FAA"/>
    <w:rsid w:val="009F6C19"/>
    <w:rsid w:val="00A0220C"/>
    <w:rsid w:val="00A07387"/>
    <w:rsid w:val="00A213D6"/>
    <w:rsid w:val="00A300E3"/>
    <w:rsid w:val="00A34DEC"/>
    <w:rsid w:val="00A40050"/>
    <w:rsid w:val="00A45EC3"/>
    <w:rsid w:val="00A45FB0"/>
    <w:rsid w:val="00A504CA"/>
    <w:rsid w:val="00A5077E"/>
    <w:rsid w:val="00A57D85"/>
    <w:rsid w:val="00A70299"/>
    <w:rsid w:val="00A86C79"/>
    <w:rsid w:val="00AA3847"/>
    <w:rsid w:val="00AB0667"/>
    <w:rsid w:val="00AB152B"/>
    <w:rsid w:val="00AC0083"/>
    <w:rsid w:val="00AC4E1E"/>
    <w:rsid w:val="00AC654C"/>
    <w:rsid w:val="00AD3443"/>
    <w:rsid w:val="00AD73F9"/>
    <w:rsid w:val="00AE213C"/>
    <w:rsid w:val="00AF4B66"/>
    <w:rsid w:val="00AF5666"/>
    <w:rsid w:val="00B00C23"/>
    <w:rsid w:val="00B074E1"/>
    <w:rsid w:val="00B20D10"/>
    <w:rsid w:val="00B26873"/>
    <w:rsid w:val="00B30E92"/>
    <w:rsid w:val="00B317F4"/>
    <w:rsid w:val="00B4401E"/>
    <w:rsid w:val="00B46EE9"/>
    <w:rsid w:val="00B50963"/>
    <w:rsid w:val="00B53BF5"/>
    <w:rsid w:val="00B7362B"/>
    <w:rsid w:val="00B803CF"/>
    <w:rsid w:val="00B97B1D"/>
    <w:rsid w:val="00BA4726"/>
    <w:rsid w:val="00BA63C8"/>
    <w:rsid w:val="00BA75D0"/>
    <w:rsid w:val="00BB3F7A"/>
    <w:rsid w:val="00BC625A"/>
    <w:rsid w:val="00BD376D"/>
    <w:rsid w:val="00BD6DFC"/>
    <w:rsid w:val="00BE4CF4"/>
    <w:rsid w:val="00BF377E"/>
    <w:rsid w:val="00BF50BB"/>
    <w:rsid w:val="00C01287"/>
    <w:rsid w:val="00C04854"/>
    <w:rsid w:val="00C05E3C"/>
    <w:rsid w:val="00C10994"/>
    <w:rsid w:val="00C10B87"/>
    <w:rsid w:val="00C11864"/>
    <w:rsid w:val="00C24CD4"/>
    <w:rsid w:val="00C30867"/>
    <w:rsid w:val="00C347D7"/>
    <w:rsid w:val="00C43AB3"/>
    <w:rsid w:val="00C51F78"/>
    <w:rsid w:val="00C52086"/>
    <w:rsid w:val="00C577BB"/>
    <w:rsid w:val="00C61F87"/>
    <w:rsid w:val="00C62FAE"/>
    <w:rsid w:val="00C72591"/>
    <w:rsid w:val="00C75B60"/>
    <w:rsid w:val="00C91BB9"/>
    <w:rsid w:val="00C964E5"/>
    <w:rsid w:val="00C96B09"/>
    <w:rsid w:val="00CA62B7"/>
    <w:rsid w:val="00CB2BF7"/>
    <w:rsid w:val="00CB5220"/>
    <w:rsid w:val="00CC08CE"/>
    <w:rsid w:val="00CC0FE8"/>
    <w:rsid w:val="00CC55E1"/>
    <w:rsid w:val="00CC79F5"/>
    <w:rsid w:val="00CD0BF9"/>
    <w:rsid w:val="00CE6287"/>
    <w:rsid w:val="00CF76BE"/>
    <w:rsid w:val="00D01624"/>
    <w:rsid w:val="00D250AC"/>
    <w:rsid w:val="00D26144"/>
    <w:rsid w:val="00D362DC"/>
    <w:rsid w:val="00D368B9"/>
    <w:rsid w:val="00D46644"/>
    <w:rsid w:val="00D60049"/>
    <w:rsid w:val="00D601EB"/>
    <w:rsid w:val="00D6505F"/>
    <w:rsid w:val="00D664EC"/>
    <w:rsid w:val="00D66767"/>
    <w:rsid w:val="00D67285"/>
    <w:rsid w:val="00D74B2C"/>
    <w:rsid w:val="00D86A3A"/>
    <w:rsid w:val="00D87D1A"/>
    <w:rsid w:val="00DA2ED8"/>
    <w:rsid w:val="00DB00A4"/>
    <w:rsid w:val="00DB0871"/>
    <w:rsid w:val="00DB23A1"/>
    <w:rsid w:val="00DC1539"/>
    <w:rsid w:val="00DC3BFD"/>
    <w:rsid w:val="00DC42EA"/>
    <w:rsid w:val="00DC55FB"/>
    <w:rsid w:val="00DC7B81"/>
    <w:rsid w:val="00DD4EC2"/>
    <w:rsid w:val="00DD612B"/>
    <w:rsid w:val="00DD77EA"/>
    <w:rsid w:val="00DE2345"/>
    <w:rsid w:val="00DE3C98"/>
    <w:rsid w:val="00DE4B75"/>
    <w:rsid w:val="00E00E9B"/>
    <w:rsid w:val="00E026F5"/>
    <w:rsid w:val="00E02798"/>
    <w:rsid w:val="00E030BE"/>
    <w:rsid w:val="00E05A10"/>
    <w:rsid w:val="00E070CA"/>
    <w:rsid w:val="00E0749B"/>
    <w:rsid w:val="00E22232"/>
    <w:rsid w:val="00E22447"/>
    <w:rsid w:val="00E331EA"/>
    <w:rsid w:val="00E3669A"/>
    <w:rsid w:val="00E4193D"/>
    <w:rsid w:val="00E43555"/>
    <w:rsid w:val="00E45F6E"/>
    <w:rsid w:val="00E513C5"/>
    <w:rsid w:val="00E528C4"/>
    <w:rsid w:val="00E5353D"/>
    <w:rsid w:val="00E548FA"/>
    <w:rsid w:val="00E552DA"/>
    <w:rsid w:val="00E56BC4"/>
    <w:rsid w:val="00E56E10"/>
    <w:rsid w:val="00E64327"/>
    <w:rsid w:val="00E7012B"/>
    <w:rsid w:val="00E75F73"/>
    <w:rsid w:val="00E83E94"/>
    <w:rsid w:val="00E87B6C"/>
    <w:rsid w:val="00EA0ED5"/>
    <w:rsid w:val="00EA5E49"/>
    <w:rsid w:val="00EB1138"/>
    <w:rsid w:val="00EB176F"/>
    <w:rsid w:val="00EC5E6E"/>
    <w:rsid w:val="00ED3282"/>
    <w:rsid w:val="00ED5812"/>
    <w:rsid w:val="00EE69F9"/>
    <w:rsid w:val="00EF2314"/>
    <w:rsid w:val="00EF2EBA"/>
    <w:rsid w:val="00EF5C89"/>
    <w:rsid w:val="00EF71C6"/>
    <w:rsid w:val="00F02202"/>
    <w:rsid w:val="00F03265"/>
    <w:rsid w:val="00F0551D"/>
    <w:rsid w:val="00F116E0"/>
    <w:rsid w:val="00F216F2"/>
    <w:rsid w:val="00F218C9"/>
    <w:rsid w:val="00F33A84"/>
    <w:rsid w:val="00F33B45"/>
    <w:rsid w:val="00F475A9"/>
    <w:rsid w:val="00F62EC0"/>
    <w:rsid w:val="00F66AFE"/>
    <w:rsid w:val="00F84035"/>
    <w:rsid w:val="00F8419B"/>
    <w:rsid w:val="00F8588C"/>
    <w:rsid w:val="00F86647"/>
    <w:rsid w:val="00F95AEC"/>
    <w:rsid w:val="00FA004C"/>
    <w:rsid w:val="00FA2396"/>
    <w:rsid w:val="00FB3D74"/>
    <w:rsid w:val="00FC1CFE"/>
    <w:rsid w:val="00FC6E91"/>
    <w:rsid w:val="00FF2185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6F82A5"/>
  <w15:docId w15:val="{B0EE69F7-AD98-4762-8497-036329DA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957"/>
    <w:pPr>
      <w:spacing w:line="276" w:lineRule="auto"/>
    </w:pPr>
    <w:rPr>
      <w:rFonts w:ascii="Arial" w:hAnsi="Arial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F84035"/>
    <w:pPr>
      <w:spacing w:before="120"/>
      <w:jc w:val="center"/>
    </w:pPr>
    <w:rPr>
      <w:b/>
      <w:sz w:val="20"/>
      <w:szCs w:val="20"/>
    </w:rPr>
  </w:style>
  <w:style w:type="paragraph" w:customStyle="1" w:styleId="Source">
    <w:name w:val="Source"/>
    <w:basedOn w:val="SAITCaption"/>
    <w:qFormat/>
    <w:rsid w:val="00F84035"/>
    <w:pPr>
      <w:spacing w:before="0" w:line="240" w:lineRule="auto"/>
    </w:pPr>
    <w:rPr>
      <w:b w:val="0"/>
      <w:sz w:val="18"/>
      <w:szCs w:val="18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A9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DA9"/>
    <w:rPr>
      <w:rFonts w:ascii="Arial" w:eastAsia="Calibri" w:hAnsi="Arial" w:cs="Arial"/>
      <w:b/>
      <w:bCs/>
      <w:sz w:val="20"/>
      <w:szCs w:val="20"/>
    </w:rPr>
  </w:style>
  <w:style w:type="paragraph" w:customStyle="1" w:styleId="TableHeading">
    <w:name w:val="Table Heading"/>
    <w:qFormat/>
    <w:rsid w:val="00F84035"/>
    <w:pPr>
      <w:spacing w:after="120"/>
      <w:jc w:val="center"/>
    </w:pPr>
    <w:rPr>
      <w:rFonts w:ascii="Arial" w:hAnsi="Arial" w:cs="Arial"/>
      <w:b/>
      <w:sz w:val="22"/>
    </w:rPr>
  </w:style>
  <w:style w:type="paragraph" w:customStyle="1" w:styleId="PreformattedText">
    <w:name w:val="Preformatted Text"/>
    <w:basedOn w:val="Normal"/>
    <w:qFormat/>
    <w:rsid w:val="00235887"/>
    <w:pPr>
      <w:widowControl w:val="0"/>
      <w:suppressAutoHyphens/>
      <w:overflowPunct w:val="0"/>
      <w:spacing w:line="240" w:lineRule="auto"/>
    </w:pPr>
    <w:rPr>
      <w:rFonts w:ascii="Liberation Mono" w:eastAsia="Droid Sans" w:hAnsi="Liberation Mono" w:cs="Liberation Mono"/>
      <w:color w:val="00000A"/>
      <w:sz w:val="20"/>
      <w:szCs w:val="20"/>
      <w:lang w:eastAsia="zh-CN" w:bidi="hi-IN"/>
    </w:rPr>
  </w:style>
  <w:style w:type="character" w:customStyle="1" w:styleId="InternetLink">
    <w:name w:val="Internet Link"/>
    <w:rsid w:val="009539CD"/>
    <w:rPr>
      <w:color w:val="000080"/>
      <w:u w:val="single"/>
    </w:rPr>
  </w:style>
  <w:style w:type="paragraph" w:customStyle="1" w:styleId="TextBody">
    <w:name w:val="Text Body"/>
    <w:basedOn w:val="Normal"/>
    <w:rsid w:val="009539CD"/>
    <w:pPr>
      <w:widowControl w:val="0"/>
      <w:suppressAutoHyphens/>
      <w:overflowPunct w:val="0"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9539CD"/>
    <w:pPr>
      <w:widowControl w:val="0"/>
      <w:suppressLineNumbers/>
      <w:suppressAutoHyphens/>
      <w:overflowPunct w:val="0"/>
      <w:spacing w:line="240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32989"/>
    <w:rPr>
      <w:color w:val="800080" w:themeColor="followedHyperlink"/>
      <w:u w:val="single"/>
    </w:rPr>
  </w:style>
  <w:style w:type="paragraph" w:customStyle="1" w:styleId="Consoleinput">
    <w:name w:val="Console input"/>
    <w:basedOn w:val="TextBody"/>
    <w:qFormat/>
    <w:rsid w:val="000439CA"/>
    <w:rPr>
      <w:rFonts w:ascii="Courier New" w:hAnsi="Courier New"/>
      <w:b/>
    </w:rPr>
  </w:style>
  <w:style w:type="paragraph" w:customStyle="1" w:styleId="SourceCode">
    <w:name w:val="Source Code"/>
    <w:basedOn w:val="Normal"/>
    <w:qFormat/>
    <w:rsid w:val="001C38F4"/>
    <w:pPr>
      <w:widowControl w:val="0"/>
      <w:suppressAutoHyphens/>
      <w:spacing w:line="240" w:lineRule="auto"/>
    </w:pPr>
    <w:rPr>
      <w:rFonts w:ascii="Courier New" w:eastAsia="Droid Sans" w:hAnsi="Courier New" w:cs="FreeSans"/>
      <w:color w:val="00000A"/>
      <w:sz w:val="24"/>
      <w:szCs w:val="24"/>
      <w:lang w:eastAsia="zh-CN" w:bidi="hi-IN"/>
    </w:rPr>
  </w:style>
  <w:style w:type="character" w:customStyle="1" w:styleId="Quotation">
    <w:name w:val="Quotation"/>
    <w:qFormat/>
    <w:rsid w:val="00AD3443"/>
    <w:rPr>
      <w:i/>
      <w:iCs/>
    </w:rPr>
  </w:style>
  <w:style w:type="paragraph" w:styleId="BodyText">
    <w:name w:val="Body Text"/>
    <w:basedOn w:val="Normal"/>
    <w:link w:val="BodyTextChar"/>
    <w:rsid w:val="00895D90"/>
    <w:pPr>
      <w:widowControl w:val="0"/>
      <w:suppressAutoHyphens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95D90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ConsoleInput0">
    <w:name w:val="Console Input"/>
    <w:basedOn w:val="Normal"/>
    <w:qFormat/>
    <w:rsid w:val="00895D90"/>
    <w:pPr>
      <w:widowControl w:val="0"/>
      <w:suppressAutoHyphens/>
      <w:spacing w:line="240" w:lineRule="auto"/>
    </w:pPr>
    <w:rPr>
      <w:rFonts w:ascii="Courier New" w:eastAsia="Droid Sans" w:hAnsi="Courier New" w:cs="FreeSans"/>
      <w:b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BD6D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87D1A"/>
    <w:rPr>
      <w:rFonts w:ascii="Arial" w:eastAsiaTheme="minorHAnsi" w:hAnsi="Arial" w:cstheme="minorBidi"/>
      <w:sz w:val="22"/>
      <w:szCs w:val="22"/>
    </w:rPr>
  </w:style>
  <w:style w:type="paragraph" w:customStyle="1" w:styleId="CodeBlock">
    <w:name w:val="CodeBlock"/>
    <w:basedOn w:val="Normal"/>
    <w:qFormat/>
    <w:rsid w:val="007627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contextualSpacing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blogs.cisco.com/security/talos/spam-dride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36461-D28D-4169-8EFA-B93781DA3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(1).dot</Template>
  <TotalTime>4</TotalTime>
  <Pages>10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coleton sanheim</cp:lastModifiedBy>
  <cp:revision>6</cp:revision>
  <cp:lastPrinted>2016-05-26T19:36:00Z</cp:lastPrinted>
  <dcterms:created xsi:type="dcterms:W3CDTF">2017-11-14T05:16:00Z</dcterms:created>
  <dcterms:modified xsi:type="dcterms:W3CDTF">2022-04-08T03:55:00Z</dcterms:modified>
</cp:coreProperties>
</file>