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b/>
          <w:bCs/>
          <w:sz w:val="52"/>
          <w:szCs w:val="5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52"/>
          <w:szCs w:val="52"/>
          <w:lang w:val="en-US" w:eastAsia="zh-CN"/>
        </w:rPr>
        <w:t>设计理念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本次设计的是一个电商网站，主要商品为家具，网站的设计旨在将简约、大方、直观贯彻到底。网站总体风格偏欧式，采用了大量的图片，最大化的隐藏了文字，将用户最需要关注的信息以最直观地方式展示给用户，让用户访问网站时有一种整洁、舒服的感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仿宋_GB2312" w:hAnsi="仿宋_GB2312" w:eastAsia="仿宋_GB2312" w:cs="仿宋_GB2312"/>
          <w:b/>
          <w:bCs/>
          <w:sz w:val="52"/>
          <w:szCs w:val="5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52"/>
          <w:szCs w:val="52"/>
          <w:lang w:val="en-US" w:eastAsia="zh-CN"/>
        </w:rPr>
        <w:t>切板方式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rPr>
          <w:rFonts w:hint="default" w:ascii="仿宋_GB2312" w:hAnsi="仿宋_GB2312" w:eastAsia="仿宋_GB2312" w:cs="仿宋_GB2312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首页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866005" cy="5212080"/>
            <wp:effectExtent l="0" t="0" r="10795" b="7620"/>
            <wp:docPr id="12" name="图片 12" descr="切板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切板方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rPr>
          <w:rFonts w:hint="default" w:ascii="仿宋_GB2312" w:hAnsi="仿宋_GB2312" w:eastAsia="仿宋_GB2312" w:cs="仿宋_GB2312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购物车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83480" cy="5265420"/>
            <wp:effectExtent l="0" t="0" r="7620" b="11430"/>
            <wp:docPr id="13" name="图片 13" descr="切板方法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切板方法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_GB2312" w:hAnsi="仿宋_GB2312" w:eastAsia="仿宋_GB2312" w:cs="仿宋_GB2312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center"/>
        <w:textAlignment w:val="auto"/>
        <w:rPr>
          <w:rFonts w:hint="default" w:ascii="仿宋_GB2312" w:hAnsi="仿宋_GB2312" w:eastAsia="仿宋_GB2312" w:cs="仿宋_GB2312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后台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 w:ascii="仿宋_GB2312" w:hAnsi="仿宋_GB2312" w:eastAsia="仿宋_GB2312" w:cs="仿宋_GB2312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仿宋_GB2312" w:hAnsi="仿宋_GB2312" w:eastAsia="仿宋_GB2312" w:cs="仿宋_GB2312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06620" cy="5041265"/>
            <wp:effectExtent l="0" t="0" r="17780" b="6985"/>
            <wp:docPr id="14" name="图片 14" descr="切板方法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切板方法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eastAsia" w:ascii="仿宋_GB2312" w:hAnsi="仿宋_GB2312" w:eastAsia="仿宋_GB2312" w:cs="仿宋_GB2312"/>
          <w:b/>
          <w:bCs/>
          <w:sz w:val="52"/>
          <w:szCs w:val="5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52"/>
          <w:szCs w:val="52"/>
          <w:lang w:val="en-US" w:eastAsia="zh-CN"/>
        </w:rPr>
        <w:t>使用的方法</w:t>
      </w:r>
    </w:p>
    <w:p>
      <w:pPr>
        <w:jc w:val="both"/>
        <w:rPr>
          <w:rFonts w:hint="eastAsia" w:ascii="仿宋_GB2312" w:hAnsi="仿宋_GB2312" w:eastAsia="仿宋_GB2312" w:cs="仿宋_GB2312"/>
          <w:b/>
          <w:bCs/>
          <w:sz w:val="36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6"/>
          <w:szCs w:val="36"/>
          <w:lang w:val="en-US" w:eastAsia="zh-CN"/>
        </w:rPr>
        <w:t>首页</w:t>
      </w:r>
    </w:p>
    <w:p>
      <w:pPr>
        <w:numPr>
          <w:ilvl w:val="0"/>
          <w:numId w:val="1"/>
        </w:numPr>
        <w:jc w:val="both"/>
        <w:rPr>
          <w:rFonts w:hint="default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Navbar 导航栏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2158325" cy="639445"/>
            <wp:effectExtent l="0" t="0" r="158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5832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color w:val="0000FF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8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color w:val="0000FF"/>
          <w:sz w:val="28"/>
          <w:szCs w:val="28"/>
          <w:lang w:val="en-US" w:eastAsia="zh-CN"/>
        </w:rPr>
        <w:instrText xml:space="preserve"> HYPERLINK "https://v5.bootcss.com/docs/components/navbar/" </w:instrText>
      </w:r>
      <w:r>
        <w:rPr>
          <w:rFonts w:hint="eastAsia" w:ascii="宋体" w:hAnsi="宋体" w:eastAsia="宋体" w:cs="宋体"/>
          <w:color w:val="0000FF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eastAsia" w:ascii="宋体" w:hAnsi="宋体" w:eastAsia="宋体" w:cs="宋体"/>
          <w:color w:val="0000FF"/>
          <w:sz w:val="28"/>
          <w:szCs w:val="28"/>
          <w:lang w:val="en-US" w:eastAsia="zh-CN"/>
        </w:rPr>
        <w:t>h</w:t>
      </w:r>
      <w:r>
        <w:rPr>
          <w:rStyle w:val="5"/>
          <w:rFonts w:hint="eastAsia" w:ascii="宋体" w:hAnsi="宋体" w:eastAsia="宋体" w:cs="宋体"/>
          <w:color w:val="0000FF"/>
          <w:sz w:val="28"/>
          <w:szCs w:val="28"/>
        </w:rPr>
        <w:t>ttps://v5.bootcss.com/docs/components/navbar/</w:t>
      </w:r>
      <w:r>
        <w:rPr>
          <w:rFonts w:hint="eastAsia" w:ascii="宋体" w:hAnsi="宋体" w:eastAsia="宋体" w:cs="宋体"/>
          <w:color w:val="0000FF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导航栏运用了class="navbar navbar-expand-lg navbar-light bg-light"，同时给导航栏中各个单词绑定了&lt;a&gt;标签，单击即可跳转至相应页面。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jc w:val="both"/>
        <w:rPr>
          <w:rFonts w:hint="default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Jumbotron + container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1312545"/>
            <wp:effectExtent l="0" t="0" r="952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</w:pP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fldChar w:fldCharType="begin"/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instrText xml:space="preserve"> HYPERLINK "https://getbootstrap.com/docs/5.0/examples/jumbotron/" </w:instrText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t>https://getbootstrap.com/docs/5.0/examples/jumbotron/</w:t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</w:pP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t>https://v5.bootcss.com/docs/5.0/layout/containers/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使用了模板Jumbotorn，插入了一张横向铺满网页的图片，显得网页更加的简约和美观，也显而易见地表明这是一个跟家具有关的网站。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使用container模板在大图片中穿插了Title，运用class="display-4 xinwei"设置了字体大小和字体样式，其中xinwei是自定义css，将字体样式设置为华文新魏，运用class="bg-lighter text-center"增加了Title的浅色背景并且使文字居中；运用了style="position: relative; bottom: 160px;"使原本处于大图片底部的Title从原本的位置向上移动，从而达到了上图的视觉效果。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jc w:val="both"/>
        <w:rPr>
          <w:rFonts w:hint="default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商品图片+购物车button</w:t>
      </w:r>
    </w:p>
    <w:p>
      <w:pPr>
        <w:numPr>
          <w:ilvl w:val="0"/>
          <w:numId w:val="0"/>
        </w:numPr>
        <w:jc w:val="both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2880" cy="1703070"/>
            <wp:effectExtent l="0" t="0" r="1397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t>https://v5.bootcss.com/docs/5.0/components/buttons/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使用style=</w:t>
      </w:r>
      <w:r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display:inline</w:t>
      </w:r>
      <w:r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将&lt;div&gt;标签设为内联元素，从而使多个&lt;div&gt;标签能够排列在一排,再使用style="position: relative;left: 13%;"将图片调整至合适的位置。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商品名使用style="font-family: STXinwei ;font-size:20px;"设置字体大小和样式，把商品名放入&lt;span&gt;标签中再独立设置字体颜色。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加入购物车按钮使用了button模板class="btn btn-warning"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jc w:val="both"/>
        <w:rPr>
          <w:rFonts w:hint="default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商品推荐Card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drawing>
          <wp:inline distT="0" distB="0" distL="114300" distR="114300">
            <wp:extent cx="5273040" cy="168529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</w:pPr>
      <w:r>
        <w:rPr>
          <w:rStyle w:val="5"/>
          <w:rFonts w:hint="eastAsia" w:ascii="宋体" w:hAnsi="宋体" w:eastAsia="宋体" w:cs="宋体"/>
          <w:color w:val="0000FF"/>
          <w:sz w:val="28"/>
          <w:szCs w:val="28"/>
          <w:lang w:val="en-US" w:eastAsia="zh-CN"/>
        </w:rPr>
        <w:t>https://v5.bootcss.com/docs/5.0/components/card/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使用card模板class="card-group"构建商品推荐卡片，向用户推荐季节性新品和新商品搭配指南。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hint="default" w:ascii="仿宋_GB2312" w:hAnsi="仿宋_GB2312" w:eastAsia="仿宋_GB2312" w:cs="仿宋_GB2312"/>
          <w:b/>
          <w:bCs/>
          <w:sz w:val="36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6"/>
          <w:szCs w:val="36"/>
          <w:lang w:val="en-US" w:eastAsia="zh-CN"/>
        </w:rPr>
        <w:t>购物车</w:t>
      </w:r>
    </w:p>
    <w:p>
      <w:pPr>
        <w:numPr>
          <w:ilvl w:val="0"/>
          <w:numId w:val="2"/>
        </w:numPr>
        <w:jc w:val="both"/>
        <w:rPr>
          <w:rFonts w:hint="default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购物车Jumbotron</w:t>
      </w:r>
    </w:p>
    <w:p>
      <w:pPr>
        <w:numPr>
          <w:ilvl w:val="0"/>
          <w:numId w:val="0"/>
        </w:numPr>
        <w:jc w:val="both"/>
        <w:rPr>
          <w:rFonts w:hint="default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2245" cy="1077595"/>
            <wp:effectExtent l="0" t="0" r="146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</w:pP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fldChar w:fldCharType="begin"/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instrText xml:space="preserve"> HYPERLINK "https://getbootstrap.com/docs/5.0/examples/jumbotron/" </w:instrText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t>https://getbootstrap.com/docs/5.0/examples/jumbotron/</w:t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购物车Title同样使用了Jumbotron模板，与首页的大图片不同，购物车页面直接使用纯色背景横向铺满，简约的同时突出Title的文字。Title下方亮色的小字可以跳转至相应页面，帮助用户快速的在不同页面之间跳转。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jc w:val="both"/>
        <w:rPr>
          <w:rFonts w:hint="default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商品table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drawing>
          <wp:inline distT="0" distB="0" distL="114300" distR="114300">
            <wp:extent cx="5260975" cy="2245360"/>
            <wp:effectExtent l="0" t="0" r="158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</w:pP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fldChar w:fldCharType="begin"/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instrText xml:space="preserve"> HYPERLINK "https://v5.bootcss.com/docs/5.0/content/tables/" </w:instrText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t>https://v5.bootcss.com/docs/5.0/content/tables/</w:t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商品清单运用了table模板class=</w:t>
      </w:r>
      <w:r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”table table-hover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消除了各列之间分隔的竖线，同时在清单首行运用class="table-active"加入了浅色背景，使得首行更突出。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除清单首行外，在每一行的数量一列添加了‘-’和‘+’按钮，用来加减商品的数量。数量变化的同时，主要通过javascript实现以下功能：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商品数量改变的同时商品总价同步更新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商品数量将要减为0时，提示用户是否要删除商品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确定，则删除商品列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取消，则保持商品数量不变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以下为功能实现的截图：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drawing>
          <wp:inline distT="0" distB="0" distL="114300" distR="114300">
            <wp:extent cx="4770755" cy="2019300"/>
            <wp:effectExtent l="0" t="0" r="1079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添加商品数量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drawing>
          <wp:inline distT="0" distB="0" distL="114300" distR="114300">
            <wp:extent cx="4822825" cy="2785110"/>
            <wp:effectExtent l="0" t="0" r="1587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商品数量即将减为0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5261610" cy="2043430"/>
            <wp:effectExtent l="0" t="0" r="1524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点击确认后删除商品列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结账的按钮使用了button模板class="btn btn-primary"。</w:t>
      </w:r>
    </w:p>
    <w:p>
      <w:pPr>
        <w:jc w:val="both"/>
        <w:rPr>
          <w:rFonts w:hint="eastAsia" w:ascii="仿宋_GB2312" w:hAnsi="仿宋_GB2312" w:eastAsia="仿宋_GB2312" w:cs="仿宋_GB2312"/>
          <w:b/>
          <w:bCs/>
          <w:sz w:val="36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6"/>
          <w:szCs w:val="36"/>
          <w:lang w:val="en-US" w:eastAsia="zh-CN"/>
        </w:rPr>
        <w:t>后台</w:t>
      </w:r>
    </w:p>
    <w:p>
      <w:pPr>
        <w:numPr>
          <w:ilvl w:val="0"/>
          <w:numId w:val="5"/>
        </w:numPr>
        <w:jc w:val="both"/>
        <w:rPr>
          <w:rFonts w:hint="default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订单table</w:t>
      </w:r>
    </w:p>
    <w:p>
      <w:pPr>
        <w:numPr>
          <w:numId w:val="0"/>
        </w:numPr>
        <w:jc w:val="both"/>
        <w:rPr>
          <w:rFonts w:hint="default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7960" cy="1647190"/>
            <wp:effectExtent l="0" t="0" r="8890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</w:pP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fldChar w:fldCharType="begin"/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instrText xml:space="preserve"> HYPERLINK "https://v5.bootcss.com/docs/5.0/content/tables/" </w:instrText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t>https://v5.bootcss.com/docs/5.0/content/tables/</w:t>
      </w:r>
      <w:r>
        <w:rPr>
          <w:rStyle w:val="5"/>
          <w:rFonts w:hint="default" w:ascii="宋体" w:hAnsi="宋体" w:eastAsia="宋体" w:cs="宋体"/>
          <w:color w:val="0000FF"/>
          <w:sz w:val="28"/>
          <w:szCs w:val="28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后台商品订单table运用了class="card header bg-dark text-light",将table设置成暗色，与白色的字体形成反差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仿宋_GB2312" w:hAnsi="仿宋_GB2312" w:eastAsia="仿宋_GB2312" w:cs="仿宋_GB2312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B4E2D7"/>
    <w:multiLevelType w:val="singleLevel"/>
    <w:tmpl w:val="8CB4E2D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05691D9"/>
    <w:multiLevelType w:val="singleLevel"/>
    <w:tmpl w:val="905691D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15EC87E"/>
    <w:multiLevelType w:val="singleLevel"/>
    <w:tmpl w:val="C15EC87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64362D5"/>
    <w:multiLevelType w:val="singleLevel"/>
    <w:tmpl w:val="C64362D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E26E6DD"/>
    <w:multiLevelType w:val="singleLevel"/>
    <w:tmpl w:val="CE26E6DD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B30B58"/>
    <w:rsid w:val="11115588"/>
    <w:rsid w:val="160F5280"/>
    <w:rsid w:val="35195357"/>
    <w:rsid w:val="3B1942C0"/>
    <w:rsid w:val="42C00B4B"/>
    <w:rsid w:val="43B30B58"/>
    <w:rsid w:val="6571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2021-06-23T13:30:00Z</dcterms:created>
  <dc:creator>Mr.Rzing</dc:creator>
  <cp:lastModifiedBy>Mr.Rzing</cp:lastModifiedBy>
  <dcterms:modified xsi:type="dcterms:W3CDTF">2021-06-23T17:02:51Z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FEDBDA2531C94130B6405E4A82BD31E9</vt:lpwstr>
  </property>
</Properties>
</file>