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w:t>
      </w:r>
      <w:r w:rsidR="00365AC3">
        <w:rPr>
          <w:rFonts w:ascii="Times New Roman" w:hAnsi="Times New Roman" w:cs="Times New Roman"/>
          <w:sz w:val="24"/>
          <w:szCs w:val="24"/>
          <w:lang w:val="en-US"/>
        </w:rPr>
        <w:lastRenderedPageBreak/>
        <w:t>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w:t>
      </w:r>
      <w:r w:rsidR="002261CD">
        <w:rPr>
          <w:rFonts w:ascii="Times New Roman" w:hAnsi="Times New Roman" w:cs="Times New Roman"/>
          <w:sz w:val="24"/>
          <w:szCs w:val="24"/>
          <w:lang w:val="en-US"/>
        </w:rPr>
        <w:lastRenderedPageBreak/>
        <w:t xml:space="preserve">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w:t>
      </w:r>
      <w:r w:rsidR="0099744E">
        <w:rPr>
          <w:rFonts w:ascii="Times New Roman" w:hAnsi="Times New Roman" w:cs="Times New Roman"/>
          <w:sz w:val="24"/>
          <w:szCs w:val="24"/>
          <w:lang w:val="en-US"/>
        </w:rPr>
        <w:lastRenderedPageBreak/>
        <w:t>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w:t>
      </w:r>
      <w:r w:rsidR="005A32E3">
        <w:rPr>
          <w:rFonts w:ascii="Times New Roman" w:hAnsi="Times New Roman" w:cs="Times New Roman"/>
          <w:sz w:val="24"/>
          <w:szCs w:val="24"/>
          <w:lang w:val="en-US"/>
        </w:rPr>
        <w:lastRenderedPageBreak/>
        <w:t xml:space="preserve">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w:t>
      </w:r>
      <w:r w:rsidR="008729D8">
        <w:rPr>
          <w:rFonts w:ascii="Times New Roman" w:hAnsi="Times New Roman" w:cs="Times New Roman"/>
          <w:sz w:val="24"/>
          <w:szCs w:val="24"/>
          <w:lang w:val="en-US"/>
        </w:rPr>
        <w:lastRenderedPageBreak/>
        <w:t xml:space="preserve">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w:t>
      </w:r>
      <w:r w:rsidR="006B0659">
        <w:rPr>
          <w:rFonts w:ascii="Times New Roman" w:hAnsi="Times New Roman" w:cs="Times New Roman"/>
          <w:sz w:val="24"/>
          <w:szCs w:val="24"/>
          <w:lang w:val="en-US"/>
        </w:rPr>
        <w:lastRenderedPageBreak/>
        <w:t>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w:t>
      </w:r>
      <w:r w:rsidR="00743894">
        <w:rPr>
          <w:rFonts w:ascii="Times New Roman" w:hAnsi="Times New Roman" w:cs="Times New Roman"/>
          <w:sz w:val="24"/>
          <w:szCs w:val="24"/>
          <w:lang w:val="en-US"/>
        </w:rPr>
        <w:lastRenderedPageBreak/>
        <w:t>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w:t>
      </w:r>
      <w:r w:rsidR="00412A20">
        <w:rPr>
          <w:rFonts w:ascii="Times New Roman" w:hAnsi="Times New Roman" w:cs="Times New Roman"/>
          <w:sz w:val="24"/>
          <w:szCs w:val="24"/>
          <w:lang w:val="en-US"/>
        </w:rPr>
        <w:lastRenderedPageBreak/>
        <w:t>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w:t>
      </w:r>
      <w:r w:rsidR="00B56020">
        <w:rPr>
          <w:rFonts w:ascii="Times New Roman" w:hAnsi="Times New Roman" w:cs="Times New Roman"/>
          <w:sz w:val="24"/>
          <w:szCs w:val="24"/>
          <w:lang w:val="en-US"/>
        </w:rPr>
        <w:lastRenderedPageBreak/>
        <w:t>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w:t>
      </w:r>
      <w:r>
        <w:rPr>
          <w:rFonts w:ascii="Times New Roman" w:hAnsi="Times New Roman" w:cs="Times New Roman"/>
          <w:sz w:val="24"/>
          <w:szCs w:val="24"/>
          <w:lang w:val="en-US"/>
        </w:rPr>
        <w:lastRenderedPageBreak/>
        <w:t>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w:t>
      </w:r>
      <w:r>
        <w:rPr>
          <w:rFonts w:ascii="Times New Roman" w:hAnsi="Times New Roman" w:cs="Times New Roman"/>
          <w:sz w:val="24"/>
          <w:szCs w:val="24"/>
          <w:lang w:val="en-US"/>
        </w:rPr>
        <w:lastRenderedPageBreak/>
        <w:t>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 xml:space="preserve">-strong Imperial </w:t>
      </w:r>
      <w:r w:rsidR="009E0393" w:rsidRPr="00F6515A">
        <w:rPr>
          <w:rFonts w:ascii="Times New Roman" w:hAnsi="Times New Roman" w:cs="Times New Roman"/>
          <w:sz w:val="24"/>
          <w:szCs w:val="24"/>
          <w:lang w:val="en-US"/>
        </w:rPr>
        <w:lastRenderedPageBreak/>
        <w:t>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w:t>
      </w:r>
      <w:r w:rsidR="00BB0BBE">
        <w:rPr>
          <w:rFonts w:ascii="Times New Roman" w:hAnsi="Times New Roman" w:cs="Times New Roman"/>
          <w:sz w:val="24"/>
          <w:szCs w:val="24"/>
          <w:lang w:val="en-US"/>
        </w:rPr>
        <w:lastRenderedPageBreak/>
        <w:t>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w:t>
      </w:r>
      <w:r w:rsidR="00865751">
        <w:rPr>
          <w:rFonts w:ascii="Times New Roman" w:hAnsi="Times New Roman" w:cs="Times New Roman"/>
          <w:sz w:val="24"/>
          <w:szCs w:val="24"/>
          <w:lang w:val="en-US"/>
        </w:rPr>
        <w:lastRenderedPageBreak/>
        <w:t xml:space="preserve">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w:t>
      </w:r>
      <w:r w:rsidR="00B131FA">
        <w:rPr>
          <w:rFonts w:ascii="Times New Roman" w:hAnsi="Times New Roman" w:cs="Times New Roman"/>
          <w:sz w:val="24"/>
          <w:szCs w:val="24"/>
          <w:lang w:val="en-US"/>
        </w:rPr>
        <w:lastRenderedPageBreak/>
        <w:t>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w:t>
      </w:r>
      <w:r w:rsidR="00A24FB1">
        <w:rPr>
          <w:rFonts w:ascii="Times New Roman" w:hAnsi="Times New Roman" w:cs="Times New Roman"/>
          <w:sz w:val="24"/>
          <w:szCs w:val="24"/>
          <w:lang w:val="en-US"/>
        </w:rPr>
        <w:lastRenderedPageBreak/>
        <w:t xml:space="preserve">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 xml:space="preserve">Purple Priestesses have </w:t>
      </w:r>
      <w:r w:rsidR="004C218D">
        <w:rPr>
          <w:rFonts w:ascii="Times New Roman" w:hAnsi="Times New Roman" w:cs="Times New Roman"/>
          <w:sz w:val="24"/>
          <w:szCs w:val="24"/>
          <w:lang w:val="en-US"/>
        </w:rPr>
        <w:lastRenderedPageBreak/>
        <w:t>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w:t>
      </w:r>
      <w:r w:rsidR="006D2A15">
        <w:rPr>
          <w:rFonts w:ascii="Times New Roman" w:hAnsi="Times New Roman" w:cs="Times New Roman"/>
          <w:sz w:val="24"/>
          <w:szCs w:val="24"/>
          <w:lang w:val="en-US"/>
        </w:rPr>
        <w:lastRenderedPageBreak/>
        <w:t>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w:t>
      </w:r>
      <w:r w:rsidR="00093386">
        <w:rPr>
          <w:rFonts w:ascii="Times New Roman" w:hAnsi="Times New Roman" w:cs="Times New Roman"/>
          <w:sz w:val="24"/>
          <w:szCs w:val="24"/>
          <w:lang w:val="en-US"/>
        </w:rPr>
        <w:lastRenderedPageBreak/>
        <w:t>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w:t>
      </w:r>
      <w:r w:rsidR="00E678B4">
        <w:rPr>
          <w:rFonts w:ascii="Times New Roman" w:hAnsi="Times New Roman" w:cs="Times New Roman"/>
          <w:sz w:val="24"/>
          <w:szCs w:val="24"/>
          <w:lang w:val="en-US"/>
        </w:rPr>
        <w:lastRenderedPageBreak/>
        <w:t xml:space="preserve">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w:t>
      </w:r>
      <w:r w:rsidR="00A22BDA">
        <w:rPr>
          <w:rFonts w:ascii="Times New Roman" w:hAnsi="Times New Roman" w:cs="Times New Roman"/>
          <w:sz w:val="24"/>
          <w:szCs w:val="24"/>
          <w:lang w:val="en-US"/>
        </w:rPr>
        <w:lastRenderedPageBreak/>
        <w:t xml:space="preserve">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w:t>
      </w:r>
      <w:r w:rsidR="0048649D">
        <w:rPr>
          <w:rFonts w:ascii="Times New Roman" w:hAnsi="Times New Roman" w:cs="Times New Roman"/>
          <w:sz w:val="24"/>
          <w:szCs w:val="24"/>
          <w:lang w:val="en-US"/>
        </w:rPr>
        <w:lastRenderedPageBreak/>
        <w:t>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famous (and fabulously rich) as the personal bankers of the Yahrellises. The Church's artisans and peasants on the other hand are stuck with a poor hand like their counterparts everywhere else on the continent, though the urban </w:t>
      </w:r>
      <w:r w:rsidR="001F45C3">
        <w:rPr>
          <w:rFonts w:ascii="Times New Roman" w:hAnsi="Times New Roman" w:cs="Times New Roman"/>
          <w:sz w:val="24"/>
          <w:szCs w:val="24"/>
          <w:lang w:val="en-US"/>
        </w:rPr>
        <w:lastRenderedPageBreak/>
        <w:t>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w:t>
      </w:r>
      <w:r w:rsidR="00FA50E8">
        <w:rPr>
          <w:rFonts w:ascii="Times New Roman" w:hAnsi="Times New Roman" w:cs="Times New Roman"/>
          <w:sz w:val="24"/>
          <w:szCs w:val="24"/>
          <w:lang w:val="en-US"/>
        </w:rPr>
        <w:lastRenderedPageBreak/>
        <w:t>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 and the </w:t>
      </w:r>
      <w:r w:rsidR="00473DB3">
        <w:rPr>
          <w:rFonts w:ascii="Times New Roman" w:hAnsi="Times New Roman" w:cs="Times New Roman"/>
          <w:sz w:val="24"/>
          <w:szCs w:val="24"/>
          <w:lang w:val="en-US"/>
        </w:rPr>
        <w:lastRenderedPageBreak/>
        <w:t>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w:t>
      </w:r>
      <w:r>
        <w:rPr>
          <w:rFonts w:ascii="Times New Roman" w:hAnsi="Times New Roman" w:cs="Times New Roman"/>
          <w:sz w:val="24"/>
          <w:szCs w:val="24"/>
          <w:lang w:val="en-US"/>
        </w:rPr>
        <w:lastRenderedPageBreak/>
        <w:t>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And in addition to its military forces, castles &amp; fortified chapterhouses, the Order also runs numerous hospitals, banks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w:t>
      </w:r>
      <w:r w:rsidR="00833BCE">
        <w:rPr>
          <w:rFonts w:ascii="Times New Roman" w:hAnsi="Times New Roman" w:cs="Times New Roman"/>
          <w:sz w:val="24"/>
          <w:szCs w:val="24"/>
          <w:lang w:val="en-US"/>
        </w:rPr>
        <w:lastRenderedPageBreak/>
        <w:t>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w:t>
      </w:r>
      <w:r w:rsidR="000538A9">
        <w:rPr>
          <w:rFonts w:ascii="Times New Roman" w:hAnsi="Times New Roman" w:cs="Times New Roman"/>
          <w:sz w:val="24"/>
          <w:szCs w:val="24"/>
          <w:lang w:val="en-US"/>
        </w:rPr>
        <w:lastRenderedPageBreak/>
        <w:t>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xml:space="preserve">. He still has to deal with the </w:t>
      </w:r>
      <w:r w:rsidR="00C745E7">
        <w:rPr>
          <w:rFonts w:ascii="Times New Roman" w:hAnsi="Times New Roman" w:cs="Times New Roman"/>
          <w:sz w:val="24"/>
          <w:szCs w:val="24"/>
          <w:lang w:val="en-US"/>
        </w:rPr>
        <w:lastRenderedPageBreak/>
        <w:t>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 xml:space="preserve">everyone inside from burning up due to convection (close </w:t>
      </w:r>
      <w:r w:rsidR="00400544">
        <w:rPr>
          <w:rFonts w:ascii="Times New Roman" w:hAnsi="Times New Roman" w:cs="Times New Roman"/>
          <w:sz w:val="24"/>
          <w:szCs w:val="24"/>
          <w:lang w:val="en-US"/>
        </w:rPr>
        <w:lastRenderedPageBreak/>
        <w:t>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xml:space="preserve">: true to its reputation, </w:t>
      </w:r>
      <w:r w:rsidR="0024199A">
        <w:rPr>
          <w:rFonts w:ascii="Times New Roman" w:hAnsi="Times New Roman" w:cs="Times New Roman"/>
          <w:sz w:val="24"/>
          <w:szCs w:val="24"/>
          <w:lang w:val="en-US"/>
        </w:rPr>
        <w:lastRenderedPageBreak/>
        <w:t>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w:t>
      </w:r>
      <w:r w:rsidR="00F43C58">
        <w:rPr>
          <w:rFonts w:ascii="Times New Roman" w:hAnsi="Times New Roman" w:cs="Times New Roman"/>
          <w:sz w:val="24"/>
          <w:szCs w:val="24"/>
          <w:lang w:val="en-US"/>
        </w:rPr>
        <w:lastRenderedPageBreak/>
        <w:t xml:space="preserve">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w:t>
      </w:r>
      <w:r w:rsidR="007D7DE0">
        <w:rPr>
          <w:rFonts w:ascii="Times New Roman" w:hAnsi="Times New Roman" w:cs="Times New Roman"/>
          <w:bCs/>
          <w:color w:val="252525"/>
          <w:sz w:val="24"/>
          <w:szCs w:val="24"/>
          <w:shd w:val="clear" w:color="auto" w:fill="FFFFFF"/>
        </w:rPr>
        <w:lastRenderedPageBreak/>
        <w:t>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xml:space="preserve">, all freemen in Brel are required to practice weekly </w:t>
      </w:r>
      <w:r w:rsidR="00B95FB6">
        <w:rPr>
          <w:rFonts w:ascii="Times New Roman" w:hAnsi="Times New Roman" w:cs="Times New Roman"/>
          <w:sz w:val="24"/>
          <w:szCs w:val="24"/>
          <w:lang w:val="en-US"/>
        </w:rPr>
        <w:lastRenderedPageBreak/>
        <w:t>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w:t>
      </w:r>
      <w:r w:rsidR="000A45A0">
        <w:rPr>
          <w:rFonts w:ascii="Times New Roman" w:hAnsi="Times New Roman" w:cs="Times New Roman"/>
          <w:sz w:val="24"/>
          <w:szCs w:val="24"/>
          <w:lang w:val="en-US"/>
        </w:rPr>
        <w:lastRenderedPageBreak/>
        <w:t>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lynching of then-</w:t>
      </w:r>
      <w:r w:rsidR="00124F61" w:rsidRPr="00124F61">
        <w:rPr>
          <w:rFonts w:ascii="Times New Roman" w:hAnsi="Times New Roman" w:cs="Times New Roman"/>
          <w:b/>
          <w:sz w:val="24"/>
          <w:szCs w:val="24"/>
          <w:lang w:val="en-US"/>
        </w:rPr>
        <w:t>Crown Prince Brice</w:t>
      </w:r>
      <w:r w:rsidR="00085D0B">
        <w:rPr>
          <w:rFonts w:ascii="Times New Roman" w:hAnsi="Times New Roman" w:cs="Times New Roman"/>
          <w:sz w:val="24"/>
          <w:szCs w:val="24"/>
          <w:lang w:val="en-US"/>
        </w:rPr>
        <w:t>, and widespread looting.</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w:t>
      </w:r>
      <w:r w:rsidR="009E7F24">
        <w:rPr>
          <w:rFonts w:ascii="Times New Roman" w:hAnsi="Times New Roman" w:cs="Times New Roman"/>
          <w:sz w:val="24"/>
          <w:szCs w:val="24"/>
          <w:lang w:val="en-US"/>
        </w:rPr>
        <w:lastRenderedPageBreak/>
        <w:t xml:space="preserve">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w:t>
      </w:r>
      <w:r>
        <w:rPr>
          <w:rFonts w:ascii="Times New Roman" w:hAnsi="Times New Roman" w:cs="Times New Roman"/>
          <w:sz w:val="24"/>
          <w:szCs w:val="24"/>
          <w:lang w:val="en-US"/>
        </w:rPr>
        <w:lastRenderedPageBreak/>
        <w:t>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w:t>
      </w:r>
      <w:r w:rsidR="00EF2384">
        <w:rPr>
          <w:rFonts w:ascii="Times New Roman" w:hAnsi="Times New Roman" w:cs="Times New Roman"/>
          <w:sz w:val="24"/>
          <w:szCs w:val="24"/>
          <w:lang w:val="en-US"/>
        </w:rPr>
        <w:lastRenderedPageBreak/>
        <w:t>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EE0" w:rsidRDefault="002B0EE0" w:rsidP="009E24F2">
      <w:pPr>
        <w:spacing w:after="0" w:line="240" w:lineRule="auto"/>
      </w:pPr>
      <w:r>
        <w:separator/>
      </w:r>
    </w:p>
  </w:endnote>
  <w:endnote w:type="continuationSeparator" w:id="0">
    <w:p w:rsidR="002B0EE0" w:rsidRDefault="002B0EE0"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E16C6E" w:rsidRDefault="003A5509">
        <w:pPr>
          <w:pStyle w:val="Footer"/>
          <w:jc w:val="right"/>
        </w:pPr>
        <w:fldSimple w:instr=" PAGE   \* MERGEFORMAT ">
          <w:r w:rsidR="00D82B5F">
            <w:rPr>
              <w:noProof/>
            </w:rPr>
            <w:t>70</w:t>
          </w:r>
        </w:fldSimple>
      </w:p>
    </w:sdtContent>
  </w:sdt>
  <w:p w:rsidR="00E16C6E" w:rsidRDefault="00E16C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EE0" w:rsidRDefault="002B0EE0" w:rsidP="009E24F2">
      <w:pPr>
        <w:spacing w:after="0" w:line="240" w:lineRule="auto"/>
      </w:pPr>
      <w:r>
        <w:separator/>
      </w:r>
    </w:p>
  </w:footnote>
  <w:footnote w:type="continuationSeparator" w:id="0">
    <w:p w:rsidR="002B0EE0" w:rsidRDefault="002B0EE0"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17702"/>
    <w:rsid w:val="00120424"/>
    <w:rsid w:val="00121308"/>
    <w:rsid w:val="001213EF"/>
    <w:rsid w:val="00122794"/>
    <w:rsid w:val="00123AF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0EE0"/>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0C99"/>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4D5"/>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6F5"/>
    <w:rsid w:val="00F62860"/>
    <w:rsid w:val="00F628DB"/>
    <w:rsid w:val="00F64123"/>
    <w:rsid w:val="00F6515A"/>
    <w:rsid w:val="00F65753"/>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606F9-9168-461F-85B1-61378FA98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9736</TotalTime>
  <Pages>154</Pages>
  <Words>59014</Words>
  <Characters>336380</Characters>
  <Application>Microsoft Office Word</Application>
  <DocSecurity>0</DocSecurity>
  <Lines>2803</Lines>
  <Paragraphs>789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2060</cp:revision>
  <dcterms:created xsi:type="dcterms:W3CDTF">2015-07-11T17:17:00Z</dcterms:created>
  <dcterms:modified xsi:type="dcterms:W3CDTF">2016-01-03T19:02:00Z</dcterms:modified>
</cp:coreProperties>
</file>