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913A" w14:textId="32604545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3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B5E57C" wp14:editId="13AB6C23">
            <wp:extent cx="5274310" cy="2472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3EC">
        <w:rPr>
          <w:noProof/>
        </w:rPr>
        <w:drawing>
          <wp:inline distT="0" distB="0" distL="0" distR="0" wp14:anchorId="0F31AA28" wp14:editId="74363606">
            <wp:extent cx="5274310" cy="24720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5A4E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131C1C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SpringCloud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,基于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提供了一套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解决方案，包括服务注册与发现，配置中心，全链路监控，服务网关，负载均衡，熔断器等组件，除了基于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NetFlix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的开源组件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做高度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抽象封装之外，还有一些选型中立的开源组件。</w:t>
      </w:r>
    </w:p>
    <w:p w14:paraId="772A135E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3EC">
        <w:rPr>
          <w:rFonts w:ascii="宋体" w:eastAsia="宋体" w:hAnsi="宋体" w:cs="宋体"/>
          <w:kern w:val="0"/>
          <w:sz w:val="24"/>
          <w:szCs w:val="24"/>
        </w:rPr>
        <w:t>简单~`</w:t>
      </w:r>
    </w:p>
    <w:p w14:paraId="2435FC01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SpringCloud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利用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的开发便利性，巧妙地简化了分布式系统基础设施的开发，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SpringCloud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为开发人员提供了快速构建分布式系统的一些工具，包括配置管理，服务发现，断路器，路由，微代理，事件总线，全局锁，决策竞选，分布式会话等等，他们都可以用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的开发风格做到一键启动和部署。</w:t>
      </w:r>
    </w:p>
    <w:p w14:paraId="461179C5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并没有重复造轮子，它只是将目前各家公司开发的比较成熟，经得起实际考研的服务框架组合起来，通过</w:t>
      </w: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SpringBoot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风格进行再封装，屏蔽掉了复杂的配置和实现原理，最终给开发者留出了一套简单易懂，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易部署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和易维护的分布式系统开发工具包</w:t>
      </w:r>
    </w:p>
    <w:p w14:paraId="27795861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853EC">
        <w:rPr>
          <w:rFonts w:ascii="宋体" w:eastAsia="宋体" w:hAnsi="宋体" w:cs="宋体"/>
          <w:kern w:val="0"/>
          <w:sz w:val="24"/>
          <w:szCs w:val="24"/>
        </w:rPr>
        <w:t>SpringCloud</w:t>
      </w:r>
      <w:proofErr w:type="spellEnd"/>
      <w:r w:rsidRPr="00D853EC">
        <w:rPr>
          <w:rFonts w:ascii="宋体" w:eastAsia="宋体" w:hAnsi="宋体" w:cs="宋体"/>
          <w:kern w:val="0"/>
          <w:sz w:val="24"/>
          <w:szCs w:val="24"/>
        </w:rPr>
        <w:t>是分布式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架构下的一站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式解决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方案，是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各个微服务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架构落地技术的集合体，俗称</w:t>
      </w:r>
      <w:proofErr w:type="gramStart"/>
      <w:r w:rsidRPr="00D853EC">
        <w:rPr>
          <w:rFonts w:ascii="宋体" w:eastAsia="宋体" w:hAnsi="宋体" w:cs="宋体"/>
          <w:kern w:val="0"/>
          <w:sz w:val="24"/>
          <w:szCs w:val="24"/>
        </w:rPr>
        <w:t>微服务</w:t>
      </w:r>
      <w:proofErr w:type="gramEnd"/>
      <w:r w:rsidRPr="00D853EC">
        <w:rPr>
          <w:rFonts w:ascii="宋体" w:eastAsia="宋体" w:hAnsi="宋体" w:cs="宋体"/>
          <w:kern w:val="0"/>
          <w:sz w:val="24"/>
          <w:szCs w:val="24"/>
        </w:rPr>
        <w:t>全家桶。</w:t>
      </w:r>
    </w:p>
    <w:p w14:paraId="75404499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D9486BC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601BC88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BAA65E8" w14:textId="3A528B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3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59676A" wp14:editId="27BDE04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3EC">
        <w:rPr>
          <w:noProof/>
        </w:rPr>
        <w:drawing>
          <wp:inline distT="0" distB="0" distL="0" distR="0" wp14:anchorId="23E15821" wp14:editId="68B0DC0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271C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2D2EFE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70AD99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0B2EE" w14:textId="552844F5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3E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6FE9EF7" wp14:editId="06430BCC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3EC">
        <w:rPr>
          <w:noProof/>
        </w:rPr>
        <w:drawing>
          <wp:inline distT="0" distB="0" distL="0" distR="0" wp14:anchorId="41252D51" wp14:editId="7B401A61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211C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0C2867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776F3BA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970E728" w14:textId="7B5F83E1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53E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A48501F" wp14:editId="058C888F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3EC">
        <w:rPr>
          <w:noProof/>
        </w:rPr>
        <w:drawing>
          <wp:inline distT="0" distB="0" distL="0" distR="0" wp14:anchorId="53368AFB" wp14:editId="5A9918D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D965" w14:textId="77777777" w:rsidR="00D853EC" w:rsidRPr="00D853EC" w:rsidRDefault="00D853EC" w:rsidP="00D85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E5BCB2" w14:textId="77777777" w:rsidR="00225B74" w:rsidRDefault="00225B74"/>
    <w:sectPr w:rsidR="00225B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17D"/>
    <w:rsid w:val="00225B74"/>
    <w:rsid w:val="0084017D"/>
    <w:rsid w:val="00D8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DE13AB-3831-4839-A3B0-82F9D217C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4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zhiguang</dc:creator>
  <cp:keywords/>
  <dc:description/>
  <cp:lastModifiedBy>li zhiguang</cp:lastModifiedBy>
  <cp:revision>2</cp:revision>
  <dcterms:created xsi:type="dcterms:W3CDTF">2021-06-02T15:17:00Z</dcterms:created>
  <dcterms:modified xsi:type="dcterms:W3CDTF">2021-06-02T15:17:00Z</dcterms:modified>
</cp:coreProperties>
</file>