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461F7" w14:textId="6D36D98C" w:rsidR="0068153C" w:rsidRDefault="00671B7D">
      <w:pPr>
        <w:tabs>
          <w:tab w:val="center" w:pos="8884"/>
        </w:tabs>
        <w:spacing w:after="0"/>
      </w:pPr>
      <w:r>
        <w:rPr>
          <w:rFonts w:ascii="Microsoft YaHei UI" w:eastAsia="Microsoft YaHei UI" w:hAnsi="Microsoft YaHei UI" w:cs="Microsoft YaHei UI"/>
          <w:b/>
          <w:color w:val="333333"/>
          <w:sz w:val="44"/>
          <w:u w:val="single" w:color="EEEEEE"/>
        </w:rPr>
        <w:t>第</w:t>
      </w:r>
      <w:r w:rsidR="003932EE">
        <w:rPr>
          <w:rFonts w:ascii="Microsoft YaHei UI" w:eastAsia="Microsoft YaHei UI" w:hAnsi="Microsoft YaHei UI" w:cs="Microsoft YaHei UI" w:hint="eastAsia"/>
          <w:b/>
          <w:color w:val="333333"/>
          <w:sz w:val="44"/>
          <w:u w:val="single" w:color="EEEEEE"/>
        </w:rPr>
        <w:t>六</w:t>
      </w:r>
      <w:r>
        <w:rPr>
          <w:rFonts w:ascii="Microsoft YaHei UI" w:eastAsia="Microsoft YaHei UI" w:hAnsi="Microsoft YaHei UI" w:cs="Microsoft YaHei UI"/>
          <w:b/>
          <w:color w:val="333333"/>
          <w:sz w:val="44"/>
          <w:u w:val="single" w:color="EEEEEE"/>
        </w:rPr>
        <w:t>周作业</w:t>
      </w:r>
      <w:r>
        <w:rPr>
          <w:rFonts w:ascii="Microsoft YaHei UI" w:eastAsia="Microsoft YaHei UI" w:hAnsi="Microsoft YaHei UI" w:cs="Microsoft YaHei UI"/>
          <w:b/>
          <w:color w:val="333333"/>
          <w:sz w:val="44"/>
          <w:u w:val="single" w:color="EEEEEE"/>
        </w:rPr>
        <w:tab/>
      </w:r>
      <w:hyperlink r:id="rId5">
        <w:r>
          <w:rPr>
            <w:rFonts w:ascii="微软雅黑" w:eastAsia="微软雅黑" w:hAnsi="微软雅黑" w:cs="微软雅黑"/>
            <w:b/>
            <w:color w:val="4183C4"/>
            <w:sz w:val="44"/>
          </w:rPr>
          <w:t xml:space="preserve"> </w:t>
        </w:r>
      </w:hyperlink>
    </w:p>
    <w:p w14:paraId="588F1C4B" w14:textId="77777777" w:rsidR="0068153C" w:rsidRDefault="00671B7D">
      <w:pPr>
        <w:tabs>
          <w:tab w:val="center" w:pos="8884"/>
        </w:tabs>
        <w:spacing w:after="0"/>
      </w:pPr>
      <w:proofErr w:type="spellStart"/>
      <w:r>
        <w:rPr>
          <w:rFonts w:ascii="微软雅黑" w:eastAsia="微软雅黑" w:hAnsi="微软雅黑" w:cs="微软雅黑"/>
          <w:b/>
          <w:color w:val="333333"/>
          <w:sz w:val="34"/>
          <w:u w:val="single" w:color="EEEEEE"/>
        </w:rPr>
        <w:t>Mybatis</w:t>
      </w:r>
      <w:proofErr w:type="spellEnd"/>
      <w:r>
        <w:rPr>
          <w:rFonts w:ascii="Microsoft YaHei UI" w:eastAsia="Microsoft YaHei UI" w:hAnsi="Microsoft YaHei UI" w:cs="Microsoft YaHei UI"/>
          <w:b/>
          <w:color w:val="333333"/>
          <w:sz w:val="34"/>
          <w:u w:val="single" w:color="EEEEEE"/>
        </w:rPr>
        <w:t>练习题</w:t>
      </w:r>
      <w:r>
        <w:rPr>
          <w:rFonts w:ascii="Microsoft YaHei UI" w:eastAsia="Microsoft YaHei UI" w:hAnsi="Microsoft YaHei UI" w:cs="Microsoft YaHei UI"/>
          <w:b/>
          <w:color w:val="333333"/>
          <w:sz w:val="34"/>
          <w:u w:val="single" w:color="EEEEEE"/>
        </w:rPr>
        <w:tab/>
      </w:r>
      <w:hyperlink r:id="rId6">
        <w:r>
          <w:rPr>
            <w:rFonts w:ascii="微软雅黑" w:eastAsia="微软雅黑" w:hAnsi="微软雅黑" w:cs="微软雅黑"/>
            <w:b/>
            <w:color w:val="4183C4"/>
            <w:sz w:val="34"/>
          </w:rPr>
          <w:t xml:space="preserve"> </w:t>
        </w:r>
      </w:hyperlink>
    </w:p>
    <w:p w14:paraId="053D41BE" w14:textId="77777777" w:rsidR="0068153C" w:rsidRDefault="00671B7D">
      <w:pPr>
        <w:spacing w:after="6" w:line="255" w:lineRule="auto"/>
        <w:ind w:left="10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创建一张</w:t>
      </w:r>
      <w:r>
        <w:rPr>
          <w:rFonts w:ascii="微软雅黑" w:eastAsia="微软雅黑" w:hAnsi="微软雅黑" w:cs="微软雅黑"/>
          <w:color w:val="333333"/>
          <w:sz w:val="20"/>
        </w:rPr>
        <w:t>account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表，如下图</w:t>
      </w:r>
    </w:p>
    <w:p w14:paraId="1A0FB6FF" w14:textId="77777777" w:rsidR="0068153C" w:rsidRDefault="00671B7D">
      <w:pPr>
        <w:spacing w:after="209"/>
        <w:ind w:right="-176"/>
      </w:pPr>
      <w:r>
        <w:rPr>
          <w:noProof/>
        </w:rPr>
        <w:drawing>
          <wp:inline distT="0" distB="0" distL="0" distR="0" wp14:anchorId="6C3EC5A7" wp14:editId="3F317721">
            <wp:extent cx="5650950" cy="100059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0950" cy="100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051D" w14:textId="77777777" w:rsidR="0068153C" w:rsidRDefault="00671B7D">
      <w:pPr>
        <w:spacing w:after="112" w:line="255" w:lineRule="auto"/>
        <w:ind w:left="10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使用</w:t>
      </w:r>
      <w:proofErr w:type="spellStart"/>
      <w:r>
        <w:rPr>
          <w:rFonts w:ascii="微软雅黑" w:eastAsia="微软雅黑" w:hAnsi="微软雅黑" w:cs="微软雅黑"/>
          <w:color w:val="333333"/>
          <w:sz w:val="20"/>
        </w:rPr>
        <w:t>Mybatis</w:t>
      </w:r>
      <w:proofErr w:type="spellEnd"/>
      <w:r>
        <w:rPr>
          <w:rFonts w:ascii="Microsoft YaHei UI" w:eastAsia="Microsoft YaHei UI" w:hAnsi="Microsoft YaHei UI" w:cs="Microsoft YaHei UI"/>
          <w:color w:val="333333"/>
          <w:sz w:val="20"/>
        </w:rPr>
        <w:t>框架再结合三层架构思想实现如下功能。</w:t>
      </w:r>
    </w:p>
    <w:p w14:paraId="648D1761" w14:textId="77777777" w:rsidR="0068153C" w:rsidRDefault="00671B7D">
      <w:pPr>
        <w:numPr>
          <w:ilvl w:val="0"/>
          <w:numId w:val="1"/>
        </w:numPr>
        <w:spacing w:after="32"/>
        <w:ind w:right="129" w:hanging="2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构建三层架构，</w:t>
      </w:r>
      <w:r>
        <w:rPr>
          <w:rFonts w:ascii="Microsoft YaHei UI" w:eastAsia="Microsoft YaHei UI" w:hAnsi="Microsoft YaHei UI" w:cs="Microsoft YaHei UI"/>
          <w:b/>
          <w:color w:val="333333"/>
          <w:sz w:val="20"/>
        </w:rPr>
        <w:t>并实现持久层和业务层的功能并在测试类中体现（本次作业的主要实现部分）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持久层：</w:t>
      </w:r>
      <w:proofErr w:type="spellStart"/>
      <w:r>
        <w:rPr>
          <w:rFonts w:ascii="微软雅黑" w:eastAsia="微软雅黑" w:hAnsi="微软雅黑" w:cs="微软雅黑"/>
          <w:color w:val="333333"/>
          <w:sz w:val="20"/>
        </w:rPr>
        <w:t>org.example.dao.AccountDao</w:t>
      </w:r>
      <w:proofErr w:type="spellEnd"/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业务层：</w:t>
      </w:r>
      <w:proofErr w:type="spellStart"/>
      <w:r>
        <w:rPr>
          <w:rFonts w:ascii="微软雅黑" w:eastAsia="微软雅黑" w:hAnsi="微软雅黑" w:cs="微软雅黑"/>
          <w:color w:val="333333"/>
          <w:sz w:val="20"/>
        </w:rPr>
        <w:t>org.</w:t>
      </w:r>
      <w:proofErr w:type="gramStart"/>
      <w:r>
        <w:rPr>
          <w:rFonts w:ascii="微软雅黑" w:eastAsia="微软雅黑" w:hAnsi="微软雅黑" w:cs="微软雅黑"/>
          <w:color w:val="333333"/>
          <w:sz w:val="20"/>
        </w:rPr>
        <w:t>example.service</w:t>
      </w:r>
      <w:proofErr w:type="gramEnd"/>
      <w:r>
        <w:rPr>
          <w:rFonts w:ascii="微软雅黑" w:eastAsia="微软雅黑" w:hAnsi="微软雅黑" w:cs="微软雅黑"/>
          <w:color w:val="333333"/>
          <w:sz w:val="20"/>
        </w:rPr>
        <w:t>.AccountService</w:t>
      </w:r>
      <w:proofErr w:type="spellEnd"/>
    </w:p>
    <w:p w14:paraId="13C6C905" w14:textId="77777777" w:rsidR="0068153C" w:rsidRDefault="00671B7D">
      <w:pPr>
        <w:spacing w:after="0"/>
        <w:ind w:left="460" w:right="259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持久层：</w:t>
      </w:r>
      <w:proofErr w:type="spellStart"/>
      <w:r>
        <w:rPr>
          <w:rFonts w:ascii="微软雅黑" w:eastAsia="微软雅黑" w:hAnsi="微软雅黑" w:cs="微软雅黑"/>
          <w:color w:val="333333"/>
          <w:sz w:val="20"/>
        </w:rPr>
        <w:t>org.example.controller.AccountController</w:t>
      </w:r>
      <w:proofErr w:type="spellEnd"/>
      <w:r>
        <w:rPr>
          <w:rFonts w:ascii="Microsoft YaHei UI" w:eastAsia="Microsoft YaHei UI" w:hAnsi="Microsoft YaHei UI" w:cs="Microsoft YaHei UI"/>
          <w:b/>
          <w:color w:val="333333"/>
          <w:sz w:val="20"/>
        </w:rPr>
        <w:t>（可以不写）</w:t>
      </w:r>
    </w:p>
    <w:p w14:paraId="4C1A840E" w14:textId="77777777" w:rsidR="0068153C" w:rsidRDefault="00671B7D">
      <w:pPr>
        <w:spacing w:after="0"/>
        <w:ind w:left="-8" w:right="-183"/>
      </w:pPr>
      <w:r>
        <w:rPr>
          <w:noProof/>
        </w:rPr>
        <w:drawing>
          <wp:inline distT="0" distB="0" distL="0" distR="0" wp14:anchorId="67B3F059" wp14:editId="7D186B7B">
            <wp:extent cx="5660137" cy="5925313"/>
            <wp:effectExtent l="0" t="0" r="0" b="0"/>
            <wp:docPr id="4777" name="Picture 4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" name="Picture 47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0137" cy="592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F29D" w14:textId="77777777" w:rsidR="0068153C" w:rsidRDefault="00671B7D">
      <w:pPr>
        <w:spacing w:after="282"/>
        <w:ind w:left="-8" w:right="-183"/>
      </w:pPr>
      <w:r>
        <w:rPr>
          <w:noProof/>
        </w:rPr>
        <w:lastRenderedPageBreak/>
        <w:drawing>
          <wp:inline distT="0" distB="0" distL="0" distR="0" wp14:anchorId="2CE05621" wp14:editId="355500FD">
            <wp:extent cx="5660137" cy="7620000"/>
            <wp:effectExtent l="0" t="0" r="0" b="0"/>
            <wp:docPr id="4779" name="Picture 4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" name="Picture 477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0137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4F97" w14:textId="77777777" w:rsidR="0068153C" w:rsidRDefault="00671B7D">
      <w:pPr>
        <w:numPr>
          <w:ilvl w:val="0"/>
          <w:numId w:val="1"/>
        </w:numPr>
        <w:spacing w:after="51" w:line="255" w:lineRule="auto"/>
        <w:ind w:right="129" w:hanging="2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创建实体类</w:t>
      </w:r>
    </w:p>
    <w:p w14:paraId="304A5CE7" w14:textId="7A59D2DC" w:rsidR="0068153C" w:rsidRDefault="00671B7D">
      <w:pPr>
        <w:spacing w:after="0"/>
        <w:ind w:right="6349"/>
        <w:jc w:val="right"/>
        <w:rPr>
          <w:rFonts w:ascii="微软雅黑" w:eastAsia="微软雅黑" w:hAnsi="微软雅黑" w:cs="微软雅黑"/>
          <w:color w:val="333333"/>
          <w:sz w:val="20"/>
        </w:rPr>
      </w:pPr>
      <w:proofErr w:type="spellStart"/>
      <w:r>
        <w:rPr>
          <w:rFonts w:ascii="微软雅黑" w:eastAsia="微软雅黑" w:hAnsi="微软雅黑" w:cs="微软雅黑"/>
          <w:color w:val="333333"/>
          <w:sz w:val="20"/>
        </w:rPr>
        <w:t>org.</w:t>
      </w:r>
      <w:proofErr w:type="gramStart"/>
      <w:r>
        <w:rPr>
          <w:rFonts w:ascii="微软雅黑" w:eastAsia="微软雅黑" w:hAnsi="微软雅黑" w:cs="微软雅黑"/>
          <w:color w:val="333333"/>
          <w:sz w:val="20"/>
        </w:rPr>
        <w:t>example.Account</w:t>
      </w:r>
      <w:proofErr w:type="spellEnd"/>
      <w:proofErr w:type="gramEnd"/>
    </w:p>
    <w:p w14:paraId="62FB28DF" w14:textId="088C2812" w:rsidR="003932EE" w:rsidRDefault="003932EE">
      <w:pPr>
        <w:spacing w:after="0"/>
        <w:ind w:right="6349"/>
        <w:jc w:val="right"/>
      </w:pPr>
      <w:r>
        <w:rPr>
          <w:noProof/>
        </w:rPr>
        <w:lastRenderedPageBreak/>
        <w:drawing>
          <wp:inline distT="0" distB="0" distL="0" distR="0" wp14:anchorId="03EA02C6" wp14:editId="3F9C452D">
            <wp:extent cx="5539105" cy="216916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C5F0" w14:textId="6C44CD96" w:rsidR="0068153C" w:rsidRPr="003932EE" w:rsidRDefault="0068153C">
      <w:pPr>
        <w:spacing w:after="288"/>
        <w:ind w:left="8" w:right="-169"/>
        <w:rPr>
          <w:rFonts w:eastAsiaTheme="minorEastAsia" w:hint="eastAsia"/>
        </w:rPr>
      </w:pPr>
    </w:p>
    <w:p w14:paraId="76E84E9E" w14:textId="268FEBE7" w:rsidR="0068153C" w:rsidRDefault="00671B7D">
      <w:pPr>
        <w:spacing w:after="0"/>
      </w:pPr>
      <w:r>
        <w:rPr>
          <w:rFonts w:ascii="Microsoft YaHei UI" w:eastAsia="Microsoft YaHei UI" w:hAnsi="Microsoft YaHei UI" w:cs="Microsoft YaHei UI"/>
          <w:b/>
          <w:color w:val="333333"/>
          <w:sz w:val="20"/>
        </w:rPr>
        <w:t>项目结构（参考）</w:t>
      </w:r>
    </w:p>
    <w:p w14:paraId="491CF9B6" w14:textId="77777777" w:rsidR="0068153C" w:rsidRDefault="00671B7D">
      <w:pPr>
        <w:spacing w:after="226"/>
        <w:ind w:right="-176"/>
      </w:pPr>
      <w:r>
        <w:rPr>
          <w:noProof/>
        </w:rPr>
        <w:drawing>
          <wp:inline distT="0" distB="0" distL="0" distR="0" wp14:anchorId="5342E74F" wp14:editId="48B0ABB9">
            <wp:extent cx="5650950" cy="6298951"/>
            <wp:effectExtent l="0" t="0" r="0" b="0"/>
            <wp:docPr id="529" name="Picture 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Picture 52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0950" cy="629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8DC3" w14:textId="77777777" w:rsidR="0068153C" w:rsidRDefault="00671B7D">
      <w:pPr>
        <w:spacing w:after="208"/>
      </w:pPr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</w:p>
    <w:p w14:paraId="7EDF5916" w14:textId="77777777" w:rsidR="0068153C" w:rsidRDefault="00671B7D">
      <w:pPr>
        <w:spacing w:after="6" w:line="255" w:lineRule="auto"/>
        <w:ind w:left="10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测试类写法：</w:t>
      </w:r>
    </w:p>
    <w:p w14:paraId="5969ACE2" w14:textId="6B9B0A2A" w:rsidR="0068153C" w:rsidRPr="003932EE" w:rsidRDefault="003932EE">
      <w:pPr>
        <w:spacing w:after="268"/>
        <w:ind w:left="8" w:right="-169"/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35E1EEE2" wp14:editId="3796373C">
            <wp:extent cx="5464013" cy="6485182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4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38BC" w14:textId="77777777" w:rsidR="0068153C" w:rsidRDefault="00671B7D">
      <w:pPr>
        <w:pStyle w:val="1"/>
        <w:tabs>
          <w:tab w:val="center" w:pos="8884"/>
        </w:tabs>
        <w:ind w:left="-15" w:firstLine="0"/>
      </w:pPr>
      <w:r>
        <w:t>注意事项</w:t>
      </w:r>
      <w:r>
        <w:tab/>
      </w:r>
      <w:hyperlink r:id="rId13">
        <w:r>
          <w:rPr>
            <w:rFonts w:ascii="微软雅黑" w:eastAsia="微软雅黑" w:hAnsi="微软雅黑" w:cs="微软雅黑"/>
            <w:color w:val="4183C4"/>
            <w:u w:val="none" w:color="000000"/>
          </w:rPr>
          <w:t xml:space="preserve"> </w:t>
        </w:r>
      </w:hyperlink>
    </w:p>
    <w:p w14:paraId="422D90C0" w14:textId="1A5321E4" w:rsidR="003932EE" w:rsidRPr="00671B7D" w:rsidRDefault="003932EE">
      <w:pPr>
        <w:numPr>
          <w:ilvl w:val="0"/>
          <w:numId w:val="2"/>
        </w:numPr>
        <w:spacing w:after="0"/>
        <w:ind w:hanging="210"/>
        <w:rPr>
          <w:rFonts w:ascii="Microsoft YaHei UI" w:eastAsia="Microsoft YaHei UI" w:hAnsi="Microsoft YaHei UI"/>
        </w:rPr>
      </w:pPr>
      <w:r w:rsidRPr="00671B7D">
        <w:rPr>
          <w:rFonts w:ascii="Microsoft YaHei UI" w:eastAsia="Microsoft YaHei UI" w:hAnsi="Microsoft YaHei UI" w:cs="宋体" w:hint="eastAsia"/>
        </w:rPr>
        <w:t>需要先学习</w:t>
      </w:r>
      <w:r w:rsidRPr="00671B7D">
        <w:rPr>
          <w:rFonts w:ascii="Microsoft YaHei UI" w:eastAsia="Microsoft YaHei UI" w:hAnsi="Microsoft YaHei UI"/>
        </w:rPr>
        <w:t>Maven</w:t>
      </w:r>
      <w:r w:rsidRPr="00671B7D">
        <w:rPr>
          <w:rFonts w:ascii="Microsoft YaHei UI" w:eastAsia="Microsoft YaHei UI" w:hAnsi="Microsoft YaHei UI" w:cs="宋体" w:hint="eastAsia"/>
        </w:rPr>
        <w:t>相关知识（环境配置和构建</w:t>
      </w:r>
      <w:r w:rsidRPr="00671B7D">
        <w:rPr>
          <w:rFonts w:ascii="Microsoft YaHei UI" w:eastAsia="Microsoft YaHei UI" w:hAnsi="Microsoft YaHei UI"/>
        </w:rPr>
        <w:t>Maven</w:t>
      </w:r>
      <w:r w:rsidRPr="00671B7D">
        <w:rPr>
          <w:rFonts w:ascii="Microsoft YaHei UI" w:eastAsia="Microsoft YaHei UI" w:hAnsi="Microsoft YaHei UI" w:cs="宋体" w:hint="eastAsia"/>
        </w:rPr>
        <w:t>项目），</w:t>
      </w:r>
      <w:r w:rsidRPr="00671B7D">
        <w:rPr>
          <w:rFonts w:ascii="Microsoft YaHei UI" w:eastAsia="Microsoft YaHei UI" w:hAnsi="Microsoft YaHei UI"/>
        </w:rPr>
        <w:t>Maven</w:t>
      </w:r>
      <w:r w:rsidRPr="00671B7D">
        <w:rPr>
          <w:rFonts w:ascii="Microsoft YaHei UI" w:eastAsia="Microsoft YaHei UI" w:hAnsi="Microsoft YaHei UI" w:cs="宋体" w:hint="eastAsia"/>
        </w:rPr>
        <w:t>可以暂时简单理解为一个包管理工具，原来需要手动导入的</w:t>
      </w:r>
      <w:r w:rsidRPr="00671B7D">
        <w:rPr>
          <w:rFonts w:ascii="Microsoft YaHei UI" w:eastAsia="Microsoft YaHei UI" w:hAnsi="Microsoft YaHei UI"/>
        </w:rPr>
        <w:t>jar</w:t>
      </w:r>
      <w:r w:rsidRPr="00671B7D">
        <w:rPr>
          <w:rFonts w:ascii="Microsoft YaHei UI" w:eastAsia="Microsoft YaHei UI" w:hAnsi="Microsoft YaHei UI" w:cs="宋体" w:hint="eastAsia"/>
        </w:rPr>
        <w:t>包只需要在</w:t>
      </w:r>
      <w:r w:rsidRPr="00671B7D">
        <w:rPr>
          <w:rFonts w:ascii="Microsoft YaHei UI" w:eastAsia="Microsoft YaHei UI" w:hAnsi="Microsoft YaHei UI"/>
        </w:rPr>
        <w:t>pom.xml</w:t>
      </w:r>
      <w:r w:rsidRPr="00671B7D">
        <w:rPr>
          <w:rFonts w:ascii="Microsoft YaHei UI" w:eastAsia="Microsoft YaHei UI" w:hAnsi="Microsoft YaHei UI" w:cs="宋体" w:hint="eastAsia"/>
        </w:rPr>
        <w:t>中配置即可导入</w:t>
      </w:r>
    </w:p>
    <w:p w14:paraId="4029BB19" w14:textId="5A8F2FE7" w:rsidR="0068153C" w:rsidRDefault="00671B7D">
      <w:pPr>
        <w:numPr>
          <w:ilvl w:val="0"/>
          <w:numId w:val="2"/>
        </w:numPr>
        <w:spacing w:after="0"/>
        <w:ind w:hanging="2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构建</w:t>
      </w:r>
      <w:r>
        <w:rPr>
          <w:rFonts w:ascii="微软雅黑" w:eastAsia="微软雅黑" w:hAnsi="微软雅黑" w:cs="微软雅黑"/>
          <w:color w:val="333333"/>
          <w:sz w:val="20"/>
        </w:rPr>
        <w:t>Maven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项目后，理解</w:t>
      </w:r>
      <w:r>
        <w:rPr>
          <w:rFonts w:ascii="微软雅黑" w:eastAsia="微软雅黑" w:hAnsi="微软雅黑" w:cs="微软雅黑"/>
          <w:color w:val="333333"/>
          <w:sz w:val="20"/>
        </w:rPr>
        <w:t>Maven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项目结构</w:t>
      </w:r>
    </w:p>
    <w:p w14:paraId="1BFB945D" w14:textId="77777777" w:rsidR="0068153C" w:rsidRDefault="00671B7D">
      <w:pPr>
        <w:numPr>
          <w:ilvl w:val="0"/>
          <w:numId w:val="2"/>
        </w:numPr>
        <w:spacing w:after="6" w:line="255" w:lineRule="auto"/>
        <w:ind w:hanging="2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可以了解一下</w:t>
      </w:r>
      <w:r>
        <w:rPr>
          <w:rFonts w:ascii="微软雅黑" w:eastAsia="微软雅黑" w:hAnsi="微软雅黑" w:cs="微软雅黑"/>
          <w:color w:val="333333"/>
          <w:sz w:val="20"/>
        </w:rPr>
        <w:t>MVC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三层架构思想</w:t>
      </w:r>
    </w:p>
    <w:p w14:paraId="1D7764F1" w14:textId="547E29BB" w:rsidR="0068153C" w:rsidRPr="003932EE" w:rsidRDefault="00671B7D">
      <w:pPr>
        <w:numPr>
          <w:ilvl w:val="0"/>
          <w:numId w:val="2"/>
        </w:numPr>
        <w:spacing w:after="6" w:line="255" w:lineRule="auto"/>
        <w:ind w:hanging="2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在前三步完成后开始</w:t>
      </w:r>
      <w:proofErr w:type="spellStart"/>
      <w:r>
        <w:rPr>
          <w:rFonts w:ascii="微软雅黑" w:eastAsia="微软雅黑" w:hAnsi="微软雅黑" w:cs="微软雅黑"/>
          <w:color w:val="333333"/>
          <w:sz w:val="20"/>
        </w:rPr>
        <w:t>mybatis</w:t>
      </w:r>
      <w:proofErr w:type="spellEnd"/>
      <w:r>
        <w:rPr>
          <w:rFonts w:ascii="Microsoft YaHei UI" w:eastAsia="Microsoft YaHei UI" w:hAnsi="Microsoft YaHei UI" w:cs="Microsoft YaHei UI"/>
          <w:color w:val="333333"/>
          <w:sz w:val="20"/>
        </w:rPr>
        <w:t>的学习，并完成作业。</w:t>
      </w:r>
    </w:p>
    <w:p w14:paraId="0713BF28" w14:textId="3D65AC00" w:rsidR="003932EE" w:rsidRDefault="003932EE">
      <w:pPr>
        <w:numPr>
          <w:ilvl w:val="0"/>
          <w:numId w:val="2"/>
        </w:numPr>
        <w:spacing w:after="6" w:line="255" w:lineRule="auto"/>
        <w:ind w:hanging="210"/>
      </w:pPr>
      <w:r w:rsidRPr="003932EE">
        <w:rPr>
          <w:rFonts w:ascii="宋体" w:eastAsia="宋体" w:hAnsi="宋体" w:cs="宋体" w:hint="eastAsia"/>
        </w:rPr>
        <w:t>测试类使用了</w:t>
      </w:r>
      <w:r w:rsidRPr="003932EE">
        <w:t>Junit</w:t>
      </w:r>
      <w:r w:rsidRPr="003932EE">
        <w:rPr>
          <w:rFonts w:ascii="宋体" w:eastAsia="宋体" w:hAnsi="宋体" w:cs="宋体" w:hint="eastAsia"/>
        </w:rPr>
        <w:t>，可以自己写一个测试类在</w:t>
      </w:r>
      <w:r w:rsidRPr="003932EE">
        <w:t>m</w:t>
      </w:r>
      <w:r>
        <w:rPr>
          <w:rFonts w:asciiTheme="minorEastAsia" w:eastAsiaTheme="minorEastAsia" w:hAnsiTheme="minorEastAsia" w:hint="eastAsia"/>
        </w:rPr>
        <w:t>ain</w:t>
      </w:r>
      <w:r w:rsidRPr="003932EE">
        <w:rPr>
          <w:rFonts w:ascii="宋体" w:eastAsia="宋体" w:hAnsi="宋体" w:cs="宋体" w:hint="eastAsia"/>
        </w:rPr>
        <w:t>方法运行</w:t>
      </w:r>
    </w:p>
    <w:p w14:paraId="1F4744DF" w14:textId="3D65AC00" w:rsidR="0068153C" w:rsidRDefault="00671B7D">
      <w:pPr>
        <w:pStyle w:val="1"/>
        <w:tabs>
          <w:tab w:val="center" w:pos="8884"/>
        </w:tabs>
        <w:ind w:left="-15" w:firstLine="0"/>
      </w:pPr>
      <w:r>
        <w:t>数据结构强化练习</w:t>
      </w:r>
      <w:r>
        <w:tab/>
      </w:r>
      <w:hyperlink r:id="rId14">
        <w:r>
          <w:rPr>
            <w:rFonts w:ascii="微软雅黑" w:eastAsia="微软雅黑" w:hAnsi="微软雅黑" w:cs="微软雅黑"/>
            <w:color w:val="4183C4"/>
            <w:u w:val="none" w:color="000000"/>
          </w:rPr>
          <w:t xml:space="preserve"> </w:t>
        </w:r>
      </w:hyperlink>
    </w:p>
    <w:p w14:paraId="0C29E1A0" w14:textId="77777777" w:rsidR="0068153C" w:rsidRDefault="0068153C">
      <w:pPr>
        <w:sectPr w:rsidR="0068153C">
          <w:pgSz w:w="11899" w:h="16838"/>
          <w:pgMar w:top="573" w:right="1666" w:bottom="560" w:left="1510" w:header="720" w:footer="720" w:gutter="0"/>
          <w:cols w:space="720"/>
        </w:sectPr>
      </w:pPr>
    </w:p>
    <w:p w14:paraId="3DC17CF5" w14:textId="77777777" w:rsidR="0068153C" w:rsidRDefault="00671B7D">
      <w:pPr>
        <w:spacing w:after="0"/>
        <w:ind w:left="7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A96BDBF" wp14:editId="63FA2DEA">
                <wp:extent cx="5650950" cy="9891545"/>
                <wp:effectExtent l="0" t="0" r="0" b="0"/>
                <wp:docPr id="4198" name="Group 4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9891545"/>
                          <a:chOff x="0" y="0"/>
                          <a:chExt cx="5650950" cy="9891545"/>
                        </a:xfrm>
                      </wpg:grpSpPr>
                      <pic:pic xmlns:pic="http://schemas.openxmlformats.org/drawingml/2006/picture">
                        <pic:nvPicPr>
                          <pic:cNvPr id="849" name="Picture 84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950" cy="46313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1" name="Picture 85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4726596"/>
                            <a:ext cx="5650950" cy="5164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98" style="width:444.957pt;height:778.862pt;mso-position-horizontal-relative:char;mso-position-vertical-relative:line" coordsize="56509,98915">
                <v:shape id="Picture 849" style="position:absolute;width:56509;height:46313;left:0;top:0;" filled="f">
                  <v:imagedata r:id="rId17"/>
                </v:shape>
                <v:shape id="Picture 851" style="position:absolute;width:56509;height:51649;left:0;top:47265;" filled="f">
                  <v:imagedata r:id="rId18"/>
                </v:shape>
              </v:group>
            </w:pict>
          </mc:Fallback>
        </mc:AlternateContent>
      </w:r>
    </w:p>
    <w:p w14:paraId="42E3A7EF" w14:textId="77777777" w:rsidR="0068153C" w:rsidRDefault="0068153C">
      <w:pPr>
        <w:sectPr w:rsidR="0068153C">
          <w:pgSz w:w="11899" w:h="16838"/>
          <w:pgMar w:top="580" w:right="1440" w:bottom="681" w:left="1440" w:header="720" w:footer="720" w:gutter="0"/>
          <w:cols w:space="720"/>
        </w:sectPr>
      </w:pPr>
    </w:p>
    <w:p w14:paraId="32AE4900" w14:textId="77777777" w:rsidR="0068153C" w:rsidRDefault="00671B7D">
      <w:pPr>
        <w:spacing w:after="226"/>
        <w:ind w:left="70"/>
      </w:pPr>
      <w:r>
        <w:rPr>
          <w:noProof/>
        </w:rPr>
        <w:lastRenderedPageBreak/>
        <w:drawing>
          <wp:inline distT="0" distB="0" distL="0" distR="0" wp14:anchorId="0FC04892" wp14:editId="5EACC55B">
            <wp:extent cx="5650950" cy="3907065"/>
            <wp:effectExtent l="0" t="0" r="0" b="0"/>
            <wp:docPr id="856" name="Picture 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Picture 85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0950" cy="39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6249" w14:textId="77777777" w:rsidR="0068153C" w:rsidRDefault="00671B7D">
      <w:pPr>
        <w:spacing w:after="193"/>
        <w:ind w:left="70"/>
        <w:jc w:val="both"/>
      </w:pPr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</w:p>
    <w:p w14:paraId="454E69D4" w14:textId="77777777" w:rsidR="0068153C" w:rsidRDefault="00671B7D">
      <w:pPr>
        <w:spacing w:after="0"/>
        <w:ind w:left="70"/>
        <w:jc w:val="both"/>
      </w:pPr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</w:p>
    <w:sectPr w:rsidR="0068153C">
      <w:pgSz w:w="11899" w:h="16838"/>
      <w:pgMar w:top="58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B1650"/>
    <w:multiLevelType w:val="hybridMultilevel"/>
    <w:tmpl w:val="62280090"/>
    <w:lvl w:ilvl="0" w:tplc="E9C6E2CC">
      <w:start w:val="1"/>
      <w:numFmt w:val="decimal"/>
      <w:lvlText w:val="%1."/>
      <w:lvlJc w:val="left"/>
      <w:pPr>
        <w:ind w:left="43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10A4AF4">
      <w:start w:val="1"/>
      <w:numFmt w:val="lowerLetter"/>
      <w:lvlText w:val="%2"/>
      <w:lvlJc w:val="left"/>
      <w:pPr>
        <w:ind w:left="12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7B007E2">
      <w:start w:val="1"/>
      <w:numFmt w:val="lowerRoman"/>
      <w:lvlText w:val="%3"/>
      <w:lvlJc w:val="left"/>
      <w:pPr>
        <w:ind w:left="19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AD404FC">
      <w:start w:val="1"/>
      <w:numFmt w:val="decimal"/>
      <w:lvlText w:val="%4"/>
      <w:lvlJc w:val="left"/>
      <w:pPr>
        <w:ind w:left="26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9A7946">
      <w:start w:val="1"/>
      <w:numFmt w:val="lowerLetter"/>
      <w:lvlText w:val="%5"/>
      <w:lvlJc w:val="left"/>
      <w:pPr>
        <w:ind w:left="33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8561B2E">
      <w:start w:val="1"/>
      <w:numFmt w:val="lowerRoman"/>
      <w:lvlText w:val="%6"/>
      <w:lvlJc w:val="left"/>
      <w:pPr>
        <w:ind w:left="40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3261C2">
      <w:start w:val="1"/>
      <w:numFmt w:val="decimal"/>
      <w:lvlText w:val="%7"/>
      <w:lvlJc w:val="left"/>
      <w:pPr>
        <w:ind w:left="48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7AAE4DA">
      <w:start w:val="1"/>
      <w:numFmt w:val="lowerLetter"/>
      <w:lvlText w:val="%8"/>
      <w:lvlJc w:val="left"/>
      <w:pPr>
        <w:ind w:left="55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B1C4DF8">
      <w:start w:val="1"/>
      <w:numFmt w:val="lowerRoman"/>
      <w:lvlText w:val="%9"/>
      <w:lvlJc w:val="left"/>
      <w:pPr>
        <w:ind w:left="62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0547AAC"/>
    <w:multiLevelType w:val="hybridMultilevel"/>
    <w:tmpl w:val="D954EBCC"/>
    <w:lvl w:ilvl="0" w:tplc="7E7AAA06">
      <w:start w:val="1"/>
      <w:numFmt w:val="decimal"/>
      <w:lvlText w:val="%1."/>
      <w:lvlJc w:val="left"/>
      <w:pPr>
        <w:ind w:left="43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E4631C2">
      <w:start w:val="1"/>
      <w:numFmt w:val="lowerLetter"/>
      <w:lvlText w:val="%2"/>
      <w:lvlJc w:val="left"/>
      <w:pPr>
        <w:ind w:left="13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0DE83B0">
      <w:start w:val="1"/>
      <w:numFmt w:val="lowerRoman"/>
      <w:lvlText w:val="%3"/>
      <w:lvlJc w:val="left"/>
      <w:pPr>
        <w:ind w:left="20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52E21AC">
      <w:start w:val="1"/>
      <w:numFmt w:val="decimal"/>
      <w:lvlText w:val="%4"/>
      <w:lvlJc w:val="left"/>
      <w:pPr>
        <w:ind w:left="27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7449E28">
      <w:start w:val="1"/>
      <w:numFmt w:val="lowerLetter"/>
      <w:lvlText w:val="%5"/>
      <w:lvlJc w:val="left"/>
      <w:pPr>
        <w:ind w:left="34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D076C8">
      <w:start w:val="1"/>
      <w:numFmt w:val="lowerRoman"/>
      <w:lvlText w:val="%6"/>
      <w:lvlJc w:val="left"/>
      <w:pPr>
        <w:ind w:left="42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844E0F6">
      <w:start w:val="1"/>
      <w:numFmt w:val="decimal"/>
      <w:lvlText w:val="%7"/>
      <w:lvlJc w:val="left"/>
      <w:pPr>
        <w:ind w:left="49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8FA6904">
      <w:start w:val="1"/>
      <w:numFmt w:val="lowerLetter"/>
      <w:lvlText w:val="%8"/>
      <w:lvlJc w:val="left"/>
      <w:pPr>
        <w:ind w:left="56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8EED39A">
      <w:start w:val="1"/>
      <w:numFmt w:val="lowerRoman"/>
      <w:lvlText w:val="%9"/>
      <w:lvlJc w:val="left"/>
      <w:pPr>
        <w:ind w:left="63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53C"/>
    <w:rsid w:val="003932EE"/>
    <w:rsid w:val="00671B7D"/>
    <w:rsid w:val="00681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FB1F3"/>
  <w15:docId w15:val="{91CF2A91-FB3C-482B-95AC-62F2E1932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3" w:line="259" w:lineRule="auto"/>
      <w:ind w:left="10" w:hanging="10"/>
      <w:outlineLvl w:val="0"/>
    </w:pPr>
    <w:rPr>
      <w:rFonts w:ascii="Microsoft YaHei UI" w:eastAsia="Microsoft YaHei UI" w:hAnsi="Microsoft YaHei UI" w:cs="Microsoft YaHei UI"/>
      <w:b/>
      <w:color w:val="333333"/>
      <w:sz w:val="34"/>
      <w:u w:val="single" w:color="EEEEE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Microsoft YaHei UI" w:eastAsia="Microsoft YaHei UI" w:hAnsi="Microsoft YaHei UI" w:cs="Microsoft YaHei UI"/>
      <w:b/>
      <w:color w:val="333333"/>
      <w:sz w:val="34"/>
      <w:u w:val="single" w:color="EEEEE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af://n86/" TargetMode="External"/><Relationship Id="rId18" Type="http://schemas.openxmlformats.org/officeDocument/2006/relationships/image" Target="media/image3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af://n2/" TargetMode="External"/><Relationship Id="rId11" Type="http://schemas.openxmlformats.org/officeDocument/2006/relationships/image" Target="media/image5.jpg"/><Relationship Id="rId5" Type="http://schemas.openxmlformats.org/officeDocument/2006/relationships/hyperlink" Target="af://n0/" TargetMode="External"/><Relationship Id="rId15" Type="http://schemas.openxmlformats.org/officeDocument/2006/relationships/image" Target="media/image7.jpg"/><Relationship Id="rId10" Type="http://schemas.openxmlformats.org/officeDocument/2006/relationships/image" Target="media/image4.png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af://n76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唯皓</dc:creator>
  <cp:keywords/>
  <cp:lastModifiedBy>唯皓</cp:lastModifiedBy>
  <cp:revision>2</cp:revision>
  <dcterms:created xsi:type="dcterms:W3CDTF">2022-12-13T11:03:00Z</dcterms:created>
  <dcterms:modified xsi:type="dcterms:W3CDTF">2022-12-13T11:03:00Z</dcterms:modified>
</cp:coreProperties>
</file>