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alibri" w:eastAsia="Calibri" w:hAnsi="Calibri" w:cstheme="minorBidi"/>
          <w:color w:val="2C3E50"/>
          <w:sz w:val="22"/>
          <w:szCs w:val="24"/>
        </w:rPr>
        <w:id w:val="-759604753"/>
        <w:docPartObj>
          <w:docPartGallery w:val="Table of Contents"/>
          <w:docPartUnique/>
        </w:docPartObj>
      </w:sdtPr>
      <w:sdtContent>
        <w:p w14:paraId="2A011286" w14:textId="77777777" w:rsidR="00F76B3E" w:rsidRDefault="00000000">
          <w:pPr>
            <w:pStyle w:val="TOCHeading"/>
          </w:pPr>
          <w:r>
            <w:t>Table of Contents</w:t>
          </w:r>
        </w:p>
        <w:p w14:paraId="7E8A09BA" w14:textId="533C99E8" w:rsidR="00DC74DA" w:rsidRDefault="00000000">
          <w:pPr>
            <w:pStyle w:val="TOC1"/>
            <w:tabs>
              <w:tab w:val="right" w:leader="dot" w:pos="9062"/>
            </w:tabs>
            <w:rPr>
              <w:rFonts w:asciiTheme="minorHAnsi" w:eastAsiaTheme="minorEastAsia" w:hAnsiTheme="minorHAnsi"/>
              <w:noProof/>
              <w:color w:val="auto"/>
              <w:kern w:val="2"/>
              <w:sz w:val="24"/>
              <w14:ligatures w14:val="standardContextual"/>
            </w:rPr>
          </w:pPr>
          <w:r>
            <w:fldChar w:fldCharType="begin"/>
          </w:r>
          <w:r>
            <w:instrText>TOC \o "1-4" \h \z \u</w:instrText>
          </w:r>
          <w:r>
            <w:fldChar w:fldCharType="separate"/>
          </w:r>
          <w:hyperlink w:anchor="_Toc234675472" w:history="1">
            <w:r w:rsidR="00DC74DA" w:rsidRPr="0067743D">
              <w:rPr>
                <w:rStyle w:val="Hyperlink"/>
                <w:noProof/>
              </w:rPr>
              <w:t>Document Control</w:t>
            </w:r>
            <w:r w:rsidR="00DC74DA">
              <w:rPr>
                <w:noProof/>
                <w:webHidden/>
              </w:rPr>
              <w:tab/>
            </w:r>
            <w:r w:rsidR="00DC74DA">
              <w:rPr>
                <w:noProof/>
                <w:webHidden/>
              </w:rPr>
              <w:fldChar w:fldCharType="begin"/>
            </w:r>
            <w:r w:rsidR="00DC74DA">
              <w:rPr>
                <w:noProof/>
                <w:webHidden/>
              </w:rPr>
              <w:instrText xml:space="preserve"> PAGEREF _Toc234675472 \h </w:instrText>
            </w:r>
            <w:r w:rsidR="00DC74DA">
              <w:rPr>
                <w:noProof/>
                <w:webHidden/>
              </w:rPr>
            </w:r>
            <w:r w:rsidR="00DC74DA">
              <w:rPr>
                <w:noProof/>
                <w:webHidden/>
              </w:rPr>
              <w:fldChar w:fldCharType="separate"/>
            </w:r>
            <w:r w:rsidR="00DC74DA">
              <w:rPr>
                <w:noProof/>
                <w:webHidden/>
              </w:rPr>
              <w:t>6</w:t>
            </w:r>
            <w:r w:rsidR="00DC74DA">
              <w:rPr>
                <w:noProof/>
                <w:webHidden/>
              </w:rPr>
              <w:fldChar w:fldCharType="end"/>
            </w:r>
          </w:hyperlink>
        </w:p>
        <w:p w14:paraId="10A4320A" w14:textId="4C1E7524" w:rsidR="00DC74DA" w:rsidRDefault="00DC74DA">
          <w:pPr>
            <w:pStyle w:val="TOC1"/>
            <w:tabs>
              <w:tab w:val="right" w:leader="dot" w:pos="9062"/>
            </w:tabs>
            <w:rPr>
              <w:rFonts w:asciiTheme="minorHAnsi" w:eastAsiaTheme="minorEastAsia" w:hAnsiTheme="minorHAnsi"/>
              <w:noProof/>
              <w:color w:val="auto"/>
              <w:kern w:val="2"/>
              <w:sz w:val="24"/>
              <w14:ligatures w14:val="standardContextual"/>
            </w:rPr>
          </w:pPr>
          <w:hyperlink w:anchor="_Toc234675473" w:history="1">
            <w:r w:rsidRPr="0067743D">
              <w:rPr>
                <w:rStyle w:val="Hyperlink"/>
                <w:noProof/>
              </w:rPr>
              <w:t>Table of Contents</w:t>
            </w:r>
            <w:r>
              <w:rPr>
                <w:noProof/>
                <w:webHidden/>
              </w:rPr>
              <w:tab/>
            </w:r>
            <w:r>
              <w:rPr>
                <w:noProof/>
                <w:webHidden/>
              </w:rPr>
              <w:fldChar w:fldCharType="begin"/>
            </w:r>
            <w:r>
              <w:rPr>
                <w:noProof/>
                <w:webHidden/>
              </w:rPr>
              <w:instrText xml:space="preserve"> PAGEREF _Toc234675473 \h </w:instrText>
            </w:r>
            <w:r>
              <w:rPr>
                <w:noProof/>
                <w:webHidden/>
              </w:rPr>
            </w:r>
            <w:r>
              <w:rPr>
                <w:noProof/>
                <w:webHidden/>
              </w:rPr>
              <w:fldChar w:fldCharType="separate"/>
            </w:r>
            <w:r>
              <w:rPr>
                <w:noProof/>
                <w:webHidden/>
              </w:rPr>
              <w:t>6</w:t>
            </w:r>
            <w:r>
              <w:rPr>
                <w:noProof/>
                <w:webHidden/>
              </w:rPr>
              <w:fldChar w:fldCharType="end"/>
            </w:r>
          </w:hyperlink>
        </w:p>
        <w:p w14:paraId="06205AB7" w14:textId="2F7DC0FF" w:rsidR="00DC74DA" w:rsidRDefault="00DC74DA">
          <w:pPr>
            <w:pStyle w:val="TOC1"/>
            <w:tabs>
              <w:tab w:val="right" w:leader="dot" w:pos="9062"/>
            </w:tabs>
            <w:rPr>
              <w:rFonts w:asciiTheme="minorHAnsi" w:eastAsiaTheme="minorEastAsia" w:hAnsiTheme="minorHAnsi"/>
              <w:noProof/>
              <w:color w:val="auto"/>
              <w:kern w:val="2"/>
              <w:sz w:val="24"/>
              <w14:ligatures w14:val="standardContextual"/>
            </w:rPr>
          </w:pPr>
          <w:hyperlink w:anchor="_Toc234675474" w:history="1">
            <w:r w:rsidRPr="0067743D">
              <w:rPr>
                <w:rStyle w:val="Hyperlink"/>
                <w:noProof/>
              </w:rPr>
              <w:t>1. Introduction to Volume 5</w:t>
            </w:r>
            <w:r>
              <w:rPr>
                <w:noProof/>
                <w:webHidden/>
              </w:rPr>
              <w:tab/>
            </w:r>
            <w:r>
              <w:rPr>
                <w:noProof/>
                <w:webHidden/>
              </w:rPr>
              <w:fldChar w:fldCharType="begin"/>
            </w:r>
            <w:r>
              <w:rPr>
                <w:noProof/>
                <w:webHidden/>
              </w:rPr>
              <w:instrText xml:space="preserve"> PAGEREF _Toc234675474 \h </w:instrText>
            </w:r>
            <w:r>
              <w:rPr>
                <w:noProof/>
                <w:webHidden/>
              </w:rPr>
            </w:r>
            <w:r>
              <w:rPr>
                <w:noProof/>
                <w:webHidden/>
              </w:rPr>
              <w:fldChar w:fldCharType="separate"/>
            </w:r>
            <w:r>
              <w:rPr>
                <w:noProof/>
                <w:webHidden/>
              </w:rPr>
              <w:t>8</w:t>
            </w:r>
            <w:r>
              <w:rPr>
                <w:noProof/>
                <w:webHidden/>
              </w:rPr>
              <w:fldChar w:fldCharType="end"/>
            </w:r>
          </w:hyperlink>
        </w:p>
        <w:p w14:paraId="2244D0FC" w14:textId="6E06D257" w:rsidR="00DC74DA" w:rsidRDefault="00DC74DA">
          <w:pPr>
            <w:pStyle w:val="TOC2"/>
            <w:tabs>
              <w:tab w:val="right" w:leader="dot" w:pos="9062"/>
            </w:tabs>
            <w:rPr>
              <w:rFonts w:asciiTheme="minorHAnsi" w:eastAsiaTheme="minorEastAsia" w:hAnsiTheme="minorHAnsi"/>
              <w:noProof/>
              <w:color w:val="auto"/>
              <w:kern w:val="2"/>
              <w:sz w:val="24"/>
              <w14:ligatures w14:val="standardContextual"/>
            </w:rPr>
          </w:pPr>
          <w:hyperlink w:anchor="_Toc234675475" w:history="1">
            <w:r w:rsidRPr="0067743D">
              <w:rPr>
                <w:rStyle w:val="Hyperlink"/>
                <w:noProof/>
              </w:rPr>
              <w:t>1.1 Purpose</w:t>
            </w:r>
            <w:r>
              <w:rPr>
                <w:noProof/>
                <w:webHidden/>
              </w:rPr>
              <w:tab/>
            </w:r>
            <w:r>
              <w:rPr>
                <w:noProof/>
                <w:webHidden/>
              </w:rPr>
              <w:fldChar w:fldCharType="begin"/>
            </w:r>
            <w:r>
              <w:rPr>
                <w:noProof/>
                <w:webHidden/>
              </w:rPr>
              <w:instrText xml:space="preserve"> PAGEREF _Toc234675475 \h </w:instrText>
            </w:r>
            <w:r>
              <w:rPr>
                <w:noProof/>
                <w:webHidden/>
              </w:rPr>
            </w:r>
            <w:r>
              <w:rPr>
                <w:noProof/>
                <w:webHidden/>
              </w:rPr>
              <w:fldChar w:fldCharType="separate"/>
            </w:r>
            <w:r>
              <w:rPr>
                <w:noProof/>
                <w:webHidden/>
              </w:rPr>
              <w:t>8</w:t>
            </w:r>
            <w:r>
              <w:rPr>
                <w:noProof/>
                <w:webHidden/>
              </w:rPr>
              <w:fldChar w:fldCharType="end"/>
            </w:r>
          </w:hyperlink>
        </w:p>
        <w:p w14:paraId="4512175B" w14:textId="6881DECB" w:rsidR="00DC74DA" w:rsidRDefault="00DC74DA">
          <w:pPr>
            <w:pStyle w:val="TOC2"/>
            <w:tabs>
              <w:tab w:val="right" w:leader="dot" w:pos="9062"/>
            </w:tabs>
            <w:rPr>
              <w:rFonts w:asciiTheme="minorHAnsi" w:eastAsiaTheme="minorEastAsia" w:hAnsiTheme="minorHAnsi"/>
              <w:noProof/>
              <w:color w:val="auto"/>
              <w:kern w:val="2"/>
              <w:sz w:val="24"/>
              <w14:ligatures w14:val="standardContextual"/>
            </w:rPr>
          </w:pPr>
          <w:hyperlink w:anchor="_Toc234675476" w:history="1">
            <w:r w:rsidRPr="0067743D">
              <w:rPr>
                <w:rStyle w:val="Hyperlink"/>
                <w:noProof/>
              </w:rPr>
              <w:t>1.2 Scope</w:t>
            </w:r>
            <w:r>
              <w:rPr>
                <w:noProof/>
                <w:webHidden/>
              </w:rPr>
              <w:tab/>
            </w:r>
            <w:r>
              <w:rPr>
                <w:noProof/>
                <w:webHidden/>
              </w:rPr>
              <w:fldChar w:fldCharType="begin"/>
            </w:r>
            <w:r>
              <w:rPr>
                <w:noProof/>
                <w:webHidden/>
              </w:rPr>
              <w:instrText xml:space="preserve"> PAGEREF _Toc234675476 \h </w:instrText>
            </w:r>
            <w:r>
              <w:rPr>
                <w:noProof/>
                <w:webHidden/>
              </w:rPr>
            </w:r>
            <w:r>
              <w:rPr>
                <w:noProof/>
                <w:webHidden/>
              </w:rPr>
              <w:fldChar w:fldCharType="separate"/>
            </w:r>
            <w:r>
              <w:rPr>
                <w:noProof/>
                <w:webHidden/>
              </w:rPr>
              <w:t>9</w:t>
            </w:r>
            <w:r>
              <w:rPr>
                <w:noProof/>
                <w:webHidden/>
              </w:rPr>
              <w:fldChar w:fldCharType="end"/>
            </w:r>
          </w:hyperlink>
        </w:p>
        <w:p w14:paraId="6216E6A8" w14:textId="79946D07" w:rsidR="00DC74DA" w:rsidRDefault="00DC74DA">
          <w:pPr>
            <w:pStyle w:val="TOC2"/>
            <w:tabs>
              <w:tab w:val="right" w:leader="dot" w:pos="9062"/>
            </w:tabs>
            <w:rPr>
              <w:rFonts w:asciiTheme="minorHAnsi" w:eastAsiaTheme="minorEastAsia" w:hAnsiTheme="minorHAnsi"/>
              <w:noProof/>
              <w:color w:val="auto"/>
              <w:kern w:val="2"/>
              <w:sz w:val="24"/>
              <w14:ligatures w14:val="standardContextual"/>
            </w:rPr>
          </w:pPr>
          <w:hyperlink w:anchor="_Toc234675477" w:history="1">
            <w:r w:rsidRPr="0067743D">
              <w:rPr>
                <w:rStyle w:val="Hyperlink"/>
                <w:noProof/>
              </w:rPr>
              <w:t>1.3 Regulatory Alignment Summary</w:t>
            </w:r>
            <w:r>
              <w:rPr>
                <w:noProof/>
                <w:webHidden/>
              </w:rPr>
              <w:tab/>
            </w:r>
            <w:r>
              <w:rPr>
                <w:noProof/>
                <w:webHidden/>
              </w:rPr>
              <w:fldChar w:fldCharType="begin"/>
            </w:r>
            <w:r>
              <w:rPr>
                <w:noProof/>
                <w:webHidden/>
              </w:rPr>
              <w:instrText xml:space="preserve"> PAGEREF _Toc234675477 \h </w:instrText>
            </w:r>
            <w:r>
              <w:rPr>
                <w:noProof/>
                <w:webHidden/>
              </w:rPr>
            </w:r>
            <w:r>
              <w:rPr>
                <w:noProof/>
                <w:webHidden/>
              </w:rPr>
              <w:fldChar w:fldCharType="separate"/>
            </w:r>
            <w:r>
              <w:rPr>
                <w:noProof/>
                <w:webHidden/>
              </w:rPr>
              <w:t>10</w:t>
            </w:r>
            <w:r>
              <w:rPr>
                <w:noProof/>
                <w:webHidden/>
              </w:rPr>
              <w:fldChar w:fldCharType="end"/>
            </w:r>
          </w:hyperlink>
        </w:p>
        <w:p w14:paraId="239BAAC0" w14:textId="61D204EC" w:rsidR="00DC74DA" w:rsidRDefault="00DC74DA">
          <w:pPr>
            <w:pStyle w:val="TOC1"/>
            <w:tabs>
              <w:tab w:val="right" w:leader="dot" w:pos="9062"/>
            </w:tabs>
            <w:rPr>
              <w:rFonts w:asciiTheme="minorHAnsi" w:eastAsiaTheme="minorEastAsia" w:hAnsiTheme="minorHAnsi"/>
              <w:noProof/>
              <w:color w:val="auto"/>
              <w:kern w:val="2"/>
              <w:sz w:val="24"/>
              <w14:ligatures w14:val="standardContextual"/>
            </w:rPr>
          </w:pPr>
          <w:hyperlink w:anchor="_Toc234675478" w:history="1">
            <w:r w:rsidRPr="0067743D">
              <w:rPr>
                <w:rStyle w:val="Hyperlink"/>
                <w:noProof/>
              </w:rPr>
              <w:t>2. Regulatory &amp; Compliance Framework Overview</w:t>
            </w:r>
            <w:r>
              <w:rPr>
                <w:noProof/>
                <w:webHidden/>
              </w:rPr>
              <w:tab/>
            </w:r>
            <w:r>
              <w:rPr>
                <w:noProof/>
                <w:webHidden/>
              </w:rPr>
              <w:fldChar w:fldCharType="begin"/>
            </w:r>
            <w:r>
              <w:rPr>
                <w:noProof/>
                <w:webHidden/>
              </w:rPr>
              <w:instrText xml:space="preserve"> PAGEREF _Toc234675478 \h </w:instrText>
            </w:r>
            <w:r>
              <w:rPr>
                <w:noProof/>
                <w:webHidden/>
              </w:rPr>
            </w:r>
            <w:r>
              <w:rPr>
                <w:noProof/>
                <w:webHidden/>
              </w:rPr>
              <w:fldChar w:fldCharType="separate"/>
            </w:r>
            <w:r>
              <w:rPr>
                <w:noProof/>
                <w:webHidden/>
              </w:rPr>
              <w:t>10</w:t>
            </w:r>
            <w:r>
              <w:rPr>
                <w:noProof/>
                <w:webHidden/>
              </w:rPr>
              <w:fldChar w:fldCharType="end"/>
            </w:r>
          </w:hyperlink>
        </w:p>
        <w:p w14:paraId="25F25AEC" w14:textId="7E27EFDA" w:rsidR="00DC74DA" w:rsidRDefault="00DC74DA">
          <w:pPr>
            <w:pStyle w:val="TOC2"/>
            <w:tabs>
              <w:tab w:val="right" w:leader="dot" w:pos="9062"/>
            </w:tabs>
            <w:rPr>
              <w:rFonts w:asciiTheme="minorHAnsi" w:eastAsiaTheme="minorEastAsia" w:hAnsiTheme="minorHAnsi"/>
              <w:noProof/>
              <w:color w:val="auto"/>
              <w:kern w:val="2"/>
              <w:sz w:val="24"/>
              <w14:ligatures w14:val="standardContextual"/>
            </w:rPr>
          </w:pPr>
          <w:hyperlink w:anchor="_Toc234675479" w:history="1">
            <w:r w:rsidRPr="0067743D">
              <w:rPr>
                <w:rStyle w:val="Hyperlink"/>
                <w:noProof/>
              </w:rPr>
              <w:t>2.1 SDAIA NDI Compliance Pillar</w:t>
            </w:r>
            <w:r>
              <w:rPr>
                <w:noProof/>
                <w:webHidden/>
              </w:rPr>
              <w:tab/>
            </w:r>
            <w:r>
              <w:rPr>
                <w:noProof/>
                <w:webHidden/>
              </w:rPr>
              <w:fldChar w:fldCharType="begin"/>
            </w:r>
            <w:r>
              <w:rPr>
                <w:noProof/>
                <w:webHidden/>
              </w:rPr>
              <w:instrText xml:space="preserve"> PAGEREF _Toc234675479 \h </w:instrText>
            </w:r>
            <w:r>
              <w:rPr>
                <w:noProof/>
                <w:webHidden/>
              </w:rPr>
            </w:r>
            <w:r>
              <w:rPr>
                <w:noProof/>
                <w:webHidden/>
              </w:rPr>
              <w:fldChar w:fldCharType="separate"/>
            </w:r>
            <w:r>
              <w:rPr>
                <w:noProof/>
                <w:webHidden/>
              </w:rPr>
              <w:t>10</w:t>
            </w:r>
            <w:r>
              <w:rPr>
                <w:noProof/>
                <w:webHidden/>
              </w:rPr>
              <w:fldChar w:fldCharType="end"/>
            </w:r>
          </w:hyperlink>
        </w:p>
        <w:p w14:paraId="5D96DB09" w14:textId="1978DC89" w:rsidR="00DC74DA" w:rsidRDefault="00DC74DA">
          <w:pPr>
            <w:pStyle w:val="TOC2"/>
            <w:tabs>
              <w:tab w:val="right" w:leader="dot" w:pos="9062"/>
            </w:tabs>
            <w:rPr>
              <w:rFonts w:asciiTheme="minorHAnsi" w:eastAsiaTheme="minorEastAsia" w:hAnsiTheme="minorHAnsi"/>
              <w:noProof/>
              <w:color w:val="auto"/>
              <w:kern w:val="2"/>
              <w:sz w:val="24"/>
              <w14:ligatures w14:val="standardContextual"/>
            </w:rPr>
          </w:pPr>
          <w:hyperlink w:anchor="_Toc234675480" w:history="1">
            <w:r w:rsidRPr="0067743D">
              <w:rPr>
                <w:rStyle w:val="Hyperlink"/>
                <w:noProof/>
              </w:rPr>
              <w:t>2.2 DGA NORA Security Domain Alignment</w:t>
            </w:r>
            <w:r>
              <w:rPr>
                <w:noProof/>
                <w:webHidden/>
              </w:rPr>
              <w:tab/>
            </w:r>
            <w:r>
              <w:rPr>
                <w:noProof/>
                <w:webHidden/>
              </w:rPr>
              <w:fldChar w:fldCharType="begin"/>
            </w:r>
            <w:r>
              <w:rPr>
                <w:noProof/>
                <w:webHidden/>
              </w:rPr>
              <w:instrText xml:space="preserve"> PAGEREF _Toc234675480 \h </w:instrText>
            </w:r>
            <w:r>
              <w:rPr>
                <w:noProof/>
                <w:webHidden/>
              </w:rPr>
            </w:r>
            <w:r>
              <w:rPr>
                <w:noProof/>
                <w:webHidden/>
              </w:rPr>
              <w:fldChar w:fldCharType="separate"/>
            </w:r>
            <w:r>
              <w:rPr>
                <w:noProof/>
                <w:webHidden/>
              </w:rPr>
              <w:t>10</w:t>
            </w:r>
            <w:r>
              <w:rPr>
                <w:noProof/>
                <w:webHidden/>
              </w:rPr>
              <w:fldChar w:fldCharType="end"/>
            </w:r>
          </w:hyperlink>
        </w:p>
        <w:p w14:paraId="7F5DD729" w14:textId="43B707FF" w:rsidR="00DC74DA" w:rsidRDefault="00DC74DA">
          <w:pPr>
            <w:pStyle w:val="TOC2"/>
            <w:tabs>
              <w:tab w:val="right" w:leader="dot" w:pos="9062"/>
            </w:tabs>
            <w:rPr>
              <w:rFonts w:asciiTheme="minorHAnsi" w:eastAsiaTheme="minorEastAsia" w:hAnsiTheme="minorHAnsi"/>
              <w:noProof/>
              <w:color w:val="auto"/>
              <w:kern w:val="2"/>
              <w:sz w:val="24"/>
              <w14:ligatures w14:val="standardContextual"/>
            </w:rPr>
          </w:pPr>
          <w:hyperlink w:anchor="_Toc234675481" w:history="1">
            <w:r w:rsidRPr="0067743D">
              <w:rPr>
                <w:rStyle w:val="Hyperlink"/>
                <w:noProof/>
              </w:rPr>
              <w:t>2.3 Risk-Based Compliance Approach</w:t>
            </w:r>
            <w:r>
              <w:rPr>
                <w:noProof/>
                <w:webHidden/>
              </w:rPr>
              <w:tab/>
            </w:r>
            <w:r>
              <w:rPr>
                <w:noProof/>
                <w:webHidden/>
              </w:rPr>
              <w:fldChar w:fldCharType="begin"/>
            </w:r>
            <w:r>
              <w:rPr>
                <w:noProof/>
                <w:webHidden/>
              </w:rPr>
              <w:instrText xml:space="preserve"> PAGEREF _Toc234675481 \h </w:instrText>
            </w:r>
            <w:r>
              <w:rPr>
                <w:noProof/>
                <w:webHidden/>
              </w:rPr>
            </w:r>
            <w:r>
              <w:rPr>
                <w:noProof/>
                <w:webHidden/>
              </w:rPr>
              <w:fldChar w:fldCharType="separate"/>
            </w:r>
            <w:r>
              <w:rPr>
                <w:noProof/>
                <w:webHidden/>
              </w:rPr>
              <w:t>11</w:t>
            </w:r>
            <w:r>
              <w:rPr>
                <w:noProof/>
                <w:webHidden/>
              </w:rPr>
              <w:fldChar w:fldCharType="end"/>
            </w:r>
          </w:hyperlink>
        </w:p>
        <w:p w14:paraId="4E143981" w14:textId="170AB08D" w:rsidR="00DC74DA" w:rsidRDefault="00DC74DA">
          <w:pPr>
            <w:pStyle w:val="TOC1"/>
            <w:tabs>
              <w:tab w:val="right" w:leader="dot" w:pos="9062"/>
            </w:tabs>
            <w:rPr>
              <w:rFonts w:asciiTheme="minorHAnsi" w:eastAsiaTheme="minorEastAsia" w:hAnsiTheme="minorHAnsi"/>
              <w:noProof/>
              <w:color w:val="auto"/>
              <w:kern w:val="2"/>
              <w:sz w:val="24"/>
              <w14:ligatures w14:val="standardContextual"/>
            </w:rPr>
          </w:pPr>
          <w:hyperlink w:anchor="_Toc234675482" w:history="1">
            <w:r w:rsidRPr="0067743D">
              <w:rPr>
                <w:rStyle w:val="Hyperlink"/>
                <w:noProof/>
              </w:rPr>
              <w:t>3. NCA ECC-1:2024 Control-by-Control Mapping</w:t>
            </w:r>
            <w:r>
              <w:rPr>
                <w:noProof/>
                <w:webHidden/>
              </w:rPr>
              <w:tab/>
            </w:r>
            <w:r>
              <w:rPr>
                <w:noProof/>
                <w:webHidden/>
              </w:rPr>
              <w:fldChar w:fldCharType="begin"/>
            </w:r>
            <w:r>
              <w:rPr>
                <w:noProof/>
                <w:webHidden/>
              </w:rPr>
              <w:instrText xml:space="preserve"> PAGEREF _Toc234675482 \h </w:instrText>
            </w:r>
            <w:r>
              <w:rPr>
                <w:noProof/>
                <w:webHidden/>
              </w:rPr>
            </w:r>
            <w:r>
              <w:rPr>
                <w:noProof/>
                <w:webHidden/>
              </w:rPr>
              <w:fldChar w:fldCharType="separate"/>
            </w:r>
            <w:r>
              <w:rPr>
                <w:noProof/>
                <w:webHidden/>
              </w:rPr>
              <w:t>11</w:t>
            </w:r>
            <w:r>
              <w:rPr>
                <w:noProof/>
                <w:webHidden/>
              </w:rPr>
              <w:fldChar w:fldCharType="end"/>
            </w:r>
          </w:hyperlink>
        </w:p>
        <w:p w14:paraId="78EEDC35" w14:textId="4B2ECB4E" w:rsidR="00DC74DA" w:rsidRDefault="00DC74DA">
          <w:pPr>
            <w:pStyle w:val="TOC2"/>
            <w:tabs>
              <w:tab w:val="right" w:leader="dot" w:pos="9062"/>
            </w:tabs>
            <w:rPr>
              <w:rFonts w:asciiTheme="minorHAnsi" w:eastAsiaTheme="minorEastAsia" w:hAnsiTheme="minorHAnsi"/>
              <w:noProof/>
              <w:color w:val="auto"/>
              <w:kern w:val="2"/>
              <w:sz w:val="24"/>
              <w14:ligatures w14:val="standardContextual"/>
            </w:rPr>
          </w:pPr>
          <w:hyperlink w:anchor="_Toc234675483" w:history="1">
            <w:r w:rsidRPr="0067743D">
              <w:rPr>
                <w:rStyle w:val="Hyperlink"/>
                <w:noProof/>
              </w:rPr>
              <w:t>3.1 Control Family: Identity &amp; Access Management (ECC-1)</w:t>
            </w:r>
            <w:r>
              <w:rPr>
                <w:noProof/>
                <w:webHidden/>
              </w:rPr>
              <w:tab/>
            </w:r>
            <w:r>
              <w:rPr>
                <w:noProof/>
                <w:webHidden/>
              </w:rPr>
              <w:fldChar w:fldCharType="begin"/>
            </w:r>
            <w:r>
              <w:rPr>
                <w:noProof/>
                <w:webHidden/>
              </w:rPr>
              <w:instrText xml:space="preserve"> PAGEREF _Toc234675483 \h </w:instrText>
            </w:r>
            <w:r>
              <w:rPr>
                <w:noProof/>
                <w:webHidden/>
              </w:rPr>
            </w:r>
            <w:r>
              <w:rPr>
                <w:noProof/>
                <w:webHidden/>
              </w:rPr>
              <w:fldChar w:fldCharType="separate"/>
            </w:r>
            <w:r>
              <w:rPr>
                <w:noProof/>
                <w:webHidden/>
              </w:rPr>
              <w:t>11</w:t>
            </w:r>
            <w:r>
              <w:rPr>
                <w:noProof/>
                <w:webHidden/>
              </w:rPr>
              <w:fldChar w:fldCharType="end"/>
            </w:r>
          </w:hyperlink>
        </w:p>
        <w:p w14:paraId="7E82CEFE" w14:textId="21B6E245" w:rsidR="00DC74DA" w:rsidRDefault="00DC74DA">
          <w:pPr>
            <w:pStyle w:val="TOC2"/>
            <w:tabs>
              <w:tab w:val="right" w:leader="dot" w:pos="9062"/>
            </w:tabs>
            <w:rPr>
              <w:rFonts w:asciiTheme="minorHAnsi" w:eastAsiaTheme="minorEastAsia" w:hAnsiTheme="minorHAnsi"/>
              <w:noProof/>
              <w:color w:val="auto"/>
              <w:kern w:val="2"/>
              <w:sz w:val="24"/>
              <w14:ligatures w14:val="standardContextual"/>
            </w:rPr>
          </w:pPr>
          <w:hyperlink w:anchor="_Toc234675484" w:history="1">
            <w:r w:rsidRPr="0067743D">
              <w:rPr>
                <w:rStyle w:val="Hyperlink"/>
                <w:noProof/>
              </w:rPr>
              <w:t>3.2 Control Family: Network Security (ECC-2)</w:t>
            </w:r>
            <w:r>
              <w:rPr>
                <w:noProof/>
                <w:webHidden/>
              </w:rPr>
              <w:tab/>
            </w:r>
            <w:r>
              <w:rPr>
                <w:noProof/>
                <w:webHidden/>
              </w:rPr>
              <w:fldChar w:fldCharType="begin"/>
            </w:r>
            <w:r>
              <w:rPr>
                <w:noProof/>
                <w:webHidden/>
              </w:rPr>
              <w:instrText xml:space="preserve"> PAGEREF _Toc234675484 \h </w:instrText>
            </w:r>
            <w:r>
              <w:rPr>
                <w:noProof/>
                <w:webHidden/>
              </w:rPr>
            </w:r>
            <w:r>
              <w:rPr>
                <w:noProof/>
                <w:webHidden/>
              </w:rPr>
              <w:fldChar w:fldCharType="separate"/>
            </w:r>
            <w:r>
              <w:rPr>
                <w:noProof/>
                <w:webHidden/>
              </w:rPr>
              <w:t>13</w:t>
            </w:r>
            <w:r>
              <w:rPr>
                <w:noProof/>
                <w:webHidden/>
              </w:rPr>
              <w:fldChar w:fldCharType="end"/>
            </w:r>
          </w:hyperlink>
        </w:p>
        <w:p w14:paraId="7B4BDC48" w14:textId="7BCC3EE0" w:rsidR="00DC74DA" w:rsidRDefault="00DC74DA">
          <w:pPr>
            <w:pStyle w:val="TOC2"/>
            <w:tabs>
              <w:tab w:val="right" w:leader="dot" w:pos="9062"/>
            </w:tabs>
            <w:rPr>
              <w:rFonts w:asciiTheme="minorHAnsi" w:eastAsiaTheme="minorEastAsia" w:hAnsiTheme="minorHAnsi"/>
              <w:noProof/>
              <w:color w:val="auto"/>
              <w:kern w:val="2"/>
              <w:sz w:val="24"/>
              <w14:ligatures w14:val="standardContextual"/>
            </w:rPr>
          </w:pPr>
          <w:hyperlink w:anchor="_Toc234675485" w:history="1">
            <w:r w:rsidRPr="0067743D">
              <w:rPr>
                <w:rStyle w:val="Hyperlink"/>
                <w:noProof/>
              </w:rPr>
              <w:t>3.3 Control Family: Data Protection (ECC-3)</w:t>
            </w:r>
            <w:r>
              <w:rPr>
                <w:noProof/>
                <w:webHidden/>
              </w:rPr>
              <w:tab/>
            </w:r>
            <w:r>
              <w:rPr>
                <w:noProof/>
                <w:webHidden/>
              </w:rPr>
              <w:fldChar w:fldCharType="begin"/>
            </w:r>
            <w:r>
              <w:rPr>
                <w:noProof/>
                <w:webHidden/>
              </w:rPr>
              <w:instrText xml:space="preserve"> PAGEREF _Toc234675485 \h </w:instrText>
            </w:r>
            <w:r>
              <w:rPr>
                <w:noProof/>
                <w:webHidden/>
              </w:rPr>
            </w:r>
            <w:r>
              <w:rPr>
                <w:noProof/>
                <w:webHidden/>
              </w:rPr>
              <w:fldChar w:fldCharType="separate"/>
            </w:r>
            <w:r>
              <w:rPr>
                <w:noProof/>
                <w:webHidden/>
              </w:rPr>
              <w:t>14</w:t>
            </w:r>
            <w:r>
              <w:rPr>
                <w:noProof/>
                <w:webHidden/>
              </w:rPr>
              <w:fldChar w:fldCharType="end"/>
            </w:r>
          </w:hyperlink>
        </w:p>
        <w:p w14:paraId="284EB9A8" w14:textId="2590B2E3" w:rsidR="00DC74DA" w:rsidRDefault="00DC74DA">
          <w:pPr>
            <w:pStyle w:val="TOC2"/>
            <w:tabs>
              <w:tab w:val="right" w:leader="dot" w:pos="9062"/>
            </w:tabs>
            <w:rPr>
              <w:rFonts w:asciiTheme="minorHAnsi" w:eastAsiaTheme="minorEastAsia" w:hAnsiTheme="minorHAnsi"/>
              <w:noProof/>
              <w:color w:val="auto"/>
              <w:kern w:val="2"/>
              <w:sz w:val="24"/>
              <w14:ligatures w14:val="standardContextual"/>
            </w:rPr>
          </w:pPr>
          <w:hyperlink w:anchor="_Toc234675486" w:history="1">
            <w:r w:rsidRPr="0067743D">
              <w:rPr>
                <w:rStyle w:val="Hyperlink"/>
                <w:noProof/>
              </w:rPr>
              <w:t>3.4 Control Family: Logging &amp; Monitoring (ECC-4)</w:t>
            </w:r>
            <w:r>
              <w:rPr>
                <w:noProof/>
                <w:webHidden/>
              </w:rPr>
              <w:tab/>
            </w:r>
            <w:r>
              <w:rPr>
                <w:noProof/>
                <w:webHidden/>
              </w:rPr>
              <w:fldChar w:fldCharType="begin"/>
            </w:r>
            <w:r>
              <w:rPr>
                <w:noProof/>
                <w:webHidden/>
              </w:rPr>
              <w:instrText xml:space="preserve"> PAGEREF _Toc234675486 \h </w:instrText>
            </w:r>
            <w:r>
              <w:rPr>
                <w:noProof/>
                <w:webHidden/>
              </w:rPr>
            </w:r>
            <w:r>
              <w:rPr>
                <w:noProof/>
                <w:webHidden/>
              </w:rPr>
              <w:fldChar w:fldCharType="separate"/>
            </w:r>
            <w:r>
              <w:rPr>
                <w:noProof/>
                <w:webHidden/>
              </w:rPr>
              <w:t>15</w:t>
            </w:r>
            <w:r>
              <w:rPr>
                <w:noProof/>
                <w:webHidden/>
              </w:rPr>
              <w:fldChar w:fldCharType="end"/>
            </w:r>
          </w:hyperlink>
        </w:p>
        <w:p w14:paraId="6F35337A" w14:textId="0E4A1ED5" w:rsidR="00DC74DA" w:rsidRDefault="00DC74DA">
          <w:pPr>
            <w:pStyle w:val="TOC2"/>
            <w:tabs>
              <w:tab w:val="right" w:leader="dot" w:pos="9062"/>
            </w:tabs>
            <w:rPr>
              <w:rFonts w:asciiTheme="minorHAnsi" w:eastAsiaTheme="minorEastAsia" w:hAnsiTheme="minorHAnsi"/>
              <w:noProof/>
              <w:color w:val="auto"/>
              <w:kern w:val="2"/>
              <w:sz w:val="24"/>
              <w14:ligatures w14:val="standardContextual"/>
            </w:rPr>
          </w:pPr>
          <w:hyperlink w:anchor="_Toc234675487" w:history="1">
            <w:r w:rsidRPr="0067743D">
              <w:rPr>
                <w:rStyle w:val="Hyperlink"/>
                <w:noProof/>
              </w:rPr>
              <w:t>3.5 Control Family: Application Security (ECC-5)</w:t>
            </w:r>
            <w:r>
              <w:rPr>
                <w:noProof/>
                <w:webHidden/>
              </w:rPr>
              <w:tab/>
            </w:r>
            <w:r>
              <w:rPr>
                <w:noProof/>
                <w:webHidden/>
              </w:rPr>
              <w:fldChar w:fldCharType="begin"/>
            </w:r>
            <w:r>
              <w:rPr>
                <w:noProof/>
                <w:webHidden/>
              </w:rPr>
              <w:instrText xml:space="preserve"> PAGEREF _Toc234675487 \h </w:instrText>
            </w:r>
            <w:r>
              <w:rPr>
                <w:noProof/>
                <w:webHidden/>
              </w:rPr>
            </w:r>
            <w:r>
              <w:rPr>
                <w:noProof/>
                <w:webHidden/>
              </w:rPr>
              <w:fldChar w:fldCharType="separate"/>
            </w:r>
            <w:r>
              <w:rPr>
                <w:noProof/>
                <w:webHidden/>
              </w:rPr>
              <w:t>15</w:t>
            </w:r>
            <w:r>
              <w:rPr>
                <w:noProof/>
                <w:webHidden/>
              </w:rPr>
              <w:fldChar w:fldCharType="end"/>
            </w:r>
          </w:hyperlink>
        </w:p>
        <w:p w14:paraId="6704BA2A" w14:textId="6DCF647A" w:rsidR="00DC74DA" w:rsidRDefault="00DC74DA">
          <w:pPr>
            <w:pStyle w:val="TOC2"/>
            <w:tabs>
              <w:tab w:val="right" w:leader="dot" w:pos="9062"/>
            </w:tabs>
            <w:rPr>
              <w:rFonts w:asciiTheme="minorHAnsi" w:eastAsiaTheme="minorEastAsia" w:hAnsiTheme="minorHAnsi"/>
              <w:noProof/>
              <w:color w:val="auto"/>
              <w:kern w:val="2"/>
              <w:sz w:val="24"/>
              <w14:ligatures w14:val="standardContextual"/>
            </w:rPr>
          </w:pPr>
          <w:hyperlink w:anchor="_Toc234675488" w:history="1">
            <w:r w:rsidRPr="0067743D">
              <w:rPr>
                <w:rStyle w:val="Hyperlink"/>
                <w:noProof/>
              </w:rPr>
              <w:t>3.6 Control Family: Cloud Security (ECC-6)</w:t>
            </w:r>
            <w:r>
              <w:rPr>
                <w:noProof/>
                <w:webHidden/>
              </w:rPr>
              <w:tab/>
            </w:r>
            <w:r>
              <w:rPr>
                <w:noProof/>
                <w:webHidden/>
              </w:rPr>
              <w:fldChar w:fldCharType="begin"/>
            </w:r>
            <w:r>
              <w:rPr>
                <w:noProof/>
                <w:webHidden/>
              </w:rPr>
              <w:instrText xml:space="preserve"> PAGEREF _Toc234675488 \h </w:instrText>
            </w:r>
            <w:r>
              <w:rPr>
                <w:noProof/>
                <w:webHidden/>
              </w:rPr>
            </w:r>
            <w:r>
              <w:rPr>
                <w:noProof/>
                <w:webHidden/>
              </w:rPr>
              <w:fldChar w:fldCharType="separate"/>
            </w:r>
            <w:r>
              <w:rPr>
                <w:noProof/>
                <w:webHidden/>
              </w:rPr>
              <w:t>16</w:t>
            </w:r>
            <w:r>
              <w:rPr>
                <w:noProof/>
                <w:webHidden/>
              </w:rPr>
              <w:fldChar w:fldCharType="end"/>
            </w:r>
          </w:hyperlink>
        </w:p>
        <w:p w14:paraId="3B66DE5C" w14:textId="0776596F" w:rsidR="00DC74DA" w:rsidRDefault="00DC74DA">
          <w:pPr>
            <w:pStyle w:val="TOC1"/>
            <w:tabs>
              <w:tab w:val="right" w:leader="dot" w:pos="9062"/>
            </w:tabs>
            <w:rPr>
              <w:rFonts w:asciiTheme="minorHAnsi" w:eastAsiaTheme="minorEastAsia" w:hAnsiTheme="minorHAnsi"/>
              <w:noProof/>
              <w:color w:val="auto"/>
              <w:kern w:val="2"/>
              <w:sz w:val="24"/>
              <w14:ligatures w14:val="standardContextual"/>
            </w:rPr>
          </w:pPr>
          <w:hyperlink w:anchor="_Toc234675489" w:history="1">
            <w:r w:rsidRPr="0067743D">
              <w:rPr>
                <w:rStyle w:val="Hyperlink"/>
                <w:noProof/>
              </w:rPr>
              <w:t>4. PDPL 2023 Requirement-by-Requirement Mapping</w:t>
            </w:r>
            <w:r>
              <w:rPr>
                <w:noProof/>
                <w:webHidden/>
              </w:rPr>
              <w:tab/>
            </w:r>
            <w:r>
              <w:rPr>
                <w:noProof/>
                <w:webHidden/>
              </w:rPr>
              <w:fldChar w:fldCharType="begin"/>
            </w:r>
            <w:r>
              <w:rPr>
                <w:noProof/>
                <w:webHidden/>
              </w:rPr>
              <w:instrText xml:space="preserve"> PAGEREF _Toc234675489 \h </w:instrText>
            </w:r>
            <w:r>
              <w:rPr>
                <w:noProof/>
                <w:webHidden/>
              </w:rPr>
            </w:r>
            <w:r>
              <w:rPr>
                <w:noProof/>
                <w:webHidden/>
              </w:rPr>
              <w:fldChar w:fldCharType="separate"/>
            </w:r>
            <w:r>
              <w:rPr>
                <w:noProof/>
                <w:webHidden/>
              </w:rPr>
              <w:t>17</w:t>
            </w:r>
            <w:r>
              <w:rPr>
                <w:noProof/>
                <w:webHidden/>
              </w:rPr>
              <w:fldChar w:fldCharType="end"/>
            </w:r>
          </w:hyperlink>
        </w:p>
        <w:p w14:paraId="746D47FC" w14:textId="704380F7" w:rsidR="00DC74DA" w:rsidRDefault="00DC74DA">
          <w:pPr>
            <w:pStyle w:val="TOC2"/>
            <w:tabs>
              <w:tab w:val="right" w:leader="dot" w:pos="9062"/>
            </w:tabs>
            <w:rPr>
              <w:rFonts w:asciiTheme="minorHAnsi" w:eastAsiaTheme="minorEastAsia" w:hAnsiTheme="minorHAnsi"/>
              <w:noProof/>
              <w:color w:val="auto"/>
              <w:kern w:val="2"/>
              <w:sz w:val="24"/>
              <w14:ligatures w14:val="standardContextual"/>
            </w:rPr>
          </w:pPr>
          <w:hyperlink w:anchor="_Toc234675490" w:history="1">
            <w:r w:rsidRPr="0067743D">
              <w:rPr>
                <w:rStyle w:val="Hyperlink"/>
                <w:noProof/>
              </w:rPr>
              <w:t>4.1 PDPL Chapter 2: General Provisions &amp; Principles</w:t>
            </w:r>
            <w:r>
              <w:rPr>
                <w:noProof/>
                <w:webHidden/>
              </w:rPr>
              <w:tab/>
            </w:r>
            <w:r>
              <w:rPr>
                <w:noProof/>
                <w:webHidden/>
              </w:rPr>
              <w:fldChar w:fldCharType="begin"/>
            </w:r>
            <w:r>
              <w:rPr>
                <w:noProof/>
                <w:webHidden/>
              </w:rPr>
              <w:instrText xml:space="preserve"> PAGEREF _Toc234675490 \h </w:instrText>
            </w:r>
            <w:r>
              <w:rPr>
                <w:noProof/>
                <w:webHidden/>
              </w:rPr>
            </w:r>
            <w:r>
              <w:rPr>
                <w:noProof/>
                <w:webHidden/>
              </w:rPr>
              <w:fldChar w:fldCharType="separate"/>
            </w:r>
            <w:r>
              <w:rPr>
                <w:noProof/>
                <w:webHidden/>
              </w:rPr>
              <w:t>17</w:t>
            </w:r>
            <w:r>
              <w:rPr>
                <w:noProof/>
                <w:webHidden/>
              </w:rPr>
              <w:fldChar w:fldCharType="end"/>
            </w:r>
          </w:hyperlink>
        </w:p>
        <w:p w14:paraId="1F6F8336" w14:textId="5F2E48F5" w:rsidR="00DC74DA" w:rsidRDefault="00DC74DA">
          <w:pPr>
            <w:pStyle w:val="TOC3"/>
            <w:tabs>
              <w:tab w:val="right" w:leader="dot" w:pos="9062"/>
            </w:tabs>
            <w:rPr>
              <w:rFonts w:asciiTheme="minorHAnsi" w:eastAsiaTheme="minorEastAsia" w:hAnsiTheme="minorHAnsi"/>
              <w:noProof/>
              <w:color w:val="auto"/>
              <w:kern w:val="2"/>
              <w:sz w:val="24"/>
              <w14:ligatures w14:val="standardContextual"/>
            </w:rPr>
          </w:pPr>
          <w:hyperlink w:anchor="_Toc234675491" w:history="1">
            <w:r w:rsidRPr="0067743D">
              <w:rPr>
                <w:rStyle w:val="Hyperlink"/>
                <w:noProof/>
              </w:rPr>
              <w:t xml:space="preserve">4.1.1 Six Lawful Bases: Explicit Technical Mapping </w:t>
            </w:r>
            <w:r w:rsidRPr="0067743D">
              <w:rPr>
                <w:rStyle w:val="Hyperlink"/>
                <w:i/>
                <w:iCs/>
                <w:noProof/>
              </w:rPr>
              <w:t>(ENHANCED)</w:t>
            </w:r>
            <w:r>
              <w:rPr>
                <w:noProof/>
                <w:webHidden/>
              </w:rPr>
              <w:tab/>
            </w:r>
            <w:r>
              <w:rPr>
                <w:noProof/>
                <w:webHidden/>
              </w:rPr>
              <w:fldChar w:fldCharType="begin"/>
            </w:r>
            <w:r>
              <w:rPr>
                <w:noProof/>
                <w:webHidden/>
              </w:rPr>
              <w:instrText xml:space="preserve"> PAGEREF _Toc234675491 \h </w:instrText>
            </w:r>
            <w:r>
              <w:rPr>
                <w:noProof/>
                <w:webHidden/>
              </w:rPr>
            </w:r>
            <w:r>
              <w:rPr>
                <w:noProof/>
                <w:webHidden/>
              </w:rPr>
              <w:fldChar w:fldCharType="separate"/>
            </w:r>
            <w:r>
              <w:rPr>
                <w:noProof/>
                <w:webHidden/>
              </w:rPr>
              <w:t>18</w:t>
            </w:r>
            <w:r>
              <w:rPr>
                <w:noProof/>
                <w:webHidden/>
              </w:rPr>
              <w:fldChar w:fldCharType="end"/>
            </w:r>
          </w:hyperlink>
        </w:p>
        <w:p w14:paraId="1409816A" w14:textId="786B8CDA" w:rsidR="00DC74DA" w:rsidRDefault="00DC74DA">
          <w:pPr>
            <w:pStyle w:val="TOC2"/>
            <w:tabs>
              <w:tab w:val="right" w:leader="dot" w:pos="9062"/>
            </w:tabs>
            <w:rPr>
              <w:rFonts w:asciiTheme="minorHAnsi" w:eastAsiaTheme="minorEastAsia" w:hAnsiTheme="minorHAnsi"/>
              <w:noProof/>
              <w:color w:val="auto"/>
              <w:kern w:val="2"/>
              <w:sz w:val="24"/>
              <w14:ligatures w14:val="standardContextual"/>
            </w:rPr>
          </w:pPr>
          <w:hyperlink w:anchor="_Toc234675492" w:history="1">
            <w:r w:rsidRPr="0067743D">
              <w:rPr>
                <w:rStyle w:val="Hyperlink"/>
                <w:noProof/>
              </w:rPr>
              <w:t>4.2 PDPL Chapter 3: Data Subject Rights (Articles 10-18)</w:t>
            </w:r>
            <w:r>
              <w:rPr>
                <w:noProof/>
                <w:webHidden/>
              </w:rPr>
              <w:tab/>
            </w:r>
            <w:r>
              <w:rPr>
                <w:noProof/>
                <w:webHidden/>
              </w:rPr>
              <w:fldChar w:fldCharType="begin"/>
            </w:r>
            <w:r>
              <w:rPr>
                <w:noProof/>
                <w:webHidden/>
              </w:rPr>
              <w:instrText xml:space="preserve"> PAGEREF _Toc234675492 \h </w:instrText>
            </w:r>
            <w:r>
              <w:rPr>
                <w:noProof/>
                <w:webHidden/>
              </w:rPr>
            </w:r>
            <w:r>
              <w:rPr>
                <w:noProof/>
                <w:webHidden/>
              </w:rPr>
              <w:fldChar w:fldCharType="separate"/>
            </w:r>
            <w:r>
              <w:rPr>
                <w:noProof/>
                <w:webHidden/>
              </w:rPr>
              <w:t>19</w:t>
            </w:r>
            <w:r>
              <w:rPr>
                <w:noProof/>
                <w:webHidden/>
              </w:rPr>
              <w:fldChar w:fldCharType="end"/>
            </w:r>
          </w:hyperlink>
        </w:p>
        <w:p w14:paraId="4BB68E55" w14:textId="24FCB29B" w:rsidR="00DC74DA" w:rsidRDefault="00DC74DA">
          <w:pPr>
            <w:pStyle w:val="TOC2"/>
            <w:tabs>
              <w:tab w:val="right" w:leader="dot" w:pos="9062"/>
            </w:tabs>
            <w:rPr>
              <w:rFonts w:asciiTheme="minorHAnsi" w:eastAsiaTheme="minorEastAsia" w:hAnsiTheme="minorHAnsi"/>
              <w:noProof/>
              <w:color w:val="auto"/>
              <w:kern w:val="2"/>
              <w:sz w:val="24"/>
              <w14:ligatures w14:val="standardContextual"/>
            </w:rPr>
          </w:pPr>
          <w:hyperlink w:anchor="_Toc234675493" w:history="1">
            <w:r w:rsidRPr="0067743D">
              <w:rPr>
                <w:rStyle w:val="Hyperlink"/>
                <w:noProof/>
              </w:rPr>
              <w:t>4.3 PDPL Chapter 4: Legal Basis &amp; Consent (Articles 19-24)</w:t>
            </w:r>
            <w:r>
              <w:rPr>
                <w:noProof/>
                <w:webHidden/>
              </w:rPr>
              <w:tab/>
            </w:r>
            <w:r>
              <w:rPr>
                <w:noProof/>
                <w:webHidden/>
              </w:rPr>
              <w:fldChar w:fldCharType="begin"/>
            </w:r>
            <w:r>
              <w:rPr>
                <w:noProof/>
                <w:webHidden/>
              </w:rPr>
              <w:instrText xml:space="preserve"> PAGEREF _Toc234675493 \h </w:instrText>
            </w:r>
            <w:r>
              <w:rPr>
                <w:noProof/>
                <w:webHidden/>
              </w:rPr>
            </w:r>
            <w:r>
              <w:rPr>
                <w:noProof/>
                <w:webHidden/>
              </w:rPr>
              <w:fldChar w:fldCharType="separate"/>
            </w:r>
            <w:r>
              <w:rPr>
                <w:noProof/>
                <w:webHidden/>
              </w:rPr>
              <w:t>20</w:t>
            </w:r>
            <w:r>
              <w:rPr>
                <w:noProof/>
                <w:webHidden/>
              </w:rPr>
              <w:fldChar w:fldCharType="end"/>
            </w:r>
          </w:hyperlink>
        </w:p>
        <w:p w14:paraId="357F3004" w14:textId="35BBDA3C" w:rsidR="00DC74DA" w:rsidRDefault="00DC74DA">
          <w:pPr>
            <w:pStyle w:val="TOC2"/>
            <w:tabs>
              <w:tab w:val="right" w:leader="dot" w:pos="9062"/>
            </w:tabs>
            <w:rPr>
              <w:rFonts w:asciiTheme="minorHAnsi" w:eastAsiaTheme="minorEastAsia" w:hAnsiTheme="minorHAnsi"/>
              <w:noProof/>
              <w:color w:val="auto"/>
              <w:kern w:val="2"/>
              <w:sz w:val="24"/>
              <w14:ligatures w14:val="standardContextual"/>
            </w:rPr>
          </w:pPr>
          <w:hyperlink w:anchor="_Toc234675494" w:history="1">
            <w:r w:rsidRPr="0067743D">
              <w:rPr>
                <w:rStyle w:val="Hyperlink"/>
                <w:noProof/>
              </w:rPr>
              <w:t>4.4 PDPL Chapter 5: Data Protection Impact Assessment (DPIA) &amp; RoPA</w:t>
            </w:r>
            <w:r>
              <w:rPr>
                <w:noProof/>
                <w:webHidden/>
              </w:rPr>
              <w:tab/>
            </w:r>
            <w:r>
              <w:rPr>
                <w:noProof/>
                <w:webHidden/>
              </w:rPr>
              <w:fldChar w:fldCharType="begin"/>
            </w:r>
            <w:r>
              <w:rPr>
                <w:noProof/>
                <w:webHidden/>
              </w:rPr>
              <w:instrText xml:space="preserve"> PAGEREF _Toc234675494 \h </w:instrText>
            </w:r>
            <w:r>
              <w:rPr>
                <w:noProof/>
                <w:webHidden/>
              </w:rPr>
            </w:r>
            <w:r>
              <w:rPr>
                <w:noProof/>
                <w:webHidden/>
              </w:rPr>
              <w:fldChar w:fldCharType="separate"/>
            </w:r>
            <w:r>
              <w:rPr>
                <w:noProof/>
                <w:webHidden/>
              </w:rPr>
              <w:t>20</w:t>
            </w:r>
            <w:r>
              <w:rPr>
                <w:noProof/>
                <w:webHidden/>
              </w:rPr>
              <w:fldChar w:fldCharType="end"/>
            </w:r>
          </w:hyperlink>
        </w:p>
        <w:p w14:paraId="6B61DAD3" w14:textId="337A85E7" w:rsidR="00DC74DA" w:rsidRDefault="00DC74DA">
          <w:pPr>
            <w:pStyle w:val="TOC2"/>
            <w:tabs>
              <w:tab w:val="right" w:leader="dot" w:pos="9062"/>
            </w:tabs>
            <w:rPr>
              <w:rFonts w:asciiTheme="minorHAnsi" w:eastAsiaTheme="minorEastAsia" w:hAnsiTheme="minorHAnsi"/>
              <w:noProof/>
              <w:color w:val="auto"/>
              <w:kern w:val="2"/>
              <w:sz w:val="24"/>
              <w14:ligatures w14:val="standardContextual"/>
            </w:rPr>
          </w:pPr>
          <w:hyperlink w:anchor="_Toc234675495" w:history="1">
            <w:r w:rsidRPr="0067743D">
              <w:rPr>
                <w:rStyle w:val="Hyperlink"/>
                <w:noProof/>
              </w:rPr>
              <w:t>4.5 PDPL Chapter 6: Data Breach Notification (Articles 29-31)</w:t>
            </w:r>
            <w:r>
              <w:rPr>
                <w:noProof/>
                <w:webHidden/>
              </w:rPr>
              <w:tab/>
            </w:r>
            <w:r>
              <w:rPr>
                <w:noProof/>
                <w:webHidden/>
              </w:rPr>
              <w:fldChar w:fldCharType="begin"/>
            </w:r>
            <w:r>
              <w:rPr>
                <w:noProof/>
                <w:webHidden/>
              </w:rPr>
              <w:instrText xml:space="preserve"> PAGEREF _Toc234675495 \h </w:instrText>
            </w:r>
            <w:r>
              <w:rPr>
                <w:noProof/>
                <w:webHidden/>
              </w:rPr>
            </w:r>
            <w:r>
              <w:rPr>
                <w:noProof/>
                <w:webHidden/>
              </w:rPr>
              <w:fldChar w:fldCharType="separate"/>
            </w:r>
            <w:r>
              <w:rPr>
                <w:noProof/>
                <w:webHidden/>
              </w:rPr>
              <w:t>21</w:t>
            </w:r>
            <w:r>
              <w:rPr>
                <w:noProof/>
                <w:webHidden/>
              </w:rPr>
              <w:fldChar w:fldCharType="end"/>
            </w:r>
          </w:hyperlink>
        </w:p>
        <w:p w14:paraId="2414B489" w14:textId="1D177576" w:rsidR="00DC74DA" w:rsidRDefault="00DC74DA">
          <w:pPr>
            <w:pStyle w:val="TOC2"/>
            <w:tabs>
              <w:tab w:val="right" w:leader="dot" w:pos="9062"/>
            </w:tabs>
            <w:rPr>
              <w:rFonts w:asciiTheme="minorHAnsi" w:eastAsiaTheme="minorEastAsia" w:hAnsiTheme="minorHAnsi"/>
              <w:noProof/>
              <w:color w:val="auto"/>
              <w:kern w:val="2"/>
              <w:sz w:val="24"/>
              <w14:ligatures w14:val="standardContextual"/>
            </w:rPr>
          </w:pPr>
          <w:hyperlink w:anchor="_Toc234675496" w:history="1">
            <w:r w:rsidRPr="0067743D">
              <w:rPr>
                <w:rStyle w:val="Hyperlink"/>
                <w:noProof/>
              </w:rPr>
              <w:t>4.6 PDPL Chapter 7: Cross-Border Data Transfer (Articles 32-35)</w:t>
            </w:r>
            <w:r>
              <w:rPr>
                <w:noProof/>
                <w:webHidden/>
              </w:rPr>
              <w:tab/>
            </w:r>
            <w:r>
              <w:rPr>
                <w:noProof/>
                <w:webHidden/>
              </w:rPr>
              <w:fldChar w:fldCharType="begin"/>
            </w:r>
            <w:r>
              <w:rPr>
                <w:noProof/>
                <w:webHidden/>
              </w:rPr>
              <w:instrText xml:space="preserve"> PAGEREF _Toc234675496 \h </w:instrText>
            </w:r>
            <w:r>
              <w:rPr>
                <w:noProof/>
                <w:webHidden/>
              </w:rPr>
            </w:r>
            <w:r>
              <w:rPr>
                <w:noProof/>
                <w:webHidden/>
              </w:rPr>
              <w:fldChar w:fldCharType="separate"/>
            </w:r>
            <w:r>
              <w:rPr>
                <w:noProof/>
                <w:webHidden/>
              </w:rPr>
              <w:t>22</w:t>
            </w:r>
            <w:r>
              <w:rPr>
                <w:noProof/>
                <w:webHidden/>
              </w:rPr>
              <w:fldChar w:fldCharType="end"/>
            </w:r>
          </w:hyperlink>
        </w:p>
        <w:p w14:paraId="495EA431" w14:textId="6E94D4F2" w:rsidR="00DC74DA" w:rsidRDefault="00DC74DA">
          <w:pPr>
            <w:pStyle w:val="TOC2"/>
            <w:tabs>
              <w:tab w:val="right" w:leader="dot" w:pos="9062"/>
            </w:tabs>
            <w:rPr>
              <w:rFonts w:asciiTheme="minorHAnsi" w:eastAsiaTheme="minorEastAsia" w:hAnsiTheme="minorHAnsi"/>
              <w:noProof/>
              <w:color w:val="auto"/>
              <w:kern w:val="2"/>
              <w:sz w:val="24"/>
              <w14:ligatures w14:val="standardContextual"/>
            </w:rPr>
          </w:pPr>
          <w:hyperlink w:anchor="_Toc234675497" w:history="1">
            <w:r w:rsidRPr="0067743D">
              <w:rPr>
                <w:rStyle w:val="Hyperlink"/>
                <w:noProof/>
              </w:rPr>
              <w:t>4.7 PDPL Chapter 8: Controller &amp; Processor Obligations (Articles 36-44)</w:t>
            </w:r>
            <w:r>
              <w:rPr>
                <w:noProof/>
                <w:webHidden/>
              </w:rPr>
              <w:tab/>
            </w:r>
            <w:r>
              <w:rPr>
                <w:noProof/>
                <w:webHidden/>
              </w:rPr>
              <w:fldChar w:fldCharType="begin"/>
            </w:r>
            <w:r>
              <w:rPr>
                <w:noProof/>
                <w:webHidden/>
              </w:rPr>
              <w:instrText xml:space="preserve"> PAGEREF _Toc234675497 \h </w:instrText>
            </w:r>
            <w:r>
              <w:rPr>
                <w:noProof/>
                <w:webHidden/>
              </w:rPr>
            </w:r>
            <w:r>
              <w:rPr>
                <w:noProof/>
                <w:webHidden/>
              </w:rPr>
              <w:fldChar w:fldCharType="separate"/>
            </w:r>
            <w:r>
              <w:rPr>
                <w:noProof/>
                <w:webHidden/>
              </w:rPr>
              <w:t>22</w:t>
            </w:r>
            <w:r>
              <w:rPr>
                <w:noProof/>
                <w:webHidden/>
              </w:rPr>
              <w:fldChar w:fldCharType="end"/>
            </w:r>
          </w:hyperlink>
        </w:p>
        <w:p w14:paraId="4ECDBD06" w14:textId="27A1E45C" w:rsidR="00DC74DA" w:rsidRDefault="00DC74DA">
          <w:pPr>
            <w:pStyle w:val="TOC1"/>
            <w:tabs>
              <w:tab w:val="right" w:leader="dot" w:pos="9062"/>
            </w:tabs>
            <w:rPr>
              <w:rFonts w:asciiTheme="minorHAnsi" w:eastAsiaTheme="minorEastAsia" w:hAnsiTheme="minorHAnsi"/>
              <w:noProof/>
              <w:color w:val="auto"/>
              <w:kern w:val="2"/>
              <w:sz w:val="24"/>
              <w14:ligatures w14:val="standardContextual"/>
            </w:rPr>
          </w:pPr>
          <w:hyperlink w:anchor="_Toc234675498" w:history="1">
            <w:r w:rsidRPr="0067743D">
              <w:rPr>
                <w:rStyle w:val="Hyperlink"/>
                <w:noProof/>
              </w:rPr>
              <w:t>5. Zero Trust Architecture</w:t>
            </w:r>
            <w:r>
              <w:rPr>
                <w:noProof/>
                <w:webHidden/>
              </w:rPr>
              <w:tab/>
            </w:r>
            <w:r>
              <w:rPr>
                <w:noProof/>
                <w:webHidden/>
              </w:rPr>
              <w:fldChar w:fldCharType="begin"/>
            </w:r>
            <w:r>
              <w:rPr>
                <w:noProof/>
                <w:webHidden/>
              </w:rPr>
              <w:instrText xml:space="preserve"> PAGEREF _Toc234675498 \h </w:instrText>
            </w:r>
            <w:r>
              <w:rPr>
                <w:noProof/>
                <w:webHidden/>
              </w:rPr>
            </w:r>
            <w:r>
              <w:rPr>
                <w:noProof/>
                <w:webHidden/>
              </w:rPr>
              <w:fldChar w:fldCharType="separate"/>
            </w:r>
            <w:r>
              <w:rPr>
                <w:noProof/>
                <w:webHidden/>
              </w:rPr>
              <w:t>23</w:t>
            </w:r>
            <w:r>
              <w:rPr>
                <w:noProof/>
                <w:webHidden/>
              </w:rPr>
              <w:fldChar w:fldCharType="end"/>
            </w:r>
          </w:hyperlink>
        </w:p>
        <w:p w14:paraId="45D9651F" w14:textId="2466998B" w:rsidR="00DC74DA" w:rsidRDefault="00DC74DA">
          <w:pPr>
            <w:pStyle w:val="TOC2"/>
            <w:tabs>
              <w:tab w:val="right" w:leader="dot" w:pos="9062"/>
            </w:tabs>
            <w:rPr>
              <w:rFonts w:asciiTheme="minorHAnsi" w:eastAsiaTheme="minorEastAsia" w:hAnsiTheme="minorHAnsi"/>
              <w:noProof/>
              <w:color w:val="auto"/>
              <w:kern w:val="2"/>
              <w:sz w:val="24"/>
              <w14:ligatures w14:val="standardContextual"/>
            </w:rPr>
          </w:pPr>
          <w:hyperlink w:anchor="_Toc234675499" w:history="1">
            <w:r w:rsidRPr="0067743D">
              <w:rPr>
                <w:rStyle w:val="Hyperlink"/>
                <w:noProof/>
              </w:rPr>
              <w:t>5.1 Identity &amp; Access Management (IAM)</w:t>
            </w:r>
            <w:r>
              <w:rPr>
                <w:noProof/>
                <w:webHidden/>
              </w:rPr>
              <w:tab/>
            </w:r>
            <w:r>
              <w:rPr>
                <w:noProof/>
                <w:webHidden/>
              </w:rPr>
              <w:fldChar w:fldCharType="begin"/>
            </w:r>
            <w:r>
              <w:rPr>
                <w:noProof/>
                <w:webHidden/>
              </w:rPr>
              <w:instrText xml:space="preserve"> PAGEREF _Toc234675499 \h </w:instrText>
            </w:r>
            <w:r>
              <w:rPr>
                <w:noProof/>
                <w:webHidden/>
              </w:rPr>
            </w:r>
            <w:r>
              <w:rPr>
                <w:noProof/>
                <w:webHidden/>
              </w:rPr>
              <w:fldChar w:fldCharType="separate"/>
            </w:r>
            <w:r>
              <w:rPr>
                <w:noProof/>
                <w:webHidden/>
              </w:rPr>
              <w:t>23</w:t>
            </w:r>
            <w:r>
              <w:rPr>
                <w:noProof/>
                <w:webHidden/>
              </w:rPr>
              <w:fldChar w:fldCharType="end"/>
            </w:r>
          </w:hyperlink>
        </w:p>
        <w:p w14:paraId="40093D37" w14:textId="6EC741C4" w:rsidR="00DC74DA" w:rsidRDefault="00DC74DA">
          <w:pPr>
            <w:pStyle w:val="TOC3"/>
            <w:tabs>
              <w:tab w:val="right" w:leader="dot" w:pos="9062"/>
            </w:tabs>
            <w:rPr>
              <w:rFonts w:asciiTheme="minorHAnsi" w:eastAsiaTheme="minorEastAsia" w:hAnsiTheme="minorHAnsi"/>
              <w:noProof/>
              <w:color w:val="auto"/>
              <w:kern w:val="2"/>
              <w:sz w:val="24"/>
              <w14:ligatures w14:val="standardContextual"/>
            </w:rPr>
          </w:pPr>
          <w:hyperlink w:anchor="_Toc234675500" w:history="1">
            <w:r w:rsidRPr="0067743D">
              <w:rPr>
                <w:rStyle w:val="Hyperlink"/>
                <w:noProof/>
              </w:rPr>
              <w:t>5.1.1 Identity Provider Architecture</w:t>
            </w:r>
            <w:r>
              <w:rPr>
                <w:noProof/>
                <w:webHidden/>
              </w:rPr>
              <w:tab/>
            </w:r>
            <w:r>
              <w:rPr>
                <w:noProof/>
                <w:webHidden/>
              </w:rPr>
              <w:fldChar w:fldCharType="begin"/>
            </w:r>
            <w:r>
              <w:rPr>
                <w:noProof/>
                <w:webHidden/>
              </w:rPr>
              <w:instrText xml:space="preserve"> PAGEREF _Toc234675500 \h </w:instrText>
            </w:r>
            <w:r>
              <w:rPr>
                <w:noProof/>
                <w:webHidden/>
              </w:rPr>
            </w:r>
            <w:r>
              <w:rPr>
                <w:noProof/>
                <w:webHidden/>
              </w:rPr>
              <w:fldChar w:fldCharType="separate"/>
            </w:r>
            <w:r>
              <w:rPr>
                <w:noProof/>
                <w:webHidden/>
              </w:rPr>
              <w:t>23</w:t>
            </w:r>
            <w:r>
              <w:rPr>
                <w:noProof/>
                <w:webHidden/>
              </w:rPr>
              <w:fldChar w:fldCharType="end"/>
            </w:r>
          </w:hyperlink>
        </w:p>
        <w:p w14:paraId="3D7E307C" w14:textId="58DBCA03" w:rsidR="00DC74DA" w:rsidRDefault="00DC74DA">
          <w:pPr>
            <w:pStyle w:val="TOC3"/>
            <w:tabs>
              <w:tab w:val="right" w:leader="dot" w:pos="9062"/>
            </w:tabs>
            <w:rPr>
              <w:rFonts w:asciiTheme="minorHAnsi" w:eastAsiaTheme="minorEastAsia" w:hAnsiTheme="minorHAnsi"/>
              <w:noProof/>
              <w:color w:val="auto"/>
              <w:kern w:val="2"/>
              <w:sz w:val="24"/>
              <w14:ligatures w14:val="standardContextual"/>
            </w:rPr>
          </w:pPr>
          <w:hyperlink w:anchor="_Toc234675501" w:history="1">
            <w:r w:rsidRPr="0067743D">
              <w:rPr>
                <w:rStyle w:val="Hyperlink"/>
                <w:noProof/>
              </w:rPr>
              <w:t>5.1.2 Authentication Flow (Human User)</w:t>
            </w:r>
            <w:r>
              <w:rPr>
                <w:noProof/>
                <w:webHidden/>
              </w:rPr>
              <w:tab/>
            </w:r>
            <w:r>
              <w:rPr>
                <w:noProof/>
                <w:webHidden/>
              </w:rPr>
              <w:fldChar w:fldCharType="begin"/>
            </w:r>
            <w:r>
              <w:rPr>
                <w:noProof/>
                <w:webHidden/>
              </w:rPr>
              <w:instrText xml:space="preserve"> PAGEREF _Toc234675501 \h </w:instrText>
            </w:r>
            <w:r>
              <w:rPr>
                <w:noProof/>
                <w:webHidden/>
              </w:rPr>
            </w:r>
            <w:r>
              <w:rPr>
                <w:noProof/>
                <w:webHidden/>
              </w:rPr>
              <w:fldChar w:fldCharType="separate"/>
            </w:r>
            <w:r>
              <w:rPr>
                <w:noProof/>
                <w:webHidden/>
              </w:rPr>
              <w:t>23</w:t>
            </w:r>
            <w:r>
              <w:rPr>
                <w:noProof/>
                <w:webHidden/>
              </w:rPr>
              <w:fldChar w:fldCharType="end"/>
            </w:r>
          </w:hyperlink>
        </w:p>
        <w:p w14:paraId="2D16E628" w14:textId="27DB284E" w:rsidR="00DC74DA" w:rsidRDefault="00DC74DA">
          <w:pPr>
            <w:pStyle w:val="TOC3"/>
            <w:tabs>
              <w:tab w:val="right" w:leader="dot" w:pos="9062"/>
            </w:tabs>
            <w:rPr>
              <w:rFonts w:asciiTheme="minorHAnsi" w:eastAsiaTheme="minorEastAsia" w:hAnsiTheme="minorHAnsi"/>
              <w:noProof/>
              <w:color w:val="auto"/>
              <w:kern w:val="2"/>
              <w:sz w:val="24"/>
              <w14:ligatures w14:val="standardContextual"/>
            </w:rPr>
          </w:pPr>
          <w:hyperlink w:anchor="_Toc234675502" w:history="1">
            <w:r w:rsidRPr="0067743D">
              <w:rPr>
                <w:rStyle w:val="Hyperlink"/>
                <w:noProof/>
              </w:rPr>
              <w:t>5.1.3 Token Structure &amp; Claims</w:t>
            </w:r>
            <w:r>
              <w:rPr>
                <w:noProof/>
                <w:webHidden/>
              </w:rPr>
              <w:tab/>
            </w:r>
            <w:r>
              <w:rPr>
                <w:noProof/>
                <w:webHidden/>
              </w:rPr>
              <w:fldChar w:fldCharType="begin"/>
            </w:r>
            <w:r>
              <w:rPr>
                <w:noProof/>
                <w:webHidden/>
              </w:rPr>
              <w:instrText xml:space="preserve"> PAGEREF _Toc234675502 \h </w:instrText>
            </w:r>
            <w:r>
              <w:rPr>
                <w:noProof/>
                <w:webHidden/>
              </w:rPr>
            </w:r>
            <w:r>
              <w:rPr>
                <w:noProof/>
                <w:webHidden/>
              </w:rPr>
              <w:fldChar w:fldCharType="separate"/>
            </w:r>
            <w:r>
              <w:rPr>
                <w:noProof/>
                <w:webHidden/>
              </w:rPr>
              <w:t>24</w:t>
            </w:r>
            <w:r>
              <w:rPr>
                <w:noProof/>
                <w:webHidden/>
              </w:rPr>
              <w:fldChar w:fldCharType="end"/>
            </w:r>
          </w:hyperlink>
        </w:p>
        <w:p w14:paraId="62884F97" w14:textId="06117CAA" w:rsidR="00DC74DA" w:rsidRDefault="00DC74DA">
          <w:pPr>
            <w:pStyle w:val="TOC3"/>
            <w:tabs>
              <w:tab w:val="right" w:leader="dot" w:pos="9062"/>
            </w:tabs>
            <w:rPr>
              <w:rFonts w:asciiTheme="minorHAnsi" w:eastAsiaTheme="minorEastAsia" w:hAnsiTheme="minorHAnsi"/>
              <w:noProof/>
              <w:color w:val="auto"/>
              <w:kern w:val="2"/>
              <w:sz w:val="24"/>
              <w14:ligatures w14:val="standardContextual"/>
            </w:rPr>
          </w:pPr>
          <w:hyperlink w:anchor="_Toc234675503" w:history="1">
            <w:r w:rsidRPr="0067743D">
              <w:rPr>
                <w:rStyle w:val="Hyperlink"/>
                <w:noProof/>
              </w:rPr>
              <w:t>5.1.4 Role-Based Access Control (RBAC)</w:t>
            </w:r>
            <w:r>
              <w:rPr>
                <w:noProof/>
                <w:webHidden/>
              </w:rPr>
              <w:tab/>
            </w:r>
            <w:r>
              <w:rPr>
                <w:noProof/>
                <w:webHidden/>
              </w:rPr>
              <w:fldChar w:fldCharType="begin"/>
            </w:r>
            <w:r>
              <w:rPr>
                <w:noProof/>
                <w:webHidden/>
              </w:rPr>
              <w:instrText xml:space="preserve"> PAGEREF _Toc234675503 \h </w:instrText>
            </w:r>
            <w:r>
              <w:rPr>
                <w:noProof/>
                <w:webHidden/>
              </w:rPr>
            </w:r>
            <w:r>
              <w:rPr>
                <w:noProof/>
                <w:webHidden/>
              </w:rPr>
              <w:fldChar w:fldCharType="separate"/>
            </w:r>
            <w:r>
              <w:rPr>
                <w:noProof/>
                <w:webHidden/>
              </w:rPr>
              <w:t>24</w:t>
            </w:r>
            <w:r>
              <w:rPr>
                <w:noProof/>
                <w:webHidden/>
              </w:rPr>
              <w:fldChar w:fldCharType="end"/>
            </w:r>
          </w:hyperlink>
        </w:p>
        <w:p w14:paraId="22624380" w14:textId="555288AA" w:rsidR="00DC74DA" w:rsidRDefault="00DC74DA">
          <w:pPr>
            <w:pStyle w:val="TOC3"/>
            <w:tabs>
              <w:tab w:val="right" w:leader="dot" w:pos="9062"/>
            </w:tabs>
            <w:rPr>
              <w:rFonts w:asciiTheme="minorHAnsi" w:eastAsiaTheme="minorEastAsia" w:hAnsiTheme="minorHAnsi"/>
              <w:noProof/>
              <w:color w:val="auto"/>
              <w:kern w:val="2"/>
              <w:sz w:val="24"/>
              <w14:ligatures w14:val="standardContextual"/>
            </w:rPr>
          </w:pPr>
          <w:hyperlink w:anchor="_Toc234675504" w:history="1">
            <w:r w:rsidRPr="0067743D">
              <w:rPr>
                <w:rStyle w:val="Hyperlink"/>
                <w:noProof/>
              </w:rPr>
              <w:t>5.1.5 Multi-Factor Authentication (MFA)</w:t>
            </w:r>
            <w:r>
              <w:rPr>
                <w:noProof/>
                <w:webHidden/>
              </w:rPr>
              <w:tab/>
            </w:r>
            <w:r>
              <w:rPr>
                <w:noProof/>
                <w:webHidden/>
              </w:rPr>
              <w:fldChar w:fldCharType="begin"/>
            </w:r>
            <w:r>
              <w:rPr>
                <w:noProof/>
                <w:webHidden/>
              </w:rPr>
              <w:instrText xml:space="preserve"> PAGEREF _Toc234675504 \h </w:instrText>
            </w:r>
            <w:r>
              <w:rPr>
                <w:noProof/>
                <w:webHidden/>
              </w:rPr>
            </w:r>
            <w:r>
              <w:rPr>
                <w:noProof/>
                <w:webHidden/>
              </w:rPr>
              <w:fldChar w:fldCharType="separate"/>
            </w:r>
            <w:r>
              <w:rPr>
                <w:noProof/>
                <w:webHidden/>
              </w:rPr>
              <w:t>24</w:t>
            </w:r>
            <w:r>
              <w:rPr>
                <w:noProof/>
                <w:webHidden/>
              </w:rPr>
              <w:fldChar w:fldCharType="end"/>
            </w:r>
          </w:hyperlink>
        </w:p>
        <w:p w14:paraId="2EC451B4" w14:textId="0BF8955F" w:rsidR="00DC74DA" w:rsidRDefault="00DC74DA">
          <w:pPr>
            <w:pStyle w:val="TOC3"/>
            <w:tabs>
              <w:tab w:val="right" w:leader="dot" w:pos="9062"/>
            </w:tabs>
            <w:rPr>
              <w:rFonts w:asciiTheme="minorHAnsi" w:eastAsiaTheme="minorEastAsia" w:hAnsiTheme="minorHAnsi"/>
              <w:noProof/>
              <w:color w:val="auto"/>
              <w:kern w:val="2"/>
              <w:sz w:val="24"/>
              <w14:ligatures w14:val="standardContextual"/>
            </w:rPr>
          </w:pPr>
          <w:hyperlink w:anchor="_Toc234675505" w:history="1">
            <w:r w:rsidRPr="0067743D">
              <w:rPr>
                <w:rStyle w:val="Hyperlink"/>
                <w:noProof/>
              </w:rPr>
              <w:t xml:space="preserve">5.1.6 Role-Data Mapping Designer </w:t>
            </w:r>
            <w:r w:rsidRPr="0067743D">
              <w:rPr>
                <w:rStyle w:val="Hyperlink"/>
                <w:i/>
                <w:iCs/>
                <w:noProof/>
              </w:rPr>
              <w:t>(NEW)</w:t>
            </w:r>
            <w:r>
              <w:rPr>
                <w:noProof/>
                <w:webHidden/>
              </w:rPr>
              <w:tab/>
            </w:r>
            <w:r>
              <w:rPr>
                <w:noProof/>
                <w:webHidden/>
              </w:rPr>
              <w:fldChar w:fldCharType="begin"/>
            </w:r>
            <w:r>
              <w:rPr>
                <w:noProof/>
                <w:webHidden/>
              </w:rPr>
              <w:instrText xml:space="preserve"> PAGEREF _Toc234675505 \h </w:instrText>
            </w:r>
            <w:r>
              <w:rPr>
                <w:noProof/>
                <w:webHidden/>
              </w:rPr>
            </w:r>
            <w:r>
              <w:rPr>
                <w:noProof/>
                <w:webHidden/>
              </w:rPr>
              <w:fldChar w:fldCharType="separate"/>
            </w:r>
            <w:r>
              <w:rPr>
                <w:noProof/>
                <w:webHidden/>
              </w:rPr>
              <w:t>25</w:t>
            </w:r>
            <w:r>
              <w:rPr>
                <w:noProof/>
                <w:webHidden/>
              </w:rPr>
              <w:fldChar w:fldCharType="end"/>
            </w:r>
          </w:hyperlink>
        </w:p>
        <w:p w14:paraId="3C7F35D1" w14:textId="0A0B3271" w:rsidR="00DC74DA" w:rsidRDefault="00DC74DA">
          <w:pPr>
            <w:pStyle w:val="TOC4"/>
            <w:tabs>
              <w:tab w:val="right" w:leader="dot" w:pos="9062"/>
            </w:tabs>
            <w:rPr>
              <w:rFonts w:asciiTheme="minorHAnsi" w:eastAsiaTheme="minorEastAsia" w:hAnsiTheme="minorHAnsi"/>
              <w:noProof/>
              <w:color w:val="auto"/>
              <w:kern w:val="2"/>
              <w:sz w:val="24"/>
              <w14:ligatures w14:val="standardContextual"/>
            </w:rPr>
          </w:pPr>
          <w:hyperlink w:anchor="_Toc234675506" w:history="1">
            <w:r w:rsidRPr="0067743D">
              <w:rPr>
                <w:rStyle w:val="Hyperlink"/>
                <w:b/>
                <w:noProof/>
              </w:rPr>
              <w:t>Purpose</w:t>
            </w:r>
            <w:r>
              <w:rPr>
                <w:noProof/>
                <w:webHidden/>
              </w:rPr>
              <w:tab/>
            </w:r>
            <w:r>
              <w:rPr>
                <w:noProof/>
                <w:webHidden/>
              </w:rPr>
              <w:fldChar w:fldCharType="begin"/>
            </w:r>
            <w:r>
              <w:rPr>
                <w:noProof/>
                <w:webHidden/>
              </w:rPr>
              <w:instrText xml:space="preserve"> PAGEREF _Toc234675506 \h </w:instrText>
            </w:r>
            <w:r>
              <w:rPr>
                <w:noProof/>
                <w:webHidden/>
              </w:rPr>
            </w:r>
            <w:r>
              <w:rPr>
                <w:noProof/>
                <w:webHidden/>
              </w:rPr>
              <w:fldChar w:fldCharType="separate"/>
            </w:r>
            <w:r>
              <w:rPr>
                <w:noProof/>
                <w:webHidden/>
              </w:rPr>
              <w:t>25</w:t>
            </w:r>
            <w:r>
              <w:rPr>
                <w:noProof/>
                <w:webHidden/>
              </w:rPr>
              <w:fldChar w:fldCharType="end"/>
            </w:r>
          </w:hyperlink>
        </w:p>
        <w:p w14:paraId="77405B14" w14:textId="4DD09DCB" w:rsidR="00DC74DA" w:rsidRDefault="00DC74DA">
          <w:pPr>
            <w:pStyle w:val="TOC4"/>
            <w:tabs>
              <w:tab w:val="right" w:leader="dot" w:pos="9062"/>
            </w:tabs>
            <w:rPr>
              <w:rFonts w:asciiTheme="minorHAnsi" w:eastAsiaTheme="minorEastAsia" w:hAnsiTheme="minorHAnsi"/>
              <w:noProof/>
              <w:color w:val="auto"/>
              <w:kern w:val="2"/>
              <w:sz w:val="24"/>
              <w14:ligatures w14:val="standardContextual"/>
            </w:rPr>
          </w:pPr>
          <w:hyperlink w:anchor="_Toc234675507" w:history="1">
            <w:r w:rsidRPr="0067743D">
              <w:rPr>
                <w:rStyle w:val="Hyperlink"/>
                <w:b/>
                <w:noProof/>
              </w:rPr>
              <w:t>Attribute Model</w:t>
            </w:r>
            <w:r>
              <w:rPr>
                <w:noProof/>
                <w:webHidden/>
              </w:rPr>
              <w:tab/>
            </w:r>
            <w:r>
              <w:rPr>
                <w:noProof/>
                <w:webHidden/>
              </w:rPr>
              <w:fldChar w:fldCharType="begin"/>
            </w:r>
            <w:r>
              <w:rPr>
                <w:noProof/>
                <w:webHidden/>
              </w:rPr>
              <w:instrText xml:space="preserve"> PAGEREF _Toc234675507 \h </w:instrText>
            </w:r>
            <w:r>
              <w:rPr>
                <w:noProof/>
                <w:webHidden/>
              </w:rPr>
            </w:r>
            <w:r>
              <w:rPr>
                <w:noProof/>
                <w:webHidden/>
              </w:rPr>
              <w:fldChar w:fldCharType="separate"/>
            </w:r>
            <w:r>
              <w:rPr>
                <w:noProof/>
                <w:webHidden/>
              </w:rPr>
              <w:t>25</w:t>
            </w:r>
            <w:r>
              <w:rPr>
                <w:noProof/>
                <w:webHidden/>
              </w:rPr>
              <w:fldChar w:fldCharType="end"/>
            </w:r>
          </w:hyperlink>
        </w:p>
        <w:p w14:paraId="7AF30B65" w14:textId="28AAA130" w:rsidR="00DC74DA" w:rsidRDefault="00DC74DA">
          <w:pPr>
            <w:pStyle w:val="TOC4"/>
            <w:tabs>
              <w:tab w:val="right" w:leader="dot" w:pos="9062"/>
            </w:tabs>
            <w:rPr>
              <w:rFonts w:asciiTheme="minorHAnsi" w:eastAsiaTheme="minorEastAsia" w:hAnsiTheme="minorHAnsi"/>
              <w:noProof/>
              <w:color w:val="auto"/>
              <w:kern w:val="2"/>
              <w:sz w:val="24"/>
              <w14:ligatures w14:val="standardContextual"/>
            </w:rPr>
          </w:pPr>
          <w:hyperlink w:anchor="_Toc234675508" w:history="1">
            <w:r w:rsidRPr="0067743D">
              <w:rPr>
                <w:rStyle w:val="Hyperlink"/>
                <w:b/>
                <w:noProof/>
              </w:rPr>
              <w:t>Workflow: Mapping Definition, Approval, and Technical Enforcement</w:t>
            </w:r>
            <w:r>
              <w:rPr>
                <w:noProof/>
                <w:webHidden/>
              </w:rPr>
              <w:tab/>
            </w:r>
            <w:r>
              <w:rPr>
                <w:noProof/>
                <w:webHidden/>
              </w:rPr>
              <w:fldChar w:fldCharType="begin"/>
            </w:r>
            <w:r>
              <w:rPr>
                <w:noProof/>
                <w:webHidden/>
              </w:rPr>
              <w:instrText xml:space="preserve"> PAGEREF _Toc234675508 \h </w:instrText>
            </w:r>
            <w:r>
              <w:rPr>
                <w:noProof/>
                <w:webHidden/>
              </w:rPr>
            </w:r>
            <w:r>
              <w:rPr>
                <w:noProof/>
                <w:webHidden/>
              </w:rPr>
              <w:fldChar w:fldCharType="separate"/>
            </w:r>
            <w:r>
              <w:rPr>
                <w:noProof/>
                <w:webHidden/>
              </w:rPr>
              <w:t>25</w:t>
            </w:r>
            <w:r>
              <w:rPr>
                <w:noProof/>
                <w:webHidden/>
              </w:rPr>
              <w:fldChar w:fldCharType="end"/>
            </w:r>
          </w:hyperlink>
        </w:p>
        <w:p w14:paraId="590908B7" w14:textId="6E83D83C" w:rsidR="00DC74DA" w:rsidRDefault="00DC74DA">
          <w:pPr>
            <w:pStyle w:val="TOC4"/>
            <w:tabs>
              <w:tab w:val="right" w:leader="dot" w:pos="9062"/>
            </w:tabs>
            <w:rPr>
              <w:rFonts w:asciiTheme="minorHAnsi" w:eastAsiaTheme="minorEastAsia" w:hAnsiTheme="minorHAnsi"/>
              <w:noProof/>
              <w:color w:val="auto"/>
              <w:kern w:val="2"/>
              <w:sz w:val="24"/>
              <w14:ligatures w14:val="standardContextual"/>
            </w:rPr>
          </w:pPr>
          <w:hyperlink w:anchor="_Toc234675509" w:history="1">
            <w:r w:rsidRPr="0067743D">
              <w:rPr>
                <w:rStyle w:val="Hyperlink"/>
                <w:b/>
                <w:noProof/>
              </w:rPr>
              <w:t>RACI: Role-Data Mapping Lifecycle</w:t>
            </w:r>
            <w:r>
              <w:rPr>
                <w:noProof/>
                <w:webHidden/>
              </w:rPr>
              <w:tab/>
            </w:r>
            <w:r>
              <w:rPr>
                <w:noProof/>
                <w:webHidden/>
              </w:rPr>
              <w:fldChar w:fldCharType="begin"/>
            </w:r>
            <w:r>
              <w:rPr>
                <w:noProof/>
                <w:webHidden/>
              </w:rPr>
              <w:instrText xml:space="preserve"> PAGEREF _Toc234675509 \h </w:instrText>
            </w:r>
            <w:r>
              <w:rPr>
                <w:noProof/>
                <w:webHidden/>
              </w:rPr>
            </w:r>
            <w:r>
              <w:rPr>
                <w:noProof/>
                <w:webHidden/>
              </w:rPr>
              <w:fldChar w:fldCharType="separate"/>
            </w:r>
            <w:r>
              <w:rPr>
                <w:noProof/>
                <w:webHidden/>
              </w:rPr>
              <w:t>26</w:t>
            </w:r>
            <w:r>
              <w:rPr>
                <w:noProof/>
                <w:webHidden/>
              </w:rPr>
              <w:fldChar w:fldCharType="end"/>
            </w:r>
          </w:hyperlink>
        </w:p>
        <w:p w14:paraId="4AA04B64" w14:textId="75458329" w:rsidR="00DC74DA" w:rsidRDefault="00DC74DA">
          <w:pPr>
            <w:pStyle w:val="TOC4"/>
            <w:tabs>
              <w:tab w:val="right" w:leader="dot" w:pos="9062"/>
            </w:tabs>
            <w:rPr>
              <w:rFonts w:asciiTheme="minorHAnsi" w:eastAsiaTheme="minorEastAsia" w:hAnsiTheme="minorHAnsi"/>
              <w:noProof/>
              <w:color w:val="auto"/>
              <w:kern w:val="2"/>
              <w:sz w:val="24"/>
              <w14:ligatures w14:val="standardContextual"/>
            </w:rPr>
          </w:pPr>
          <w:hyperlink w:anchor="_Toc234675510" w:history="1">
            <w:r w:rsidRPr="0067743D">
              <w:rPr>
                <w:rStyle w:val="Hyperlink"/>
                <w:b/>
                <w:noProof/>
              </w:rPr>
              <w:t>API Specification (Role-Data Mapping Designer)</w:t>
            </w:r>
            <w:r>
              <w:rPr>
                <w:noProof/>
                <w:webHidden/>
              </w:rPr>
              <w:tab/>
            </w:r>
            <w:r>
              <w:rPr>
                <w:noProof/>
                <w:webHidden/>
              </w:rPr>
              <w:fldChar w:fldCharType="begin"/>
            </w:r>
            <w:r>
              <w:rPr>
                <w:noProof/>
                <w:webHidden/>
              </w:rPr>
              <w:instrText xml:space="preserve"> PAGEREF _Toc234675510 \h </w:instrText>
            </w:r>
            <w:r>
              <w:rPr>
                <w:noProof/>
                <w:webHidden/>
              </w:rPr>
            </w:r>
            <w:r>
              <w:rPr>
                <w:noProof/>
                <w:webHidden/>
              </w:rPr>
              <w:fldChar w:fldCharType="separate"/>
            </w:r>
            <w:r>
              <w:rPr>
                <w:noProof/>
                <w:webHidden/>
              </w:rPr>
              <w:t>26</w:t>
            </w:r>
            <w:r>
              <w:rPr>
                <w:noProof/>
                <w:webHidden/>
              </w:rPr>
              <w:fldChar w:fldCharType="end"/>
            </w:r>
          </w:hyperlink>
        </w:p>
        <w:p w14:paraId="02791F49" w14:textId="6ACAFD08" w:rsidR="00DC74DA" w:rsidRDefault="00DC74DA">
          <w:pPr>
            <w:pStyle w:val="TOC2"/>
            <w:tabs>
              <w:tab w:val="right" w:leader="dot" w:pos="9062"/>
            </w:tabs>
            <w:rPr>
              <w:rFonts w:asciiTheme="minorHAnsi" w:eastAsiaTheme="minorEastAsia" w:hAnsiTheme="minorHAnsi"/>
              <w:noProof/>
              <w:color w:val="auto"/>
              <w:kern w:val="2"/>
              <w:sz w:val="24"/>
              <w14:ligatures w14:val="standardContextual"/>
            </w:rPr>
          </w:pPr>
          <w:hyperlink w:anchor="_Toc234675511" w:history="1">
            <w:r w:rsidRPr="0067743D">
              <w:rPr>
                <w:rStyle w:val="Hyperlink"/>
                <w:noProof/>
              </w:rPr>
              <w:t>5.2 Open Policy Agent (OPA) &amp; Attribute-Based Access Control (ABAC)</w:t>
            </w:r>
            <w:r>
              <w:rPr>
                <w:noProof/>
                <w:webHidden/>
              </w:rPr>
              <w:tab/>
            </w:r>
            <w:r>
              <w:rPr>
                <w:noProof/>
                <w:webHidden/>
              </w:rPr>
              <w:fldChar w:fldCharType="begin"/>
            </w:r>
            <w:r>
              <w:rPr>
                <w:noProof/>
                <w:webHidden/>
              </w:rPr>
              <w:instrText xml:space="preserve"> PAGEREF _Toc234675511 \h </w:instrText>
            </w:r>
            <w:r>
              <w:rPr>
                <w:noProof/>
                <w:webHidden/>
              </w:rPr>
            </w:r>
            <w:r>
              <w:rPr>
                <w:noProof/>
                <w:webHidden/>
              </w:rPr>
              <w:fldChar w:fldCharType="separate"/>
            </w:r>
            <w:r>
              <w:rPr>
                <w:noProof/>
                <w:webHidden/>
              </w:rPr>
              <w:t>27</w:t>
            </w:r>
            <w:r>
              <w:rPr>
                <w:noProof/>
                <w:webHidden/>
              </w:rPr>
              <w:fldChar w:fldCharType="end"/>
            </w:r>
          </w:hyperlink>
        </w:p>
        <w:p w14:paraId="7BB1F2D5" w14:textId="00D8F3D2" w:rsidR="00DC74DA" w:rsidRDefault="00DC74DA">
          <w:pPr>
            <w:pStyle w:val="TOC3"/>
            <w:tabs>
              <w:tab w:val="right" w:leader="dot" w:pos="9062"/>
            </w:tabs>
            <w:rPr>
              <w:rFonts w:asciiTheme="minorHAnsi" w:eastAsiaTheme="minorEastAsia" w:hAnsiTheme="minorHAnsi"/>
              <w:noProof/>
              <w:color w:val="auto"/>
              <w:kern w:val="2"/>
              <w:sz w:val="24"/>
              <w14:ligatures w14:val="standardContextual"/>
            </w:rPr>
          </w:pPr>
          <w:hyperlink w:anchor="_Toc234675512" w:history="1">
            <w:r w:rsidRPr="0067743D">
              <w:rPr>
                <w:rStyle w:val="Hyperlink"/>
                <w:noProof/>
              </w:rPr>
              <w:t>5.2.1 ABAC Attribute Definitions</w:t>
            </w:r>
            <w:r>
              <w:rPr>
                <w:noProof/>
                <w:webHidden/>
              </w:rPr>
              <w:tab/>
            </w:r>
            <w:r>
              <w:rPr>
                <w:noProof/>
                <w:webHidden/>
              </w:rPr>
              <w:fldChar w:fldCharType="begin"/>
            </w:r>
            <w:r>
              <w:rPr>
                <w:noProof/>
                <w:webHidden/>
              </w:rPr>
              <w:instrText xml:space="preserve"> PAGEREF _Toc234675512 \h </w:instrText>
            </w:r>
            <w:r>
              <w:rPr>
                <w:noProof/>
                <w:webHidden/>
              </w:rPr>
            </w:r>
            <w:r>
              <w:rPr>
                <w:noProof/>
                <w:webHidden/>
              </w:rPr>
              <w:fldChar w:fldCharType="separate"/>
            </w:r>
            <w:r>
              <w:rPr>
                <w:noProof/>
                <w:webHidden/>
              </w:rPr>
              <w:t>27</w:t>
            </w:r>
            <w:r>
              <w:rPr>
                <w:noProof/>
                <w:webHidden/>
              </w:rPr>
              <w:fldChar w:fldCharType="end"/>
            </w:r>
          </w:hyperlink>
        </w:p>
        <w:p w14:paraId="74BDC1E0" w14:textId="2BF3B3C4" w:rsidR="00DC74DA" w:rsidRDefault="00DC74DA">
          <w:pPr>
            <w:pStyle w:val="TOC3"/>
            <w:tabs>
              <w:tab w:val="right" w:leader="dot" w:pos="9062"/>
            </w:tabs>
            <w:rPr>
              <w:rFonts w:asciiTheme="minorHAnsi" w:eastAsiaTheme="minorEastAsia" w:hAnsiTheme="minorHAnsi"/>
              <w:noProof/>
              <w:color w:val="auto"/>
              <w:kern w:val="2"/>
              <w:sz w:val="24"/>
              <w14:ligatures w14:val="standardContextual"/>
            </w:rPr>
          </w:pPr>
          <w:hyperlink w:anchor="_Toc234675513" w:history="1">
            <w:r w:rsidRPr="0067743D">
              <w:rPr>
                <w:rStyle w:val="Hyperlink"/>
                <w:noProof/>
              </w:rPr>
              <w:t>5.2.2 Policy Grammar</w:t>
            </w:r>
            <w:r>
              <w:rPr>
                <w:noProof/>
                <w:webHidden/>
              </w:rPr>
              <w:tab/>
            </w:r>
            <w:r>
              <w:rPr>
                <w:noProof/>
                <w:webHidden/>
              </w:rPr>
              <w:fldChar w:fldCharType="begin"/>
            </w:r>
            <w:r>
              <w:rPr>
                <w:noProof/>
                <w:webHidden/>
              </w:rPr>
              <w:instrText xml:space="preserve"> PAGEREF _Toc234675513 \h </w:instrText>
            </w:r>
            <w:r>
              <w:rPr>
                <w:noProof/>
                <w:webHidden/>
              </w:rPr>
            </w:r>
            <w:r>
              <w:rPr>
                <w:noProof/>
                <w:webHidden/>
              </w:rPr>
              <w:fldChar w:fldCharType="separate"/>
            </w:r>
            <w:r>
              <w:rPr>
                <w:noProof/>
                <w:webHidden/>
              </w:rPr>
              <w:t>28</w:t>
            </w:r>
            <w:r>
              <w:rPr>
                <w:noProof/>
                <w:webHidden/>
              </w:rPr>
              <w:fldChar w:fldCharType="end"/>
            </w:r>
          </w:hyperlink>
        </w:p>
        <w:p w14:paraId="2EC39FE5" w14:textId="34C910BB" w:rsidR="00DC74DA" w:rsidRDefault="00DC74DA">
          <w:pPr>
            <w:pStyle w:val="TOC3"/>
            <w:tabs>
              <w:tab w:val="right" w:leader="dot" w:pos="9062"/>
            </w:tabs>
            <w:rPr>
              <w:rFonts w:asciiTheme="minorHAnsi" w:eastAsiaTheme="minorEastAsia" w:hAnsiTheme="minorHAnsi"/>
              <w:noProof/>
              <w:color w:val="auto"/>
              <w:kern w:val="2"/>
              <w:sz w:val="24"/>
              <w14:ligatures w14:val="standardContextual"/>
            </w:rPr>
          </w:pPr>
          <w:hyperlink w:anchor="_Toc234675514" w:history="1">
            <w:r w:rsidRPr="0067743D">
              <w:rPr>
                <w:rStyle w:val="Hyperlink"/>
                <w:noProof/>
              </w:rPr>
              <w:t>5.2.3 ABAC Policy Examples for Confidential Data Protection</w:t>
            </w:r>
            <w:r>
              <w:rPr>
                <w:noProof/>
                <w:webHidden/>
              </w:rPr>
              <w:tab/>
            </w:r>
            <w:r>
              <w:rPr>
                <w:noProof/>
                <w:webHidden/>
              </w:rPr>
              <w:fldChar w:fldCharType="begin"/>
            </w:r>
            <w:r>
              <w:rPr>
                <w:noProof/>
                <w:webHidden/>
              </w:rPr>
              <w:instrText xml:space="preserve"> PAGEREF _Toc234675514 \h </w:instrText>
            </w:r>
            <w:r>
              <w:rPr>
                <w:noProof/>
                <w:webHidden/>
              </w:rPr>
            </w:r>
            <w:r>
              <w:rPr>
                <w:noProof/>
                <w:webHidden/>
              </w:rPr>
              <w:fldChar w:fldCharType="separate"/>
            </w:r>
            <w:r>
              <w:rPr>
                <w:noProof/>
                <w:webHidden/>
              </w:rPr>
              <w:t>28</w:t>
            </w:r>
            <w:r>
              <w:rPr>
                <w:noProof/>
                <w:webHidden/>
              </w:rPr>
              <w:fldChar w:fldCharType="end"/>
            </w:r>
          </w:hyperlink>
        </w:p>
        <w:p w14:paraId="21D9CEDD" w14:textId="5A780B5F" w:rsidR="00DC74DA" w:rsidRDefault="00DC74DA">
          <w:pPr>
            <w:pStyle w:val="TOC3"/>
            <w:tabs>
              <w:tab w:val="right" w:leader="dot" w:pos="9062"/>
            </w:tabs>
            <w:rPr>
              <w:rFonts w:asciiTheme="minorHAnsi" w:eastAsiaTheme="minorEastAsia" w:hAnsiTheme="minorHAnsi"/>
              <w:noProof/>
              <w:color w:val="auto"/>
              <w:kern w:val="2"/>
              <w:sz w:val="24"/>
              <w14:ligatures w14:val="standardContextual"/>
            </w:rPr>
          </w:pPr>
          <w:hyperlink w:anchor="_Toc234675515" w:history="1">
            <w:r w:rsidRPr="0067743D">
              <w:rPr>
                <w:rStyle w:val="Hyperlink"/>
                <w:noProof/>
              </w:rPr>
              <w:t>5.2.4 OPA Deployment Architecture</w:t>
            </w:r>
            <w:r>
              <w:rPr>
                <w:noProof/>
                <w:webHidden/>
              </w:rPr>
              <w:tab/>
            </w:r>
            <w:r>
              <w:rPr>
                <w:noProof/>
                <w:webHidden/>
              </w:rPr>
              <w:fldChar w:fldCharType="begin"/>
            </w:r>
            <w:r>
              <w:rPr>
                <w:noProof/>
                <w:webHidden/>
              </w:rPr>
              <w:instrText xml:space="preserve"> PAGEREF _Toc234675515 \h </w:instrText>
            </w:r>
            <w:r>
              <w:rPr>
                <w:noProof/>
                <w:webHidden/>
              </w:rPr>
            </w:r>
            <w:r>
              <w:rPr>
                <w:noProof/>
                <w:webHidden/>
              </w:rPr>
              <w:fldChar w:fldCharType="separate"/>
            </w:r>
            <w:r>
              <w:rPr>
                <w:noProof/>
                <w:webHidden/>
              </w:rPr>
              <w:t>30</w:t>
            </w:r>
            <w:r>
              <w:rPr>
                <w:noProof/>
                <w:webHidden/>
              </w:rPr>
              <w:fldChar w:fldCharType="end"/>
            </w:r>
          </w:hyperlink>
        </w:p>
        <w:p w14:paraId="3BE1B061" w14:textId="57DF807E" w:rsidR="00DC74DA" w:rsidRDefault="00DC74DA">
          <w:pPr>
            <w:pStyle w:val="TOC3"/>
            <w:tabs>
              <w:tab w:val="right" w:leader="dot" w:pos="9062"/>
            </w:tabs>
            <w:rPr>
              <w:rFonts w:asciiTheme="minorHAnsi" w:eastAsiaTheme="minorEastAsia" w:hAnsiTheme="minorHAnsi"/>
              <w:noProof/>
              <w:color w:val="auto"/>
              <w:kern w:val="2"/>
              <w:sz w:val="24"/>
              <w14:ligatures w14:val="standardContextual"/>
            </w:rPr>
          </w:pPr>
          <w:hyperlink w:anchor="_Toc234675516" w:history="1">
            <w:r w:rsidRPr="0067743D">
              <w:rPr>
                <w:rStyle w:val="Hyperlink"/>
                <w:noProof/>
              </w:rPr>
              <w:t>5.2.5 Performance &amp; Caching</w:t>
            </w:r>
            <w:r>
              <w:rPr>
                <w:noProof/>
                <w:webHidden/>
              </w:rPr>
              <w:tab/>
            </w:r>
            <w:r>
              <w:rPr>
                <w:noProof/>
                <w:webHidden/>
              </w:rPr>
              <w:fldChar w:fldCharType="begin"/>
            </w:r>
            <w:r>
              <w:rPr>
                <w:noProof/>
                <w:webHidden/>
              </w:rPr>
              <w:instrText xml:space="preserve"> PAGEREF _Toc234675516 \h </w:instrText>
            </w:r>
            <w:r>
              <w:rPr>
                <w:noProof/>
                <w:webHidden/>
              </w:rPr>
            </w:r>
            <w:r>
              <w:rPr>
                <w:noProof/>
                <w:webHidden/>
              </w:rPr>
              <w:fldChar w:fldCharType="separate"/>
            </w:r>
            <w:r>
              <w:rPr>
                <w:noProof/>
                <w:webHidden/>
              </w:rPr>
              <w:t>30</w:t>
            </w:r>
            <w:r>
              <w:rPr>
                <w:noProof/>
                <w:webHidden/>
              </w:rPr>
              <w:fldChar w:fldCharType="end"/>
            </w:r>
          </w:hyperlink>
        </w:p>
        <w:p w14:paraId="5C3846A3" w14:textId="2F0EFDAD" w:rsidR="00DC74DA" w:rsidRDefault="00DC74DA">
          <w:pPr>
            <w:pStyle w:val="TOC2"/>
            <w:tabs>
              <w:tab w:val="right" w:leader="dot" w:pos="9062"/>
            </w:tabs>
            <w:rPr>
              <w:rFonts w:asciiTheme="minorHAnsi" w:eastAsiaTheme="minorEastAsia" w:hAnsiTheme="minorHAnsi"/>
              <w:noProof/>
              <w:color w:val="auto"/>
              <w:kern w:val="2"/>
              <w:sz w:val="24"/>
              <w14:ligatures w14:val="standardContextual"/>
            </w:rPr>
          </w:pPr>
          <w:hyperlink w:anchor="_Toc234675517" w:history="1">
            <w:r w:rsidRPr="0067743D">
              <w:rPr>
                <w:rStyle w:val="Hyperlink"/>
                <w:noProof/>
              </w:rPr>
              <w:t>5.3 HashiCorp Vault</w:t>
            </w:r>
            <w:r>
              <w:rPr>
                <w:noProof/>
                <w:webHidden/>
              </w:rPr>
              <w:tab/>
            </w:r>
            <w:r>
              <w:rPr>
                <w:noProof/>
                <w:webHidden/>
              </w:rPr>
              <w:fldChar w:fldCharType="begin"/>
            </w:r>
            <w:r>
              <w:rPr>
                <w:noProof/>
                <w:webHidden/>
              </w:rPr>
              <w:instrText xml:space="preserve"> PAGEREF _Toc234675517 \h </w:instrText>
            </w:r>
            <w:r>
              <w:rPr>
                <w:noProof/>
                <w:webHidden/>
              </w:rPr>
            </w:r>
            <w:r>
              <w:rPr>
                <w:noProof/>
                <w:webHidden/>
              </w:rPr>
              <w:fldChar w:fldCharType="separate"/>
            </w:r>
            <w:r>
              <w:rPr>
                <w:noProof/>
                <w:webHidden/>
              </w:rPr>
              <w:t>30</w:t>
            </w:r>
            <w:r>
              <w:rPr>
                <w:noProof/>
                <w:webHidden/>
              </w:rPr>
              <w:fldChar w:fldCharType="end"/>
            </w:r>
          </w:hyperlink>
        </w:p>
        <w:p w14:paraId="75FACD67" w14:textId="009EDF92" w:rsidR="00DC74DA" w:rsidRDefault="00DC74DA">
          <w:pPr>
            <w:pStyle w:val="TOC3"/>
            <w:tabs>
              <w:tab w:val="right" w:leader="dot" w:pos="9062"/>
            </w:tabs>
            <w:rPr>
              <w:rFonts w:asciiTheme="minorHAnsi" w:eastAsiaTheme="minorEastAsia" w:hAnsiTheme="minorHAnsi"/>
              <w:noProof/>
              <w:color w:val="auto"/>
              <w:kern w:val="2"/>
              <w:sz w:val="24"/>
              <w14:ligatures w14:val="standardContextual"/>
            </w:rPr>
          </w:pPr>
          <w:hyperlink w:anchor="_Toc234675518" w:history="1">
            <w:r w:rsidRPr="0067743D">
              <w:rPr>
                <w:rStyle w:val="Hyperlink"/>
                <w:noProof/>
              </w:rPr>
              <w:t>5.3.1 Vault Architecture</w:t>
            </w:r>
            <w:r>
              <w:rPr>
                <w:noProof/>
                <w:webHidden/>
              </w:rPr>
              <w:tab/>
            </w:r>
            <w:r>
              <w:rPr>
                <w:noProof/>
                <w:webHidden/>
              </w:rPr>
              <w:fldChar w:fldCharType="begin"/>
            </w:r>
            <w:r>
              <w:rPr>
                <w:noProof/>
                <w:webHidden/>
              </w:rPr>
              <w:instrText xml:space="preserve"> PAGEREF _Toc234675518 \h </w:instrText>
            </w:r>
            <w:r>
              <w:rPr>
                <w:noProof/>
                <w:webHidden/>
              </w:rPr>
            </w:r>
            <w:r>
              <w:rPr>
                <w:noProof/>
                <w:webHidden/>
              </w:rPr>
              <w:fldChar w:fldCharType="separate"/>
            </w:r>
            <w:r>
              <w:rPr>
                <w:noProof/>
                <w:webHidden/>
              </w:rPr>
              <w:t>30</w:t>
            </w:r>
            <w:r>
              <w:rPr>
                <w:noProof/>
                <w:webHidden/>
              </w:rPr>
              <w:fldChar w:fldCharType="end"/>
            </w:r>
          </w:hyperlink>
        </w:p>
        <w:p w14:paraId="31A6E1BA" w14:textId="3FE341D1" w:rsidR="00DC74DA" w:rsidRDefault="00DC74DA">
          <w:pPr>
            <w:pStyle w:val="TOC3"/>
            <w:tabs>
              <w:tab w:val="right" w:leader="dot" w:pos="9062"/>
            </w:tabs>
            <w:rPr>
              <w:rFonts w:asciiTheme="minorHAnsi" w:eastAsiaTheme="minorEastAsia" w:hAnsiTheme="minorHAnsi"/>
              <w:noProof/>
              <w:color w:val="auto"/>
              <w:kern w:val="2"/>
              <w:sz w:val="24"/>
              <w14:ligatures w14:val="standardContextual"/>
            </w:rPr>
          </w:pPr>
          <w:hyperlink w:anchor="_Toc234675519" w:history="1">
            <w:r w:rsidRPr="0067743D">
              <w:rPr>
                <w:rStyle w:val="Hyperlink"/>
                <w:noProof/>
              </w:rPr>
              <w:t>5.3.2 Secret Types &amp; Use Cases</w:t>
            </w:r>
            <w:r>
              <w:rPr>
                <w:noProof/>
                <w:webHidden/>
              </w:rPr>
              <w:tab/>
            </w:r>
            <w:r>
              <w:rPr>
                <w:noProof/>
                <w:webHidden/>
              </w:rPr>
              <w:fldChar w:fldCharType="begin"/>
            </w:r>
            <w:r>
              <w:rPr>
                <w:noProof/>
                <w:webHidden/>
              </w:rPr>
              <w:instrText xml:space="preserve"> PAGEREF _Toc234675519 \h </w:instrText>
            </w:r>
            <w:r>
              <w:rPr>
                <w:noProof/>
                <w:webHidden/>
              </w:rPr>
            </w:r>
            <w:r>
              <w:rPr>
                <w:noProof/>
                <w:webHidden/>
              </w:rPr>
              <w:fldChar w:fldCharType="separate"/>
            </w:r>
            <w:r>
              <w:rPr>
                <w:noProof/>
                <w:webHidden/>
              </w:rPr>
              <w:t>30</w:t>
            </w:r>
            <w:r>
              <w:rPr>
                <w:noProof/>
                <w:webHidden/>
              </w:rPr>
              <w:fldChar w:fldCharType="end"/>
            </w:r>
          </w:hyperlink>
        </w:p>
        <w:p w14:paraId="6A2E7967" w14:textId="796A28B5" w:rsidR="00DC74DA" w:rsidRDefault="00DC74DA">
          <w:pPr>
            <w:pStyle w:val="TOC3"/>
            <w:tabs>
              <w:tab w:val="right" w:leader="dot" w:pos="9062"/>
            </w:tabs>
            <w:rPr>
              <w:rFonts w:asciiTheme="minorHAnsi" w:eastAsiaTheme="minorEastAsia" w:hAnsiTheme="minorHAnsi"/>
              <w:noProof/>
              <w:color w:val="auto"/>
              <w:kern w:val="2"/>
              <w:sz w:val="24"/>
              <w14:ligatures w14:val="standardContextual"/>
            </w:rPr>
          </w:pPr>
          <w:hyperlink w:anchor="_Toc234675520" w:history="1">
            <w:r w:rsidRPr="0067743D">
              <w:rPr>
                <w:rStyle w:val="Hyperlink"/>
                <w:noProof/>
              </w:rPr>
              <w:t>5.3.3 Encryption-as-a-Service</w:t>
            </w:r>
            <w:r>
              <w:rPr>
                <w:noProof/>
                <w:webHidden/>
              </w:rPr>
              <w:tab/>
            </w:r>
            <w:r>
              <w:rPr>
                <w:noProof/>
                <w:webHidden/>
              </w:rPr>
              <w:fldChar w:fldCharType="begin"/>
            </w:r>
            <w:r>
              <w:rPr>
                <w:noProof/>
                <w:webHidden/>
              </w:rPr>
              <w:instrText xml:space="preserve"> PAGEREF _Toc234675520 \h </w:instrText>
            </w:r>
            <w:r>
              <w:rPr>
                <w:noProof/>
                <w:webHidden/>
              </w:rPr>
            </w:r>
            <w:r>
              <w:rPr>
                <w:noProof/>
                <w:webHidden/>
              </w:rPr>
              <w:fldChar w:fldCharType="separate"/>
            </w:r>
            <w:r>
              <w:rPr>
                <w:noProof/>
                <w:webHidden/>
              </w:rPr>
              <w:t>31</w:t>
            </w:r>
            <w:r>
              <w:rPr>
                <w:noProof/>
                <w:webHidden/>
              </w:rPr>
              <w:fldChar w:fldCharType="end"/>
            </w:r>
          </w:hyperlink>
        </w:p>
        <w:p w14:paraId="13F466A5" w14:textId="76B970EC" w:rsidR="00DC74DA" w:rsidRDefault="00DC74DA">
          <w:pPr>
            <w:pStyle w:val="TOC3"/>
            <w:tabs>
              <w:tab w:val="right" w:leader="dot" w:pos="9062"/>
            </w:tabs>
            <w:rPr>
              <w:rFonts w:asciiTheme="minorHAnsi" w:eastAsiaTheme="minorEastAsia" w:hAnsiTheme="minorHAnsi"/>
              <w:noProof/>
              <w:color w:val="auto"/>
              <w:kern w:val="2"/>
              <w:sz w:val="24"/>
              <w14:ligatures w14:val="standardContextual"/>
            </w:rPr>
          </w:pPr>
          <w:hyperlink w:anchor="_Toc234675521" w:history="1">
            <w:r w:rsidRPr="0067743D">
              <w:rPr>
                <w:rStyle w:val="Hyperlink"/>
                <w:noProof/>
              </w:rPr>
              <w:t>5.3.4 Audit &amp; Compliance</w:t>
            </w:r>
            <w:r>
              <w:rPr>
                <w:noProof/>
                <w:webHidden/>
              </w:rPr>
              <w:tab/>
            </w:r>
            <w:r>
              <w:rPr>
                <w:noProof/>
                <w:webHidden/>
              </w:rPr>
              <w:fldChar w:fldCharType="begin"/>
            </w:r>
            <w:r>
              <w:rPr>
                <w:noProof/>
                <w:webHidden/>
              </w:rPr>
              <w:instrText xml:space="preserve"> PAGEREF _Toc234675521 \h </w:instrText>
            </w:r>
            <w:r>
              <w:rPr>
                <w:noProof/>
                <w:webHidden/>
              </w:rPr>
            </w:r>
            <w:r>
              <w:rPr>
                <w:noProof/>
                <w:webHidden/>
              </w:rPr>
              <w:fldChar w:fldCharType="separate"/>
            </w:r>
            <w:r>
              <w:rPr>
                <w:noProof/>
                <w:webHidden/>
              </w:rPr>
              <w:t>31</w:t>
            </w:r>
            <w:r>
              <w:rPr>
                <w:noProof/>
                <w:webHidden/>
              </w:rPr>
              <w:fldChar w:fldCharType="end"/>
            </w:r>
          </w:hyperlink>
        </w:p>
        <w:p w14:paraId="221295F2" w14:textId="561C217D" w:rsidR="00DC74DA" w:rsidRDefault="00DC74DA">
          <w:pPr>
            <w:pStyle w:val="TOC2"/>
            <w:tabs>
              <w:tab w:val="right" w:leader="dot" w:pos="9062"/>
            </w:tabs>
            <w:rPr>
              <w:rFonts w:asciiTheme="minorHAnsi" w:eastAsiaTheme="minorEastAsia" w:hAnsiTheme="minorHAnsi"/>
              <w:noProof/>
              <w:color w:val="auto"/>
              <w:kern w:val="2"/>
              <w:sz w:val="24"/>
              <w14:ligatures w14:val="standardContextual"/>
            </w:rPr>
          </w:pPr>
          <w:hyperlink w:anchor="_Toc234675522" w:history="1">
            <w:r w:rsidRPr="0067743D">
              <w:rPr>
                <w:rStyle w:val="Hyperlink"/>
                <w:noProof/>
              </w:rPr>
              <w:t>5.4 Mutual TLS (mTLS)</w:t>
            </w:r>
            <w:r>
              <w:rPr>
                <w:noProof/>
                <w:webHidden/>
              </w:rPr>
              <w:tab/>
            </w:r>
            <w:r>
              <w:rPr>
                <w:noProof/>
                <w:webHidden/>
              </w:rPr>
              <w:fldChar w:fldCharType="begin"/>
            </w:r>
            <w:r>
              <w:rPr>
                <w:noProof/>
                <w:webHidden/>
              </w:rPr>
              <w:instrText xml:space="preserve"> PAGEREF _Toc234675522 \h </w:instrText>
            </w:r>
            <w:r>
              <w:rPr>
                <w:noProof/>
                <w:webHidden/>
              </w:rPr>
            </w:r>
            <w:r>
              <w:rPr>
                <w:noProof/>
                <w:webHidden/>
              </w:rPr>
              <w:fldChar w:fldCharType="separate"/>
            </w:r>
            <w:r>
              <w:rPr>
                <w:noProof/>
                <w:webHidden/>
              </w:rPr>
              <w:t>32</w:t>
            </w:r>
            <w:r>
              <w:rPr>
                <w:noProof/>
                <w:webHidden/>
              </w:rPr>
              <w:fldChar w:fldCharType="end"/>
            </w:r>
          </w:hyperlink>
        </w:p>
        <w:p w14:paraId="3E0F1BC3" w14:textId="2750F9B5" w:rsidR="00DC74DA" w:rsidRDefault="00DC74DA">
          <w:pPr>
            <w:pStyle w:val="TOC3"/>
            <w:tabs>
              <w:tab w:val="right" w:leader="dot" w:pos="9062"/>
            </w:tabs>
            <w:rPr>
              <w:rFonts w:asciiTheme="minorHAnsi" w:eastAsiaTheme="minorEastAsia" w:hAnsiTheme="minorHAnsi"/>
              <w:noProof/>
              <w:color w:val="auto"/>
              <w:kern w:val="2"/>
              <w:sz w:val="24"/>
              <w14:ligatures w14:val="standardContextual"/>
            </w:rPr>
          </w:pPr>
          <w:hyperlink w:anchor="_Toc234675523" w:history="1">
            <w:r w:rsidRPr="0067743D">
              <w:rPr>
                <w:rStyle w:val="Hyperlink"/>
                <w:noProof/>
              </w:rPr>
              <w:t>5.4.1 Istio Service Mesh mTLS</w:t>
            </w:r>
            <w:r>
              <w:rPr>
                <w:noProof/>
                <w:webHidden/>
              </w:rPr>
              <w:tab/>
            </w:r>
            <w:r>
              <w:rPr>
                <w:noProof/>
                <w:webHidden/>
              </w:rPr>
              <w:fldChar w:fldCharType="begin"/>
            </w:r>
            <w:r>
              <w:rPr>
                <w:noProof/>
                <w:webHidden/>
              </w:rPr>
              <w:instrText xml:space="preserve"> PAGEREF _Toc234675523 \h </w:instrText>
            </w:r>
            <w:r>
              <w:rPr>
                <w:noProof/>
                <w:webHidden/>
              </w:rPr>
            </w:r>
            <w:r>
              <w:rPr>
                <w:noProof/>
                <w:webHidden/>
              </w:rPr>
              <w:fldChar w:fldCharType="separate"/>
            </w:r>
            <w:r>
              <w:rPr>
                <w:noProof/>
                <w:webHidden/>
              </w:rPr>
              <w:t>32</w:t>
            </w:r>
            <w:r>
              <w:rPr>
                <w:noProof/>
                <w:webHidden/>
              </w:rPr>
              <w:fldChar w:fldCharType="end"/>
            </w:r>
          </w:hyperlink>
        </w:p>
        <w:p w14:paraId="64A8E02E" w14:textId="4F842E64" w:rsidR="00DC74DA" w:rsidRDefault="00DC74DA">
          <w:pPr>
            <w:pStyle w:val="TOC3"/>
            <w:tabs>
              <w:tab w:val="right" w:leader="dot" w:pos="9062"/>
            </w:tabs>
            <w:rPr>
              <w:rFonts w:asciiTheme="minorHAnsi" w:eastAsiaTheme="minorEastAsia" w:hAnsiTheme="minorHAnsi"/>
              <w:noProof/>
              <w:color w:val="auto"/>
              <w:kern w:val="2"/>
              <w:sz w:val="24"/>
              <w14:ligatures w14:val="standardContextual"/>
            </w:rPr>
          </w:pPr>
          <w:hyperlink w:anchor="_Toc234675524" w:history="1">
            <w:r w:rsidRPr="0067743D">
              <w:rPr>
                <w:rStyle w:val="Hyperlink"/>
                <w:noProof/>
              </w:rPr>
              <w:t>5.4.2 Traffic Policies</w:t>
            </w:r>
            <w:r>
              <w:rPr>
                <w:noProof/>
                <w:webHidden/>
              </w:rPr>
              <w:tab/>
            </w:r>
            <w:r>
              <w:rPr>
                <w:noProof/>
                <w:webHidden/>
              </w:rPr>
              <w:fldChar w:fldCharType="begin"/>
            </w:r>
            <w:r>
              <w:rPr>
                <w:noProof/>
                <w:webHidden/>
              </w:rPr>
              <w:instrText xml:space="preserve"> PAGEREF _Toc234675524 \h </w:instrText>
            </w:r>
            <w:r>
              <w:rPr>
                <w:noProof/>
                <w:webHidden/>
              </w:rPr>
            </w:r>
            <w:r>
              <w:rPr>
                <w:noProof/>
                <w:webHidden/>
              </w:rPr>
              <w:fldChar w:fldCharType="separate"/>
            </w:r>
            <w:r>
              <w:rPr>
                <w:noProof/>
                <w:webHidden/>
              </w:rPr>
              <w:t>32</w:t>
            </w:r>
            <w:r>
              <w:rPr>
                <w:noProof/>
                <w:webHidden/>
              </w:rPr>
              <w:fldChar w:fldCharType="end"/>
            </w:r>
          </w:hyperlink>
        </w:p>
        <w:p w14:paraId="3DAD2478" w14:textId="6B285102" w:rsidR="00DC74DA" w:rsidRDefault="00DC74DA">
          <w:pPr>
            <w:pStyle w:val="TOC3"/>
            <w:tabs>
              <w:tab w:val="right" w:leader="dot" w:pos="9062"/>
            </w:tabs>
            <w:rPr>
              <w:rFonts w:asciiTheme="minorHAnsi" w:eastAsiaTheme="minorEastAsia" w:hAnsiTheme="minorHAnsi"/>
              <w:noProof/>
              <w:color w:val="auto"/>
              <w:kern w:val="2"/>
              <w:sz w:val="24"/>
              <w14:ligatures w14:val="standardContextual"/>
            </w:rPr>
          </w:pPr>
          <w:hyperlink w:anchor="_Toc234675525" w:history="1">
            <w:r w:rsidRPr="0067743D">
              <w:rPr>
                <w:rStyle w:val="Hyperlink"/>
                <w:noProof/>
              </w:rPr>
              <w:t>5.4.3 East-West vs. North-South Traffic</w:t>
            </w:r>
            <w:r>
              <w:rPr>
                <w:noProof/>
                <w:webHidden/>
              </w:rPr>
              <w:tab/>
            </w:r>
            <w:r>
              <w:rPr>
                <w:noProof/>
                <w:webHidden/>
              </w:rPr>
              <w:fldChar w:fldCharType="begin"/>
            </w:r>
            <w:r>
              <w:rPr>
                <w:noProof/>
                <w:webHidden/>
              </w:rPr>
              <w:instrText xml:space="preserve"> PAGEREF _Toc234675525 \h </w:instrText>
            </w:r>
            <w:r>
              <w:rPr>
                <w:noProof/>
                <w:webHidden/>
              </w:rPr>
            </w:r>
            <w:r>
              <w:rPr>
                <w:noProof/>
                <w:webHidden/>
              </w:rPr>
              <w:fldChar w:fldCharType="separate"/>
            </w:r>
            <w:r>
              <w:rPr>
                <w:noProof/>
                <w:webHidden/>
              </w:rPr>
              <w:t>32</w:t>
            </w:r>
            <w:r>
              <w:rPr>
                <w:noProof/>
                <w:webHidden/>
              </w:rPr>
              <w:fldChar w:fldCharType="end"/>
            </w:r>
          </w:hyperlink>
        </w:p>
        <w:p w14:paraId="365CEEAE" w14:textId="3C0FA4A9" w:rsidR="00DC74DA" w:rsidRDefault="00DC74DA">
          <w:pPr>
            <w:pStyle w:val="TOC3"/>
            <w:tabs>
              <w:tab w:val="right" w:leader="dot" w:pos="9062"/>
            </w:tabs>
            <w:rPr>
              <w:rFonts w:asciiTheme="minorHAnsi" w:eastAsiaTheme="minorEastAsia" w:hAnsiTheme="minorHAnsi"/>
              <w:noProof/>
              <w:color w:val="auto"/>
              <w:kern w:val="2"/>
              <w:sz w:val="24"/>
              <w14:ligatures w14:val="standardContextual"/>
            </w:rPr>
          </w:pPr>
          <w:hyperlink w:anchor="_Toc234675526" w:history="1">
            <w:r w:rsidRPr="0067743D">
              <w:rPr>
                <w:rStyle w:val="Hyperlink"/>
                <w:noProof/>
              </w:rPr>
              <w:t>5.4.4 mTLS Evidence for NDI</w:t>
            </w:r>
            <w:r>
              <w:rPr>
                <w:noProof/>
                <w:webHidden/>
              </w:rPr>
              <w:tab/>
            </w:r>
            <w:r>
              <w:rPr>
                <w:noProof/>
                <w:webHidden/>
              </w:rPr>
              <w:fldChar w:fldCharType="begin"/>
            </w:r>
            <w:r>
              <w:rPr>
                <w:noProof/>
                <w:webHidden/>
              </w:rPr>
              <w:instrText xml:space="preserve"> PAGEREF _Toc234675526 \h </w:instrText>
            </w:r>
            <w:r>
              <w:rPr>
                <w:noProof/>
                <w:webHidden/>
              </w:rPr>
            </w:r>
            <w:r>
              <w:rPr>
                <w:noProof/>
                <w:webHidden/>
              </w:rPr>
              <w:fldChar w:fldCharType="separate"/>
            </w:r>
            <w:r>
              <w:rPr>
                <w:noProof/>
                <w:webHidden/>
              </w:rPr>
              <w:t>32</w:t>
            </w:r>
            <w:r>
              <w:rPr>
                <w:noProof/>
                <w:webHidden/>
              </w:rPr>
              <w:fldChar w:fldCharType="end"/>
            </w:r>
          </w:hyperlink>
        </w:p>
        <w:p w14:paraId="263D4FF2" w14:textId="34317EA2" w:rsidR="00DC74DA" w:rsidRDefault="00DC74DA">
          <w:pPr>
            <w:pStyle w:val="TOC2"/>
            <w:tabs>
              <w:tab w:val="right" w:leader="dot" w:pos="9062"/>
            </w:tabs>
            <w:rPr>
              <w:rFonts w:asciiTheme="minorHAnsi" w:eastAsiaTheme="minorEastAsia" w:hAnsiTheme="minorHAnsi"/>
              <w:noProof/>
              <w:color w:val="auto"/>
              <w:kern w:val="2"/>
              <w:sz w:val="24"/>
              <w14:ligatures w14:val="standardContextual"/>
            </w:rPr>
          </w:pPr>
          <w:hyperlink w:anchor="_Toc234675527" w:history="1">
            <w:r w:rsidRPr="0067743D">
              <w:rPr>
                <w:rStyle w:val="Hyperlink"/>
                <w:noProof/>
              </w:rPr>
              <w:t xml:space="preserve">5.5 Privacy by Design (PbD) SDLC Integration </w:t>
            </w:r>
            <w:r w:rsidRPr="0067743D">
              <w:rPr>
                <w:rStyle w:val="Hyperlink"/>
                <w:i/>
                <w:iCs/>
                <w:noProof/>
              </w:rPr>
              <w:t>(NEW)</w:t>
            </w:r>
            <w:r>
              <w:rPr>
                <w:noProof/>
                <w:webHidden/>
              </w:rPr>
              <w:tab/>
            </w:r>
            <w:r>
              <w:rPr>
                <w:noProof/>
                <w:webHidden/>
              </w:rPr>
              <w:fldChar w:fldCharType="begin"/>
            </w:r>
            <w:r>
              <w:rPr>
                <w:noProof/>
                <w:webHidden/>
              </w:rPr>
              <w:instrText xml:space="preserve"> PAGEREF _Toc234675527 \h </w:instrText>
            </w:r>
            <w:r>
              <w:rPr>
                <w:noProof/>
                <w:webHidden/>
              </w:rPr>
            </w:r>
            <w:r>
              <w:rPr>
                <w:noProof/>
                <w:webHidden/>
              </w:rPr>
              <w:fldChar w:fldCharType="separate"/>
            </w:r>
            <w:r>
              <w:rPr>
                <w:noProof/>
                <w:webHidden/>
              </w:rPr>
              <w:t>33</w:t>
            </w:r>
            <w:r>
              <w:rPr>
                <w:noProof/>
                <w:webHidden/>
              </w:rPr>
              <w:fldChar w:fldCharType="end"/>
            </w:r>
          </w:hyperlink>
        </w:p>
        <w:p w14:paraId="1930BC60" w14:textId="7E5D6777" w:rsidR="00DC74DA" w:rsidRDefault="00DC74DA">
          <w:pPr>
            <w:pStyle w:val="TOC3"/>
            <w:tabs>
              <w:tab w:val="right" w:leader="dot" w:pos="9062"/>
            </w:tabs>
            <w:rPr>
              <w:rFonts w:asciiTheme="minorHAnsi" w:eastAsiaTheme="minorEastAsia" w:hAnsiTheme="minorHAnsi"/>
              <w:noProof/>
              <w:color w:val="auto"/>
              <w:kern w:val="2"/>
              <w:sz w:val="24"/>
              <w14:ligatures w14:val="standardContextual"/>
            </w:rPr>
          </w:pPr>
          <w:hyperlink w:anchor="_Toc234675528" w:history="1">
            <w:r w:rsidRPr="0067743D">
              <w:rPr>
                <w:rStyle w:val="Hyperlink"/>
                <w:noProof/>
              </w:rPr>
              <w:t>5.5.1 The 7 Foundational Principles of Privacy by Design</w:t>
            </w:r>
            <w:r>
              <w:rPr>
                <w:noProof/>
                <w:webHidden/>
              </w:rPr>
              <w:tab/>
            </w:r>
            <w:r>
              <w:rPr>
                <w:noProof/>
                <w:webHidden/>
              </w:rPr>
              <w:fldChar w:fldCharType="begin"/>
            </w:r>
            <w:r>
              <w:rPr>
                <w:noProof/>
                <w:webHidden/>
              </w:rPr>
              <w:instrText xml:space="preserve"> PAGEREF _Toc234675528 \h </w:instrText>
            </w:r>
            <w:r>
              <w:rPr>
                <w:noProof/>
                <w:webHidden/>
              </w:rPr>
            </w:r>
            <w:r>
              <w:rPr>
                <w:noProof/>
                <w:webHidden/>
              </w:rPr>
              <w:fldChar w:fldCharType="separate"/>
            </w:r>
            <w:r>
              <w:rPr>
                <w:noProof/>
                <w:webHidden/>
              </w:rPr>
              <w:t>33</w:t>
            </w:r>
            <w:r>
              <w:rPr>
                <w:noProof/>
                <w:webHidden/>
              </w:rPr>
              <w:fldChar w:fldCharType="end"/>
            </w:r>
          </w:hyperlink>
        </w:p>
        <w:p w14:paraId="7DB770F5" w14:textId="0D38E0B2" w:rsidR="00DC74DA" w:rsidRDefault="00DC74DA">
          <w:pPr>
            <w:pStyle w:val="TOC3"/>
            <w:tabs>
              <w:tab w:val="right" w:leader="dot" w:pos="9062"/>
            </w:tabs>
            <w:rPr>
              <w:rFonts w:asciiTheme="minorHAnsi" w:eastAsiaTheme="minorEastAsia" w:hAnsiTheme="minorHAnsi"/>
              <w:noProof/>
              <w:color w:val="auto"/>
              <w:kern w:val="2"/>
              <w:sz w:val="24"/>
              <w14:ligatures w14:val="standardContextual"/>
            </w:rPr>
          </w:pPr>
          <w:hyperlink w:anchor="_Toc234675529" w:history="1">
            <w:r w:rsidRPr="0067743D">
              <w:rPr>
                <w:rStyle w:val="Hyperlink"/>
                <w:noProof/>
              </w:rPr>
              <w:t>5.5.2 PbD Gates Across 5 SDLC Phases</w:t>
            </w:r>
            <w:r>
              <w:rPr>
                <w:noProof/>
                <w:webHidden/>
              </w:rPr>
              <w:tab/>
            </w:r>
            <w:r>
              <w:rPr>
                <w:noProof/>
                <w:webHidden/>
              </w:rPr>
              <w:fldChar w:fldCharType="begin"/>
            </w:r>
            <w:r>
              <w:rPr>
                <w:noProof/>
                <w:webHidden/>
              </w:rPr>
              <w:instrText xml:space="preserve"> PAGEREF _Toc234675529 \h </w:instrText>
            </w:r>
            <w:r>
              <w:rPr>
                <w:noProof/>
                <w:webHidden/>
              </w:rPr>
            </w:r>
            <w:r>
              <w:rPr>
                <w:noProof/>
                <w:webHidden/>
              </w:rPr>
              <w:fldChar w:fldCharType="separate"/>
            </w:r>
            <w:r>
              <w:rPr>
                <w:noProof/>
                <w:webHidden/>
              </w:rPr>
              <w:t>34</w:t>
            </w:r>
            <w:r>
              <w:rPr>
                <w:noProof/>
                <w:webHidden/>
              </w:rPr>
              <w:fldChar w:fldCharType="end"/>
            </w:r>
          </w:hyperlink>
        </w:p>
        <w:p w14:paraId="01756F27" w14:textId="4E57A5E1" w:rsidR="00DC74DA" w:rsidRDefault="00DC74DA">
          <w:pPr>
            <w:pStyle w:val="TOC3"/>
            <w:tabs>
              <w:tab w:val="right" w:leader="dot" w:pos="9062"/>
            </w:tabs>
            <w:rPr>
              <w:rFonts w:asciiTheme="minorHAnsi" w:eastAsiaTheme="minorEastAsia" w:hAnsiTheme="minorHAnsi"/>
              <w:noProof/>
              <w:color w:val="auto"/>
              <w:kern w:val="2"/>
              <w:sz w:val="24"/>
              <w14:ligatures w14:val="standardContextual"/>
            </w:rPr>
          </w:pPr>
          <w:hyperlink w:anchor="_Toc234675530" w:history="1">
            <w:r w:rsidRPr="0067743D">
              <w:rPr>
                <w:rStyle w:val="Hyperlink"/>
                <w:noProof/>
              </w:rPr>
              <w:t>5.5.3 PbD Workflow BPMN</w:t>
            </w:r>
            <w:r>
              <w:rPr>
                <w:noProof/>
                <w:webHidden/>
              </w:rPr>
              <w:tab/>
            </w:r>
            <w:r>
              <w:rPr>
                <w:noProof/>
                <w:webHidden/>
              </w:rPr>
              <w:fldChar w:fldCharType="begin"/>
            </w:r>
            <w:r>
              <w:rPr>
                <w:noProof/>
                <w:webHidden/>
              </w:rPr>
              <w:instrText xml:space="preserve"> PAGEREF _Toc234675530 \h </w:instrText>
            </w:r>
            <w:r>
              <w:rPr>
                <w:noProof/>
                <w:webHidden/>
              </w:rPr>
            </w:r>
            <w:r>
              <w:rPr>
                <w:noProof/>
                <w:webHidden/>
              </w:rPr>
              <w:fldChar w:fldCharType="separate"/>
            </w:r>
            <w:r>
              <w:rPr>
                <w:noProof/>
                <w:webHidden/>
              </w:rPr>
              <w:t>36</w:t>
            </w:r>
            <w:r>
              <w:rPr>
                <w:noProof/>
                <w:webHidden/>
              </w:rPr>
              <w:fldChar w:fldCharType="end"/>
            </w:r>
          </w:hyperlink>
        </w:p>
        <w:p w14:paraId="1135E04C" w14:textId="3A687495" w:rsidR="00DC74DA" w:rsidRDefault="00DC74DA">
          <w:pPr>
            <w:pStyle w:val="TOC3"/>
            <w:tabs>
              <w:tab w:val="right" w:leader="dot" w:pos="9062"/>
            </w:tabs>
            <w:rPr>
              <w:rFonts w:asciiTheme="minorHAnsi" w:eastAsiaTheme="minorEastAsia" w:hAnsiTheme="minorHAnsi"/>
              <w:noProof/>
              <w:color w:val="auto"/>
              <w:kern w:val="2"/>
              <w:sz w:val="24"/>
              <w14:ligatures w14:val="standardContextual"/>
            </w:rPr>
          </w:pPr>
          <w:hyperlink w:anchor="_Toc234675531" w:history="1">
            <w:r w:rsidRPr="0067743D">
              <w:rPr>
                <w:rStyle w:val="Hyperlink"/>
                <w:noProof/>
              </w:rPr>
              <w:t>5.5.4 PbD Evidence &amp; NDI Integration</w:t>
            </w:r>
            <w:r>
              <w:rPr>
                <w:noProof/>
                <w:webHidden/>
              </w:rPr>
              <w:tab/>
            </w:r>
            <w:r>
              <w:rPr>
                <w:noProof/>
                <w:webHidden/>
              </w:rPr>
              <w:fldChar w:fldCharType="begin"/>
            </w:r>
            <w:r>
              <w:rPr>
                <w:noProof/>
                <w:webHidden/>
              </w:rPr>
              <w:instrText xml:space="preserve"> PAGEREF _Toc234675531 \h </w:instrText>
            </w:r>
            <w:r>
              <w:rPr>
                <w:noProof/>
                <w:webHidden/>
              </w:rPr>
            </w:r>
            <w:r>
              <w:rPr>
                <w:noProof/>
                <w:webHidden/>
              </w:rPr>
              <w:fldChar w:fldCharType="separate"/>
            </w:r>
            <w:r>
              <w:rPr>
                <w:noProof/>
                <w:webHidden/>
              </w:rPr>
              <w:t>36</w:t>
            </w:r>
            <w:r>
              <w:rPr>
                <w:noProof/>
                <w:webHidden/>
              </w:rPr>
              <w:fldChar w:fldCharType="end"/>
            </w:r>
          </w:hyperlink>
        </w:p>
        <w:p w14:paraId="5AEA6EC5" w14:textId="31B3B248" w:rsidR="00DC74DA" w:rsidRDefault="00DC74DA">
          <w:pPr>
            <w:pStyle w:val="TOC2"/>
            <w:tabs>
              <w:tab w:val="right" w:leader="dot" w:pos="9062"/>
            </w:tabs>
            <w:rPr>
              <w:rFonts w:asciiTheme="minorHAnsi" w:eastAsiaTheme="minorEastAsia" w:hAnsiTheme="minorHAnsi"/>
              <w:noProof/>
              <w:color w:val="auto"/>
              <w:kern w:val="2"/>
              <w:sz w:val="24"/>
              <w14:ligatures w14:val="standardContextual"/>
            </w:rPr>
          </w:pPr>
          <w:hyperlink w:anchor="_Toc234675532" w:history="1">
            <w:r w:rsidRPr="0067743D">
              <w:rPr>
                <w:rStyle w:val="Hyperlink"/>
                <w:noProof/>
              </w:rPr>
              <w:t>5.6 Enhanced Search Security (v4.1 NEW)</w:t>
            </w:r>
            <w:r>
              <w:rPr>
                <w:noProof/>
                <w:webHidden/>
              </w:rPr>
              <w:tab/>
            </w:r>
            <w:r>
              <w:rPr>
                <w:noProof/>
                <w:webHidden/>
              </w:rPr>
              <w:fldChar w:fldCharType="begin"/>
            </w:r>
            <w:r>
              <w:rPr>
                <w:noProof/>
                <w:webHidden/>
              </w:rPr>
              <w:instrText xml:space="preserve"> PAGEREF _Toc234675532 \h </w:instrText>
            </w:r>
            <w:r>
              <w:rPr>
                <w:noProof/>
                <w:webHidden/>
              </w:rPr>
            </w:r>
            <w:r>
              <w:rPr>
                <w:noProof/>
                <w:webHidden/>
              </w:rPr>
              <w:fldChar w:fldCharType="separate"/>
            </w:r>
            <w:r>
              <w:rPr>
                <w:noProof/>
                <w:webHidden/>
              </w:rPr>
              <w:t>36</w:t>
            </w:r>
            <w:r>
              <w:rPr>
                <w:noProof/>
                <w:webHidden/>
              </w:rPr>
              <w:fldChar w:fldCharType="end"/>
            </w:r>
          </w:hyperlink>
        </w:p>
        <w:p w14:paraId="6EA85285" w14:textId="7071045A" w:rsidR="00DC74DA" w:rsidRDefault="00DC74DA">
          <w:pPr>
            <w:pStyle w:val="TOC3"/>
            <w:tabs>
              <w:tab w:val="right" w:leader="dot" w:pos="9062"/>
            </w:tabs>
            <w:rPr>
              <w:rFonts w:asciiTheme="minorHAnsi" w:eastAsiaTheme="minorEastAsia" w:hAnsiTheme="minorHAnsi"/>
              <w:noProof/>
              <w:color w:val="auto"/>
              <w:kern w:val="2"/>
              <w:sz w:val="24"/>
              <w14:ligatures w14:val="standardContextual"/>
            </w:rPr>
          </w:pPr>
          <w:hyperlink w:anchor="_Toc234675533" w:history="1">
            <w:r w:rsidRPr="0067743D">
              <w:rPr>
                <w:rStyle w:val="Hyperlink"/>
                <w:noProof/>
              </w:rPr>
              <w:t>5.6.1 Search Query Encryption</w:t>
            </w:r>
            <w:r>
              <w:rPr>
                <w:noProof/>
                <w:webHidden/>
              </w:rPr>
              <w:tab/>
            </w:r>
            <w:r>
              <w:rPr>
                <w:noProof/>
                <w:webHidden/>
              </w:rPr>
              <w:fldChar w:fldCharType="begin"/>
            </w:r>
            <w:r>
              <w:rPr>
                <w:noProof/>
                <w:webHidden/>
              </w:rPr>
              <w:instrText xml:space="preserve"> PAGEREF _Toc234675533 \h </w:instrText>
            </w:r>
            <w:r>
              <w:rPr>
                <w:noProof/>
                <w:webHidden/>
              </w:rPr>
            </w:r>
            <w:r>
              <w:rPr>
                <w:noProof/>
                <w:webHidden/>
              </w:rPr>
              <w:fldChar w:fldCharType="separate"/>
            </w:r>
            <w:r>
              <w:rPr>
                <w:noProof/>
                <w:webHidden/>
              </w:rPr>
              <w:t>36</w:t>
            </w:r>
            <w:r>
              <w:rPr>
                <w:noProof/>
                <w:webHidden/>
              </w:rPr>
              <w:fldChar w:fldCharType="end"/>
            </w:r>
          </w:hyperlink>
        </w:p>
        <w:p w14:paraId="4A729D78" w14:textId="177912C9" w:rsidR="00DC74DA" w:rsidRDefault="00DC74DA">
          <w:pPr>
            <w:pStyle w:val="TOC3"/>
            <w:tabs>
              <w:tab w:val="right" w:leader="dot" w:pos="9062"/>
            </w:tabs>
            <w:rPr>
              <w:rFonts w:asciiTheme="minorHAnsi" w:eastAsiaTheme="minorEastAsia" w:hAnsiTheme="minorHAnsi"/>
              <w:noProof/>
              <w:color w:val="auto"/>
              <w:kern w:val="2"/>
              <w:sz w:val="24"/>
              <w14:ligatures w14:val="standardContextual"/>
            </w:rPr>
          </w:pPr>
          <w:hyperlink w:anchor="_Toc234675534" w:history="1">
            <w:r w:rsidRPr="0067743D">
              <w:rPr>
                <w:rStyle w:val="Hyperlink"/>
                <w:noProof/>
              </w:rPr>
              <w:t>5.6.2 Search Result Access Control (ABAC-Enforced)</w:t>
            </w:r>
            <w:r>
              <w:rPr>
                <w:noProof/>
                <w:webHidden/>
              </w:rPr>
              <w:tab/>
            </w:r>
            <w:r>
              <w:rPr>
                <w:noProof/>
                <w:webHidden/>
              </w:rPr>
              <w:fldChar w:fldCharType="begin"/>
            </w:r>
            <w:r>
              <w:rPr>
                <w:noProof/>
                <w:webHidden/>
              </w:rPr>
              <w:instrText xml:space="preserve"> PAGEREF _Toc234675534 \h </w:instrText>
            </w:r>
            <w:r>
              <w:rPr>
                <w:noProof/>
                <w:webHidden/>
              </w:rPr>
            </w:r>
            <w:r>
              <w:rPr>
                <w:noProof/>
                <w:webHidden/>
              </w:rPr>
              <w:fldChar w:fldCharType="separate"/>
            </w:r>
            <w:r>
              <w:rPr>
                <w:noProof/>
                <w:webHidden/>
              </w:rPr>
              <w:t>37</w:t>
            </w:r>
            <w:r>
              <w:rPr>
                <w:noProof/>
                <w:webHidden/>
              </w:rPr>
              <w:fldChar w:fldCharType="end"/>
            </w:r>
          </w:hyperlink>
        </w:p>
        <w:p w14:paraId="2A0FE6D4" w14:textId="12786E38" w:rsidR="00DC74DA" w:rsidRDefault="00DC74DA">
          <w:pPr>
            <w:pStyle w:val="TOC3"/>
            <w:tabs>
              <w:tab w:val="right" w:leader="dot" w:pos="9062"/>
            </w:tabs>
            <w:rPr>
              <w:rFonts w:asciiTheme="minorHAnsi" w:eastAsiaTheme="minorEastAsia" w:hAnsiTheme="minorHAnsi"/>
              <w:noProof/>
              <w:color w:val="auto"/>
              <w:kern w:val="2"/>
              <w:sz w:val="24"/>
              <w14:ligatures w14:val="standardContextual"/>
            </w:rPr>
          </w:pPr>
          <w:hyperlink w:anchor="_Toc234675535" w:history="1">
            <w:r w:rsidRPr="0067743D">
              <w:rPr>
                <w:rStyle w:val="Hyperlink"/>
                <w:noProof/>
              </w:rPr>
              <w:t>5.6.3 Search Audit Logging</w:t>
            </w:r>
            <w:r>
              <w:rPr>
                <w:noProof/>
                <w:webHidden/>
              </w:rPr>
              <w:tab/>
            </w:r>
            <w:r>
              <w:rPr>
                <w:noProof/>
                <w:webHidden/>
              </w:rPr>
              <w:fldChar w:fldCharType="begin"/>
            </w:r>
            <w:r>
              <w:rPr>
                <w:noProof/>
                <w:webHidden/>
              </w:rPr>
              <w:instrText xml:space="preserve"> PAGEREF _Toc234675535 \h </w:instrText>
            </w:r>
            <w:r>
              <w:rPr>
                <w:noProof/>
                <w:webHidden/>
              </w:rPr>
            </w:r>
            <w:r>
              <w:rPr>
                <w:noProof/>
                <w:webHidden/>
              </w:rPr>
              <w:fldChar w:fldCharType="separate"/>
            </w:r>
            <w:r>
              <w:rPr>
                <w:noProof/>
                <w:webHidden/>
              </w:rPr>
              <w:t>38</w:t>
            </w:r>
            <w:r>
              <w:rPr>
                <w:noProof/>
                <w:webHidden/>
              </w:rPr>
              <w:fldChar w:fldCharType="end"/>
            </w:r>
          </w:hyperlink>
        </w:p>
        <w:p w14:paraId="3F170B83" w14:textId="0ED8E4E7" w:rsidR="00DC74DA" w:rsidRDefault="00DC74DA">
          <w:pPr>
            <w:pStyle w:val="TOC3"/>
            <w:tabs>
              <w:tab w:val="right" w:leader="dot" w:pos="9062"/>
            </w:tabs>
            <w:rPr>
              <w:rFonts w:asciiTheme="minorHAnsi" w:eastAsiaTheme="minorEastAsia" w:hAnsiTheme="minorHAnsi"/>
              <w:noProof/>
              <w:color w:val="auto"/>
              <w:kern w:val="2"/>
              <w:sz w:val="24"/>
              <w14:ligatures w14:val="standardContextual"/>
            </w:rPr>
          </w:pPr>
          <w:hyperlink w:anchor="_Toc234675536" w:history="1">
            <w:r w:rsidRPr="0067743D">
              <w:rPr>
                <w:rStyle w:val="Hyperlink"/>
                <w:noProof/>
              </w:rPr>
              <w:t>5.6.4 Federated Search Security</w:t>
            </w:r>
            <w:r>
              <w:rPr>
                <w:noProof/>
                <w:webHidden/>
              </w:rPr>
              <w:tab/>
            </w:r>
            <w:r>
              <w:rPr>
                <w:noProof/>
                <w:webHidden/>
              </w:rPr>
              <w:fldChar w:fldCharType="begin"/>
            </w:r>
            <w:r>
              <w:rPr>
                <w:noProof/>
                <w:webHidden/>
              </w:rPr>
              <w:instrText xml:space="preserve"> PAGEREF _Toc234675536 \h </w:instrText>
            </w:r>
            <w:r>
              <w:rPr>
                <w:noProof/>
                <w:webHidden/>
              </w:rPr>
            </w:r>
            <w:r>
              <w:rPr>
                <w:noProof/>
                <w:webHidden/>
              </w:rPr>
              <w:fldChar w:fldCharType="separate"/>
            </w:r>
            <w:r>
              <w:rPr>
                <w:noProof/>
                <w:webHidden/>
              </w:rPr>
              <w:t>39</w:t>
            </w:r>
            <w:r>
              <w:rPr>
                <w:noProof/>
                <w:webHidden/>
              </w:rPr>
              <w:fldChar w:fldCharType="end"/>
            </w:r>
          </w:hyperlink>
        </w:p>
        <w:p w14:paraId="722178C7" w14:textId="6963DDA8" w:rsidR="00DC74DA" w:rsidRDefault="00DC74DA">
          <w:pPr>
            <w:pStyle w:val="TOC3"/>
            <w:tabs>
              <w:tab w:val="right" w:leader="dot" w:pos="9062"/>
            </w:tabs>
            <w:rPr>
              <w:rFonts w:asciiTheme="minorHAnsi" w:eastAsiaTheme="minorEastAsia" w:hAnsiTheme="minorHAnsi"/>
              <w:noProof/>
              <w:color w:val="auto"/>
              <w:kern w:val="2"/>
              <w:sz w:val="24"/>
              <w14:ligatures w14:val="standardContextual"/>
            </w:rPr>
          </w:pPr>
          <w:hyperlink w:anchor="_Toc234675537" w:history="1">
            <w:r w:rsidRPr="0067743D">
              <w:rPr>
                <w:rStyle w:val="Hyperlink"/>
                <w:noProof/>
              </w:rPr>
              <w:t>5.6.5 Full-Text Index Security</w:t>
            </w:r>
            <w:r>
              <w:rPr>
                <w:noProof/>
                <w:webHidden/>
              </w:rPr>
              <w:tab/>
            </w:r>
            <w:r>
              <w:rPr>
                <w:noProof/>
                <w:webHidden/>
              </w:rPr>
              <w:fldChar w:fldCharType="begin"/>
            </w:r>
            <w:r>
              <w:rPr>
                <w:noProof/>
                <w:webHidden/>
              </w:rPr>
              <w:instrText xml:space="preserve"> PAGEREF _Toc234675537 \h </w:instrText>
            </w:r>
            <w:r>
              <w:rPr>
                <w:noProof/>
                <w:webHidden/>
              </w:rPr>
            </w:r>
            <w:r>
              <w:rPr>
                <w:noProof/>
                <w:webHidden/>
              </w:rPr>
              <w:fldChar w:fldCharType="separate"/>
            </w:r>
            <w:r>
              <w:rPr>
                <w:noProof/>
                <w:webHidden/>
              </w:rPr>
              <w:t>40</w:t>
            </w:r>
            <w:r>
              <w:rPr>
                <w:noProof/>
                <w:webHidden/>
              </w:rPr>
              <w:fldChar w:fldCharType="end"/>
            </w:r>
          </w:hyperlink>
        </w:p>
        <w:p w14:paraId="0923627B" w14:textId="7F420CD2" w:rsidR="00DC74DA" w:rsidRDefault="00DC74DA">
          <w:pPr>
            <w:pStyle w:val="TOC3"/>
            <w:tabs>
              <w:tab w:val="right" w:leader="dot" w:pos="9062"/>
            </w:tabs>
            <w:rPr>
              <w:rFonts w:asciiTheme="minorHAnsi" w:eastAsiaTheme="minorEastAsia" w:hAnsiTheme="minorHAnsi"/>
              <w:noProof/>
              <w:color w:val="auto"/>
              <w:kern w:val="2"/>
              <w:sz w:val="24"/>
              <w14:ligatures w14:val="standardContextual"/>
            </w:rPr>
          </w:pPr>
          <w:hyperlink w:anchor="_Toc234675538" w:history="1">
            <w:r w:rsidRPr="0067743D">
              <w:rPr>
                <w:rStyle w:val="Hyperlink"/>
                <w:noProof/>
              </w:rPr>
              <w:t>5.6.6 Search Rate Limiting and DDoS Protection</w:t>
            </w:r>
            <w:r>
              <w:rPr>
                <w:noProof/>
                <w:webHidden/>
              </w:rPr>
              <w:tab/>
            </w:r>
            <w:r>
              <w:rPr>
                <w:noProof/>
                <w:webHidden/>
              </w:rPr>
              <w:fldChar w:fldCharType="begin"/>
            </w:r>
            <w:r>
              <w:rPr>
                <w:noProof/>
                <w:webHidden/>
              </w:rPr>
              <w:instrText xml:space="preserve"> PAGEREF _Toc234675538 \h </w:instrText>
            </w:r>
            <w:r>
              <w:rPr>
                <w:noProof/>
                <w:webHidden/>
              </w:rPr>
            </w:r>
            <w:r>
              <w:rPr>
                <w:noProof/>
                <w:webHidden/>
              </w:rPr>
              <w:fldChar w:fldCharType="separate"/>
            </w:r>
            <w:r>
              <w:rPr>
                <w:noProof/>
                <w:webHidden/>
              </w:rPr>
              <w:t>41</w:t>
            </w:r>
            <w:r>
              <w:rPr>
                <w:noProof/>
                <w:webHidden/>
              </w:rPr>
              <w:fldChar w:fldCharType="end"/>
            </w:r>
          </w:hyperlink>
        </w:p>
        <w:p w14:paraId="2D85C9A6" w14:textId="32A6FBF0" w:rsidR="00DC74DA" w:rsidRDefault="00DC74DA">
          <w:pPr>
            <w:pStyle w:val="TOC3"/>
            <w:tabs>
              <w:tab w:val="right" w:leader="dot" w:pos="9062"/>
            </w:tabs>
            <w:rPr>
              <w:rFonts w:asciiTheme="minorHAnsi" w:eastAsiaTheme="minorEastAsia" w:hAnsiTheme="minorHAnsi"/>
              <w:noProof/>
              <w:color w:val="auto"/>
              <w:kern w:val="2"/>
              <w:sz w:val="24"/>
              <w14:ligatures w14:val="standardContextual"/>
            </w:rPr>
          </w:pPr>
          <w:hyperlink w:anchor="_Toc234675539" w:history="1">
            <w:r w:rsidRPr="0067743D">
              <w:rPr>
                <w:rStyle w:val="Hyperlink"/>
                <w:noProof/>
              </w:rPr>
              <w:t>5.6.7 Sensitive Data in Search Results Prevention</w:t>
            </w:r>
            <w:r>
              <w:rPr>
                <w:noProof/>
                <w:webHidden/>
              </w:rPr>
              <w:tab/>
            </w:r>
            <w:r>
              <w:rPr>
                <w:noProof/>
                <w:webHidden/>
              </w:rPr>
              <w:fldChar w:fldCharType="begin"/>
            </w:r>
            <w:r>
              <w:rPr>
                <w:noProof/>
                <w:webHidden/>
              </w:rPr>
              <w:instrText xml:space="preserve"> PAGEREF _Toc234675539 \h </w:instrText>
            </w:r>
            <w:r>
              <w:rPr>
                <w:noProof/>
                <w:webHidden/>
              </w:rPr>
            </w:r>
            <w:r>
              <w:rPr>
                <w:noProof/>
                <w:webHidden/>
              </w:rPr>
              <w:fldChar w:fldCharType="separate"/>
            </w:r>
            <w:r>
              <w:rPr>
                <w:noProof/>
                <w:webHidden/>
              </w:rPr>
              <w:t>41</w:t>
            </w:r>
            <w:r>
              <w:rPr>
                <w:noProof/>
                <w:webHidden/>
              </w:rPr>
              <w:fldChar w:fldCharType="end"/>
            </w:r>
          </w:hyperlink>
        </w:p>
        <w:p w14:paraId="0095AB4B" w14:textId="09909CDE" w:rsidR="00DC74DA" w:rsidRDefault="00DC74DA">
          <w:pPr>
            <w:pStyle w:val="TOC2"/>
            <w:tabs>
              <w:tab w:val="right" w:leader="dot" w:pos="9062"/>
            </w:tabs>
            <w:rPr>
              <w:rFonts w:asciiTheme="minorHAnsi" w:eastAsiaTheme="minorEastAsia" w:hAnsiTheme="minorHAnsi"/>
              <w:noProof/>
              <w:color w:val="auto"/>
              <w:kern w:val="2"/>
              <w:sz w:val="24"/>
              <w14:ligatures w14:val="standardContextual"/>
            </w:rPr>
          </w:pPr>
          <w:hyperlink w:anchor="_Toc234675540" w:history="1">
            <w:r w:rsidRPr="0067743D">
              <w:rPr>
                <w:rStyle w:val="Hyperlink"/>
                <w:noProof/>
              </w:rPr>
              <w:t>5.7 Secure Error Handling &amp; Notification Architecture (v4.1 NEW)</w:t>
            </w:r>
            <w:r>
              <w:rPr>
                <w:noProof/>
                <w:webHidden/>
              </w:rPr>
              <w:tab/>
            </w:r>
            <w:r>
              <w:rPr>
                <w:noProof/>
                <w:webHidden/>
              </w:rPr>
              <w:fldChar w:fldCharType="begin"/>
            </w:r>
            <w:r>
              <w:rPr>
                <w:noProof/>
                <w:webHidden/>
              </w:rPr>
              <w:instrText xml:space="preserve"> PAGEREF _Toc234675540 \h </w:instrText>
            </w:r>
            <w:r>
              <w:rPr>
                <w:noProof/>
                <w:webHidden/>
              </w:rPr>
            </w:r>
            <w:r>
              <w:rPr>
                <w:noProof/>
                <w:webHidden/>
              </w:rPr>
              <w:fldChar w:fldCharType="separate"/>
            </w:r>
            <w:r>
              <w:rPr>
                <w:noProof/>
                <w:webHidden/>
              </w:rPr>
              <w:t>42</w:t>
            </w:r>
            <w:r>
              <w:rPr>
                <w:noProof/>
                <w:webHidden/>
              </w:rPr>
              <w:fldChar w:fldCharType="end"/>
            </w:r>
          </w:hyperlink>
        </w:p>
        <w:p w14:paraId="08D90263" w14:textId="79DD73AE" w:rsidR="00DC74DA" w:rsidRDefault="00DC74DA">
          <w:pPr>
            <w:pStyle w:val="TOC3"/>
            <w:tabs>
              <w:tab w:val="right" w:leader="dot" w:pos="9062"/>
            </w:tabs>
            <w:rPr>
              <w:rFonts w:asciiTheme="minorHAnsi" w:eastAsiaTheme="minorEastAsia" w:hAnsiTheme="minorHAnsi"/>
              <w:noProof/>
              <w:color w:val="auto"/>
              <w:kern w:val="2"/>
              <w:sz w:val="24"/>
              <w14:ligatures w14:val="standardContextual"/>
            </w:rPr>
          </w:pPr>
          <w:hyperlink w:anchor="_Toc234675541" w:history="1">
            <w:r w:rsidRPr="0067743D">
              <w:rPr>
                <w:rStyle w:val="Hyperlink"/>
                <w:noProof/>
              </w:rPr>
              <w:t>5.7.1 RFC 7807 Problem Details with Security Extensions</w:t>
            </w:r>
            <w:r>
              <w:rPr>
                <w:noProof/>
                <w:webHidden/>
              </w:rPr>
              <w:tab/>
            </w:r>
            <w:r>
              <w:rPr>
                <w:noProof/>
                <w:webHidden/>
              </w:rPr>
              <w:fldChar w:fldCharType="begin"/>
            </w:r>
            <w:r>
              <w:rPr>
                <w:noProof/>
                <w:webHidden/>
              </w:rPr>
              <w:instrText xml:space="preserve"> PAGEREF _Toc234675541 \h </w:instrText>
            </w:r>
            <w:r>
              <w:rPr>
                <w:noProof/>
                <w:webHidden/>
              </w:rPr>
            </w:r>
            <w:r>
              <w:rPr>
                <w:noProof/>
                <w:webHidden/>
              </w:rPr>
              <w:fldChar w:fldCharType="separate"/>
            </w:r>
            <w:r>
              <w:rPr>
                <w:noProof/>
                <w:webHidden/>
              </w:rPr>
              <w:t>43</w:t>
            </w:r>
            <w:r>
              <w:rPr>
                <w:noProof/>
                <w:webHidden/>
              </w:rPr>
              <w:fldChar w:fldCharType="end"/>
            </w:r>
          </w:hyperlink>
        </w:p>
        <w:p w14:paraId="083D54E7" w14:textId="3B632ECF" w:rsidR="00DC74DA" w:rsidRDefault="00DC74DA">
          <w:pPr>
            <w:pStyle w:val="TOC3"/>
            <w:tabs>
              <w:tab w:val="right" w:leader="dot" w:pos="9062"/>
            </w:tabs>
            <w:rPr>
              <w:rFonts w:asciiTheme="minorHAnsi" w:eastAsiaTheme="minorEastAsia" w:hAnsiTheme="minorHAnsi"/>
              <w:noProof/>
              <w:color w:val="auto"/>
              <w:kern w:val="2"/>
              <w:sz w:val="24"/>
              <w14:ligatures w14:val="standardContextual"/>
            </w:rPr>
          </w:pPr>
          <w:hyperlink w:anchor="_Toc234675542" w:history="1">
            <w:r w:rsidRPr="0067743D">
              <w:rPr>
                <w:rStyle w:val="Hyperlink"/>
                <w:noProof/>
              </w:rPr>
              <w:t>5.7.2 Error Message Sanitization</w:t>
            </w:r>
            <w:r>
              <w:rPr>
                <w:noProof/>
                <w:webHidden/>
              </w:rPr>
              <w:tab/>
            </w:r>
            <w:r>
              <w:rPr>
                <w:noProof/>
                <w:webHidden/>
              </w:rPr>
              <w:fldChar w:fldCharType="begin"/>
            </w:r>
            <w:r>
              <w:rPr>
                <w:noProof/>
                <w:webHidden/>
              </w:rPr>
              <w:instrText xml:space="preserve"> PAGEREF _Toc234675542 \h </w:instrText>
            </w:r>
            <w:r>
              <w:rPr>
                <w:noProof/>
                <w:webHidden/>
              </w:rPr>
            </w:r>
            <w:r>
              <w:rPr>
                <w:noProof/>
                <w:webHidden/>
              </w:rPr>
              <w:fldChar w:fldCharType="separate"/>
            </w:r>
            <w:r>
              <w:rPr>
                <w:noProof/>
                <w:webHidden/>
              </w:rPr>
              <w:t>44</w:t>
            </w:r>
            <w:r>
              <w:rPr>
                <w:noProof/>
                <w:webHidden/>
              </w:rPr>
              <w:fldChar w:fldCharType="end"/>
            </w:r>
          </w:hyperlink>
        </w:p>
        <w:p w14:paraId="33EEE518" w14:textId="28C813FD" w:rsidR="00DC74DA" w:rsidRDefault="00DC74DA">
          <w:pPr>
            <w:pStyle w:val="TOC3"/>
            <w:tabs>
              <w:tab w:val="right" w:leader="dot" w:pos="9062"/>
            </w:tabs>
            <w:rPr>
              <w:rFonts w:asciiTheme="minorHAnsi" w:eastAsiaTheme="minorEastAsia" w:hAnsiTheme="minorHAnsi"/>
              <w:noProof/>
              <w:color w:val="auto"/>
              <w:kern w:val="2"/>
              <w:sz w:val="24"/>
              <w14:ligatures w14:val="standardContextual"/>
            </w:rPr>
          </w:pPr>
          <w:hyperlink w:anchor="_Toc234675543" w:history="1">
            <w:r w:rsidRPr="0067743D">
              <w:rPr>
                <w:rStyle w:val="Hyperlink"/>
                <w:noProof/>
              </w:rPr>
              <w:t>5.7.3 Bilingual Secure Error Messages (Arabic / English)</w:t>
            </w:r>
            <w:r>
              <w:rPr>
                <w:noProof/>
                <w:webHidden/>
              </w:rPr>
              <w:tab/>
            </w:r>
            <w:r>
              <w:rPr>
                <w:noProof/>
                <w:webHidden/>
              </w:rPr>
              <w:fldChar w:fldCharType="begin"/>
            </w:r>
            <w:r>
              <w:rPr>
                <w:noProof/>
                <w:webHidden/>
              </w:rPr>
              <w:instrText xml:space="preserve"> PAGEREF _Toc234675543 \h </w:instrText>
            </w:r>
            <w:r>
              <w:rPr>
                <w:noProof/>
                <w:webHidden/>
              </w:rPr>
            </w:r>
            <w:r>
              <w:rPr>
                <w:noProof/>
                <w:webHidden/>
              </w:rPr>
              <w:fldChar w:fldCharType="separate"/>
            </w:r>
            <w:r>
              <w:rPr>
                <w:noProof/>
                <w:webHidden/>
              </w:rPr>
              <w:t>46</w:t>
            </w:r>
            <w:r>
              <w:rPr>
                <w:noProof/>
                <w:webHidden/>
              </w:rPr>
              <w:fldChar w:fldCharType="end"/>
            </w:r>
          </w:hyperlink>
        </w:p>
        <w:p w14:paraId="6ED78A44" w14:textId="6A20E228" w:rsidR="00DC74DA" w:rsidRDefault="00DC74DA">
          <w:pPr>
            <w:pStyle w:val="TOC3"/>
            <w:tabs>
              <w:tab w:val="right" w:leader="dot" w:pos="9062"/>
            </w:tabs>
            <w:rPr>
              <w:rFonts w:asciiTheme="minorHAnsi" w:eastAsiaTheme="minorEastAsia" w:hAnsiTheme="minorHAnsi"/>
              <w:noProof/>
              <w:color w:val="auto"/>
              <w:kern w:val="2"/>
              <w:sz w:val="24"/>
              <w14:ligatures w14:val="standardContextual"/>
            </w:rPr>
          </w:pPr>
          <w:hyperlink w:anchor="_Toc234675544" w:history="1">
            <w:r w:rsidRPr="0067743D">
              <w:rPr>
                <w:rStyle w:val="Hyperlink"/>
                <w:noProof/>
              </w:rPr>
              <w:t>5.7.4 Notification Encryption</w:t>
            </w:r>
            <w:r>
              <w:rPr>
                <w:noProof/>
                <w:webHidden/>
              </w:rPr>
              <w:tab/>
            </w:r>
            <w:r>
              <w:rPr>
                <w:noProof/>
                <w:webHidden/>
              </w:rPr>
              <w:fldChar w:fldCharType="begin"/>
            </w:r>
            <w:r>
              <w:rPr>
                <w:noProof/>
                <w:webHidden/>
              </w:rPr>
              <w:instrText xml:space="preserve"> PAGEREF _Toc234675544 \h </w:instrText>
            </w:r>
            <w:r>
              <w:rPr>
                <w:noProof/>
                <w:webHidden/>
              </w:rPr>
            </w:r>
            <w:r>
              <w:rPr>
                <w:noProof/>
                <w:webHidden/>
              </w:rPr>
              <w:fldChar w:fldCharType="separate"/>
            </w:r>
            <w:r>
              <w:rPr>
                <w:noProof/>
                <w:webHidden/>
              </w:rPr>
              <w:t>47</w:t>
            </w:r>
            <w:r>
              <w:rPr>
                <w:noProof/>
                <w:webHidden/>
              </w:rPr>
              <w:fldChar w:fldCharType="end"/>
            </w:r>
          </w:hyperlink>
        </w:p>
        <w:p w14:paraId="5DE05244" w14:textId="7A6EE17A" w:rsidR="00DC74DA" w:rsidRDefault="00DC74DA">
          <w:pPr>
            <w:pStyle w:val="TOC3"/>
            <w:tabs>
              <w:tab w:val="right" w:leader="dot" w:pos="9062"/>
            </w:tabs>
            <w:rPr>
              <w:rFonts w:asciiTheme="minorHAnsi" w:eastAsiaTheme="minorEastAsia" w:hAnsiTheme="minorHAnsi"/>
              <w:noProof/>
              <w:color w:val="auto"/>
              <w:kern w:val="2"/>
              <w:sz w:val="24"/>
              <w14:ligatures w14:val="standardContextual"/>
            </w:rPr>
          </w:pPr>
          <w:hyperlink w:anchor="_Toc234675545" w:history="1">
            <w:r w:rsidRPr="0067743D">
              <w:rPr>
                <w:rStyle w:val="Hyperlink"/>
                <w:noProof/>
              </w:rPr>
              <w:t>5.7.5 Error Correlation IDs for Secure Forensic Tracing</w:t>
            </w:r>
            <w:r>
              <w:rPr>
                <w:noProof/>
                <w:webHidden/>
              </w:rPr>
              <w:tab/>
            </w:r>
            <w:r>
              <w:rPr>
                <w:noProof/>
                <w:webHidden/>
              </w:rPr>
              <w:fldChar w:fldCharType="begin"/>
            </w:r>
            <w:r>
              <w:rPr>
                <w:noProof/>
                <w:webHidden/>
              </w:rPr>
              <w:instrText xml:space="preserve"> PAGEREF _Toc234675545 \h </w:instrText>
            </w:r>
            <w:r>
              <w:rPr>
                <w:noProof/>
                <w:webHidden/>
              </w:rPr>
            </w:r>
            <w:r>
              <w:rPr>
                <w:noProof/>
                <w:webHidden/>
              </w:rPr>
              <w:fldChar w:fldCharType="separate"/>
            </w:r>
            <w:r>
              <w:rPr>
                <w:noProof/>
                <w:webHidden/>
              </w:rPr>
              <w:t>47</w:t>
            </w:r>
            <w:r>
              <w:rPr>
                <w:noProof/>
                <w:webHidden/>
              </w:rPr>
              <w:fldChar w:fldCharType="end"/>
            </w:r>
          </w:hyperlink>
        </w:p>
        <w:p w14:paraId="01C0F12B" w14:textId="73C1B539" w:rsidR="00DC74DA" w:rsidRDefault="00DC74DA">
          <w:pPr>
            <w:pStyle w:val="TOC3"/>
            <w:tabs>
              <w:tab w:val="right" w:leader="dot" w:pos="9062"/>
            </w:tabs>
            <w:rPr>
              <w:rFonts w:asciiTheme="minorHAnsi" w:eastAsiaTheme="minorEastAsia" w:hAnsiTheme="minorHAnsi"/>
              <w:noProof/>
              <w:color w:val="auto"/>
              <w:kern w:val="2"/>
              <w:sz w:val="24"/>
              <w14:ligatures w14:val="standardContextual"/>
            </w:rPr>
          </w:pPr>
          <w:hyperlink w:anchor="_Toc234675546" w:history="1">
            <w:r w:rsidRPr="0067743D">
              <w:rPr>
                <w:rStyle w:val="Hyperlink"/>
                <w:noProof/>
              </w:rPr>
              <w:t>5.7.6 Notification Audit Trail</w:t>
            </w:r>
            <w:r>
              <w:rPr>
                <w:noProof/>
                <w:webHidden/>
              </w:rPr>
              <w:tab/>
            </w:r>
            <w:r>
              <w:rPr>
                <w:noProof/>
                <w:webHidden/>
              </w:rPr>
              <w:fldChar w:fldCharType="begin"/>
            </w:r>
            <w:r>
              <w:rPr>
                <w:noProof/>
                <w:webHidden/>
              </w:rPr>
              <w:instrText xml:space="preserve"> PAGEREF _Toc234675546 \h </w:instrText>
            </w:r>
            <w:r>
              <w:rPr>
                <w:noProof/>
                <w:webHidden/>
              </w:rPr>
            </w:r>
            <w:r>
              <w:rPr>
                <w:noProof/>
                <w:webHidden/>
              </w:rPr>
              <w:fldChar w:fldCharType="separate"/>
            </w:r>
            <w:r>
              <w:rPr>
                <w:noProof/>
                <w:webHidden/>
              </w:rPr>
              <w:t>48</w:t>
            </w:r>
            <w:r>
              <w:rPr>
                <w:noProof/>
                <w:webHidden/>
              </w:rPr>
              <w:fldChar w:fldCharType="end"/>
            </w:r>
          </w:hyperlink>
        </w:p>
        <w:p w14:paraId="61F0B8C4" w14:textId="1414A888" w:rsidR="00DC74DA" w:rsidRDefault="00DC74DA">
          <w:pPr>
            <w:pStyle w:val="TOC3"/>
            <w:tabs>
              <w:tab w:val="right" w:leader="dot" w:pos="9062"/>
            </w:tabs>
            <w:rPr>
              <w:rFonts w:asciiTheme="minorHAnsi" w:eastAsiaTheme="minorEastAsia" w:hAnsiTheme="minorHAnsi"/>
              <w:noProof/>
              <w:color w:val="auto"/>
              <w:kern w:val="2"/>
              <w:sz w:val="24"/>
              <w14:ligatures w14:val="standardContextual"/>
            </w:rPr>
          </w:pPr>
          <w:hyperlink w:anchor="_Toc234675547" w:history="1">
            <w:r w:rsidRPr="0067743D">
              <w:rPr>
                <w:rStyle w:val="Hyperlink"/>
                <w:noProof/>
              </w:rPr>
              <w:t>5.7.7 Error Handling for Authentication Failures</w:t>
            </w:r>
            <w:r>
              <w:rPr>
                <w:noProof/>
                <w:webHidden/>
              </w:rPr>
              <w:tab/>
            </w:r>
            <w:r>
              <w:rPr>
                <w:noProof/>
                <w:webHidden/>
              </w:rPr>
              <w:fldChar w:fldCharType="begin"/>
            </w:r>
            <w:r>
              <w:rPr>
                <w:noProof/>
                <w:webHidden/>
              </w:rPr>
              <w:instrText xml:space="preserve"> PAGEREF _Toc234675547 \h </w:instrText>
            </w:r>
            <w:r>
              <w:rPr>
                <w:noProof/>
                <w:webHidden/>
              </w:rPr>
            </w:r>
            <w:r>
              <w:rPr>
                <w:noProof/>
                <w:webHidden/>
              </w:rPr>
              <w:fldChar w:fldCharType="separate"/>
            </w:r>
            <w:r>
              <w:rPr>
                <w:noProof/>
                <w:webHidden/>
              </w:rPr>
              <w:t>49</w:t>
            </w:r>
            <w:r>
              <w:rPr>
                <w:noProof/>
                <w:webHidden/>
              </w:rPr>
              <w:fldChar w:fldCharType="end"/>
            </w:r>
          </w:hyperlink>
        </w:p>
        <w:p w14:paraId="6AED0F3E" w14:textId="3C92EE74" w:rsidR="00DC74DA" w:rsidRDefault="00DC74DA">
          <w:pPr>
            <w:pStyle w:val="TOC1"/>
            <w:tabs>
              <w:tab w:val="right" w:leader="dot" w:pos="9062"/>
            </w:tabs>
            <w:rPr>
              <w:rFonts w:asciiTheme="minorHAnsi" w:eastAsiaTheme="minorEastAsia" w:hAnsiTheme="minorHAnsi"/>
              <w:noProof/>
              <w:color w:val="auto"/>
              <w:kern w:val="2"/>
              <w:sz w:val="24"/>
              <w14:ligatures w14:val="standardContextual"/>
            </w:rPr>
          </w:pPr>
          <w:hyperlink w:anchor="_Toc234675548" w:history="1">
            <w:r w:rsidRPr="0067743D">
              <w:rPr>
                <w:rStyle w:val="Hyperlink"/>
                <w:noProof/>
              </w:rPr>
              <w:t>6. Data Classification &amp; Protection Matrix</w:t>
            </w:r>
            <w:r>
              <w:rPr>
                <w:noProof/>
                <w:webHidden/>
              </w:rPr>
              <w:tab/>
            </w:r>
            <w:r>
              <w:rPr>
                <w:noProof/>
                <w:webHidden/>
              </w:rPr>
              <w:fldChar w:fldCharType="begin"/>
            </w:r>
            <w:r>
              <w:rPr>
                <w:noProof/>
                <w:webHidden/>
              </w:rPr>
              <w:instrText xml:space="preserve"> PAGEREF _Toc234675548 \h </w:instrText>
            </w:r>
            <w:r>
              <w:rPr>
                <w:noProof/>
                <w:webHidden/>
              </w:rPr>
            </w:r>
            <w:r>
              <w:rPr>
                <w:noProof/>
                <w:webHidden/>
              </w:rPr>
              <w:fldChar w:fldCharType="separate"/>
            </w:r>
            <w:r>
              <w:rPr>
                <w:noProof/>
                <w:webHidden/>
              </w:rPr>
              <w:t>50</w:t>
            </w:r>
            <w:r>
              <w:rPr>
                <w:noProof/>
                <w:webHidden/>
              </w:rPr>
              <w:fldChar w:fldCharType="end"/>
            </w:r>
          </w:hyperlink>
        </w:p>
        <w:p w14:paraId="236EBEC7" w14:textId="0C9580C6" w:rsidR="00DC74DA" w:rsidRDefault="00DC74DA">
          <w:pPr>
            <w:pStyle w:val="TOC2"/>
            <w:tabs>
              <w:tab w:val="right" w:leader="dot" w:pos="9062"/>
            </w:tabs>
            <w:rPr>
              <w:rFonts w:asciiTheme="minorHAnsi" w:eastAsiaTheme="minorEastAsia" w:hAnsiTheme="minorHAnsi"/>
              <w:noProof/>
              <w:color w:val="auto"/>
              <w:kern w:val="2"/>
              <w:sz w:val="24"/>
              <w14:ligatures w14:val="standardContextual"/>
            </w:rPr>
          </w:pPr>
          <w:hyperlink w:anchor="_Toc234675549" w:history="1">
            <w:r w:rsidRPr="0067743D">
              <w:rPr>
                <w:rStyle w:val="Hyperlink"/>
                <w:noProof/>
              </w:rPr>
              <w:t>6.1 Classification Levels &amp; Security Controls</w:t>
            </w:r>
            <w:r>
              <w:rPr>
                <w:noProof/>
                <w:webHidden/>
              </w:rPr>
              <w:tab/>
            </w:r>
            <w:r>
              <w:rPr>
                <w:noProof/>
                <w:webHidden/>
              </w:rPr>
              <w:fldChar w:fldCharType="begin"/>
            </w:r>
            <w:r>
              <w:rPr>
                <w:noProof/>
                <w:webHidden/>
              </w:rPr>
              <w:instrText xml:space="preserve"> PAGEREF _Toc234675549 \h </w:instrText>
            </w:r>
            <w:r>
              <w:rPr>
                <w:noProof/>
                <w:webHidden/>
              </w:rPr>
            </w:r>
            <w:r>
              <w:rPr>
                <w:noProof/>
                <w:webHidden/>
              </w:rPr>
              <w:fldChar w:fldCharType="separate"/>
            </w:r>
            <w:r>
              <w:rPr>
                <w:noProof/>
                <w:webHidden/>
              </w:rPr>
              <w:t>50</w:t>
            </w:r>
            <w:r>
              <w:rPr>
                <w:noProof/>
                <w:webHidden/>
              </w:rPr>
              <w:fldChar w:fldCharType="end"/>
            </w:r>
          </w:hyperlink>
        </w:p>
        <w:p w14:paraId="6A999881" w14:textId="04E3E5CD" w:rsidR="00DC74DA" w:rsidRDefault="00DC74DA">
          <w:pPr>
            <w:pStyle w:val="TOC3"/>
            <w:tabs>
              <w:tab w:val="right" w:leader="dot" w:pos="9062"/>
            </w:tabs>
            <w:rPr>
              <w:rFonts w:asciiTheme="minorHAnsi" w:eastAsiaTheme="minorEastAsia" w:hAnsiTheme="minorHAnsi"/>
              <w:noProof/>
              <w:color w:val="auto"/>
              <w:kern w:val="2"/>
              <w:sz w:val="24"/>
              <w14:ligatures w14:val="standardContextual"/>
            </w:rPr>
          </w:pPr>
          <w:hyperlink w:anchor="_Toc234675550" w:history="1">
            <w:r w:rsidRPr="0067743D">
              <w:rPr>
                <w:rStyle w:val="Hyperlink"/>
                <w:noProof/>
              </w:rPr>
              <w:t>Classification-to-Control Mapping Summary</w:t>
            </w:r>
            <w:r>
              <w:rPr>
                <w:noProof/>
                <w:webHidden/>
              </w:rPr>
              <w:tab/>
            </w:r>
            <w:r>
              <w:rPr>
                <w:noProof/>
                <w:webHidden/>
              </w:rPr>
              <w:fldChar w:fldCharType="begin"/>
            </w:r>
            <w:r>
              <w:rPr>
                <w:noProof/>
                <w:webHidden/>
              </w:rPr>
              <w:instrText xml:space="preserve"> PAGEREF _Toc234675550 \h </w:instrText>
            </w:r>
            <w:r>
              <w:rPr>
                <w:noProof/>
                <w:webHidden/>
              </w:rPr>
            </w:r>
            <w:r>
              <w:rPr>
                <w:noProof/>
                <w:webHidden/>
              </w:rPr>
              <w:fldChar w:fldCharType="separate"/>
            </w:r>
            <w:r>
              <w:rPr>
                <w:noProof/>
                <w:webHidden/>
              </w:rPr>
              <w:t>51</w:t>
            </w:r>
            <w:r>
              <w:rPr>
                <w:noProof/>
                <w:webHidden/>
              </w:rPr>
              <w:fldChar w:fldCharType="end"/>
            </w:r>
          </w:hyperlink>
        </w:p>
        <w:p w14:paraId="217C8041" w14:textId="5E8B1FEE" w:rsidR="00DC74DA" w:rsidRDefault="00DC74DA">
          <w:pPr>
            <w:pStyle w:val="TOC2"/>
            <w:tabs>
              <w:tab w:val="right" w:leader="dot" w:pos="9062"/>
            </w:tabs>
            <w:rPr>
              <w:rFonts w:asciiTheme="minorHAnsi" w:eastAsiaTheme="minorEastAsia" w:hAnsiTheme="minorHAnsi"/>
              <w:noProof/>
              <w:color w:val="auto"/>
              <w:kern w:val="2"/>
              <w:sz w:val="24"/>
              <w14:ligatures w14:val="standardContextual"/>
            </w:rPr>
          </w:pPr>
          <w:hyperlink w:anchor="_Toc234675551" w:history="1">
            <w:r w:rsidRPr="0067743D">
              <w:rPr>
                <w:rStyle w:val="Hyperlink"/>
                <w:noProof/>
              </w:rPr>
              <w:t>6.2 Classification-Driven Workflow Enforcement</w:t>
            </w:r>
            <w:r>
              <w:rPr>
                <w:noProof/>
                <w:webHidden/>
              </w:rPr>
              <w:tab/>
            </w:r>
            <w:r>
              <w:rPr>
                <w:noProof/>
                <w:webHidden/>
              </w:rPr>
              <w:fldChar w:fldCharType="begin"/>
            </w:r>
            <w:r>
              <w:rPr>
                <w:noProof/>
                <w:webHidden/>
              </w:rPr>
              <w:instrText xml:space="preserve"> PAGEREF _Toc234675551 \h </w:instrText>
            </w:r>
            <w:r>
              <w:rPr>
                <w:noProof/>
                <w:webHidden/>
              </w:rPr>
            </w:r>
            <w:r>
              <w:rPr>
                <w:noProof/>
                <w:webHidden/>
              </w:rPr>
              <w:fldChar w:fldCharType="separate"/>
            </w:r>
            <w:r>
              <w:rPr>
                <w:noProof/>
                <w:webHidden/>
              </w:rPr>
              <w:t>52</w:t>
            </w:r>
            <w:r>
              <w:rPr>
                <w:noProof/>
                <w:webHidden/>
              </w:rPr>
              <w:fldChar w:fldCharType="end"/>
            </w:r>
          </w:hyperlink>
        </w:p>
        <w:p w14:paraId="40510CF6" w14:textId="435190EB" w:rsidR="00DC74DA" w:rsidRDefault="00DC74DA">
          <w:pPr>
            <w:pStyle w:val="TOC2"/>
            <w:tabs>
              <w:tab w:val="right" w:leader="dot" w:pos="9062"/>
            </w:tabs>
            <w:rPr>
              <w:rFonts w:asciiTheme="minorHAnsi" w:eastAsiaTheme="minorEastAsia" w:hAnsiTheme="minorHAnsi"/>
              <w:noProof/>
              <w:color w:val="auto"/>
              <w:kern w:val="2"/>
              <w:sz w:val="24"/>
              <w14:ligatures w14:val="standardContextual"/>
            </w:rPr>
          </w:pPr>
          <w:hyperlink w:anchor="_Toc234675552" w:history="1">
            <w:r w:rsidRPr="0067743D">
              <w:rPr>
                <w:rStyle w:val="Hyperlink"/>
                <w:noProof/>
              </w:rPr>
              <w:t>6.3 Personal Data &amp; Sensitive Personal Data Handling</w:t>
            </w:r>
            <w:r>
              <w:rPr>
                <w:noProof/>
                <w:webHidden/>
              </w:rPr>
              <w:tab/>
            </w:r>
            <w:r>
              <w:rPr>
                <w:noProof/>
                <w:webHidden/>
              </w:rPr>
              <w:fldChar w:fldCharType="begin"/>
            </w:r>
            <w:r>
              <w:rPr>
                <w:noProof/>
                <w:webHidden/>
              </w:rPr>
              <w:instrText xml:space="preserve"> PAGEREF _Toc234675552 \h </w:instrText>
            </w:r>
            <w:r>
              <w:rPr>
                <w:noProof/>
                <w:webHidden/>
              </w:rPr>
            </w:r>
            <w:r>
              <w:rPr>
                <w:noProof/>
                <w:webHidden/>
              </w:rPr>
              <w:fldChar w:fldCharType="separate"/>
            </w:r>
            <w:r>
              <w:rPr>
                <w:noProof/>
                <w:webHidden/>
              </w:rPr>
              <w:t>53</w:t>
            </w:r>
            <w:r>
              <w:rPr>
                <w:noProof/>
                <w:webHidden/>
              </w:rPr>
              <w:fldChar w:fldCharType="end"/>
            </w:r>
          </w:hyperlink>
        </w:p>
        <w:p w14:paraId="006B20EC" w14:textId="2014EA2C" w:rsidR="00DC74DA" w:rsidRDefault="00DC74DA">
          <w:pPr>
            <w:pStyle w:val="TOC2"/>
            <w:tabs>
              <w:tab w:val="right" w:leader="dot" w:pos="9062"/>
            </w:tabs>
            <w:rPr>
              <w:rFonts w:asciiTheme="minorHAnsi" w:eastAsiaTheme="minorEastAsia" w:hAnsiTheme="minorHAnsi"/>
              <w:noProof/>
              <w:color w:val="auto"/>
              <w:kern w:val="2"/>
              <w:sz w:val="24"/>
              <w14:ligatures w14:val="standardContextual"/>
            </w:rPr>
          </w:pPr>
          <w:hyperlink w:anchor="_Toc234675553" w:history="1">
            <w:r w:rsidRPr="0067743D">
              <w:rPr>
                <w:rStyle w:val="Hyperlink"/>
                <w:noProof/>
              </w:rPr>
              <w:t xml:space="preserve">6.4 Data Masking Service </w:t>
            </w:r>
            <w:r w:rsidRPr="0067743D">
              <w:rPr>
                <w:rStyle w:val="Hyperlink"/>
                <w:i/>
                <w:iCs/>
                <w:noProof/>
              </w:rPr>
              <w:t>(NEW)</w:t>
            </w:r>
            <w:r>
              <w:rPr>
                <w:noProof/>
                <w:webHidden/>
              </w:rPr>
              <w:tab/>
            </w:r>
            <w:r>
              <w:rPr>
                <w:noProof/>
                <w:webHidden/>
              </w:rPr>
              <w:fldChar w:fldCharType="begin"/>
            </w:r>
            <w:r>
              <w:rPr>
                <w:noProof/>
                <w:webHidden/>
              </w:rPr>
              <w:instrText xml:space="preserve"> PAGEREF _Toc234675553 \h </w:instrText>
            </w:r>
            <w:r>
              <w:rPr>
                <w:noProof/>
                <w:webHidden/>
              </w:rPr>
            </w:r>
            <w:r>
              <w:rPr>
                <w:noProof/>
                <w:webHidden/>
              </w:rPr>
              <w:fldChar w:fldCharType="separate"/>
            </w:r>
            <w:r>
              <w:rPr>
                <w:noProof/>
                <w:webHidden/>
              </w:rPr>
              <w:t>54</w:t>
            </w:r>
            <w:r>
              <w:rPr>
                <w:noProof/>
                <w:webHidden/>
              </w:rPr>
              <w:fldChar w:fldCharType="end"/>
            </w:r>
          </w:hyperlink>
        </w:p>
        <w:p w14:paraId="28DAB243" w14:textId="06A6EB93" w:rsidR="00DC74DA" w:rsidRDefault="00DC74DA">
          <w:pPr>
            <w:pStyle w:val="TOC3"/>
            <w:tabs>
              <w:tab w:val="right" w:leader="dot" w:pos="9062"/>
            </w:tabs>
            <w:rPr>
              <w:rFonts w:asciiTheme="minorHAnsi" w:eastAsiaTheme="minorEastAsia" w:hAnsiTheme="minorHAnsi"/>
              <w:noProof/>
              <w:color w:val="auto"/>
              <w:kern w:val="2"/>
              <w:sz w:val="24"/>
              <w14:ligatures w14:val="standardContextual"/>
            </w:rPr>
          </w:pPr>
          <w:hyperlink w:anchor="_Toc234675554" w:history="1">
            <w:r w:rsidRPr="0067743D">
              <w:rPr>
                <w:rStyle w:val="Hyperlink"/>
                <w:noProof/>
              </w:rPr>
              <w:t>6.4.1 Masking Techniques Overview</w:t>
            </w:r>
            <w:r>
              <w:rPr>
                <w:noProof/>
                <w:webHidden/>
              </w:rPr>
              <w:tab/>
            </w:r>
            <w:r>
              <w:rPr>
                <w:noProof/>
                <w:webHidden/>
              </w:rPr>
              <w:fldChar w:fldCharType="begin"/>
            </w:r>
            <w:r>
              <w:rPr>
                <w:noProof/>
                <w:webHidden/>
              </w:rPr>
              <w:instrText xml:space="preserve"> PAGEREF _Toc234675554 \h </w:instrText>
            </w:r>
            <w:r>
              <w:rPr>
                <w:noProof/>
                <w:webHidden/>
              </w:rPr>
            </w:r>
            <w:r>
              <w:rPr>
                <w:noProof/>
                <w:webHidden/>
              </w:rPr>
              <w:fldChar w:fldCharType="separate"/>
            </w:r>
            <w:r>
              <w:rPr>
                <w:noProof/>
                <w:webHidden/>
              </w:rPr>
              <w:t>54</w:t>
            </w:r>
            <w:r>
              <w:rPr>
                <w:noProof/>
                <w:webHidden/>
              </w:rPr>
              <w:fldChar w:fldCharType="end"/>
            </w:r>
          </w:hyperlink>
        </w:p>
        <w:p w14:paraId="68F5747A" w14:textId="6A2EC4CD" w:rsidR="00DC74DA" w:rsidRDefault="00DC74DA">
          <w:pPr>
            <w:pStyle w:val="TOC3"/>
            <w:tabs>
              <w:tab w:val="right" w:leader="dot" w:pos="9062"/>
            </w:tabs>
            <w:rPr>
              <w:rFonts w:asciiTheme="minorHAnsi" w:eastAsiaTheme="minorEastAsia" w:hAnsiTheme="minorHAnsi"/>
              <w:noProof/>
              <w:color w:val="auto"/>
              <w:kern w:val="2"/>
              <w:sz w:val="24"/>
              <w14:ligatures w14:val="standardContextual"/>
            </w:rPr>
          </w:pPr>
          <w:hyperlink w:anchor="_Toc234675555" w:history="1">
            <w:r w:rsidRPr="0067743D">
              <w:rPr>
                <w:rStyle w:val="Hyperlink"/>
                <w:noProof/>
              </w:rPr>
              <w:t>6.4.2 Technique Selection Matrix</w:t>
            </w:r>
            <w:r>
              <w:rPr>
                <w:noProof/>
                <w:webHidden/>
              </w:rPr>
              <w:tab/>
            </w:r>
            <w:r>
              <w:rPr>
                <w:noProof/>
                <w:webHidden/>
              </w:rPr>
              <w:fldChar w:fldCharType="begin"/>
            </w:r>
            <w:r>
              <w:rPr>
                <w:noProof/>
                <w:webHidden/>
              </w:rPr>
              <w:instrText xml:space="preserve"> PAGEREF _Toc234675555 \h </w:instrText>
            </w:r>
            <w:r>
              <w:rPr>
                <w:noProof/>
                <w:webHidden/>
              </w:rPr>
            </w:r>
            <w:r>
              <w:rPr>
                <w:noProof/>
                <w:webHidden/>
              </w:rPr>
              <w:fldChar w:fldCharType="separate"/>
            </w:r>
            <w:r>
              <w:rPr>
                <w:noProof/>
                <w:webHidden/>
              </w:rPr>
              <w:t>55</w:t>
            </w:r>
            <w:r>
              <w:rPr>
                <w:noProof/>
                <w:webHidden/>
              </w:rPr>
              <w:fldChar w:fldCharType="end"/>
            </w:r>
          </w:hyperlink>
        </w:p>
        <w:p w14:paraId="2B82643F" w14:textId="17268D25" w:rsidR="00DC74DA" w:rsidRDefault="00DC74DA">
          <w:pPr>
            <w:pStyle w:val="TOC3"/>
            <w:tabs>
              <w:tab w:val="right" w:leader="dot" w:pos="9062"/>
            </w:tabs>
            <w:rPr>
              <w:rFonts w:asciiTheme="minorHAnsi" w:eastAsiaTheme="minorEastAsia" w:hAnsiTheme="minorHAnsi"/>
              <w:noProof/>
              <w:color w:val="auto"/>
              <w:kern w:val="2"/>
              <w:sz w:val="24"/>
              <w14:ligatures w14:val="standardContextual"/>
            </w:rPr>
          </w:pPr>
          <w:hyperlink w:anchor="_Toc234675556" w:history="1">
            <w:r w:rsidRPr="0067743D">
              <w:rPr>
                <w:rStyle w:val="Hyperlink"/>
                <w:noProof/>
              </w:rPr>
              <w:t>6.4.3 Masking Service Architecture</w:t>
            </w:r>
            <w:r>
              <w:rPr>
                <w:noProof/>
                <w:webHidden/>
              </w:rPr>
              <w:tab/>
            </w:r>
            <w:r>
              <w:rPr>
                <w:noProof/>
                <w:webHidden/>
              </w:rPr>
              <w:fldChar w:fldCharType="begin"/>
            </w:r>
            <w:r>
              <w:rPr>
                <w:noProof/>
                <w:webHidden/>
              </w:rPr>
              <w:instrText xml:space="preserve"> PAGEREF _Toc234675556 \h </w:instrText>
            </w:r>
            <w:r>
              <w:rPr>
                <w:noProof/>
                <w:webHidden/>
              </w:rPr>
            </w:r>
            <w:r>
              <w:rPr>
                <w:noProof/>
                <w:webHidden/>
              </w:rPr>
              <w:fldChar w:fldCharType="separate"/>
            </w:r>
            <w:r>
              <w:rPr>
                <w:noProof/>
                <w:webHidden/>
              </w:rPr>
              <w:t>55</w:t>
            </w:r>
            <w:r>
              <w:rPr>
                <w:noProof/>
                <w:webHidden/>
              </w:rPr>
              <w:fldChar w:fldCharType="end"/>
            </w:r>
          </w:hyperlink>
        </w:p>
        <w:p w14:paraId="444C80AE" w14:textId="7F02E5C7" w:rsidR="00DC74DA" w:rsidRDefault="00DC74DA">
          <w:pPr>
            <w:pStyle w:val="TOC3"/>
            <w:tabs>
              <w:tab w:val="right" w:leader="dot" w:pos="9062"/>
            </w:tabs>
            <w:rPr>
              <w:rFonts w:asciiTheme="minorHAnsi" w:eastAsiaTheme="minorEastAsia" w:hAnsiTheme="minorHAnsi"/>
              <w:noProof/>
              <w:color w:val="auto"/>
              <w:kern w:val="2"/>
              <w:sz w:val="24"/>
              <w14:ligatures w14:val="standardContextual"/>
            </w:rPr>
          </w:pPr>
          <w:hyperlink w:anchor="_Toc234675557" w:history="1">
            <w:r w:rsidRPr="0067743D">
              <w:rPr>
                <w:rStyle w:val="Hyperlink"/>
                <w:noProof/>
              </w:rPr>
              <w:t>6.4.4 Masking API Specification</w:t>
            </w:r>
            <w:r>
              <w:rPr>
                <w:noProof/>
                <w:webHidden/>
              </w:rPr>
              <w:tab/>
            </w:r>
            <w:r>
              <w:rPr>
                <w:noProof/>
                <w:webHidden/>
              </w:rPr>
              <w:fldChar w:fldCharType="begin"/>
            </w:r>
            <w:r>
              <w:rPr>
                <w:noProof/>
                <w:webHidden/>
              </w:rPr>
              <w:instrText xml:space="preserve"> PAGEREF _Toc234675557 \h </w:instrText>
            </w:r>
            <w:r>
              <w:rPr>
                <w:noProof/>
                <w:webHidden/>
              </w:rPr>
            </w:r>
            <w:r>
              <w:rPr>
                <w:noProof/>
                <w:webHidden/>
              </w:rPr>
              <w:fldChar w:fldCharType="separate"/>
            </w:r>
            <w:r>
              <w:rPr>
                <w:noProof/>
                <w:webHidden/>
              </w:rPr>
              <w:t>55</w:t>
            </w:r>
            <w:r>
              <w:rPr>
                <w:noProof/>
                <w:webHidden/>
              </w:rPr>
              <w:fldChar w:fldCharType="end"/>
            </w:r>
          </w:hyperlink>
        </w:p>
        <w:p w14:paraId="45F16B1A" w14:textId="0B567AB7" w:rsidR="00DC74DA" w:rsidRDefault="00DC74DA">
          <w:pPr>
            <w:pStyle w:val="TOC3"/>
            <w:tabs>
              <w:tab w:val="right" w:leader="dot" w:pos="9062"/>
            </w:tabs>
            <w:rPr>
              <w:rFonts w:asciiTheme="minorHAnsi" w:eastAsiaTheme="minorEastAsia" w:hAnsiTheme="minorHAnsi"/>
              <w:noProof/>
              <w:color w:val="auto"/>
              <w:kern w:val="2"/>
              <w:sz w:val="24"/>
              <w14:ligatures w14:val="standardContextual"/>
            </w:rPr>
          </w:pPr>
          <w:hyperlink w:anchor="_Toc234675558" w:history="1">
            <w:r w:rsidRPr="0067743D">
              <w:rPr>
                <w:rStyle w:val="Hyperlink"/>
                <w:noProof/>
              </w:rPr>
              <w:t>6.4.5 Masking Policy Configuration</w:t>
            </w:r>
            <w:r>
              <w:rPr>
                <w:noProof/>
                <w:webHidden/>
              </w:rPr>
              <w:tab/>
            </w:r>
            <w:r>
              <w:rPr>
                <w:noProof/>
                <w:webHidden/>
              </w:rPr>
              <w:fldChar w:fldCharType="begin"/>
            </w:r>
            <w:r>
              <w:rPr>
                <w:noProof/>
                <w:webHidden/>
              </w:rPr>
              <w:instrText xml:space="preserve"> PAGEREF _Toc234675558 \h </w:instrText>
            </w:r>
            <w:r>
              <w:rPr>
                <w:noProof/>
                <w:webHidden/>
              </w:rPr>
            </w:r>
            <w:r>
              <w:rPr>
                <w:noProof/>
                <w:webHidden/>
              </w:rPr>
              <w:fldChar w:fldCharType="separate"/>
            </w:r>
            <w:r>
              <w:rPr>
                <w:noProof/>
                <w:webHidden/>
              </w:rPr>
              <w:t>56</w:t>
            </w:r>
            <w:r>
              <w:rPr>
                <w:noProof/>
                <w:webHidden/>
              </w:rPr>
              <w:fldChar w:fldCharType="end"/>
            </w:r>
          </w:hyperlink>
        </w:p>
        <w:p w14:paraId="59A6A0C1" w14:textId="34421F90" w:rsidR="00DC74DA" w:rsidRDefault="00DC74DA">
          <w:pPr>
            <w:pStyle w:val="TOC3"/>
            <w:tabs>
              <w:tab w:val="right" w:leader="dot" w:pos="9062"/>
            </w:tabs>
            <w:rPr>
              <w:rFonts w:asciiTheme="minorHAnsi" w:eastAsiaTheme="minorEastAsia" w:hAnsiTheme="minorHAnsi"/>
              <w:noProof/>
              <w:color w:val="auto"/>
              <w:kern w:val="2"/>
              <w:sz w:val="24"/>
              <w14:ligatures w14:val="standardContextual"/>
            </w:rPr>
          </w:pPr>
          <w:hyperlink w:anchor="_Toc234675559" w:history="1">
            <w:r w:rsidRPr="0067743D">
              <w:rPr>
                <w:rStyle w:val="Hyperlink"/>
                <w:noProof/>
              </w:rPr>
              <w:t>6.4.6 ECC-3.1 Mapping (Updated)</w:t>
            </w:r>
            <w:r>
              <w:rPr>
                <w:noProof/>
                <w:webHidden/>
              </w:rPr>
              <w:tab/>
            </w:r>
            <w:r>
              <w:rPr>
                <w:noProof/>
                <w:webHidden/>
              </w:rPr>
              <w:fldChar w:fldCharType="begin"/>
            </w:r>
            <w:r>
              <w:rPr>
                <w:noProof/>
                <w:webHidden/>
              </w:rPr>
              <w:instrText xml:space="preserve"> PAGEREF _Toc234675559 \h </w:instrText>
            </w:r>
            <w:r>
              <w:rPr>
                <w:noProof/>
                <w:webHidden/>
              </w:rPr>
            </w:r>
            <w:r>
              <w:rPr>
                <w:noProof/>
                <w:webHidden/>
              </w:rPr>
              <w:fldChar w:fldCharType="separate"/>
            </w:r>
            <w:r>
              <w:rPr>
                <w:noProof/>
                <w:webHidden/>
              </w:rPr>
              <w:t>56</w:t>
            </w:r>
            <w:r>
              <w:rPr>
                <w:noProof/>
                <w:webHidden/>
              </w:rPr>
              <w:fldChar w:fldCharType="end"/>
            </w:r>
          </w:hyperlink>
        </w:p>
        <w:p w14:paraId="687203EC" w14:textId="0A857010" w:rsidR="00DC74DA" w:rsidRDefault="00DC74DA">
          <w:pPr>
            <w:pStyle w:val="TOC1"/>
            <w:tabs>
              <w:tab w:val="right" w:leader="dot" w:pos="9062"/>
            </w:tabs>
            <w:rPr>
              <w:rFonts w:asciiTheme="minorHAnsi" w:eastAsiaTheme="minorEastAsia" w:hAnsiTheme="minorHAnsi"/>
              <w:noProof/>
              <w:color w:val="auto"/>
              <w:kern w:val="2"/>
              <w:sz w:val="24"/>
              <w14:ligatures w14:val="standardContextual"/>
            </w:rPr>
          </w:pPr>
          <w:hyperlink w:anchor="_Toc234675560" w:history="1">
            <w:r w:rsidRPr="0067743D">
              <w:rPr>
                <w:rStyle w:val="Hyperlink"/>
                <w:noProof/>
              </w:rPr>
              <w:t>7. Audit &amp; Logging Architecture</w:t>
            </w:r>
            <w:r>
              <w:rPr>
                <w:noProof/>
                <w:webHidden/>
              </w:rPr>
              <w:tab/>
            </w:r>
            <w:r>
              <w:rPr>
                <w:noProof/>
                <w:webHidden/>
              </w:rPr>
              <w:fldChar w:fldCharType="begin"/>
            </w:r>
            <w:r>
              <w:rPr>
                <w:noProof/>
                <w:webHidden/>
              </w:rPr>
              <w:instrText xml:space="preserve"> PAGEREF _Toc234675560 \h </w:instrText>
            </w:r>
            <w:r>
              <w:rPr>
                <w:noProof/>
                <w:webHidden/>
              </w:rPr>
            </w:r>
            <w:r>
              <w:rPr>
                <w:noProof/>
                <w:webHidden/>
              </w:rPr>
              <w:fldChar w:fldCharType="separate"/>
            </w:r>
            <w:r>
              <w:rPr>
                <w:noProof/>
                <w:webHidden/>
              </w:rPr>
              <w:t>57</w:t>
            </w:r>
            <w:r>
              <w:rPr>
                <w:noProof/>
                <w:webHidden/>
              </w:rPr>
              <w:fldChar w:fldCharType="end"/>
            </w:r>
          </w:hyperlink>
        </w:p>
        <w:p w14:paraId="790D5F94" w14:textId="036011D4" w:rsidR="00DC74DA" w:rsidRDefault="00DC74DA">
          <w:pPr>
            <w:pStyle w:val="TOC2"/>
            <w:tabs>
              <w:tab w:val="right" w:leader="dot" w:pos="9062"/>
            </w:tabs>
            <w:rPr>
              <w:rFonts w:asciiTheme="minorHAnsi" w:eastAsiaTheme="minorEastAsia" w:hAnsiTheme="minorHAnsi"/>
              <w:noProof/>
              <w:color w:val="auto"/>
              <w:kern w:val="2"/>
              <w:sz w:val="24"/>
              <w14:ligatures w14:val="standardContextual"/>
            </w:rPr>
          </w:pPr>
          <w:hyperlink w:anchor="_Toc234675561" w:history="1">
            <w:r w:rsidRPr="0067743D">
              <w:rPr>
                <w:rStyle w:val="Hyperlink"/>
                <w:noProof/>
              </w:rPr>
              <w:t>7.1 Audit Pipeline Architecture</w:t>
            </w:r>
            <w:r>
              <w:rPr>
                <w:noProof/>
                <w:webHidden/>
              </w:rPr>
              <w:tab/>
            </w:r>
            <w:r>
              <w:rPr>
                <w:noProof/>
                <w:webHidden/>
              </w:rPr>
              <w:fldChar w:fldCharType="begin"/>
            </w:r>
            <w:r>
              <w:rPr>
                <w:noProof/>
                <w:webHidden/>
              </w:rPr>
              <w:instrText xml:space="preserve"> PAGEREF _Toc234675561 \h </w:instrText>
            </w:r>
            <w:r>
              <w:rPr>
                <w:noProof/>
                <w:webHidden/>
              </w:rPr>
            </w:r>
            <w:r>
              <w:rPr>
                <w:noProof/>
                <w:webHidden/>
              </w:rPr>
              <w:fldChar w:fldCharType="separate"/>
            </w:r>
            <w:r>
              <w:rPr>
                <w:noProof/>
                <w:webHidden/>
              </w:rPr>
              <w:t>57</w:t>
            </w:r>
            <w:r>
              <w:rPr>
                <w:noProof/>
                <w:webHidden/>
              </w:rPr>
              <w:fldChar w:fldCharType="end"/>
            </w:r>
          </w:hyperlink>
        </w:p>
        <w:p w14:paraId="1118B1B8" w14:textId="5362A35A" w:rsidR="00DC74DA" w:rsidRDefault="00DC74DA">
          <w:pPr>
            <w:pStyle w:val="TOC2"/>
            <w:tabs>
              <w:tab w:val="right" w:leader="dot" w:pos="9062"/>
            </w:tabs>
            <w:rPr>
              <w:rFonts w:asciiTheme="minorHAnsi" w:eastAsiaTheme="minorEastAsia" w:hAnsiTheme="minorHAnsi"/>
              <w:noProof/>
              <w:color w:val="auto"/>
              <w:kern w:val="2"/>
              <w:sz w:val="24"/>
              <w14:ligatures w14:val="standardContextual"/>
            </w:rPr>
          </w:pPr>
          <w:hyperlink w:anchor="_Toc234675562" w:history="1">
            <w:r w:rsidRPr="0067743D">
              <w:rPr>
                <w:rStyle w:val="Hyperlink"/>
                <w:noProof/>
              </w:rPr>
              <w:t>7.2 Evidence Chain of Custody</w:t>
            </w:r>
            <w:r>
              <w:rPr>
                <w:noProof/>
                <w:webHidden/>
              </w:rPr>
              <w:tab/>
            </w:r>
            <w:r>
              <w:rPr>
                <w:noProof/>
                <w:webHidden/>
              </w:rPr>
              <w:fldChar w:fldCharType="begin"/>
            </w:r>
            <w:r>
              <w:rPr>
                <w:noProof/>
                <w:webHidden/>
              </w:rPr>
              <w:instrText xml:space="preserve"> PAGEREF _Toc234675562 \h </w:instrText>
            </w:r>
            <w:r>
              <w:rPr>
                <w:noProof/>
                <w:webHidden/>
              </w:rPr>
            </w:r>
            <w:r>
              <w:rPr>
                <w:noProof/>
                <w:webHidden/>
              </w:rPr>
              <w:fldChar w:fldCharType="separate"/>
            </w:r>
            <w:r>
              <w:rPr>
                <w:noProof/>
                <w:webHidden/>
              </w:rPr>
              <w:t>59</w:t>
            </w:r>
            <w:r>
              <w:rPr>
                <w:noProof/>
                <w:webHidden/>
              </w:rPr>
              <w:fldChar w:fldCharType="end"/>
            </w:r>
          </w:hyperlink>
        </w:p>
        <w:p w14:paraId="7B66AA8B" w14:textId="480E069A" w:rsidR="00DC74DA" w:rsidRDefault="00DC74DA">
          <w:pPr>
            <w:pStyle w:val="TOC2"/>
            <w:tabs>
              <w:tab w:val="right" w:leader="dot" w:pos="9062"/>
            </w:tabs>
            <w:rPr>
              <w:rFonts w:asciiTheme="minorHAnsi" w:eastAsiaTheme="minorEastAsia" w:hAnsiTheme="minorHAnsi"/>
              <w:noProof/>
              <w:color w:val="auto"/>
              <w:kern w:val="2"/>
              <w:sz w:val="24"/>
              <w14:ligatures w14:val="standardContextual"/>
            </w:rPr>
          </w:pPr>
          <w:hyperlink w:anchor="_Toc234675563" w:history="1">
            <w:r w:rsidRPr="0067743D">
              <w:rPr>
                <w:rStyle w:val="Hyperlink"/>
                <w:noProof/>
              </w:rPr>
              <w:t>7.3 Audit Log Schema</w:t>
            </w:r>
            <w:r>
              <w:rPr>
                <w:noProof/>
                <w:webHidden/>
              </w:rPr>
              <w:tab/>
            </w:r>
            <w:r>
              <w:rPr>
                <w:noProof/>
                <w:webHidden/>
              </w:rPr>
              <w:fldChar w:fldCharType="begin"/>
            </w:r>
            <w:r>
              <w:rPr>
                <w:noProof/>
                <w:webHidden/>
              </w:rPr>
              <w:instrText xml:space="preserve"> PAGEREF _Toc234675563 \h </w:instrText>
            </w:r>
            <w:r>
              <w:rPr>
                <w:noProof/>
                <w:webHidden/>
              </w:rPr>
            </w:r>
            <w:r>
              <w:rPr>
                <w:noProof/>
                <w:webHidden/>
              </w:rPr>
              <w:fldChar w:fldCharType="separate"/>
            </w:r>
            <w:r>
              <w:rPr>
                <w:noProof/>
                <w:webHidden/>
              </w:rPr>
              <w:t>60</w:t>
            </w:r>
            <w:r>
              <w:rPr>
                <w:noProof/>
                <w:webHidden/>
              </w:rPr>
              <w:fldChar w:fldCharType="end"/>
            </w:r>
          </w:hyperlink>
        </w:p>
        <w:p w14:paraId="2CA99A5F" w14:textId="31613C04" w:rsidR="00DC74DA" w:rsidRDefault="00DC74DA">
          <w:pPr>
            <w:pStyle w:val="TOC2"/>
            <w:tabs>
              <w:tab w:val="right" w:leader="dot" w:pos="9062"/>
            </w:tabs>
            <w:rPr>
              <w:rFonts w:asciiTheme="minorHAnsi" w:eastAsiaTheme="minorEastAsia" w:hAnsiTheme="minorHAnsi"/>
              <w:noProof/>
              <w:color w:val="auto"/>
              <w:kern w:val="2"/>
              <w:sz w:val="24"/>
              <w14:ligatures w14:val="standardContextual"/>
            </w:rPr>
          </w:pPr>
          <w:hyperlink w:anchor="_Toc234675564" w:history="1">
            <w:r w:rsidRPr="0067743D">
              <w:rPr>
                <w:rStyle w:val="Hyperlink"/>
                <w:noProof/>
              </w:rPr>
              <w:t>7.4 SIEM Integration &amp; Real-Time Monitoring</w:t>
            </w:r>
            <w:r>
              <w:rPr>
                <w:noProof/>
                <w:webHidden/>
              </w:rPr>
              <w:tab/>
            </w:r>
            <w:r>
              <w:rPr>
                <w:noProof/>
                <w:webHidden/>
              </w:rPr>
              <w:fldChar w:fldCharType="begin"/>
            </w:r>
            <w:r>
              <w:rPr>
                <w:noProof/>
                <w:webHidden/>
              </w:rPr>
              <w:instrText xml:space="preserve"> PAGEREF _Toc234675564 \h </w:instrText>
            </w:r>
            <w:r>
              <w:rPr>
                <w:noProof/>
                <w:webHidden/>
              </w:rPr>
            </w:r>
            <w:r>
              <w:rPr>
                <w:noProof/>
                <w:webHidden/>
              </w:rPr>
              <w:fldChar w:fldCharType="separate"/>
            </w:r>
            <w:r>
              <w:rPr>
                <w:noProof/>
                <w:webHidden/>
              </w:rPr>
              <w:t>62</w:t>
            </w:r>
            <w:r>
              <w:rPr>
                <w:noProof/>
                <w:webHidden/>
              </w:rPr>
              <w:fldChar w:fldCharType="end"/>
            </w:r>
          </w:hyperlink>
        </w:p>
        <w:p w14:paraId="0193FC5E" w14:textId="3DE5321F" w:rsidR="00DC74DA" w:rsidRDefault="00DC74DA">
          <w:pPr>
            <w:pStyle w:val="TOC1"/>
            <w:tabs>
              <w:tab w:val="right" w:leader="dot" w:pos="9062"/>
            </w:tabs>
            <w:rPr>
              <w:rFonts w:asciiTheme="minorHAnsi" w:eastAsiaTheme="minorEastAsia" w:hAnsiTheme="minorHAnsi"/>
              <w:noProof/>
              <w:color w:val="auto"/>
              <w:kern w:val="2"/>
              <w:sz w:val="24"/>
              <w14:ligatures w14:val="standardContextual"/>
            </w:rPr>
          </w:pPr>
          <w:hyperlink w:anchor="_Toc234675565" w:history="1">
            <w:r w:rsidRPr="0067743D">
              <w:rPr>
                <w:rStyle w:val="Hyperlink"/>
                <w:noProof/>
              </w:rPr>
              <w:t>8. Security Operations &amp; Incident Response</w:t>
            </w:r>
            <w:r>
              <w:rPr>
                <w:noProof/>
                <w:webHidden/>
              </w:rPr>
              <w:tab/>
            </w:r>
            <w:r>
              <w:rPr>
                <w:noProof/>
                <w:webHidden/>
              </w:rPr>
              <w:fldChar w:fldCharType="begin"/>
            </w:r>
            <w:r>
              <w:rPr>
                <w:noProof/>
                <w:webHidden/>
              </w:rPr>
              <w:instrText xml:space="preserve"> PAGEREF _Toc234675565 \h </w:instrText>
            </w:r>
            <w:r>
              <w:rPr>
                <w:noProof/>
                <w:webHidden/>
              </w:rPr>
            </w:r>
            <w:r>
              <w:rPr>
                <w:noProof/>
                <w:webHidden/>
              </w:rPr>
              <w:fldChar w:fldCharType="separate"/>
            </w:r>
            <w:r>
              <w:rPr>
                <w:noProof/>
                <w:webHidden/>
              </w:rPr>
              <w:t>62</w:t>
            </w:r>
            <w:r>
              <w:rPr>
                <w:noProof/>
                <w:webHidden/>
              </w:rPr>
              <w:fldChar w:fldCharType="end"/>
            </w:r>
          </w:hyperlink>
        </w:p>
        <w:p w14:paraId="25454B10" w14:textId="24A2ED73" w:rsidR="00DC74DA" w:rsidRDefault="00DC74DA">
          <w:pPr>
            <w:pStyle w:val="TOC2"/>
            <w:tabs>
              <w:tab w:val="right" w:leader="dot" w:pos="9062"/>
            </w:tabs>
            <w:rPr>
              <w:rFonts w:asciiTheme="minorHAnsi" w:eastAsiaTheme="minorEastAsia" w:hAnsiTheme="minorHAnsi"/>
              <w:noProof/>
              <w:color w:val="auto"/>
              <w:kern w:val="2"/>
              <w:sz w:val="24"/>
              <w14:ligatures w14:val="standardContextual"/>
            </w:rPr>
          </w:pPr>
          <w:hyperlink w:anchor="_Toc234675566" w:history="1">
            <w:r w:rsidRPr="0067743D">
              <w:rPr>
                <w:rStyle w:val="Hyperlink"/>
                <w:noProof/>
              </w:rPr>
              <w:t>8.1 Security Operations Center (SOC) Integration</w:t>
            </w:r>
            <w:r>
              <w:rPr>
                <w:noProof/>
                <w:webHidden/>
              </w:rPr>
              <w:tab/>
            </w:r>
            <w:r>
              <w:rPr>
                <w:noProof/>
                <w:webHidden/>
              </w:rPr>
              <w:fldChar w:fldCharType="begin"/>
            </w:r>
            <w:r>
              <w:rPr>
                <w:noProof/>
                <w:webHidden/>
              </w:rPr>
              <w:instrText xml:space="preserve"> PAGEREF _Toc234675566 \h </w:instrText>
            </w:r>
            <w:r>
              <w:rPr>
                <w:noProof/>
                <w:webHidden/>
              </w:rPr>
            </w:r>
            <w:r>
              <w:rPr>
                <w:noProof/>
                <w:webHidden/>
              </w:rPr>
              <w:fldChar w:fldCharType="separate"/>
            </w:r>
            <w:r>
              <w:rPr>
                <w:noProof/>
                <w:webHidden/>
              </w:rPr>
              <w:t>63</w:t>
            </w:r>
            <w:r>
              <w:rPr>
                <w:noProof/>
                <w:webHidden/>
              </w:rPr>
              <w:fldChar w:fldCharType="end"/>
            </w:r>
          </w:hyperlink>
        </w:p>
        <w:p w14:paraId="6E5D5F08" w14:textId="4888DDF0" w:rsidR="00DC74DA" w:rsidRDefault="00DC74DA">
          <w:pPr>
            <w:pStyle w:val="TOC2"/>
            <w:tabs>
              <w:tab w:val="right" w:leader="dot" w:pos="9062"/>
            </w:tabs>
            <w:rPr>
              <w:rFonts w:asciiTheme="minorHAnsi" w:eastAsiaTheme="minorEastAsia" w:hAnsiTheme="minorHAnsi"/>
              <w:noProof/>
              <w:color w:val="auto"/>
              <w:kern w:val="2"/>
              <w:sz w:val="24"/>
              <w14:ligatures w14:val="standardContextual"/>
            </w:rPr>
          </w:pPr>
          <w:hyperlink w:anchor="_Toc234675567" w:history="1">
            <w:r w:rsidRPr="0067743D">
              <w:rPr>
                <w:rStyle w:val="Hyperlink"/>
                <w:noProof/>
              </w:rPr>
              <w:t>8.2 Incident Response Lifecycle</w:t>
            </w:r>
            <w:r>
              <w:rPr>
                <w:noProof/>
                <w:webHidden/>
              </w:rPr>
              <w:tab/>
            </w:r>
            <w:r>
              <w:rPr>
                <w:noProof/>
                <w:webHidden/>
              </w:rPr>
              <w:fldChar w:fldCharType="begin"/>
            </w:r>
            <w:r>
              <w:rPr>
                <w:noProof/>
                <w:webHidden/>
              </w:rPr>
              <w:instrText xml:space="preserve"> PAGEREF _Toc234675567 \h </w:instrText>
            </w:r>
            <w:r>
              <w:rPr>
                <w:noProof/>
                <w:webHidden/>
              </w:rPr>
            </w:r>
            <w:r>
              <w:rPr>
                <w:noProof/>
                <w:webHidden/>
              </w:rPr>
              <w:fldChar w:fldCharType="separate"/>
            </w:r>
            <w:r>
              <w:rPr>
                <w:noProof/>
                <w:webHidden/>
              </w:rPr>
              <w:t>63</w:t>
            </w:r>
            <w:r>
              <w:rPr>
                <w:noProof/>
                <w:webHidden/>
              </w:rPr>
              <w:fldChar w:fldCharType="end"/>
            </w:r>
          </w:hyperlink>
        </w:p>
        <w:p w14:paraId="0F13A06C" w14:textId="1C0C949D" w:rsidR="00DC74DA" w:rsidRDefault="00DC74DA">
          <w:pPr>
            <w:pStyle w:val="TOC2"/>
            <w:tabs>
              <w:tab w:val="right" w:leader="dot" w:pos="9062"/>
            </w:tabs>
            <w:rPr>
              <w:rFonts w:asciiTheme="minorHAnsi" w:eastAsiaTheme="minorEastAsia" w:hAnsiTheme="minorHAnsi"/>
              <w:noProof/>
              <w:color w:val="auto"/>
              <w:kern w:val="2"/>
              <w:sz w:val="24"/>
              <w14:ligatures w14:val="standardContextual"/>
            </w:rPr>
          </w:pPr>
          <w:hyperlink w:anchor="_Toc234675568" w:history="1">
            <w:r w:rsidRPr="0067743D">
              <w:rPr>
                <w:rStyle w:val="Hyperlink"/>
                <w:noProof/>
              </w:rPr>
              <w:t>8.3 Vulnerability Management</w:t>
            </w:r>
            <w:r>
              <w:rPr>
                <w:noProof/>
                <w:webHidden/>
              </w:rPr>
              <w:tab/>
            </w:r>
            <w:r>
              <w:rPr>
                <w:noProof/>
                <w:webHidden/>
              </w:rPr>
              <w:fldChar w:fldCharType="begin"/>
            </w:r>
            <w:r>
              <w:rPr>
                <w:noProof/>
                <w:webHidden/>
              </w:rPr>
              <w:instrText xml:space="preserve"> PAGEREF _Toc234675568 \h </w:instrText>
            </w:r>
            <w:r>
              <w:rPr>
                <w:noProof/>
                <w:webHidden/>
              </w:rPr>
            </w:r>
            <w:r>
              <w:rPr>
                <w:noProof/>
                <w:webHidden/>
              </w:rPr>
              <w:fldChar w:fldCharType="separate"/>
            </w:r>
            <w:r>
              <w:rPr>
                <w:noProof/>
                <w:webHidden/>
              </w:rPr>
              <w:t>64</w:t>
            </w:r>
            <w:r>
              <w:rPr>
                <w:noProof/>
                <w:webHidden/>
              </w:rPr>
              <w:fldChar w:fldCharType="end"/>
            </w:r>
          </w:hyperlink>
        </w:p>
        <w:p w14:paraId="7EFDF751" w14:textId="16B88ED8" w:rsidR="00DC74DA" w:rsidRDefault="00DC74DA">
          <w:pPr>
            <w:pStyle w:val="TOC2"/>
            <w:tabs>
              <w:tab w:val="right" w:leader="dot" w:pos="9062"/>
            </w:tabs>
            <w:rPr>
              <w:rFonts w:asciiTheme="minorHAnsi" w:eastAsiaTheme="minorEastAsia" w:hAnsiTheme="minorHAnsi"/>
              <w:noProof/>
              <w:color w:val="auto"/>
              <w:kern w:val="2"/>
              <w:sz w:val="24"/>
              <w14:ligatures w14:val="standardContextual"/>
            </w:rPr>
          </w:pPr>
          <w:hyperlink w:anchor="_Toc234675569" w:history="1">
            <w:r w:rsidRPr="0067743D">
              <w:rPr>
                <w:rStyle w:val="Hyperlink"/>
                <w:noProof/>
              </w:rPr>
              <w:t>8.4 Security Monitoring &amp; Alerting</w:t>
            </w:r>
            <w:r>
              <w:rPr>
                <w:noProof/>
                <w:webHidden/>
              </w:rPr>
              <w:tab/>
            </w:r>
            <w:r>
              <w:rPr>
                <w:noProof/>
                <w:webHidden/>
              </w:rPr>
              <w:fldChar w:fldCharType="begin"/>
            </w:r>
            <w:r>
              <w:rPr>
                <w:noProof/>
                <w:webHidden/>
              </w:rPr>
              <w:instrText xml:space="preserve"> PAGEREF _Toc234675569 \h </w:instrText>
            </w:r>
            <w:r>
              <w:rPr>
                <w:noProof/>
                <w:webHidden/>
              </w:rPr>
            </w:r>
            <w:r>
              <w:rPr>
                <w:noProof/>
                <w:webHidden/>
              </w:rPr>
              <w:fldChar w:fldCharType="separate"/>
            </w:r>
            <w:r>
              <w:rPr>
                <w:noProof/>
                <w:webHidden/>
              </w:rPr>
              <w:t>64</w:t>
            </w:r>
            <w:r>
              <w:rPr>
                <w:noProof/>
                <w:webHidden/>
              </w:rPr>
              <w:fldChar w:fldCharType="end"/>
            </w:r>
          </w:hyperlink>
        </w:p>
        <w:p w14:paraId="7005E572" w14:textId="39294EAB" w:rsidR="00DC74DA" w:rsidRDefault="00DC74DA">
          <w:pPr>
            <w:pStyle w:val="TOC2"/>
            <w:tabs>
              <w:tab w:val="right" w:leader="dot" w:pos="9062"/>
            </w:tabs>
            <w:rPr>
              <w:rFonts w:asciiTheme="minorHAnsi" w:eastAsiaTheme="minorEastAsia" w:hAnsiTheme="minorHAnsi"/>
              <w:noProof/>
              <w:color w:val="auto"/>
              <w:kern w:val="2"/>
              <w:sz w:val="24"/>
              <w14:ligatures w14:val="standardContextual"/>
            </w:rPr>
          </w:pPr>
          <w:hyperlink w:anchor="_Toc234675570" w:history="1">
            <w:r w:rsidRPr="0067743D">
              <w:rPr>
                <w:rStyle w:val="Hyperlink"/>
                <w:noProof/>
              </w:rPr>
              <w:t>8.5 Workflow Engine Security Controls (v4.1 NEW)</w:t>
            </w:r>
            <w:r>
              <w:rPr>
                <w:noProof/>
                <w:webHidden/>
              </w:rPr>
              <w:tab/>
            </w:r>
            <w:r>
              <w:rPr>
                <w:noProof/>
                <w:webHidden/>
              </w:rPr>
              <w:fldChar w:fldCharType="begin"/>
            </w:r>
            <w:r>
              <w:rPr>
                <w:noProof/>
                <w:webHidden/>
              </w:rPr>
              <w:instrText xml:space="preserve"> PAGEREF _Toc234675570 \h </w:instrText>
            </w:r>
            <w:r>
              <w:rPr>
                <w:noProof/>
                <w:webHidden/>
              </w:rPr>
            </w:r>
            <w:r>
              <w:rPr>
                <w:noProof/>
                <w:webHidden/>
              </w:rPr>
              <w:fldChar w:fldCharType="separate"/>
            </w:r>
            <w:r>
              <w:rPr>
                <w:noProof/>
                <w:webHidden/>
              </w:rPr>
              <w:t>66</w:t>
            </w:r>
            <w:r>
              <w:rPr>
                <w:noProof/>
                <w:webHidden/>
              </w:rPr>
              <w:fldChar w:fldCharType="end"/>
            </w:r>
          </w:hyperlink>
        </w:p>
        <w:p w14:paraId="2D402C8B" w14:textId="3D688198" w:rsidR="00DC74DA" w:rsidRDefault="00DC74DA">
          <w:pPr>
            <w:pStyle w:val="TOC3"/>
            <w:tabs>
              <w:tab w:val="right" w:leader="dot" w:pos="9062"/>
            </w:tabs>
            <w:rPr>
              <w:rFonts w:asciiTheme="minorHAnsi" w:eastAsiaTheme="minorEastAsia" w:hAnsiTheme="minorHAnsi"/>
              <w:noProof/>
              <w:color w:val="auto"/>
              <w:kern w:val="2"/>
              <w:sz w:val="24"/>
              <w14:ligatures w14:val="standardContextual"/>
            </w:rPr>
          </w:pPr>
          <w:hyperlink w:anchor="_Toc234675571" w:history="1">
            <w:r w:rsidRPr="0067743D">
              <w:rPr>
                <w:rStyle w:val="Hyperlink"/>
                <w:noProof/>
              </w:rPr>
              <w:t>8.5.1 BPMN Model Security</w:t>
            </w:r>
            <w:r>
              <w:rPr>
                <w:noProof/>
                <w:webHidden/>
              </w:rPr>
              <w:tab/>
            </w:r>
            <w:r>
              <w:rPr>
                <w:noProof/>
                <w:webHidden/>
              </w:rPr>
              <w:fldChar w:fldCharType="begin"/>
            </w:r>
            <w:r>
              <w:rPr>
                <w:noProof/>
                <w:webHidden/>
              </w:rPr>
              <w:instrText xml:space="preserve"> PAGEREF _Toc234675571 \h </w:instrText>
            </w:r>
            <w:r>
              <w:rPr>
                <w:noProof/>
                <w:webHidden/>
              </w:rPr>
            </w:r>
            <w:r>
              <w:rPr>
                <w:noProof/>
                <w:webHidden/>
              </w:rPr>
              <w:fldChar w:fldCharType="separate"/>
            </w:r>
            <w:r>
              <w:rPr>
                <w:noProof/>
                <w:webHidden/>
              </w:rPr>
              <w:t>66</w:t>
            </w:r>
            <w:r>
              <w:rPr>
                <w:noProof/>
                <w:webHidden/>
              </w:rPr>
              <w:fldChar w:fldCharType="end"/>
            </w:r>
          </w:hyperlink>
        </w:p>
        <w:p w14:paraId="11F99A27" w14:textId="5F561564" w:rsidR="00DC74DA" w:rsidRDefault="00DC74DA">
          <w:pPr>
            <w:pStyle w:val="TOC3"/>
            <w:tabs>
              <w:tab w:val="right" w:leader="dot" w:pos="9062"/>
            </w:tabs>
            <w:rPr>
              <w:rFonts w:asciiTheme="minorHAnsi" w:eastAsiaTheme="minorEastAsia" w:hAnsiTheme="minorHAnsi"/>
              <w:noProof/>
              <w:color w:val="auto"/>
              <w:kern w:val="2"/>
              <w:sz w:val="24"/>
              <w14:ligatures w14:val="standardContextual"/>
            </w:rPr>
          </w:pPr>
          <w:hyperlink w:anchor="_Toc234675572" w:history="1">
            <w:r w:rsidRPr="0067743D">
              <w:rPr>
                <w:rStyle w:val="Hyperlink"/>
                <w:noProof/>
              </w:rPr>
              <w:t>8.5.2 Task Authorization</w:t>
            </w:r>
            <w:r>
              <w:rPr>
                <w:noProof/>
                <w:webHidden/>
              </w:rPr>
              <w:tab/>
            </w:r>
            <w:r>
              <w:rPr>
                <w:noProof/>
                <w:webHidden/>
              </w:rPr>
              <w:fldChar w:fldCharType="begin"/>
            </w:r>
            <w:r>
              <w:rPr>
                <w:noProof/>
                <w:webHidden/>
              </w:rPr>
              <w:instrText xml:space="preserve"> PAGEREF _Toc234675572 \h </w:instrText>
            </w:r>
            <w:r>
              <w:rPr>
                <w:noProof/>
                <w:webHidden/>
              </w:rPr>
            </w:r>
            <w:r>
              <w:rPr>
                <w:noProof/>
                <w:webHidden/>
              </w:rPr>
              <w:fldChar w:fldCharType="separate"/>
            </w:r>
            <w:r>
              <w:rPr>
                <w:noProof/>
                <w:webHidden/>
              </w:rPr>
              <w:t>67</w:t>
            </w:r>
            <w:r>
              <w:rPr>
                <w:noProof/>
                <w:webHidden/>
              </w:rPr>
              <w:fldChar w:fldCharType="end"/>
            </w:r>
          </w:hyperlink>
        </w:p>
        <w:p w14:paraId="2F9B92DA" w14:textId="2DC887B8" w:rsidR="00DC74DA" w:rsidRDefault="00DC74DA">
          <w:pPr>
            <w:pStyle w:val="TOC3"/>
            <w:tabs>
              <w:tab w:val="right" w:leader="dot" w:pos="9062"/>
            </w:tabs>
            <w:rPr>
              <w:rFonts w:asciiTheme="minorHAnsi" w:eastAsiaTheme="minorEastAsia" w:hAnsiTheme="minorHAnsi"/>
              <w:noProof/>
              <w:color w:val="auto"/>
              <w:kern w:val="2"/>
              <w:sz w:val="24"/>
              <w14:ligatures w14:val="standardContextual"/>
            </w:rPr>
          </w:pPr>
          <w:hyperlink w:anchor="_Toc234675573" w:history="1">
            <w:r w:rsidRPr="0067743D">
              <w:rPr>
                <w:rStyle w:val="Hyperlink"/>
                <w:noProof/>
              </w:rPr>
              <w:t>8.5.3 Workflow Data Security</w:t>
            </w:r>
            <w:r>
              <w:rPr>
                <w:noProof/>
                <w:webHidden/>
              </w:rPr>
              <w:tab/>
            </w:r>
            <w:r>
              <w:rPr>
                <w:noProof/>
                <w:webHidden/>
              </w:rPr>
              <w:fldChar w:fldCharType="begin"/>
            </w:r>
            <w:r>
              <w:rPr>
                <w:noProof/>
                <w:webHidden/>
              </w:rPr>
              <w:instrText xml:space="preserve"> PAGEREF _Toc234675573 \h </w:instrText>
            </w:r>
            <w:r>
              <w:rPr>
                <w:noProof/>
                <w:webHidden/>
              </w:rPr>
            </w:r>
            <w:r>
              <w:rPr>
                <w:noProof/>
                <w:webHidden/>
              </w:rPr>
              <w:fldChar w:fldCharType="separate"/>
            </w:r>
            <w:r>
              <w:rPr>
                <w:noProof/>
                <w:webHidden/>
              </w:rPr>
              <w:t>68</w:t>
            </w:r>
            <w:r>
              <w:rPr>
                <w:noProof/>
                <w:webHidden/>
              </w:rPr>
              <w:fldChar w:fldCharType="end"/>
            </w:r>
          </w:hyperlink>
        </w:p>
        <w:p w14:paraId="7E5D7003" w14:textId="2E015D02" w:rsidR="00DC74DA" w:rsidRDefault="00DC74DA">
          <w:pPr>
            <w:pStyle w:val="TOC3"/>
            <w:tabs>
              <w:tab w:val="right" w:leader="dot" w:pos="9062"/>
            </w:tabs>
            <w:rPr>
              <w:rFonts w:asciiTheme="minorHAnsi" w:eastAsiaTheme="minorEastAsia" w:hAnsiTheme="minorHAnsi"/>
              <w:noProof/>
              <w:color w:val="auto"/>
              <w:kern w:val="2"/>
              <w:sz w:val="24"/>
              <w14:ligatures w14:val="standardContextual"/>
            </w:rPr>
          </w:pPr>
          <w:hyperlink w:anchor="_Toc234675574" w:history="1">
            <w:r w:rsidRPr="0067743D">
              <w:rPr>
                <w:rStyle w:val="Hyperlink"/>
                <w:noProof/>
              </w:rPr>
              <w:t>8.5.4 SLA Enforcement Security</w:t>
            </w:r>
            <w:r>
              <w:rPr>
                <w:noProof/>
                <w:webHidden/>
              </w:rPr>
              <w:tab/>
            </w:r>
            <w:r>
              <w:rPr>
                <w:noProof/>
                <w:webHidden/>
              </w:rPr>
              <w:fldChar w:fldCharType="begin"/>
            </w:r>
            <w:r>
              <w:rPr>
                <w:noProof/>
                <w:webHidden/>
              </w:rPr>
              <w:instrText xml:space="preserve"> PAGEREF _Toc234675574 \h </w:instrText>
            </w:r>
            <w:r>
              <w:rPr>
                <w:noProof/>
                <w:webHidden/>
              </w:rPr>
            </w:r>
            <w:r>
              <w:rPr>
                <w:noProof/>
                <w:webHidden/>
              </w:rPr>
              <w:fldChar w:fldCharType="separate"/>
            </w:r>
            <w:r>
              <w:rPr>
                <w:noProof/>
                <w:webHidden/>
              </w:rPr>
              <w:t>68</w:t>
            </w:r>
            <w:r>
              <w:rPr>
                <w:noProof/>
                <w:webHidden/>
              </w:rPr>
              <w:fldChar w:fldCharType="end"/>
            </w:r>
          </w:hyperlink>
        </w:p>
        <w:p w14:paraId="619F137B" w14:textId="65AD31D5" w:rsidR="00DC74DA" w:rsidRDefault="00DC74DA">
          <w:pPr>
            <w:pStyle w:val="TOC3"/>
            <w:tabs>
              <w:tab w:val="right" w:leader="dot" w:pos="9062"/>
            </w:tabs>
            <w:rPr>
              <w:rFonts w:asciiTheme="minorHAnsi" w:eastAsiaTheme="minorEastAsia" w:hAnsiTheme="minorHAnsi"/>
              <w:noProof/>
              <w:color w:val="auto"/>
              <w:kern w:val="2"/>
              <w:sz w:val="24"/>
              <w14:ligatures w14:val="standardContextual"/>
            </w:rPr>
          </w:pPr>
          <w:hyperlink w:anchor="_Toc234675575" w:history="1">
            <w:r w:rsidRPr="0067743D">
              <w:rPr>
                <w:rStyle w:val="Hyperlink"/>
                <w:noProof/>
              </w:rPr>
              <w:t>8.5.5 Workflow Audit</w:t>
            </w:r>
            <w:r>
              <w:rPr>
                <w:noProof/>
                <w:webHidden/>
              </w:rPr>
              <w:tab/>
            </w:r>
            <w:r>
              <w:rPr>
                <w:noProof/>
                <w:webHidden/>
              </w:rPr>
              <w:fldChar w:fldCharType="begin"/>
            </w:r>
            <w:r>
              <w:rPr>
                <w:noProof/>
                <w:webHidden/>
              </w:rPr>
              <w:instrText xml:space="preserve"> PAGEREF _Toc234675575 \h </w:instrText>
            </w:r>
            <w:r>
              <w:rPr>
                <w:noProof/>
                <w:webHidden/>
              </w:rPr>
            </w:r>
            <w:r>
              <w:rPr>
                <w:noProof/>
                <w:webHidden/>
              </w:rPr>
              <w:fldChar w:fldCharType="separate"/>
            </w:r>
            <w:r>
              <w:rPr>
                <w:noProof/>
                <w:webHidden/>
              </w:rPr>
              <w:t>69</w:t>
            </w:r>
            <w:r>
              <w:rPr>
                <w:noProof/>
                <w:webHidden/>
              </w:rPr>
              <w:fldChar w:fldCharType="end"/>
            </w:r>
          </w:hyperlink>
        </w:p>
        <w:p w14:paraId="2EBB4135" w14:textId="61BAC4BC" w:rsidR="00DC74DA" w:rsidRDefault="00DC74DA">
          <w:pPr>
            <w:pStyle w:val="TOC3"/>
            <w:tabs>
              <w:tab w:val="right" w:leader="dot" w:pos="9062"/>
            </w:tabs>
            <w:rPr>
              <w:rFonts w:asciiTheme="minorHAnsi" w:eastAsiaTheme="minorEastAsia" w:hAnsiTheme="minorHAnsi"/>
              <w:noProof/>
              <w:color w:val="auto"/>
              <w:kern w:val="2"/>
              <w:sz w:val="24"/>
              <w14:ligatures w14:val="standardContextual"/>
            </w:rPr>
          </w:pPr>
          <w:hyperlink w:anchor="_Toc234675576" w:history="1">
            <w:r w:rsidRPr="0067743D">
              <w:rPr>
                <w:rStyle w:val="Hyperlink"/>
                <w:noProof/>
              </w:rPr>
              <w:t>8.5.6 Sub-Process Security</w:t>
            </w:r>
            <w:r>
              <w:rPr>
                <w:noProof/>
                <w:webHidden/>
              </w:rPr>
              <w:tab/>
            </w:r>
            <w:r>
              <w:rPr>
                <w:noProof/>
                <w:webHidden/>
              </w:rPr>
              <w:fldChar w:fldCharType="begin"/>
            </w:r>
            <w:r>
              <w:rPr>
                <w:noProof/>
                <w:webHidden/>
              </w:rPr>
              <w:instrText xml:space="preserve"> PAGEREF _Toc234675576 \h </w:instrText>
            </w:r>
            <w:r>
              <w:rPr>
                <w:noProof/>
                <w:webHidden/>
              </w:rPr>
            </w:r>
            <w:r>
              <w:rPr>
                <w:noProof/>
                <w:webHidden/>
              </w:rPr>
              <w:fldChar w:fldCharType="separate"/>
            </w:r>
            <w:r>
              <w:rPr>
                <w:noProof/>
                <w:webHidden/>
              </w:rPr>
              <w:t>69</w:t>
            </w:r>
            <w:r>
              <w:rPr>
                <w:noProof/>
                <w:webHidden/>
              </w:rPr>
              <w:fldChar w:fldCharType="end"/>
            </w:r>
          </w:hyperlink>
        </w:p>
        <w:p w14:paraId="60C15AD4" w14:textId="6E1D7561" w:rsidR="00DC74DA" w:rsidRDefault="00DC74DA">
          <w:pPr>
            <w:pStyle w:val="TOC3"/>
            <w:tabs>
              <w:tab w:val="right" w:leader="dot" w:pos="9062"/>
            </w:tabs>
            <w:rPr>
              <w:rFonts w:asciiTheme="minorHAnsi" w:eastAsiaTheme="minorEastAsia" w:hAnsiTheme="minorHAnsi"/>
              <w:noProof/>
              <w:color w:val="auto"/>
              <w:kern w:val="2"/>
              <w:sz w:val="24"/>
              <w14:ligatures w14:val="standardContextual"/>
            </w:rPr>
          </w:pPr>
          <w:hyperlink w:anchor="_Toc234675577" w:history="1">
            <w:r w:rsidRPr="0067743D">
              <w:rPr>
                <w:rStyle w:val="Hyperlink"/>
                <w:noProof/>
              </w:rPr>
              <w:t>8.5.7 Notification Security within Workflows</w:t>
            </w:r>
            <w:r>
              <w:rPr>
                <w:noProof/>
                <w:webHidden/>
              </w:rPr>
              <w:tab/>
            </w:r>
            <w:r>
              <w:rPr>
                <w:noProof/>
                <w:webHidden/>
              </w:rPr>
              <w:fldChar w:fldCharType="begin"/>
            </w:r>
            <w:r>
              <w:rPr>
                <w:noProof/>
                <w:webHidden/>
              </w:rPr>
              <w:instrText xml:space="preserve"> PAGEREF _Toc234675577 \h </w:instrText>
            </w:r>
            <w:r>
              <w:rPr>
                <w:noProof/>
                <w:webHidden/>
              </w:rPr>
            </w:r>
            <w:r>
              <w:rPr>
                <w:noProof/>
                <w:webHidden/>
              </w:rPr>
              <w:fldChar w:fldCharType="separate"/>
            </w:r>
            <w:r>
              <w:rPr>
                <w:noProof/>
                <w:webHidden/>
              </w:rPr>
              <w:t>70</w:t>
            </w:r>
            <w:r>
              <w:rPr>
                <w:noProof/>
                <w:webHidden/>
              </w:rPr>
              <w:fldChar w:fldCharType="end"/>
            </w:r>
          </w:hyperlink>
        </w:p>
        <w:p w14:paraId="74C66947" w14:textId="07B1BCED" w:rsidR="00DC74DA" w:rsidRDefault="00DC74DA">
          <w:pPr>
            <w:pStyle w:val="TOC3"/>
            <w:tabs>
              <w:tab w:val="right" w:leader="dot" w:pos="9062"/>
            </w:tabs>
            <w:rPr>
              <w:rFonts w:asciiTheme="minorHAnsi" w:eastAsiaTheme="minorEastAsia" w:hAnsiTheme="minorHAnsi"/>
              <w:noProof/>
              <w:color w:val="auto"/>
              <w:kern w:val="2"/>
              <w:sz w:val="24"/>
              <w14:ligatures w14:val="standardContextual"/>
            </w:rPr>
          </w:pPr>
          <w:hyperlink w:anchor="_Toc234675578" w:history="1">
            <w:r w:rsidRPr="0067743D">
              <w:rPr>
                <w:rStyle w:val="Hyperlink"/>
                <w:noProof/>
              </w:rPr>
              <w:t>8.5.8 Sub-Module Security Briefs</w:t>
            </w:r>
            <w:r>
              <w:rPr>
                <w:noProof/>
                <w:webHidden/>
              </w:rPr>
              <w:tab/>
            </w:r>
            <w:r>
              <w:rPr>
                <w:noProof/>
                <w:webHidden/>
              </w:rPr>
              <w:fldChar w:fldCharType="begin"/>
            </w:r>
            <w:r>
              <w:rPr>
                <w:noProof/>
                <w:webHidden/>
              </w:rPr>
              <w:instrText xml:space="preserve"> PAGEREF _Toc234675578 \h </w:instrText>
            </w:r>
            <w:r>
              <w:rPr>
                <w:noProof/>
                <w:webHidden/>
              </w:rPr>
            </w:r>
            <w:r>
              <w:rPr>
                <w:noProof/>
                <w:webHidden/>
              </w:rPr>
              <w:fldChar w:fldCharType="separate"/>
            </w:r>
            <w:r>
              <w:rPr>
                <w:noProof/>
                <w:webHidden/>
              </w:rPr>
              <w:t>70</w:t>
            </w:r>
            <w:r>
              <w:rPr>
                <w:noProof/>
                <w:webHidden/>
              </w:rPr>
              <w:fldChar w:fldCharType="end"/>
            </w:r>
          </w:hyperlink>
        </w:p>
        <w:p w14:paraId="7AC1C911" w14:textId="296BB89D" w:rsidR="00DC74DA" w:rsidRDefault="00DC74DA">
          <w:pPr>
            <w:pStyle w:val="TOC4"/>
            <w:tabs>
              <w:tab w:val="right" w:leader="dot" w:pos="9062"/>
            </w:tabs>
            <w:rPr>
              <w:rFonts w:asciiTheme="minorHAnsi" w:eastAsiaTheme="minorEastAsia" w:hAnsiTheme="minorHAnsi"/>
              <w:noProof/>
              <w:color w:val="auto"/>
              <w:kern w:val="2"/>
              <w:sz w:val="24"/>
              <w14:ligatures w14:val="standardContextual"/>
            </w:rPr>
          </w:pPr>
          <w:hyperlink w:anchor="_Toc234675579" w:history="1">
            <w:r w:rsidRPr="0067743D">
              <w:rPr>
                <w:rStyle w:val="Hyperlink"/>
                <w:b/>
                <w:noProof/>
              </w:rPr>
              <w:t>1. Workflow Configuration Security</w:t>
            </w:r>
            <w:r>
              <w:rPr>
                <w:noProof/>
                <w:webHidden/>
              </w:rPr>
              <w:tab/>
            </w:r>
            <w:r>
              <w:rPr>
                <w:noProof/>
                <w:webHidden/>
              </w:rPr>
              <w:fldChar w:fldCharType="begin"/>
            </w:r>
            <w:r>
              <w:rPr>
                <w:noProof/>
                <w:webHidden/>
              </w:rPr>
              <w:instrText xml:space="preserve"> PAGEREF _Toc234675579 \h </w:instrText>
            </w:r>
            <w:r>
              <w:rPr>
                <w:noProof/>
                <w:webHidden/>
              </w:rPr>
            </w:r>
            <w:r>
              <w:rPr>
                <w:noProof/>
                <w:webHidden/>
              </w:rPr>
              <w:fldChar w:fldCharType="separate"/>
            </w:r>
            <w:r>
              <w:rPr>
                <w:noProof/>
                <w:webHidden/>
              </w:rPr>
              <w:t>70</w:t>
            </w:r>
            <w:r>
              <w:rPr>
                <w:noProof/>
                <w:webHidden/>
              </w:rPr>
              <w:fldChar w:fldCharType="end"/>
            </w:r>
          </w:hyperlink>
        </w:p>
        <w:p w14:paraId="774B902D" w14:textId="2CC3F817" w:rsidR="00DC74DA" w:rsidRDefault="00DC74DA">
          <w:pPr>
            <w:pStyle w:val="TOC4"/>
            <w:tabs>
              <w:tab w:val="right" w:leader="dot" w:pos="9062"/>
            </w:tabs>
            <w:rPr>
              <w:rFonts w:asciiTheme="minorHAnsi" w:eastAsiaTheme="minorEastAsia" w:hAnsiTheme="minorHAnsi"/>
              <w:noProof/>
              <w:color w:val="auto"/>
              <w:kern w:val="2"/>
              <w:sz w:val="24"/>
              <w14:ligatures w14:val="standardContextual"/>
            </w:rPr>
          </w:pPr>
          <w:hyperlink w:anchor="_Toc234675580" w:history="1">
            <w:r w:rsidRPr="0067743D">
              <w:rPr>
                <w:rStyle w:val="Hyperlink"/>
                <w:b/>
                <w:noProof/>
              </w:rPr>
              <w:t>2. Execution Security</w:t>
            </w:r>
            <w:r>
              <w:rPr>
                <w:noProof/>
                <w:webHidden/>
              </w:rPr>
              <w:tab/>
            </w:r>
            <w:r>
              <w:rPr>
                <w:noProof/>
                <w:webHidden/>
              </w:rPr>
              <w:fldChar w:fldCharType="begin"/>
            </w:r>
            <w:r>
              <w:rPr>
                <w:noProof/>
                <w:webHidden/>
              </w:rPr>
              <w:instrText xml:space="preserve"> PAGEREF _Toc234675580 \h </w:instrText>
            </w:r>
            <w:r>
              <w:rPr>
                <w:noProof/>
                <w:webHidden/>
              </w:rPr>
            </w:r>
            <w:r>
              <w:rPr>
                <w:noProof/>
                <w:webHidden/>
              </w:rPr>
              <w:fldChar w:fldCharType="separate"/>
            </w:r>
            <w:r>
              <w:rPr>
                <w:noProof/>
                <w:webHidden/>
              </w:rPr>
              <w:t>71</w:t>
            </w:r>
            <w:r>
              <w:rPr>
                <w:noProof/>
                <w:webHidden/>
              </w:rPr>
              <w:fldChar w:fldCharType="end"/>
            </w:r>
          </w:hyperlink>
        </w:p>
        <w:p w14:paraId="28E70A0E" w14:textId="35777845" w:rsidR="00DC74DA" w:rsidRDefault="00DC74DA">
          <w:pPr>
            <w:pStyle w:val="TOC4"/>
            <w:tabs>
              <w:tab w:val="right" w:leader="dot" w:pos="9062"/>
            </w:tabs>
            <w:rPr>
              <w:rFonts w:asciiTheme="minorHAnsi" w:eastAsiaTheme="minorEastAsia" w:hAnsiTheme="minorHAnsi"/>
              <w:noProof/>
              <w:color w:val="auto"/>
              <w:kern w:val="2"/>
              <w:sz w:val="24"/>
              <w14:ligatures w14:val="standardContextual"/>
            </w:rPr>
          </w:pPr>
          <w:hyperlink w:anchor="_Toc234675581" w:history="1">
            <w:r w:rsidRPr="0067743D">
              <w:rPr>
                <w:rStyle w:val="Hyperlink"/>
                <w:b/>
                <w:noProof/>
              </w:rPr>
              <w:t>3. Task Management Security</w:t>
            </w:r>
            <w:r>
              <w:rPr>
                <w:noProof/>
                <w:webHidden/>
              </w:rPr>
              <w:tab/>
            </w:r>
            <w:r>
              <w:rPr>
                <w:noProof/>
                <w:webHidden/>
              </w:rPr>
              <w:fldChar w:fldCharType="begin"/>
            </w:r>
            <w:r>
              <w:rPr>
                <w:noProof/>
                <w:webHidden/>
              </w:rPr>
              <w:instrText xml:space="preserve"> PAGEREF _Toc234675581 \h </w:instrText>
            </w:r>
            <w:r>
              <w:rPr>
                <w:noProof/>
                <w:webHidden/>
              </w:rPr>
            </w:r>
            <w:r>
              <w:rPr>
                <w:noProof/>
                <w:webHidden/>
              </w:rPr>
              <w:fldChar w:fldCharType="separate"/>
            </w:r>
            <w:r>
              <w:rPr>
                <w:noProof/>
                <w:webHidden/>
              </w:rPr>
              <w:t>71</w:t>
            </w:r>
            <w:r>
              <w:rPr>
                <w:noProof/>
                <w:webHidden/>
              </w:rPr>
              <w:fldChar w:fldCharType="end"/>
            </w:r>
          </w:hyperlink>
        </w:p>
        <w:p w14:paraId="427990BB" w14:textId="19E7C08B" w:rsidR="00DC74DA" w:rsidRDefault="00DC74DA">
          <w:pPr>
            <w:pStyle w:val="TOC4"/>
            <w:tabs>
              <w:tab w:val="right" w:leader="dot" w:pos="9062"/>
            </w:tabs>
            <w:rPr>
              <w:rFonts w:asciiTheme="minorHAnsi" w:eastAsiaTheme="minorEastAsia" w:hAnsiTheme="minorHAnsi"/>
              <w:noProof/>
              <w:color w:val="auto"/>
              <w:kern w:val="2"/>
              <w:sz w:val="24"/>
              <w14:ligatures w14:val="standardContextual"/>
            </w:rPr>
          </w:pPr>
          <w:hyperlink w:anchor="_Toc234675582" w:history="1">
            <w:r w:rsidRPr="0067743D">
              <w:rPr>
                <w:rStyle w:val="Hyperlink"/>
                <w:b/>
                <w:noProof/>
              </w:rPr>
              <w:t>4. Role &amp; Responsibility Security</w:t>
            </w:r>
            <w:r>
              <w:rPr>
                <w:noProof/>
                <w:webHidden/>
              </w:rPr>
              <w:tab/>
            </w:r>
            <w:r>
              <w:rPr>
                <w:noProof/>
                <w:webHidden/>
              </w:rPr>
              <w:fldChar w:fldCharType="begin"/>
            </w:r>
            <w:r>
              <w:rPr>
                <w:noProof/>
                <w:webHidden/>
              </w:rPr>
              <w:instrText xml:space="preserve"> PAGEREF _Toc234675582 \h </w:instrText>
            </w:r>
            <w:r>
              <w:rPr>
                <w:noProof/>
                <w:webHidden/>
              </w:rPr>
            </w:r>
            <w:r>
              <w:rPr>
                <w:noProof/>
                <w:webHidden/>
              </w:rPr>
              <w:fldChar w:fldCharType="separate"/>
            </w:r>
            <w:r>
              <w:rPr>
                <w:noProof/>
                <w:webHidden/>
              </w:rPr>
              <w:t>71</w:t>
            </w:r>
            <w:r>
              <w:rPr>
                <w:noProof/>
                <w:webHidden/>
              </w:rPr>
              <w:fldChar w:fldCharType="end"/>
            </w:r>
          </w:hyperlink>
        </w:p>
        <w:p w14:paraId="4CB22103" w14:textId="20E92414" w:rsidR="00DC74DA" w:rsidRDefault="00DC74DA">
          <w:pPr>
            <w:pStyle w:val="TOC4"/>
            <w:tabs>
              <w:tab w:val="right" w:leader="dot" w:pos="9062"/>
            </w:tabs>
            <w:rPr>
              <w:rFonts w:asciiTheme="minorHAnsi" w:eastAsiaTheme="minorEastAsia" w:hAnsiTheme="minorHAnsi"/>
              <w:noProof/>
              <w:color w:val="auto"/>
              <w:kern w:val="2"/>
              <w:sz w:val="24"/>
              <w14:ligatures w14:val="standardContextual"/>
            </w:rPr>
          </w:pPr>
          <w:hyperlink w:anchor="_Toc234675583" w:history="1">
            <w:r w:rsidRPr="0067743D">
              <w:rPr>
                <w:rStyle w:val="Hyperlink"/>
                <w:b/>
                <w:noProof/>
              </w:rPr>
              <w:t>5. RACI Enforcement</w:t>
            </w:r>
            <w:r>
              <w:rPr>
                <w:noProof/>
                <w:webHidden/>
              </w:rPr>
              <w:tab/>
            </w:r>
            <w:r>
              <w:rPr>
                <w:noProof/>
                <w:webHidden/>
              </w:rPr>
              <w:fldChar w:fldCharType="begin"/>
            </w:r>
            <w:r>
              <w:rPr>
                <w:noProof/>
                <w:webHidden/>
              </w:rPr>
              <w:instrText xml:space="preserve"> PAGEREF _Toc234675583 \h </w:instrText>
            </w:r>
            <w:r>
              <w:rPr>
                <w:noProof/>
                <w:webHidden/>
              </w:rPr>
            </w:r>
            <w:r>
              <w:rPr>
                <w:noProof/>
                <w:webHidden/>
              </w:rPr>
              <w:fldChar w:fldCharType="separate"/>
            </w:r>
            <w:r>
              <w:rPr>
                <w:noProof/>
                <w:webHidden/>
              </w:rPr>
              <w:t>71</w:t>
            </w:r>
            <w:r>
              <w:rPr>
                <w:noProof/>
                <w:webHidden/>
              </w:rPr>
              <w:fldChar w:fldCharType="end"/>
            </w:r>
          </w:hyperlink>
        </w:p>
        <w:p w14:paraId="68A94A14" w14:textId="199C19A9" w:rsidR="00DC74DA" w:rsidRDefault="00DC74DA">
          <w:pPr>
            <w:pStyle w:val="TOC4"/>
            <w:tabs>
              <w:tab w:val="right" w:leader="dot" w:pos="9062"/>
            </w:tabs>
            <w:rPr>
              <w:rFonts w:asciiTheme="minorHAnsi" w:eastAsiaTheme="minorEastAsia" w:hAnsiTheme="minorHAnsi"/>
              <w:noProof/>
              <w:color w:val="auto"/>
              <w:kern w:val="2"/>
              <w:sz w:val="24"/>
              <w14:ligatures w14:val="standardContextual"/>
            </w:rPr>
          </w:pPr>
          <w:hyperlink w:anchor="_Toc234675584" w:history="1">
            <w:r w:rsidRPr="0067743D">
              <w:rPr>
                <w:rStyle w:val="Hyperlink"/>
                <w:b/>
                <w:noProof/>
              </w:rPr>
              <w:t>6. Approval Chain Security</w:t>
            </w:r>
            <w:r>
              <w:rPr>
                <w:noProof/>
                <w:webHidden/>
              </w:rPr>
              <w:tab/>
            </w:r>
            <w:r>
              <w:rPr>
                <w:noProof/>
                <w:webHidden/>
              </w:rPr>
              <w:fldChar w:fldCharType="begin"/>
            </w:r>
            <w:r>
              <w:rPr>
                <w:noProof/>
                <w:webHidden/>
              </w:rPr>
              <w:instrText xml:space="preserve"> PAGEREF _Toc234675584 \h </w:instrText>
            </w:r>
            <w:r>
              <w:rPr>
                <w:noProof/>
                <w:webHidden/>
              </w:rPr>
            </w:r>
            <w:r>
              <w:rPr>
                <w:noProof/>
                <w:webHidden/>
              </w:rPr>
              <w:fldChar w:fldCharType="separate"/>
            </w:r>
            <w:r>
              <w:rPr>
                <w:noProof/>
                <w:webHidden/>
              </w:rPr>
              <w:t>71</w:t>
            </w:r>
            <w:r>
              <w:rPr>
                <w:noProof/>
                <w:webHidden/>
              </w:rPr>
              <w:fldChar w:fldCharType="end"/>
            </w:r>
          </w:hyperlink>
        </w:p>
        <w:p w14:paraId="418BC0E0" w14:textId="1F17BDFA" w:rsidR="00DC74DA" w:rsidRDefault="00DC74DA">
          <w:pPr>
            <w:pStyle w:val="TOC4"/>
            <w:tabs>
              <w:tab w:val="right" w:leader="dot" w:pos="9062"/>
            </w:tabs>
            <w:rPr>
              <w:rFonts w:asciiTheme="minorHAnsi" w:eastAsiaTheme="minorEastAsia" w:hAnsiTheme="minorHAnsi"/>
              <w:noProof/>
              <w:color w:val="auto"/>
              <w:kern w:val="2"/>
              <w:sz w:val="24"/>
              <w14:ligatures w14:val="standardContextual"/>
            </w:rPr>
          </w:pPr>
          <w:hyperlink w:anchor="_Toc234675585" w:history="1">
            <w:r w:rsidRPr="0067743D">
              <w:rPr>
                <w:rStyle w:val="Hyperlink"/>
                <w:b/>
                <w:noProof/>
              </w:rPr>
              <w:t>7. Notification Security</w:t>
            </w:r>
            <w:r>
              <w:rPr>
                <w:noProof/>
                <w:webHidden/>
              </w:rPr>
              <w:tab/>
            </w:r>
            <w:r>
              <w:rPr>
                <w:noProof/>
                <w:webHidden/>
              </w:rPr>
              <w:fldChar w:fldCharType="begin"/>
            </w:r>
            <w:r>
              <w:rPr>
                <w:noProof/>
                <w:webHidden/>
              </w:rPr>
              <w:instrText xml:space="preserve"> PAGEREF _Toc234675585 \h </w:instrText>
            </w:r>
            <w:r>
              <w:rPr>
                <w:noProof/>
                <w:webHidden/>
              </w:rPr>
            </w:r>
            <w:r>
              <w:rPr>
                <w:noProof/>
                <w:webHidden/>
              </w:rPr>
              <w:fldChar w:fldCharType="separate"/>
            </w:r>
            <w:r>
              <w:rPr>
                <w:noProof/>
                <w:webHidden/>
              </w:rPr>
              <w:t>72</w:t>
            </w:r>
            <w:r>
              <w:rPr>
                <w:noProof/>
                <w:webHidden/>
              </w:rPr>
              <w:fldChar w:fldCharType="end"/>
            </w:r>
          </w:hyperlink>
        </w:p>
        <w:p w14:paraId="29732286" w14:textId="652F3472" w:rsidR="00DC74DA" w:rsidRDefault="00DC74DA">
          <w:pPr>
            <w:pStyle w:val="TOC4"/>
            <w:tabs>
              <w:tab w:val="right" w:leader="dot" w:pos="9062"/>
            </w:tabs>
            <w:rPr>
              <w:rFonts w:asciiTheme="minorHAnsi" w:eastAsiaTheme="minorEastAsia" w:hAnsiTheme="minorHAnsi"/>
              <w:noProof/>
              <w:color w:val="auto"/>
              <w:kern w:val="2"/>
              <w:sz w:val="24"/>
              <w14:ligatures w14:val="standardContextual"/>
            </w:rPr>
          </w:pPr>
          <w:hyperlink w:anchor="_Toc234675586" w:history="1">
            <w:r w:rsidRPr="0067743D">
              <w:rPr>
                <w:rStyle w:val="Hyperlink"/>
                <w:b/>
                <w:noProof/>
              </w:rPr>
              <w:t>8. SLA Enforcement Security</w:t>
            </w:r>
            <w:r>
              <w:rPr>
                <w:noProof/>
                <w:webHidden/>
              </w:rPr>
              <w:tab/>
            </w:r>
            <w:r>
              <w:rPr>
                <w:noProof/>
                <w:webHidden/>
              </w:rPr>
              <w:fldChar w:fldCharType="begin"/>
            </w:r>
            <w:r>
              <w:rPr>
                <w:noProof/>
                <w:webHidden/>
              </w:rPr>
              <w:instrText xml:space="preserve"> PAGEREF _Toc234675586 \h </w:instrText>
            </w:r>
            <w:r>
              <w:rPr>
                <w:noProof/>
                <w:webHidden/>
              </w:rPr>
            </w:r>
            <w:r>
              <w:rPr>
                <w:noProof/>
                <w:webHidden/>
              </w:rPr>
              <w:fldChar w:fldCharType="separate"/>
            </w:r>
            <w:r>
              <w:rPr>
                <w:noProof/>
                <w:webHidden/>
              </w:rPr>
              <w:t>72</w:t>
            </w:r>
            <w:r>
              <w:rPr>
                <w:noProof/>
                <w:webHidden/>
              </w:rPr>
              <w:fldChar w:fldCharType="end"/>
            </w:r>
          </w:hyperlink>
        </w:p>
        <w:p w14:paraId="41003DA8" w14:textId="0319FA48" w:rsidR="00DC74DA" w:rsidRDefault="00DC74DA">
          <w:pPr>
            <w:pStyle w:val="TOC4"/>
            <w:tabs>
              <w:tab w:val="right" w:leader="dot" w:pos="9062"/>
            </w:tabs>
            <w:rPr>
              <w:rFonts w:asciiTheme="minorHAnsi" w:eastAsiaTheme="minorEastAsia" w:hAnsiTheme="minorHAnsi"/>
              <w:noProof/>
              <w:color w:val="auto"/>
              <w:kern w:val="2"/>
              <w:sz w:val="24"/>
              <w14:ligatures w14:val="standardContextual"/>
            </w:rPr>
          </w:pPr>
          <w:hyperlink w:anchor="_Toc234675587" w:history="1">
            <w:r w:rsidRPr="0067743D">
              <w:rPr>
                <w:rStyle w:val="Hyperlink"/>
                <w:b/>
                <w:noProof/>
              </w:rPr>
              <w:t>9. Evidence Security</w:t>
            </w:r>
            <w:r>
              <w:rPr>
                <w:noProof/>
                <w:webHidden/>
              </w:rPr>
              <w:tab/>
            </w:r>
            <w:r>
              <w:rPr>
                <w:noProof/>
                <w:webHidden/>
              </w:rPr>
              <w:fldChar w:fldCharType="begin"/>
            </w:r>
            <w:r>
              <w:rPr>
                <w:noProof/>
                <w:webHidden/>
              </w:rPr>
              <w:instrText xml:space="preserve"> PAGEREF _Toc234675587 \h </w:instrText>
            </w:r>
            <w:r>
              <w:rPr>
                <w:noProof/>
                <w:webHidden/>
              </w:rPr>
            </w:r>
            <w:r>
              <w:rPr>
                <w:noProof/>
                <w:webHidden/>
              </w:rPr>
              <w:fldChar w:fldCharType="separate"/>
            </w:r>
            <w:r>
              <w:rPr>
                <w:noProof/>
                <w:webHidden/>
              </w:rPr>
              <w:t>72</w:t>
            </w:r>
            <w:r>
              <w:rPr>
                <w:noProof/>
                <w:webHidden/>
              </w:rPr>
              <w:fldChar w:fldCharType="end"/>
            </w:r>
          </w:hyperlink>
        </w:p>
        <w:p w14:paraId="414A1ABE" w14:textId="130781F5" w:rsidR="00DC74DA" w:rsidRDefault="00DC74DA">
          <w:pPr>
            <w:pStyle w:val="TOC4"/>
            <w:tabs>
              <w:tab w:val="right" w:leader="dot" w:pos="9062"/>
            </w:tabs>
            <w:rPr>
              <w:rFonts w:asciiTheme="minorHAnsi" w:eastAsiaTheme="minorEastAsia" w:hAnsiTheme="minorHAnsi"/>
              <w:noProof/>
              <w:color w:val="auto"/>
              <w:kern w:val="2"/>
              <w:sz w:val="24"/>
              <w14:ligatures w14:val="standardContextual"/>
            </w:rPr>
          </w:pPr>
          <w:hyperlink w:anchor="_Toc234675588" w:history="1">
            <w:r w:rsidRPr="0067743D">
              <w:rPr>
                <w:rStyle w:val="Hyperlink"/>
                <w:b/>
                <w:noProof/>
              </w:rPr>
              <w:t>10. Monitoring Security</w:t>
            </w:r>
            <w:r>
              <w:rPr>
                <w:noProof/>
                <w:webHidden/>
              </w:rPr>
              <w:tab/>
            </w:r>
            <w:r>
              <w:rPr>
                <w:noProof/>
                <w:webHidden/>
              </w:rPr>
              <w:fldChar w:fldCharType="begin"/>
            </w:r>
            <w:r>
              <w:rPr>
                <w:noProof/>
                <w:webHidden/>
              </w:rPr>
              <w:instrText xml:space="preserve"> PAGEREF _Toc234675588 \h </w:instrText>
            </w:r>
            <w:r>
              <w:rPr>
                <w:noProof/>
                <w:webHidden/>
              </w:rPr>
            </w:r>
            <w:r>
              <w:rPr>
                <w:noProof/>
                <w:webHidden/>
              </w:rPr>
              <w:fldChar w:fldCharType="separate"/>
            </w:r>
            <w:r>
              <w:rPr>
                <w:noProof/>
                <w:webHidden/>
              </w:rPr>
              <w:t>72</w:t>
            </w:r>
            <w:r>
              <w:rPr>
                <w:noProof/>
                <w:webHidden/>
              </w:rPr>
              <w:fldChar w:fldCharType="end"/>
            </w:r>
          </w:hyperlink>
        </w:p>
        <w:p w14:paraId="52F0B427" w14:textId="0F9C0112" w:rsidR="00DC74DA" w:rsidRDefault="00DC74DA">
          <w:pPr>
            <w:pStyle w:val="TOC4"/>
            <w:tabs>
              <w:tab w:val="right" w:leader="dot" w:pos="9062"/>
            </w:tabs>
            <w:rPr>
              <w:rFonts w:asciiTheme="minorHAnsi" w:eastAsiaTheme="minorEastAsia" w:hAnsiTheme="minorHAnsi"/>
              <w:noProof/>
              <w:color w:val="auto"/>
              <w:kern w:val="2"/>
              <w:sz w:val="24"/>
              <w14:ligatures w14:val="standardContextual"/>
            </w:rPr>
          </w:pPr>
          <w:hyperlink w:anchor="_Toc234675589" w:history="1">
            <w:r w:rsidRPr="0067743D">
              <w:rPr>
                <w:rStyle w:val="Hyperlink"/>
                <w:b/>
                <w:noProof/>
              </w:rPr>
              <w:t>11. Audit Trail Security</w:t>
            </w:r>
            <w:r>
              <w:rPr>
                <w:noProof/>
                <w:webHidden/>
              </w:rPr>
              <w:tab/>
            </w:r>
            <w:r>
              <w:rPr>
                <w:noProof/>
                <w:webHidden/>
              </w:rPr>
              <w:fldChar w:fldCharType="begin"/>
            </w:r>
            <w:r>
              <w:rPr>
                <w:noProof/>
                <w:webHidden/>
              </w:rPr>
              <w:instrText xml:space="preserve"> PAGEREF _Toc234675589 \h </w:instrText>
            </w:r>
            <w:r>
              <w:rPr>
                <w:noProof/>
                <w:webHidden/>
              </w:rPr>
            </w:r>
            <w:r>
              <w:rPr>
                <w:noProof/>
                <w:webHidden/>
              </w:rPr>
              <w:fldChar w:fldCharType="separate"/>
            </w:r>
            <w:r>
              <w:rPr>
                <w:noProof/>
                <w:webHidden/>
              </w:rPr>
              <w:t>72</w:t>
            </w:r>
            <w:r>
              <w:rPr>
                <w:noProof/>
                <w:webHidden/>
              </w:rPr>
              <w:fldChar w:fldCharType="end"/>
            </w:r>
          </w:hyperlink>
        </w:p>
        <w:p w14:paraId="773C20CB" w14:textId="65372B4E" w:rsidR="00DC74DA" w:rsidRDefault="00DC74DA">
          <w:pPr>
            <w:pStyle w:val="TOC4"/>
            <w:tabs>
              <w:tab w:val="right" w:leader="dot" w:pos="9062"/>
            </w:tabs>
            <w:rPr>
              <w:rFonts w:asciiTheme="minorHAnsi" w:eastAsiaTheme="minorEastAsia" w:hAnsiTheme="minorHAnsi"/>
              <w:noProof/>
              <w:color w:val="auto"/>
              <w:kern w:val="2"/>
              <w:sz w:val="24"/>
              <w14:ligatures w14:val="standardContextual"/>
            </w:rPr>
          </w:pPr>
          <w:hyperlink w:anchor="_Toc234675590" w:history="1">
            <w:r w:rsidRPr="0067743D">
              <w:rPr>
                <w:rStyle w:val="Hyperlink"/>
                <w:b/>
                <w:noProof/>
              </w:rPr>
              <w:t>12. Dashboard Security</w:t>
            </w:r>
            <w:r>
              <w:rPr>
                <w:noProof/>
                <w:webHidden/>
              </w:rPr>
              <w:tab/>
            </w:r>
            <w:r>
              <w:rPr>
                <w:noProof/>
                <w:webHidden/>
              </w:rPr>
              <w:fldChar w:fldCharType="begin"/>
            </w:r>
            <w:r>
              <w:rPr>
                <w:noProof/>
                <w:webHidden/>
              </w:rPr>
              <w:instrText xml:space="preserve"> PAGEREF _Toc234675590 \h </w:instrText>
            </w:r>
            <w:r>
              <w:rPr>
                <w:noProof/>
                <w:webHidden/>
              </w:rPr>
            </w:r>
            <w:r>
              <w:rPr>
                <w:noProof/>
                <w:webHidden/>
              </w:rPr>
              <w:fldChar w:fldCharType="separate"/>
            </w:r>
            <w:r>
              <w:rPr>
                <w:noProof/>
                <w:webHidden/>
              </w:rPr>
              <w:t>72</w:t>
            </w:r>
            <w:r>
              <w:rPr>
                <w:noProof/>
                <w:webHidden/>
              </w:rPr>
              <w:fldChar w:fldCharType="end"/>
            </w:r>
          </w:hyperlink>
        </w:p>
        <w:p w14:paraId="58C309C6" w14:textId="6315CC27" w:rsidR="00DC74DA" w:rsidRDefault="00DC74DA">
          <w:pPr>
            <w:pStyle w:val="TOC4"/>
            <w:tabs>
              <w:tab w:val="right" w:leader="dot" w:pos="9062"/>
            </w:tabs>
            <w:rPr>
              <w:rFonts w:asciiTheme="minorHAnsi" w:eastAsiaTheme="minorEastAsia" w:hAnsiTheme="minorHAnsi"/>
              <w:noProof/>
              <w:color w:val="auto"/>
              <w:kern w:val="2"/>
              <w:sz w:val="24"/>
              <w14:ligatures w14:val="standardContextual"/>
            </w:rPr>
          </w:pPr>
          <w:hyperlink w:anchor="_Toc234675591" w:history="1">
            <w:r w:rsidRPr="0067743D">
              <w:rPr>
                <w:rStyle w:val="Hyperlink"/>
                <w:b/>
                <w:noProof/>
              </w:rPr>
              <w:t>13. Core Capability Security</w:t>
            </w:r>
            <w:r>
              <w:rPr>
                <w:noProof/>
                <w:webHidden/>
              </w:rPr>
              <w:tab/>
            </w:r>
            <w:r>
              <w:rPr>
                <w:noProof/>
                <w:webHidden/>
              </w:rPr>
              <w:fldChar w:fldCharType="begin"/>
            </w:r>
            <w:r>
              <w:rPr>
                <w:noProof/>
                <w:webHidden/>
              </w:rPr>
              <w:instrText xml:space="preserve"> PAGEREF _Toc234675591 \h </w:instrText>
            </w:r>
            <w:r>
              <w:rPr>
                <w:noProof/>
                <w:webHidden/>
              </w:rPr>
            </w:r>
            <w:r>
              <w:rPr>
                <w:noProof/>
                <w:webHidden/>
              </w:rPr>
              <w:fldChar w:fldCharType="separate"/>
            </w:r>
            <w:r>
              <w:rPr>
                <w:noProof/>
                <w:webHidden/>
              </w:rPr>
              <w:t>73</w:t>
            </w:r>
            <w:r>
              <w:rPr>
                <w:noProof/>
                <w:webHidden/>
              </w:rPr>
              <w:fldChar w:fldCharType="end"/>
            </w:r>
          </w:hyperlink>
        </w:p>
        <w:p w14:paraId="4D5ADED9" w14:textId="4F3C318D" w:rsidR="00DC74DA" w:rsidRDefault="00DC74DA">
          <w:pPr>
            <w:pStyle w:val="TOC1"/>
            <w:tabs>
              <w:tab w:val="right" w:leader="dot" w:pos="9062"/>
            </w:tabs>
            <w:rPr>
              <w:rFonts w:asciiTheme="minorHAnsi" w:eastAsiaTheme="minorEastAsia" w:hAnsiTheme="minorHAnsi"/>
              <w:noProof/>
              <w:color w:val="auto"/>
              <w:kern w:val="2"/>
              <w:sz w:val="24"/>
              <w14:ligatures w14:val="standardContextual"/>
            </w:rPr>
          </w:pPr>
          <w:hyperlink w:anchor="_Toc234675592" w:history="1">
            <w:r w:rsidRPr="0067743D">
              <w:rPr>
                <w:rStyle w:val="Hyperlink"/>
                <w:noProof/>
              </w:rPr>
              <w:t>9. Compliance Automation &amp; Evidence Management</w:t>
            </w:r>
            <w:r>
              <w:rPr>
                <w:noProof/>
                <w:webHidden/>
              </w:rPr>
              <w:tab/>
            </w:r>
            <w:r>
              <w:rPr>
                <w:noProof/>
                <w:webHidden/>
              </w:rPr>
              <w:fldChar w:fldCharType="begin"/>
            </w:r>
            <w:r>
              <w:rPr>
                <w:noProof/>
                <w:webHidden/>
              </w:rPr>
              <w:instrText xml:space="preserve"> PAGEREF _Toc234675592 \h </w:instrText>
            </w:r>
            <w:r>
              <w:rPr>
                <w:noProof/>
                <w:webHidden/>
              </w:rPr>
            </w:r>
            <w:r>
              <w:rPr>
                <w:noProof/>
                <w:webHidden/>
              </w:rPr>
              <w:fldChar w:fldCharType="separate"/>
            </w:r>
            <w:r>
              <w:rPr>
                <w:noProof/>
                <w:webHidden/>
              </w:rPr>
              <w:t>73</w:t>
            </w:r>
            <w:r>
              <w:rPr>
                <w:noProof/>
                <w:webHidden/>
              </w:rPr>
              <w:fldChar w:fldCharType="end"/>
            </w:r>
          </w:hyperlink>
        </w:p>
        <w:p w14:paraId="32241695" w14:textId="3AB0B61A" w:rsidR="00DC74DA" w:rsidRDefault="00DC74DA">
          <w:pPr>
            <w:pStyle w:val="TOC2"/>
            <w:tabs>
              <w:tab w:val="right" w:leader="dot" w:pos="9062"/>
            </w:tabs>
            <w:rPr>
              <w:rFonts w:asciiTheme="minorHAnsi" w:eastAsiaTheme="minorEastAsia" w:hAnsiTheme="minorHAnsi"/>
              <w:noProof/>
              <w:color w:val="auto"/>
              <w:kern w:val="2"/>
              <w:sz w:val="24"/>
              <w14:ligatures w14:val="standardContextual"/>
            </w:rPr>
          </w:pPr>
          <w:hyperlink w:anchor="_Toc234675593" w:history="1">
            <w:r w:rsidRPr="0067743D">
              <w:rPr>
                <w:rStyle w:val="Hyperlink"/>
                <w:noProof/>
              </w:rPr>
              <w:t>9.1 Automated Compliance Checking</w:t>
            </w:r>
            <w:r>
              <w:rPr>
                <w:noProof/>
                <w:webHidden/>
              </w:rPr>
              <w:tab/>
            </w:r>
            <w:r>
              <w:rPr>
                <w:noProof/>
                <w:webHidden/>
              </w:rPr>
              <w:fldChar w:fldCharType="begin"/>
            </w:r>
            <w:r>
              <w:rPr>
                <w:noProof/>
                <w:webHidden/>
              </w:rPr>
              <w:instrText xml:space="preserve"> PAGEREF _Toc234675593 \h </w:instrText>
            </w:r>
            <w:r>
              <w:rPr>
                <w:noProof/>
                <w:webHidden/>
              </w:rPr>
            </w:r>
            <w:r>
              <w:rPr>
                <w:noProof/>
                <w:webHidden/>
              </w:rPr>
              <w:fldChar w:fldCharType="separate"/>
            </w:r>
            <w:r>
              <w:rPr>
                <w:noProof/>
                <w:webHidden/>
              </w:rPr>
              <w:t>73</w:t>
            </w:r>
            <w:r>
              <w:rPr>
                <w:noProof/>
                <w:webHidden/>
              </w:rPr>
              <w:fldChar w:fldCharType="end"/>
            </w:r>
          </w:hyperlink>
        </w:p>
        <w:p w14:paraId="2D830D40" w14:textId="3F6AE4CC" w:rsidR="00DC74DA" w:rsidRDefault="00DC74DA">
          <w:pPr>
            <w:pStyle w:val="TOC2"/>
            <w:tabs>
              <w:tab w:val="right" w:leader="dot" w:pos="9062"/>
            </w:tabs>
            <w:rPr>
              <w:rFonts w:asciiTheme="minorHAnsi" w:eastAsiaTheme="minorEastAsia" w:hAnsiTheme="minorHAnsi"/>
              <w:noProof/>
              <w:color w:val="auto"/>
              <w:kern w:val="2"/>
              <w:sz w:val="24"/>
              <w14:ligatures w14:val="standardContextual"/>
            </w:rPr>
          </w:pPr>
          <w:hyperlink w:anchor="_Toc234675594" w:history="1">
            <w:r w:rsidRPr="0067743D">
              <w:rPr>
                <w:rStyle w:val="Hyperlink"/>
                <w:noProof/>
              </w:rPr>
              <w:t>9.2 Evidence Collection &amp; NDI Integration</w:t>
            </w:r>
            <w:r>
              <w:rPr>
                <w:noProof/>
                <w:webHidden/>
              </w:rPr>
              <w:tab/>
            </w:r>
            <w:r>
              <w:rPr>
                <w:noProof/>
                <w:webHidden/>
              </w:rPr>
              <w:fldChar w:fldCharType="begin"/>
            </w:r>
            <w:r>
              <w:rPr>
                <w:noProof/>
                <w:webHidden/>
              </w:rPr>
              <w:instrText xml:space="preserve"> PAGEREF _Toc234675594 \h </w:instrText>
            </w:r>
            <w:r>
              <w:rPr>
                <w:noProof/>
                <w:webHidden/>
              </w:rPr>
            </w:r>
            <w:r>
              <w:rPr>
                <w:noProof/>
                <w:webHidden/>
              </w:rPr>
              <w:fldChar w:fldCharType="separate"/>
            </w:r>
            <w:r>
              <w:rPr>
                <w:noProof/>
                <w:webHidden/>
              </w:rPr>
              <w:t>74</w:t>
            </w:r>
            <w:r>
              <w:rPr>
                <w:noProof/>
                <w:webHidden/>
              </w:rPr>
              <w:fldChar w:fldCharType="end"/>
            </w:r>
          </w:hyperlink>
        </w:p>
        <w:p w14:paraId="17A00FCB" w14:textId="3E958DE1" w:rsidR="00DC74DA" w:rsidRDefault="00DC74DA">
          <w:pPr>
            <w:pStyle w:val="TOC2"/>
            <w:tabs>
              <w:tab w:val="right" w:leader="dot" w:pos="9062"/>
            </w:tabs>
            <w:rPr>
              <w:rFonts w:asciiTheme="minorHAnsi" w:eastAsiaTheme="minorEastAsia" w:hAnsiTheme="minorHAnsi"/>
              <w:noProof/>
              <w:color w:val="auto"/>
              <w:kern w:val="2"/>
              <w:sz w:val="24"/>
              <w14:ligatures w14:val="standardContextual"/>
            </w:rPr>
          </w:pPr>
          <w:hyperlink w:anchor="_Toc234675595" w:history="1">
            <w:r w:rsidRPr="0067743D">
              <w:rPr>
                <w:rStyle w:val="Hyperlink"/>
                <w:noProof/>
              </w:rPr>
              <w:t>9.3 Gap Analysis &amp; Remediation Queue</w:t>
            </w:r>
            <w:r>
              <w:rPr>
                <w:noProof/>
                <w:webHidden/>
              </w:rPr>
              <w:tab/>
            </w:r>
            <w:r>
              <w:rPr>
                <w:noProof/>
                <w:webHidden/>
              </w:rPr>
              <w:fldChar w:fldCharType="begin"/>
            </w:r>
            <w:r>
              <w:rPr>
                <w:noProof/>
                <w:webHidden/>
              </w:rPr>
              <w:instrText xml:space="preserve"> PAGEREF _Toc234675595 \h </w:instrText>
            </w:r>
            <w:r>
              <w:rPr>
                <w:noProof/>
                <w:webHidden/>
              </w:rPr>
            </w:r>
            <w:r>
              <w:rPr>
                <w:noProof/>
                <w:webHidden/>
              </w:rPr>
              <w:fldChar w:fldCharType="separate"/>
            </w:r>
            <w:r>
              <w:rPr>
                <w:noProof/>
                <w:webHidden/>
              </w:rPr>
              <w:t>75</w:t>
            </w:r>
            <w:r>
              <w:rPr>
                <w:noProof/>
                <w:webHidden/>
              </w:rPr>
              <w:fldChar w:fldCharType="end"/>
            </w:r>
          </w:hyperlink>
        </w:p>
        <w:p w14:paraId="728A936B" w14:textId="22FEC51E" w:rsidR="00DC74DA" w:rsidRDefault="00DC74DA">
          <w:pPr>
            <w:pStyle w:val="TOC2"/>
            <w:tabs>
              <w:tab w:val="right" w:leader="dot" w:pos="9062"/>
            </w:tabs>
            <w:rPr>
              <w:rFonts w:asciiTheme="minorHAnsi" w:eastAsiaTheme="minorEastAsia" w:hAnsiTheme="minorHAnsi"/>
              <w:noProof/>
              <w:color w:val="auto"/>
              <w:kern w:val="2"/>
              <w:sz w:val="24"/>
              <w14:ligatures w14:val="standardContextual"/>
            </w:rPr>
          </w:pPr>
          <w:hyperlink w:anchor="_Toc234675596" w:history="1">
            <w:r w:rsidRPr="0067743D">
              <w:rPr>
                <w:rStyle w:val="Hyperlink"/>
                <w:noProof/>
              </w:rPr>
              <w:t>9.4 Compliance Automation Architecture</w:t>
            </w:r>
            <w:r>
              <w:rPr>
                <w:noProof/>
                <w:webHidden/>
              </w:rPr>
              <w:tab/>
            </w:r>
            <w:r>
              <w:rPr>
                <w:noProof/>
                <w:webHidden/>
              </w:rPr>
              <w:fldChar w:fldCharType="begin"/>
            </w:r>
            <w:r>
              <w:rPr>
                <w:noProof/>
                <w:webHidden/>
              </w:rPr>
              <w:instrText xml:space="preserve"> PAGEREF _Toc234675596 \h </w:instrText>
            </w:r>
            <w:r>
              <w:rPr>
                <w:noProof/>
                <w:webHidden/>
              </w:rPr>
            </w:r>
            <w:r>
              <w:rPr>
                <w:noProof/>
                <w:webHidden/>
              </w:rPr>
              <w:fldChar w:fldCharType="separate"/>
            </w:r>
            <w:r>
              <w:rPr>
                <w:noProof/>
                <w:webHidden/>
              </w:rPr>
              <w:t>75</w:t>
            </w:r>
            <w:r>
              <w:rPr>
                <w:noProof/>
                <w:webHidden/>
              </w:rPr>
              <w:fldChar w:fldCharType="end"/>
            </w:r>
          </w:hyperlink>
        </w:p>
        <w:p w14:paraId="4946644F" w14:textId="0BDB190F" w:rsidR="00DC74DA" w:rsidRDefault="00DC74DA">
          <w:pPr>
            <w:pStyle w:val="TOC2"/>
            <w:tabs>
              <w:tab w:val="right" w:leader="dot" w:pos="9062"/>
            </w:tabs>
            <w:rPr>
              <w:rFonts w:asciiTheme="minorHAnsi" w:eastAsiaTheme="minorEastAsia" w:hAnsiTheme="minorHAnsi"/>
              <w:noProof/>
              <w:color w:val="auto"/>
              <w:kern w:val="2"/>
              <w:sz w:val="24"/>
              <w14:ligatures w14:val="standardContextual"/>
            </w:rPr>
          </w:pPr>
          <w:hyperlink w:anchor="_Toc234675597" w:history="1">
            <w:r w:rsidRPr="0067743D">
              <w:rPr>
                <w:rStyle w:val="Hyperlink"/>
                <w:noProof/>
              </w:rPr>
              <w:t xml:space="preserve">9.5 Recurring Compliance Calendar </w:t>
            </w:r>
            <w:r w:rsidRPr="0067743D">
              <w:rPr>
                <w:rStyle w:val="Hyperlink"/>
                <w:i/>
                <w:iCs/>
                <w:noProof/>
              </w:rPr>
              <w:t>(NEW)</w:t>
            </w:r>
            <w:r>
              <w:rPr>
                <w:noProof/>
                <w:webHidden/>
              </w:rPr>
              <w:tab/>
            </w:r>
            <w:r>
              <w:rPr>
                <w:noProof/>
                <w:webHidden/>
              </w:rPr>
              <w:fldChar w:fldCharType="begin"/>
            </w:r>
            <w:r>
              <w:rPr>
                <w:noProof/>
                <w:webHidden/>
              </w:rPr>
              <w:instrText xml:space="preserve"> PAGEREF _Toc234675597 \h </w:instrText>
            </w:r>
            <w:r>
              <w:rPr>
                <w:noProof/>
                <w:webHidden/>
              </w:rPr>
            </w:r>
            <w:r>
              <w:rPr>
                <w:noProof/>
                <w:webHidden/>
              </w:rPr>
              <w:fldChar w:fldCharType="separate"/>
            </w:r>
            <w:r>
              <w:rPr>
                <w:noProof/>
                <w:webHidden/>
              </w:rPr>
              <w:t>76</w:t>
            </w:r>
            <w:r>
              <w:rPr>
                <w:noProof/>
                <w:webHidden/>
              </w:rPr>
              <w:fldChar w:fldCharType="end"/>
            </w:r>
          </w:hyperlink>
        </w:p>
        <w:p w14:paraId="2C830F08" w14:textId="5CE0D978" w:rsidR="00DC74DA" w:rsidRDefault="00DC74DA">
          <w:pPr>
            <w:pStyle w:val="TOC3"/>
            <w:tabs>
              <w:tab w:val="right" w:leader="dot" w:pos="9062"/>
            </w:tabs>
            <w:rPr>
              <w:rFonts w:asciiTheme="minorHAnsi" w:eastAsiaTheme="minorEastAsia" w:hAnsiTheme="minorHAnsi"/>
              <w:noProof/>
              <w:color w:val="auto"/>
              <w:kern w:val="2"/>
              <w:sz w:val="24"/>
              <w14:ligatures w14:val="standardContextual"/>
            </w:rPr>
          </w:pPr>
          <w:hyperlink w:anchor="_Toc234675598" w:history="1">
            <w:r w:rsidRPr="0067743D">
              <w:rPr>
                <w:rStyle w:val="Hyperlink"/>
                <w:noProof/>
              </w:rPr>
              <w:t>9.5.1 Recurring Compliance Activities</w:t>
            </w:r>
            <w:r>
              <w:rPr>
                <w:noProof/>
                <w:webHidden/>
              </w:rPr>
              <w:tab/>
            </w:r>
            <w:r>
              <w:rPr>
                <w:noProof/>
                <w:webHidden/>
              </w:rPr>
              <w:fldChar w:fldCharType="begin"/>
            </w:r>
            <w:r>
              <w:rPr>
                <w:noProof/>
                <w:webHidden/>
              </w:rPr>
              <w:instrText xml:space="preserve"> PAGEREF _Toc234675598 \h </w:instrText>
            </w:r>
            <w:r>
              <w:rPr>
                <w:noProof/>
                <w:webHidden/>
              </w:rPr>
            </w:r>
            <w:r>
              <w:rPr>
                <w:noProof/>
                <w:webHidden/>
              </w:rPr>
              <w:fldChar w:fldCharType="separate"/>
            </w:r>
            <w:r>
              <w:rPr>
                <w:noProof/>
                <w:webHidden/>
              </w:rPr>
              <w:t>76</w:t>
            </w:r>
            <w:r>
              <w:rPr>
                <w:noProof/>
                <w:webHidden/>
              </w:rPr>
              <w:fldChar w:fldCharType="end"/>
            </w:r>
          </w:hyperlink>
        </w:p>
        <w:p w14:paraId="3AE461B3" w14:textId="5F99945F" w:rsidR="00DC74DA" w:rsidRDefault="00DC74DA">
          <w:pPr>
            <w:pStyle w:val="TOC3"/>
            <w:tabs>
              <w:tab w:val="right" w:leader="dot" w:pos="9062"/>
            </w:tabs>
            <w:rPr>
              <w:rFonts w:asciiTheme="minorHAnsi" w:eastAsiaTheme="minorEastAsia" w:hAnsiTheme="minorHAnsi"/>
              <w:noProof/>
              <w:color w:val="auto"/>
              <w:kern w:val="2"/>
              <w:sz w:val="24"/>
              <w14:ligatures w14:val="standardContextual"/>
            </w:rPr>
          </w:pPr>
          <w:hyperlink w:anchor="_Toc234675599" w:history="1">
            <w:r w:rsidRPr="0067743D">
              <w:rPr>
                <w:rStyle w:val="Hyperlink"/>
                <w:noProof/>
              </w:rPr>
              <w:t>9.5.2 Automated Scheduling &amp; Tracking</w:t>
            </w:r>
            <w:r>
              <w:rPr>
                <w:noProof/>
                <w:webHidden/>
              </w:rPr>
              <w:tab/>
            </w:r>
            <w:r>
              <w:rPr>
                <w:noProof/>
                <w:webHidden/>
              </w:rPr>
              <w:fldChar w:fldCharType="begin"/>
            </w:r>
            <w:r>
              <w:rPr>
                <w:noProof/>
                <w:webHidden/>
              </w:rPr>
              <w:instrText xml:space="preserve"> PAGEREF _Toc234675599 \h </w:instrText>
            </w:r>
            <w:r>
              <w:rPr>
                <w:noProof/>
                <w:webHidden/>
              </w:rPr>
            </w:r>
            <w:r>
              <w:rPr>
                <w:noProof/>
                <w:webHidden/>
              </w:rPr>
              <w:fldChar w:fldCharType="separate"/>
            </w:r>
            <w:r>
              <w:rPr>
                <w:noProof/>
                <w:webHidden/>
              </w:rPr>
              <w:t>78</w:t>
            </w:r>
            <w:r>
              <w:rPr>
                <w:noProof/>
                <w:webHidden/>
              </w:rPr>
              <w:fldChar w:fldCharType="end"/>
            </w:r>
          </w:hyperlink>
        </w:p>
        <w:p w14:paraId="6684E7EB" w14:textId="5764BC7C" w:rsidR="00DC74DA" w:rsidRDefault="00DC74DA">
          <w:pPr>
            <w:pStyle w:val="TOC3"/>
            <w:tabs>
              <w:tab w:val="right" w:leader="dot" w:pos="9062"/>
            </w:tabs>
            <w:rPr>
              <w:rFonts w:asciiTheme="minorHAnsi" w:eastAsiaTheme="minorEastAsia" w:hAnsiTheme="minorHAnsi"/>
              <w:noProof/>
              <w:color w:val="auto"/>
              <w:kern w:val="2"/>
              <w:sz w:val="24"/>
              <w14:ligatures w14:val="standardContextual"/>
            </w:rPr>
          </w:pPr>
          <w:hyperlink w:anchor="_Toc234675600" w:history="1">
            <w:r w:rsidRPr="0067743D">
              <w:rPr>
                <w:rStyle w:val="Hyperlink"/>
                <w:noProof/>
              </w:rPr>
              <w:t>9.5.3 Quarterly Processing Review Detail</w:t>
            </w:r>
            <w:r>
              <w:rPr>
                <w:noProof/>
                <w:webHidden/>
              </w:rPr>
              <w:tab/>
            </w:r>
            <w:r>
              <w:rPr>
                <w:noProof/>
                <w:webHidden/>
              </w:rPr>
              <w:fldChar w:fldCharType="begin"/>
            </w:r>
            <w:r>
              <w:rPr>
                <w:noProof/>
                <w:webHidden/>
              </w:rPr>
              <w:instrText xml:space="preserve"> PAGEREF _Toc234675600 \h </w:instrText>
            </w:r>
            <w:r>
              <w:rPr>
                <w:noProof/>
                <w:webHidden/>
              </w:rPr>
            </w:r>
            <w:r>
              <w:rPr>
                <w:noProof/>
                <w:webHidden/>
              </w:rPr>
              <w:fldChar w:fldCharType="separate"/>
            </w:r>
            <w:r>
              <w:rPr>
                <w:noProof/>
                <w:webHidden/>
              </w:rPr>
              <w:t>79</w:t>
            </w:r>
            <w:r>
              <w:rPr>
                <w:noProof/>
                <w:webHidden/>
              </w:rPr>
              <w:fldChar w:fldCharType="end"/>
            </w:r>
          </w:hyperlink>
        </w:p>
        <w:p w14:paraId="13C1FEB0" w14:textId="65383570" w:rsidR="00DC74DA" w:rsidRDefault="00DC74DA">
          <w:pPr>
            <w:pStyle w:val="TOC3"/>
            <w:tabs>
              <w:tab w:val="right" w:leader="dot" w:pos="9062"/>
            </w:tabs>
            <w:rPr>
              <w:rFonts w:asciiTheme="minorHAnsi" w:eastAsiaTheme="minorEastAsia" w:hAnsiTheme="minorHAnsi"/>
              <w:noProof/>
              <w:color w:val="auto"/>
              <w:kern w:val="2"/>
              <w:sz w:val="24"/>
              <w14:ligatures w14:val="standardContextual"/>
            </w:rPr>
          </w:pPr>
          <w:hyperlink w:anchor="_Toc234675601" w:history="1">
            <w:r w:rsidRPr="0067743D">
              <w:rPr>
                <w:rStyle w:val="Hyperlink"/>
                <w:noProof/>
              </w:rPr>
              <w:t>9.5.4 Quarterly Cross-Border Monitoring Detail</w:t>
            </w:r>
            <w:r>
              <w:rPr>
                <w:noProof/>
                <w:webHidden/>
              </w:rPr>
              <w:tab/>
            </w:r>
            <w:r>
              <w:rPr>
                <w:noProof/>
                <w:webHidden/>
              </w:rPr>
              <w:fldChar w:fldCharType="begin"/>
            </w:r>
            <w:r>
              <w:rPr>
                <w:noProof/>
                <w:webHidden/>
              </w:rPr>
              <w:instrText xml:space="preserve"> PAGEREF _Toc234675601 \h </w:instrText>
            </w:r>
            <w:r>
              <w:rPr>
                <w:noProof/>
                <w:webHidden/>
              </w:rPr>
            </w:r>
            <w:r>
              <w:rPr>
                <w:noProof/>
                <w:webHidden/>
              </w:rPr>
              <w:fldChar w:fldCharType="separate"/>
            </w:r>
            <w:r>
              <w:rPr>
                <w:noProof/>
                <w:webHidden/>
              </w:rPr>
              <w:t>79</w:t>
            </w:r>
            <w:r>
              <w:rPr>
                <w:noProof/>
                <w:webHidden/>
              </w:rPr>
              <w:fldChar w:fldCharType="end"/>
            </w:r>
          </w:hyperlink>
        </w:p>
        <w:p w14:paraId="14545106" w14:textId="63410984" w:rsidR="00DC74DA" w:rsidRDefault="00DC74DA">
          <w:pPr>
            <w:pStyle w:val="TOC2"/>
            <w:tabs>
              <w:tab w:val="right" w:leader="dot" w:pos="9062"/>
            </w:tabs>
            <w:rPr>
              <w:rFonts w:asciiTheme="minorHAnsi" w:eastAsiaTheme="minorEastAsia" w:hAnsiTheme="minorHAnsi"/>
              <w:noProof/>
              <w:color w:val="auto"/>
              <w:kern w:val="2"/>
              <w:sz w:val="24"/>
              <w14:ligatures w14:val="standardContextual"/>
            </w:rPr>
          </w:pPr>
          <w:hyperlink w:anchor="_Toc234675602" w:history="1">
            <w:r w:rsidRPr="0067743D">
              <w:rPr>
                <w:rStyle w:val="Hyperlink"/>
                <w:noProof/>
              </w:rPr>
              <w:t xml:space="preserve">9.6 Privacy Steward Recurring Responsibilities </w:t>
            </w:r>
            <w:r w:rsidRPr="0067743D">
              <w:rPr>
                <w:rStyle w:val="Hyperlink"/>
                <w:i/>
                <w:iCs/>
                <w:noProof/>
              </w:rPr>
              <w:t>(NEW)</w:t>
            </w:r>
            <w:r>
              <w:rPr>
                <w:noProof/>
                <w:webHidden/>
              </w:rPr>
              <w:tab/>
            </w:r>
            <w:r>
              <w:rPr>
                <w:noProof/>
                <w:webHidden/>
              </w:rPr>
              <w:fldChar w:fldCharType="begin"/>
            </w:r>
            <w:r>
              <w:rPr>
                <w:noProof/>
                <w:webHidden/>
              </w:rPr>
              <w:instrText xml:space="preserve"> PAGEREF _Toc234675602 \h </w:instrText>
            </w:r>
            <w:r>
              <w:rPr>
                <w:noProof/>
                <w:webHidden/>
              </w:rPr>
            </w:r>
            <w:r>
              <w:rPr>
                <w:noProof/>
                <w:webHidden/>
              </w:rPr>
              <w:fldChar w:fldCharType="separate"/>
            </w:r>
            <w:r>
              <w:rPr>
                <w:noProof/>
                <w:webHidden/>
              </w:rPr>
              <w:t>80</w:t>
            </w:r>
            <w:r>
              <w:rPr>
                <w:noProof/>
                <w:webHidden/>
              </w:rPr>
              <w:fldChar w:fldCharType="end"/>
            </w:r>
          </w:hyperlink>
        </w:p>
        <w:p w14:paraId="01B517AB" w14:textId="7A5B207A" w:rsidR="00DC74DA" w:rsidRDefault="00DC74DA">
          <w:pPr>
            <w:pStyle w:val="TOC3"/>
            <w:tabs>
              <w:tab w:val="right" w:leader="dot" w:pos="9062"/>
            </w:tabs>
            <w:rPr>
              <w:rFonts w:asciiTheme="minorHAnsi" w:eastAsiaTheme="minorEastAsia" w:hAnsiTheme="minorHAnsi"/>
              <w:noProof/>
              <w:color w:val="auto"/>
              <w:kern w:val="2"/>
              <w:sz w:val="24"/>
              <w14:ligatures w14:val="standardContextual"/>
            </w:rPr>
          </w:pPr>
          <w:hyperlink w:anchor="_Toc234675603" w:history="1">
            <w:r w:rsidRPr="0067743D">
              <w:rPr>
                <w:rStyle w:val="Hyperlink"/>
                <w:noProof/>
              </w:rPr>
              <w:t>9.6.1 Recurring Responsibility Matrix</w:t>
            </w:r>
            <w:r>
              <w:rPr>
                <w:noProof/>
                <w:webHidden/>
              </w:rPr>
              <w:tab/>
            </w:r>
            <w:r>
              <w:rPr>
                <w:noProof/>
                <w:webHidden/>
              </w:rPr>
              <w:fldChar w:fldCharType="begin"/>
            </w:r>
            <w:r>
              <w:rPr>
                <w:noProof/>
                <w:webHidden/>
              </w:rPr>
              <w:instrText xml:space="preserve"> PAGEREF _Toc234675603 \h </w:instrText>
            </w:r>
            <w:r>
              <w:rPr>
                <w:noProof/>
                <w:webHidden/>
              </w:rPr>
            </w:r>
            <w:r>
              <w:rPr>
                <w:noProof/>
                <w:webHidden/>
              </w:rPr>
              <w:fldChar w:fldCharType="separate"/>
            </w:r>
            <w:r>
              <w:rPr>
                <w:noProof/>
                <w:webHidden/>
              </w:rPr>
              <w:t>80</w:t>
            </w:r>
            <w:r>
              <w:rPr>
                <w:noProof/>
                <w:webHidden/>
              </w:rPr>
              <w:fldChar w:fldCharType="end"/>
            </w:r>
          </w:hyperlink>
        </w:p>
        <w:p w14:paraId="1B59AF59" w14:textId="543758F5" w:rsidR="00DC74DA" w:rsidRDefault="00DC74DA">
          <w:pPr>
            <w:pStyle w:val="TOC3"/>
            <w:tabs>
              <w:tab w:val="right" w:leader="dot" w:pos="9062"/>
            </w:tabs>
            <w:rPr>
              <w:rFonts w:asciiTheme="minorHAnsi" w:eastAsiaTheme="minorEastAsia" w:hAnsiTheme="minorHAnsi"/>
              <w:noProof/>
              <w:color w:val="auto"/>
              <w:kern w:val="2"/>
              <w:sz w:val="24"/>
              <w14:ligatures w14:val="standardContextual"/>
            </w:rPr>
          </w:pPr>
          <w:hyperlink w:anchor="_Toc234675604" w:history="1">
            <w:r w:rsidRPr="0067743D">
              <w:rPr>
                <w:rStyle w:val="Hyperlink"/>
                <w:noProof/>
              </w:rPr>
              <w:t>9.6.2 Privacy Steward Score Formula</w:t>
            </w:r>
            <w:r>
              <w:rPr>
                <w:noProof/>
                <w:webHidden/>
              </w:rPr>
              <w:tab/>
            </w:r>
            <w:r>
              <w:rPr>
                <w:noProof/>
                <w:webHidden/>
              </w:rPr>
              <w:fldChar w:fldCharType="begin"/>
            </w:r>
            <w:r>
              <w:rPr>
                <w:noProof/>
                <w:webHidden/>
              </w:rPr>
              <w:instrText xml:space="preserve"> PAGEREF _Toc234675604 \h </w:instrText>
            </w:r>
            <w:r>
              <w:rPr>
                <w:noProof/>
                <w:webHidden/>
              </w:rPr>
            </w:r>
            <w:r>
              <w:rPr>
                <w:noProof/>
                <w:webHidden/>
              </w:rPr>
              <w:fldChar w:fldCharType="separate"/>
            </w:r>
            <w:r>
              <w:rPr>
                <w:noProof/>
                <w:webHidden/>
              </w:rPr>
              <w:t>81</w:t>
            </w:r>
            <w:r>
              <w:rPr>
                <w:noProof/>
                <w:webHidden/>
              </w:rPr>
              <w:fldChar w:fldCharType="end"/>
            </w:r>
          </w:hyperlink>
        </w:p>
        <w:p w14:paraId="5AA8B3F6" w14:textId="7CEBE1C4" w:rsidR="00DC74DA" w:rsidRDefault="00DC74DA">
          <w:pPr>
            <w:pStyle w:val="TOC3"/>
            <w:tabs>
              <w:tab w:val="right" w:leader="dot" w:pos="9062"/>
            </w:tabs>
            <w:rPr>
              <w:rFonts w:asciiTheme="minorHAnsi" w:eastAsiaTheme="minorEastAsia" w:hAnsiTheme="minorHAnsi"/>
              <w:noProof/>
              <w:color w:val="auto"/>
              <w:kern w:val="2"/>
              <w:sz w:val="24"/>
              <w14:ligatures w14:val="standardContextual"/>
            </w:rPr>
          </w:pPr>
          <w:hyperlink w:anchor="_Toc234675605" w:history="1">
            <w:r w:rsidRPr="0067743D">
              <w:rPr>
                <w:rStyle w:val="Hyperlink"/>
                <w:noProof/>
              </w:rPr>
              <w:t>9.6.3 Privacy Steward Dashboard</w:t>
            </w:r>
            <w:r>
              <w:rPr>
                <w:noProof/>
                <w:webHidden/>
              </w:rPr>
              <w:tab/>
            </w:r>
            <w:r>
              <w:rPr>
                <w:noProof/>
                <w:webHidden/>
              </w:rPr>
              <w:fldChar w:fldCharType="begin"/>
            </w:r>
            <w:r>
              <w:rPr>
                <w:noProof/>
                <w:webHidden/>
              </w:rPr>
              <w:instrText xml:space="preserve"> PAGEREF _Toc234675605 \h </w:instrText>
            </w:r>
            <w:r>
              <w:rPr>
                <w:noProof/>
                <w:webHidden/>
              </w:rPr>
            </w:r>
            <w:r>
              <w:rPr>
                <w:noProof/>
                <w:webHidden/>
              </w:rPr>
              <w:fldChar w:fldCharType="separate"/>
            </w:r>
            <w:r>
              <w:rPr>
                <w:noProof/>
                <w:webHidden/>
              </w:rPr>
              <w:t>82</w:t>
            </w:r>
            <w:r>
              <w:rPr>
                <w:noProof/>
                <w:webHidden/>
              </w:rPr>
              <w:fldChar w:fldCharType="end"/>
            </w:r>
          </w:hyperlink>
        </w:p>
        <w:p w14:paraId="150CD1EA" w14:textId="597EDB0C" w:rsidR="00DC74DA" w:rsidRDefault="00DC74DA">
          <w:pPr>
            <w:pStyle w:val="TOC1"/>
            <w:tabs>
              <w:tab w:val="right" w:leader="dot" w:pos="9062"/>
            </w:tabs>
            <w:rPr>
              <w:rFonts w:asciiTheme="minorHAnsi" w:eastAsiaTheme="minorEastAsia" w:hAnsiTheme="minorHAnsi"/>
              <w:noProof/>
              <w:color w:val="auto"/>
              <w:kern w:val="2"/>
              <w:sz w:val="24"/>
              <w14:ligatures w14:val="standardContextual"/>
            </w:rPr>
          </w:pPr>
          <w:hyperlink w:anchor="_Toc234675606" w:history="1">
            <w:r w:rsidRPr="0067743D">
              <w:rPr>
                <w:rStyle w:val="Hyperlink"/>
                <w:noProof/>
              </w:rPr>
              <w:t>10. Appendices</w:t>
            </w:r>
            <w:r>
              <w:rPr>
                <w:noProof/>
                <w:webHidden/>
              </w:rPr>
              <w:tab/>
            </w:r>
            <w:r>
              <w:rPr>
                <w:noProof/>
                <w:webHidden/>
              </w:rPr>
              <w:fldChar w:fldCharType="begin"/>
            </w:r>
            <w:r>
              <w:rPr>
                <w:noProof/>
                <w:webHidden/>
              </w:rPr>
              <w:instrText xml:space="preserve"> PAGEREF _Toc234675606 \h </w:instrText>
            </w:r>
            <w:r>
              <w:rPr>
                <w:noProof/>
                <w:webHidden/>
              </w:rPr>
            </w:r>
            <w:r>
              <w:rPr>
                <w:noProof/>
                <w:webHidden/>
              </w:rPr>
              <w:fldChar w:fldCharType="separate"/>
            </w:r>
            <w:r>
              <w:rPr>
                <w:noProof/>
                <w:webHidden/>
              </w:rPr>
              <w:t>82</w:t>
            </w:r>
            <w:r>
              <w:rPr>
                <w:noProof/>
                <w:webHidden/>
              </w:rPr>
              <w:fldChar w:fldCharType="end"/>
            </w:r>
          </w:hyperlink>
        </w:p>
        <w:p w14:paraId="27DDC6EA" w14:textId="6DFD5DF4" w:rsidR="00DC74DA" w:rsidRDefault="00DC74DA">
          <w:pPr>
            <w:pStyle w:val="TOC2"/>
            <w:tabs>
              <w:tab w:val="right" w:leader="dot" w:pos="9062"/>
            </w:tabs>
            <w:rPr>
              <w:rFonts w:asciiTheme="minorHAnsi" w:eastAsiaTheme="minorEastAsia" w:hAnsiTheme="minorHAnsi"/>
              <w:noProof/>
              <w:color w:val="auto"/>
              <w:kern w:val="2"/>
              <w:sz w:val="24"/>
              <w14:ligatures w14:val="standardContextual"/>
            </w:rPr>
          </w:pPr>
          <w:hyperlink w:anchor="_Toc234675607" w:history="1">
            <w:r w:rsidRPr="0067743D">
              <w:rPr>
                <w:rStyle w:val="Hyperlink"/>
                <w:noProof/>
              </w:rPr>
              <w:t>Appendix A: Consolidated NCA ECC-1:2024 to DGOP Service Mapping</w:t>
            </w:r>
            <w:r>
              <w:rPr>
                <w:noProof/>
                <w:webHidden/>
              </w:rPr>
              <w:tab/>
            </w:r>
            <w:r>
              <w:rPr>
                <w:noProof/>
                <w:webHidden/>
              </w:rPr>
              <w:fldChar w:fldCharType="begin"/>
            </w:r>
            <w:r>
              <w:rPr>
                <w:noProof/>
                <w:webHidden/>
              </w:rPr>
              <w:instrText xml:space="preserve"> PAGEREF _Toc234675607 \h </w:instrText>
            </w:r>
            <w:r>
              <w:rPr>
                <w:noProof/>
                <w:webHidden/>
              </w:rPr>
            </w:r>
            <w:r>
              <w:rPr>
                <w:noProof/>
                <w:webHidden/>
              </w:rPr>
              <w:fldChar w:fldCharType="separate"/>
            </w:r>
            <w:r>
              <w:rPr>
                <w:noProof/>
                <w:webHidden/>
              </w:rPr>
              <w:t>82</w:t>
            </w:r>
            <w:r>
              <w:rPr>
                <w:noProof/>
                <w:webHidden/>
              </w:rPr>
              <w:fldChar w:fldCharType="end"/>
            </w:r>
          </w:hyperlink>
        </w:p>
        <w:p w14:paraId="0224CEBC" w14:textId="216DE484" w:rsidR="00DC74DA" w:rsidRDefault="00DC74DA">
          <w:pPr>
            <w:pStyle w:val="TOC2"/>
            <w:tabs>
              <w:tab w:val="right" w:leader="dot" w:pos="9062"/>
            </w:tabs>
            <w:rPr>
              <w:rFonts w:asciiTheme="minorHAnsi" w:eastAsiaTheme="minorEastAsia" w:hAnsiTheme="minorHAnsi"/>
              <w:noProof/>
              <w:color w:val="auto"/>
              <w:kern w:val="2"/>
              <w:sz w:val="24"/>
              <w14:ligatures w14:val="standardContextual"/>
            </w:rPr>
          </w:pPr>
          <w:hyperlink w:anchor="_Toc234675608" w:history="1">
            <w:r w:rsidRPr="0067743D">
              <w:rPr>
                <w:rStyle w:val="Hyperlink"/>
                <w:noProof/>
              </w:rPr>
              <w:t>Appendix B: PDPL 2023 Requirement-to-Module Mapping</w:t>
            </w:r>
            <w:r>
              <w:rPr>
                <w:noProof/>
                <w:webHidden/>
              </w:rPr>
              <w:tab/>
            </w:r>
            <w:r>
              <w:rPr>
                <w:noProof/>
                <w:webHidden/>
              </w:rPr>
              <w:fldChar w:fldCharType="begin"/>
            </w:r>
            <w:r>
              <w:rPr>
                <w:noProof/>
                <w:webHidden/>
              </w:rPr>
              <w:instrText xml:space="preserve"> PAGEREF _Toc234675608 \h </w:instrText>
            </w:r>
            <w:r>
              <w:rPr>
                <w:noProof/>
                <w:webHidden/>
              </w:rPr>
            </w:r>
            <w:r>
              <w:rPr>
                <w:noProof/>
                <w:webHidden/>
              </w:rPr>
              <w:fldChar w:fldCharType="separate"/>
            </w:r>
            <w:r>
              <w:rPr>
                <w:noProof/>
                <w:webHidden/>
              </w:rPr>
              <w:t>83</w:t>
            </w:r>
            <w:r>
              <w:rPr>
                <w:noProof/>
                <w:webHidden/>
              </w:rPr>
              <w:fldChar w:fldCharType="end"/>
            </w:r>
          </w:hyperlink>
        </w:p>
        <w:p w14:paraId="591BBFF6" w14:textId="45BC55A4" w:rsidR="00DC74DA" w:rsidRDefault="00DC74DA">
          <w:pPr>
            <w:pStyle w:val="TOC2"/>
            <w:tabs>
              <w:tab w:val="right" w:leader="dot" w:pos="9062"/>
            </w:tabs>
            <w:rPr>
              <w:rFonts w:asciiTheme="minorHAnsi" w:eastAsiaTheme="minorEastAsia" w:hAnsiTheme="minorHAnsi"/>
              <w:noProof/>
              <w:color w:val="auto"/>
              <w:kern w:val="2"/>
              <w:sz w:val="24"/>
              <w14:ligatures w14:val="standardContextual"/>
            </w:rPr>
          </w:pPr>
          <w:hyperlink w:anchor="_Toc234675609" w:history="1">
            <w:r w:rsidRPr="0067743D">
              <w:rPr>
                <w:rStyle w:val="Hyperlink"/>
                <w:noProof/>
              </w:rPr>
              <w:t xml:space="preserve">Appendix C: Security Controls Checklist </w:t>
            </w:r>
            <w:r w:rsidRPr="0067743D">
              <w:rPr>
                <w:rStyle w:val="Hyperlink"/>
                <w:i/>
                <w:iCs/>
                <w:noProof/>
              </w:rPr>
              <w:t>(ENHANCED)</w:t>
            </w:r>
            <w:r>
              <w:rPr>
                <w:noProof/>
                <w:webHidden/>
              </w:rPr>
              <w:tab/>
            </w:r>
            <w:r>
              <w:rPr>
                <w:noProof/>
                <w:webHidden/>
              </w:rPr>
              <w:fldChar w:fldCharType="begin"/>
            </w:r>
            <w:r>
              <w:rPr>
                <w:noProof/>
                <w:webHidden/>
              </w:rPr>
              <w:instrText xml:space="preserve"> PAGEREF _Toc234675609 \h </w:instrText>
            </w:r>
            <w:r>
              <w:rPr>
                <w:noProof/>
                <w:webHidden/>
              </w:rPr>
            </w:r>
            <w:r>
              <w:rPr>
                <w:noProof/>
                <w:webHidden/>
              </w:rPr>
              <w:fldChar w:fldCharType="separate"/>
            </w:r>
            <w:r>
              <w:rPr>
                <w:noProof/>
                <w:webHidden/>
              </w:rPr>
              <w:t>86</w:t>
            </w:r>
            <w:r>
              <w:rPr>
                <w:noProof/>
                <w:webHidden/>
              </w:rPr>
              <w:fldChar w:fldCharType="end"/>
            </w:r>
          </w:hyperlink>
        </w:p>
        <w:p w14:paraId="18A02D05" w14:textId="3BB159FC" w:rsidR="00DC74DA" w:rsidRDefault="00DC74DA">
          <w:pPr>
            <w:pStyle w:val="TOC3"/>
            <w:tabs>
              <w:tab w:val="right" w:leader="dot" w:pos="9062"/>
            </w:tabs>
            <w:rPr>
              <w:rFonts w:asciiTheme="minorHAnsi" w:eastAsiaTheme="minorEastAsia" w:hAnsiTheme="minorHAnsi"/>
              <w:noProof/>
              <w:color w:val="auto"/>
              <w:kern w:val="2"/>
              <w:sz w:val="24"/>
              <w14:ligatures w14:val="standardContextual"/>
            </w:rPr>
          </w:pPr>
          <w:hyperlink w:anchor="_Toc234675610" w:history="1">
            <w:r w:rsidRPr="0067743D">
              <w:rPr>
                <w:rStyle w:val="Hyperlink"/>
                <w:noProof/>
              </w:rPr>
              <w:t>A. Identity &amp; Access</w:t>
            </w:r>
            <w:r>
              <w:rPr>
                <w:noProof/>
                <w:webHidden/>
              </w:rPr>
              <w:tab/>
            </w:r>
            <w:r>
              <w:rPr>
                <w:noProof/>
                <w:webHidden/>
              </w:rPr>
              <w:fldChar w:fldCharType="begin"/>
            </w:r>
            <w:r>
              <w:rPr>
                <w:noProof/>
                <w:webHidden/>
              </w:rPr>
              <w:instrText xml:space="preserve"> PAGEREF _Toc234675610 \h </w:instrText>
            </w:r>
            <w:r>
              <w:rPr>
                <w:noProof/>
                <w:webHidden/>
              </w:rPr>
            </w:r>
            <w:r>
              <w:rPr>
                <w:noProof/>
                <w:webHidden/>
              </w:rPr>
              <w:fldChar w:fldCharType="separate"/>
            </w:r>
            <w:r>
              <w:rPr>
                <w:noProof/>
                <w:webHidden/>
              </w:rPr>
              <w:t>86</w:t>
            </w:r>
            <w:r>
              <w:rPr>
                <w:noProof/>
                <w:webHidden/>
              </w:rPr>
              <w:fldChar w:fldCharType="end"/>
            </w:r>
          </w:hyperlink>
        </w:p>
        <w:p w14:paraId="53EBCB78" w14:textId="32C67CE4" w:rsidR="00DC74DA" w:rsidRDefault="00DC74DA">
          <w:pPr>
            <w:pStyle w:val="TOC3"/>
            <w:tabs>
              <w:tab w:val="right" w:leader="dot" w:pos="9062"/>
            </w:tabs>
            <w:rPr>
              <w:rFonts w:asciiTheme="minorHAnsi" w:eastAsiaTheme="minorEastAsia" w:hAnsiTheme="minorHAnsi"/>
              <w:noProof/>
              <w:color w:val="auto"/>
              <w:kern w:val="2"/>
              <w:sz w:val="24"/>
              <w14:ligatures w14:val="standardContextual"/>
            </w:rPr>
          </w:pPr>
          <w:hyperlink w:anchor="_Toc234675611" w:history="1">
            <w:r w:rsidRPr="0067743D">
              <w:rPr>
                <w:rStyle w:val="Hyperlink"/>
                <w:noProof/>
              </w:rPr>
              <w:t>B. Network &amp; Communication</w:t>
            </w:r>
            <w:r>
              <w:rPr>
                <w:noProof/>
                <w:webHidden/>
              </w:rPr>
              <w:tab/>
            </w:r>
            <w:r>
              <w:rPr>
                <w:noProof/>
                <w:webHidden/>
              </w:rPr>
              <w:fldChar w:fldCharType="begin"/>
            </w:r>
            <w:r>
              <w:rPr>
                <w:noProof/>
                <w:webHidden/>
              </w:rPr>
              <w:instrText xml:space="preserve"> PAGEREF _Toc234675611 \h </w:instrText>
            </w:r>
            <w:r>
              <w:rPr>
                <w:noProof/>
                <w:webHidden/>
              </w:rPr>
            </w:r>
            <w:r>
              <w:rPr>
                <w:noProof/>
                <w:webHidden/>
              </w:rPr>
              <w:fldChar w:fldCharType="separate"/>
            </w:r>
            <w:r>
              <w:rPr>
                <w:noProof/>
                <w:webHidden/>
              </w:rPr>
              <w:t>87</w:t>
            </w:r>
            <w:r>
              <w:rPr>
                <w:noProof/>
                <w:webHidden/>
              </w:rPr>
              <w:fldChar w:fldCharType="end"/>
            </w:r>
          </w:hyperlink>
        </w:p>
        <w:p w14:paraId="17E98C58" w14:textId="5D620DE4" w:rsidR="00DC74DA" w:rsidRDefault="00DC74DA">
          <w:pPr>
            <w:pStyle w:val="TOC3"/>
            <w:tabs>
              <w:tab w:val="right" w:leader="dot" w:pos="9062"/>
            </w:tabs>
            <w:rPr>
              <w:rFonts w:asciiTheme="minorHAnsi" w:eastAsiaTheme="minorEastAsia" w:hAnsiTheme="minorHAnsi"/>
              <w:noProof/>
              <w:color w:val="auto"/>
              <w:kern w:val="2"/>
              <w:sz w:val="24"/>
              <w14:ligatures w14:val="standardContextual"/>
            </w:rPr>
          </w:pPr>
          <w:hyperlink w:anchor="_Toc234675612" w:history="1">
            <w:r w:rsidRPr="0067743D">
              <w:rPr>
                <w:rStyle w:val="Hyperlink"/>
                <w:noProof/>
              </w:rPr>
              <w:t>C. Data Protection</w:t>
            </w:r>
            <w:r>
              <w:rPr>
                <w:noProof/>
                <w:webHidden/>
              </w:rPr>
              <w:tab/>
            </w:r>
            <w:r>
              <w:rPr>
                <w:noProof/>
                <w:webHidden/>
              </w:rPr>
              <w:fldChar w:fldCharType="begin"/>
            </w:r>
            <w:r>
              <w:rPr>
                <w:noProof/>
                <w:webHidden/>
              </w:rPr>
              <w:instrText xml:space="preserve"> PAGEREF _Toc234675612 \h </w:instrText>
            </w:r>
            <w:r>
              <w:rPr>
                <w:noProof/>
                <w:webHidden/>
              </w:rPr>
            </w:r>
            <w:r>
              <w:rPr>
                <w:noProof/>
                <w:webHidden/>
              </w:rPr>
              <w:fldChar w:fldCharType="separate"/>
            </w:r>
            <w:r>
              <w:rPr>
                <w:noProof/>
                <w:webHidden/>
              </w:rPr>
              <w:t>87</w:t>
            </w:r>
            <w:r>
              <w:rPr>
                <w:noProof/>
                <w:webHidden/>
              </w:rPr>
              <w:fldChar w:fldCharType="end"/>
            </w:r>
          </w:hyperlink>
        </w:p>
        <w:p w14:paraId="75B9C5F6" w14:textId="61F751CB" w:rsidR="00DC74DA" w:rsidRDefault="00DC74DA">
          <w:pPr>
            <w:pStyle w:val="TOC3"/>
            <w:tabs>
              <w:tab w:val="right" w:leader="dot" w:pos="9062"/>
            </w:tabs>
            <w:rPr>
              <w:rFonts w:asciiTheme="minorHAnsi" w:eastAsiaTheme="minorEastAsia" w:hAnsiTheme="minorHAnsi"/>
              <w:noProof/>
              <w:color w:val="auto"/>
              <w:kern w:val="2"/>
              <w:sz w:val="24"/>
              <w14:ligatures w14:val="standardContextual"/>
            </w:rPr>
          </w:pPr>
          <w:hyperlink w:anchor="_Toc234675613" w:history="1">
            <w:r w:rsidRPr="0067743D">
              <w:rPr>
                <w:rStyle w:val="Hyperlink"/>
                <w:noProof/>
              </w:rPr>
              <w:t>D. Audit &amp; Logging</w:t>
            </w:r>
            <w:r>
              <w:rPr>
                <w:noProof/>
                <w:webHidden/>
              </w:rPr>
              <w:tab/>
            </w:r>
            <w:r>
              <w:rPr>
                <w:noProof/>
                <w:webHidden/>
              </w:rPr>
              <w:fldChar w:fldCharType="begin"/>
            </w:r>
            <w:r>
              <w:rPr>
                <w:noProof/>
                <w:webHidden/>
              </w:rPr>
              <w:instrText xml:space="preserve"> PAGEREF _Toc234675613 \h </w:instrText>
            </w:r>
            <w:r>
              <w:rPr>
                <w:noProof/>
                <w:webHidden/>
              </w:rPr>
            </w:r>
            <w:r>
              <w:rPr>
                <w:noProof/>
                <w:webHidden/>
              </w:rPr>
              <w:fldChar w:fldCharType="separate"/>
            </w:r>
            <w:r>
              <w:rPr>
                <w:noProof/>
                <w:webHidden/>
              </w:rPr>
              <w:t>87</w:t>
            </w:r>
            <w:r>
              <w:rPr>
                <w:noProof/>
                <w:webHidden/>
              </w:rPr>
              <w:fldChar w:fldCharType="end"/>
            </w:r>
          </w:hyperlink>
        </w:p>
        <w:p w14:paraId="72EC5ED5" w14:textId="5C75D837" w:rsidR="00DC74DA" w:rsidRDefault="00DC74DA">
          <w:pPr>
            <w:pStyle w:val="TOC3"/>
            <w:tabs>
              <w:tab w:val="right" w:leader="dot" w:pos="9062"/>
            </w:tabs>
            <w:rPr>
              <w:rFonts w:asciiTheme="minorHAnsi" w:eastAsiaTheme="minorEastAsia" w:hAnsiTheme="minorHAnsi"/>
              <w:noProof/>
              <w:color w:val="auto"/>
              <w:kern w:val="2"/>
              <w:sz w:val="24"/>
              <w14:ligatures w14:val="standardContextual"/>
            </w:rPr>
          </w:pPr>
          <w:hyperlink w:anchor="_Toc234675614" w:history="1">
            <w:r w:rsidRPr="0067743D">
              <w:rPr>
                <w:rStyle w:val="Hyperlink"/>
                <w:noProof/>
              </w:rPr>
              <w:t>E. Application &amp; Cloud Security</w:t>
            </w:r>
            <w:r>
              <w:rPr>
                <w:noProof/>
                <w:webHidden/>
              </w:rPr>
              <w:tab/>
            </w:r>
            <w:r>
              <w:rPr>
                <w:noProof/>
                <w:webHidden/>
              </w:rPr>
              <w:fldChar w:fldCharType="begin"/>
            </w:r>
            <w:r>
              <w:rPr>
                <w:noProof/>
                <w:webHidden/>
              </w:rPr>
              <w:instrText xml:space="preserve"> PAGEREF _Toc234675614 \h </w:instrText>
            </w:r>
            <w:r>
              <w:rPr>
                <w:noProof/>
                <w:webHidden/>
              </w:rPr>
            </w:r>
            <w:r>
              <w:rPr>
                <w:noProof/>
                <w:webHidden/>
              </w:rPr>
              <w:fldChar w:fldCharType="separate"/>
            </w:r>
            <w:r>
              <w:rPr>
                <w:noProof/>
                <w:webHidden/>
              </w:rPr>
              <w:t>88</w:t>
            </w:r>
            <w:r>
              <w:rPr>
                <w:noProof/>
                <w:webHidden/>
              </w:rPr>
              <w:fldChar w:fldCharType="end"/>
            </w:r>
          </w:hyperlink>
        </w:p>
        <w:p w14:paraId="70FF03F1" w14:textId="574EF9A7" w:rsidR="00DC74DA" w:rsidRDefault="00DC74DA">
          <w:pPr>
            <w:pStyle w:val="TOC3"/>
            <w:tabs>
              <w:tab w:val="right" w:leader="dot" w:pos="9062"/>
            </w:tabs>
            <w:rPr>
              <w:rFonts w:asciiTheme="minorHAnsi" w:eastAsiaTheme="minorEastAsia" w:hAnsiTheme="minorHAnsi"/>
              <w:noProof/>
              <w:color w:val="auto"/>
              <w:kern w:val="2"/>
              <w:sz w:val="24"/>
              <w14:ligatures w14:val="standardContextual"/>
            </w:rPr>
          </w:pPr>
          <w:hyperlink w:anchor="_Toc234675615" w:history="1">
            <w:r w:rsidRPr="0067743D">
              <w:rPr>
                <w:rStyle w:val="Hyperlink"/>
                <w:noProof/>
              </w:rPr>
              <w:t xml:space="preserve">F. Privacy by Design &amp; Compliance </w:t>
            </w:r>
            <w:r w:rsidRPr="0067743D">
              <w:rPr>
                <w:rStyle w:val="Hyperlink"/>
                <w:i/>
                <w:iCs/>
                <w:noProof/>
              </w:rPr>
              <w:t>(NEW)</w:t>
            </w:r>
            <w:r>
              <w:rPr>
                <w:noProof/>
                <w:webHidden/>
              </w:rPr>
              <w:tab/>
            </w:r>
            <w:r>
              <w:rPr>
                <w:noProof/>
                <w:webHidden/>
              </w:rPr>
              <w:fldChar w:fldCharType="begin"/>
            </w:r>
            <w:r>
              <w:rPr>
                <w:noProof/>
                <w:webHidden/>
              </w:rPr>
              <w:instrText xml:space="preserve"> PAGEREF _Toc234675615 \h </w:instrText>
            </w:r>
            <w:r>
              <w:rPr>
                <w:noProof/>
                <w:webHidden/>
              </w:rPr>
            </w:r>
            <w:r>
              <w:rPr>
                <w:noProof/>
                <w:webHidden/>
              </w:rPr>
              <w:fldChar w:fldCharType="separate"/>
            </w:r>
            <w:r>
              <w:rPr>
                <w:noProof/>
                <w:webHidden/>
              </w:rPr>
              <w:t>88</w:t>
            </w:r>
            <w:r>
              <w:rPr>
                <w:noProof/>
                <w:webHidden/>
              </w:rPr>
              <w:fldChar w:fldCharType="end"/>
            </w:r>
          </w:hyperlink>
        </w:p>
        <w:p w14:paraId="02472A6B" w14:textId="3CC7A20F" w:rsidR="00DC74DA" w:rsidRDefault="00DC74DA">
          <w:pPr>
            <w:pStyle w:val="TOC3"/>
            <w:tabs>
              <w:tab w:val="right" w:leader="dot" w:pos="9062"/>
            </w:tabs>
            <w:rPr>
              <w:rFonts w:asciiTheme="minorHAnsi" w:eastAsiaTheme="minorEastAsia" w:hAnsiTheme="minorHAnsi"/>
              <w:noProof/>
              <w:color w:val="auto"/>
              <w:kern w:val="2"/>
              <w:sz w:val="24"/>
              <w14:ligatures w14:val="standardContextual"/>
            </w:rPr>
          </w:pPr>
          <w:hyperlink w:anchor="_Toc234675616" w:history="1">
            <w:r w:rsidRPr="0067743D">
              <w:rPr>
                <w:rStyle w:val="Hyperlink"/>
                <w:noProof/>
              </w:rPr>
              <w:t xml:space="preserve">G. Recurring Compliance &amp; Stewardship </w:t>
            </w:r>
            <w:r w:rsidRPr="0067743D">
              <w:rPr>
                <w:rStyle w:val="Hyperlink"/>
                <w:i/>
                <w:iCs/>
                <w:noProof/>
              </w:rPr>
              <w:t>(NEW)</w:t>
            </w:r>
            <w:r>
              <w:rPr>
                <w:noProof/>
                <w:webHidden/>
              </w:rPr>
              <w:tab/>
            </w:r>
            <w:r>
              <w:rPr>
                <w:noProof/>
                <w:webHidden/>
              </w:rPr>
              <w:fldChar w:fldCharType="begin"/>
            </w:r>
            <w:r>
              <w:rPr>
                <w:noProof/>
                <w:webHidden/>
              </w:rPr>
              <w:instrText xml:space="preserve"> PAGEREF _Toc234675616 \h </w:instrText>
            </w:r>
            <w:r>
              <w:rPr>
                <w:noProof/>
                <w:webHidden/>
              </w:rPr>
            </w:r>
            <w:r>
              <w:rPr>
                <w:noProof/>
                <w:webHidden/>
              </w:rPr>
              <w:fldChar w:fldCharType="separate"/>
            </w:r>
            <w:r>
              <w:rPr>
                <w:noProof/>
                <w:webHidden/>
              </w:rPr>
              <w:t>88</w:t>
            </w:r>
            <w:r>
              <w:rPr>
                <w:noProof/>
                <w:webHidden/>
              </w:rPr>
              <w:fldChar w:fldCharType="end"/>
            </w:r>
          </w:hyperlink>
        </w:p>
        <w:p w14:paraId="7F32F3B4" w14:textId="242CABE1" w:rsidR="00DC74DA" w:rsidRDefault="00DC74DA">
          <w:pPr>
            <w:pStyle w:val="TOC3"/>
            <w:tabs>
              <w:tab w:val="right" w:leader="dot" w:pos="9062"/>
            </w:tabs>
            <w:rPr>
              <w:rFonts w:asciiTheme="minorHAnsi" w:eastAsiaTheme="minorEastAsia" w:hAnsiTheme="minorHAnsi"/>
              <w:noProof/>
              <w:color w:val="auto"/>
              <w:kern w:val="2"/>
              <w:sz w:val="24"/>
              <w14:ligatures w14:val="standardContextual"/>
            </w:rPr>
          </w:pPr>
          <w:hyperlink w:anchor="_Toc234675617" w:history="1">
            <w:r w:rsidRPr="0067743D">
              <w:rPr>
                <w:rStyle w:val="Hyperlink"/>
                <w:noProof/>
              </w:rPr>
              <w:t xml:space="preserve">H. ABAC &amp; Masking Specific </w:t>
            </w:r>
            <w:r w:rsidRPr="0067743D">
              <w:rPr>
                <w:rStyle w:val="Hyperlink"/>
                <w:i/>
                <w:iCs/>
                <w:noProof/>
              </w:rPr>
              <w:t>(NEW)</w:t>
            </w:r>
            <w:r>
              <w:rPr>
                <w:noProof/>
                <w:webHidden/>
              </w:rPr>
              <w:tab/>
            </w:r>
            <w:r>
              <w:rPr>
                <w:noProof/>
                <w:webHidden/>
              </w:rPr>
              <w:fldChar w:fldCharType="begin"/>
            </w:r>
            <w:r>
              <w:rPr>
                <w:noProof/>
                <w:webHidden/>
              </w:rPr>
              <w:instrText xml:space="preserve"> PAGEREF _Toc234675617 \h </w:instrText>
            </w:r>
            <w:r>
              <w:rPr>
                <w:noProof/>
                <w:webHidden/>
              </w:rPr>
            </w:r>
            <w:r>
              <w:rPr>
                <w:noProof/>
                <w:webHidden/>
              </w:rPr>
              <w:fldChar w:fldCharType="separate"/>
            </w:r>
            <w:r>
              <w:rPr>
                <w:noProof/>
                <w:webHidden/>
              </w:rPr>
              <w:t>89</w:t>
            </w:r>
            <w:r>
              <w:rPr>
                <w:noProof/>
                <w:webHidden/>
              </w:rPr>
              <w:fldChar w:fldCharType="end"/>
            </w:r>
          </w:hyperlink>
        </w:p>
        <w:p w14:paraId="60BC405E" w14:textId="58192FA3" w:rsidR="00DC74DA" w:rsidRDefault="00DC74DA">
          <w:pPr>
            <w:pStyle w:val="TOC3"/>
            <w:tabs>
              <w:tab w:val="right" w:leader="dot" w:pos="9062"/>
            </w:tabs>
            <w:rPr>
              <w:rFonts w:asciiTheme="minorHAnsi" w:eastAsiaTheme="minorEastAsia" w:hAnsiTheme="minorHAnsi"/>
              <w:noProof/>
              <w:color w:val="auto"/>
              <w:kern w:val="2"/>
              <w:sz w:val="24"/>
              <w14:ligatures w14:val="standardContextual"/>
            </w:rPr>
          </w:pPr>
          <w:hyperlink w:anchor="_Toc234675618" w:history="1">
            <w:r w:rsidRPr="0067743D">
              <w:rPr>
                <w:rStyle w:val="Hyperlink"/>
                <w:noProof/>
              </w:rPr>
              <w:t xml:space="preserve">I. Search Security </w:t>
            </w:r>
            <w:r w:rsidRPr="0067743D">
              <w:rPr>
                <w:rStyle w:val="Hyperlink"/>
                <w:i/>
                <w:iCs/>
                <w:noProof/>
              </w:rPr>
              <w:t>(v4.1 NEW)</w:t>
            </w:r>
            <w:r>
              <w:rPr>
                <w:noProof/>
                <w:webHidden/>
              </w:rPr>
              <w:tab/>
            </w:r>
            <w:r>
              <w:rPr>
                <w:noProof/>
                <w:webHidden/>
              </w:rPr>
              <w:fldChar w:fldCharType="begin"/>
            </w:r>
            <w:r>
              <w:rPr>
                <w:noProof/>
                <w:webHidden/>
              </w:rPr>
              <w:instrText xml:space="preserve"> PAGEREF _Toc234675618 \h </w:instrText>
            </w:r>
            <w:r>
              <w:rPr>
                <w:noProof/>
                <w:webHidden/>
              </w:rPr>
            </w:r>
            <w:r>
              <w:rPr>
                <w:noProof/>
                <w:webHidden/>
              </w:rPr>
              <w:fldChar w:fldCharType="separate"/>
            </w:r>
            <w:r>
              <w:rPr>
                <w:noProof/>
                <w:webHidden/>
              </w:rPr>
              <w:t>89</w:t>
            </w:r>
            <w:r>
              <w:rPr>
                <w:noProof/>
                <w:webHidden/>
              </w:rPr>
              <w:fldChar w:fldCharType="end"/>
            </w:r>
          </w:hyperlink>
        </w:p>
        <w:p w14:paraId="30FE505C" w14:textId="58D84C00" w:rsidR="00DC74DA" w:rsidRDefault="00DC74DA">
          <w:pPr>
            <w:pStyle w:val="TOC3"/>
            <w:tabs>
              <w:tab w:val="right" w:leader="dot" w:pos="9062"/>
            </w:tabs>
            <w:rPr>
              <w:rFonts w:asciiTheme="minorHAnsi" w:eastAsiaTheme="minorEastAsia" w:hAnsiTheme="minorHAnsi"/>
              <w:noProof/>
              <w:color w:val="auto"/>
              <w:kern w:val="2"/>
              <w:sz w:val="24"/>
              <w14:ligatures w14:val="standardContextual"/>
            </w:rPr>
          </w:pPr>
          <w:hyperlink w:anchor="_Toc234675619" w:history="1">
            <w:r w:rsidRPr="0067743D">
              <w:rPr>
                <w:rStyle w:val="Hyperlink"/>
                <w:noProof/>
              </w:rPr>
              <w:t xml:space="preserve">J. Error Handling &amp; Notification Security </w:t>
            </w:r>
            <w:r w:rsidRPr="0067743D">
              <w:rPr>
                <w:rStyle w:val="Hyperlink"/>
                <w:i/>
                <w:iCs/>
                <w:noProof/>
              </w:rPr>
              <w:t>(v4.1 NEW)</w:t>
            </w:r>
            <w:r>
              <w:rPr>
                <w:noProof/>
                <w:webHidden/>
              </w:rPr>
              <w:tab/>
            </w:r>
            <w:r>
              <w:rPr>
                <w:noProof/>
                <w:webHidden/>
              </w:rPr>
              <w:fldChar w:fldCharType="begin"/>
            </w:r>
            <w:r>
              <w:rPr>
                <w:noProof/>
                <w:webHidden/>
              </w:rPr>
              <w:instrText xml:space="preserve"> PAGEREF _Toc234675619 \h </w:instrText>
            </w:r>
            <w:r>
              <w:rPr>
                <w:noProof/>
                <w:webHidden/>
              </w:rPr>
            </w:r>
            <w:r>
              <w:rPr>
                <w:noProof/>
                <w:webHidden/>
              </w:rPr>
              <w:fldChar w:fldCharType="separate"/>
            </w:r>
            <w:r>
              <w:rPr>
                <w:noProof/>
                <w:webHidden/>
              </w:rPr>
              <w:t>89</w:t>
            </w:r>
            <w:r>
              <w:rPr>
                <w:noProof/>
                <w:webHidden/>
              </w:rPr>
              <w:fldChar w:fldCharType="end"/>
            </w:r>
          </w:hyperlink>
        </w:p>
        <w:p w14:paraId="275D96B7" w14:textId="7FCF0A50" w:rsidR="00DC74DA" w:rsidRDefault="00DC74DA">
          <w:pPr>
            <w:pStyle w:val="TOC3"/>
            <w:tabs>
              <w:tab w:val="right" w:leader="dot" w:pos="9062"/>
            </w:tabs>
            <w:rPr>
              <w:rFonts w:asciiTheme="minorHAnsi" w:eastAsiaTheme="minorEastAsia" w:hAnsiTheme="minorHAnsi"/>
              <w:noProof/>
              <w:color w:val="auto"/>
              <w:kern w:val="2"/>
              <w:sz w:val="24"/>
              <w14:ligatures w14:val="standardContextual"/>
            </w:rPr>
          </w:pPr>
          <w:hyperlink w:anchor="_Toc234675620" w:history="1">
            <w:r w:rsidRPr="0067743D">
              <w:rPr>
                <w:rStyle w:val="Hyperlink"/>
                <w:noProof/>
              </w:rPr>
              <w:t xml:space="preserve">K. Workflow Engine Security </w:t>
            </w:r>
            <w:r w:rsidRPr="0067743D">
              <w:rPr>
                <w:rStyle w:val="Hyperlink"/>
                <w:i/>
                <w:iCs/>
                <w:noProof/>
              </w:rPr>
              <w:t>(v4.1 NEW)</w:t>
            </w:r>
            <w:r>
              <w:rPr>
                <w:noProof/>
                <w:webHidden/>
              </w:rPr>
              <w:tab/>
            </w:r>
            <w:r>
              <w:rPr>
                <w:noProof/>
                <w:webHidden/>
              </w:rPr>
              <w:fldChar w:fldCharType="begin"/>
            </w:r>
            <w:r>
              <w:rPr>
                <w:noProof/>
                <w:webHidden/>
              </w:rPr>
              <w:instrText xml:space="preserve"> PAGEREF _Toc234675620 \h </w:instrText>
            </w:r>
            <w:r>
              <w:rPr>
                <w:noProof/>
                <w:webHidden/>
              </w:rPr>
            </w:r>
            <w:r>
              <w:rPr>
                <w:noProof/>
                <w:webHidden/>
              </w:rPr>
              <w:fldChar w:fldCharType="separate"/>
            </w:r>
            <w:r>
              <w:rPr>
                <w:noProof/>
                <w:webHidden/>
              </w:rPr>
              <w:t>90</w:t>
            </w:r>
            <w:r>
              <w:rPr>
                <w:noProof/>
                <w:webHidden/>
              </w:rPr>
              <w:fldChar w:fldCharType="end"/>
            </w:r>
          </w:hyperlink>
        </w:p>
        <w:p w14:paraId="4C6BB449" w14:textId="52D203A3" w:rsidR="00DC74DA" w:rsidRDefault="00DC74DA">
          <w:pPr>
            <w:pStyle w:val="TOC2"/>
            <w:tabs>
              <w:tab w:val="right" w:leader="dot" w:pos="9062"/>
            </w:tabs>
            <w:rPr>
              <w:rFonts w:asciiTheme="minorHAnsi" w:eastAsiaTheme="minorEastAsia" w:hAnsiTheme="minorHAnsi"/>
              <w:noProof/>
              <w:color w:val="auto"/>
              <w:kern w:val="2"/>
              <w:sz w:val="24"/>
              <w14:ligatures w14:val="standardContextual"/>
            </w:rPr>
          </w:pPr>
          <w:hyperlink w:anchor="_Toc234675621" w:history="1">
            <w:r w:rsidRPr="0067743D">
              <w:rPr>
                <w:rStyle w:val="Hyperlink"/>
                <w:noProof/>
              </w:rPr>
              <w:t xml:space="preserve">Appendix D: Abbreviations &amp; Definitions </w:t>
            </w:r>
            <w:r w:rsidRPr="0067743D">
              <w:rPr>
                <w:rStyle w:val="Hyperlink"/>
                <w:i/>
                <w:iCs/>
                <w:noProof/>
              </w:rPr>
              <w:t>(ENHANCED)</w:t>
            </w:r>
            <w:r>
              <w:rPr>
                <w:noProof/>
                <w:webHidden/>
              </w:rPr>
              <w:tab/>
            </w:r>
            <w:r>
              <w:rPr>
                <w:noProof/>
                <w:webHidden/>
              </w:rPr>
              <w:fldChar w:fldCharType="begin"/>
            </w:r>
            <w:r>
              <w:rPr>
                <w:noProof/>
                <w:webHidden/>
              </w:rPr>
              <w:instrText xml:space="preserve"> PAGEREF _Toc234675621 \h </w:instrText>
            </w:r>
            <w:r>
              <w:rPr>
                <w:noProof/>
                <w:webHidden/>
              </w:rPr>
            </w:r>
            <w:r>
              <w:rPr>
                <w:noProof/>
                <w:webHidden/>
              </w:rPr>
              <w:fldChar w:fldCharType="separate"/>
            </w:r>
            <w:r>
              <w:rPr>
                <w:noProof/>
                <w:webHidden/>
              </w:rPr>
              <w:t>90</w:t>
            </w:r>
            <w:r>
              <w:rPr>
                <w:noProof/>
                <w:webHidden/>
              </w:rPr>
              <w:fldChar w:fldCharType="end"/>
            </w:r>
          </w:hyperlink>
        </w:p>
        <w:p w14:paraId="5AF02B23" w14:textId="541344A8" w:rsidR="00DC74DA" w:rsidRDefault="00DC74DA">
          <w:pPr>
            <w:pStyle w:val="TOC2"/>
            <w:tabs>
              <w:tab w:val="right" w:leader="dot" w:pos="9062"/>
            </w:tabs>
            <w:rPr>
              <w:rFonts w:asciiTheme="minorHAnsi" w:eastAsiaTheme="minorEastAsia" w:hAnsiTheme="minorHAnsi"/>
              <w:noProof/>
              <w:color w:val="auto"/>
              <w:kern w:val="2"/>
              <w:sz w:val="24"/>
              <w14:ligatures w14:val="standardContextual"/>
            </w:rPr>
          </w:pPr>
          <w:hyperlink w:anchor="_Toc234675622" w:history="1">
            <w:r w:rsidRPr="0067743D">
              <w:rPr>
                <w:rStyle w:val="Hyperlink"/>
                <w:noProof/>
              </w:rPr>
              <w:t>Appendix E: Further Information Required</w:t>
            </w:r>
            <w:r>
              <w:rPr>
                <w:noProof/>
                <w:webHidden/>
              </w:rPr>
              <w:tab/>
            </w:r>
            <w:r>
              <w:rPr>
                <w:noProof/>
                <w:webHidden/>
              </w:rPr>
              <w:fldChar w:fldCharType="begin"/>
            </w:r>
            <w:r>
              <w:rPr>
                <w:noProof/>
                <w:webHidden/>
              </w:rPr>
              <w:instrText xml:space="preserve"> PAGEREF _Toc234675622 \h </w:instrText>
            </w:r>
            <w:r>
              <w:rPr>
                <w:noProof/>
                <w:webHidden/>
              </w:rPr>
            </w:r>
            <w:r>
              <w:rPr>
                <w:noProof/>
                <w:webHidden/>
              </w:rPr>
              <w:fldChar w:fldCharType="separate"/>
            </w:r>
            <w:r>
              <w:rPr>
                <w:noProof/>
                <w:webHidden/>
              </w:rPr>
              <w:t>91</w:t>
            </w:r>
            <w:r>
              <w:rPr>
                <w:noProof/>
                <w:webHidden/>
              </w:rPr>
              <w:fldChar w:fldCharType="end"/>
            </w:r>
          </w:hyperlink>
        </w:p>
        <w:p w14:paraId="4AB3B6A8" w14:textId="1744D705" w:rsidR="00DC74DA" w:rsidRDefault="00DC74DA">
          <w:pPr>
            <w:pStyle w:val="TOC2"/>
            <w:tabs>
              <w:tab w:val="right" w:leader="dot" w:pos="9062"/>
            </w:tabs>
            <w:rPr>
              <w:rFonts w:asciiTheme="minorHAnsi" w:eastAsiaTheme="minorEastAsia" w:hAnsiTheme="minorHAnsi"/>
              <w:noProof/>
              <w:color w:val="auto"/>
              <w:kern w:val="2"/>
              <w:sz w:val="24"/>
              <w14:ligatures w14:val="standardContextual"/>
            </w:rPr>
          </w:pPr>
          <w:hyperlink w:anchor="_Toc234675623" w:history="1">
            <w:r w:rsidRPr="0067743D">
              <w:rPr>
                <w:rStyle w:val="Hyperlink"/>
                <w:noProof/>
              </w:rPr>
              <w:t xml:space="preserve">Appendix F: ECC-to-DSP Activity Crosswalk </w:t>
            </w:r>
            <w:r w:rsidRPr="0067743D">
              <w:rPr>
                <w:rStyle w:val="Hyperlink"/>
                <w:i/>
                <w:iCs/>
                <w:noProof/>
              </w:rPr>
              <w:t>(NEW)</w:t>
            </w:r>
            <w:r>
              <w:rPr>
                <w:noProof/>
                <w:webHidden/>
              </w:rPr>
              <w:tab/>
            </w:r>
            <w:r>
              <w:rPr>
                <w:noProof/>
                <w:webHidden/>
              </w:rPr>
              <w:fldChar w:fldCharType="begin"/>
            </w:r>
            <w:r>
              <w:rPr>
                <w:noProof/>
                <w:webHidden/>
              </w:rPr>
              <w:instrText xml:space="preserve"> PAGEREF _Toc234675623 \h </w:instrText>
            </w:r>
            <w:r>
              <w:rPr>
                <w:noProof/>
                <w:webHidden/>
              </w:rPr>
            </w:r>
            <w:r>
              <w:rPr>
                <w:noProof/>
                <w:webHidden/>
              </w:rPr>
              <w:fldChar w:fldCharType="separate"/>
            </w:r>
            <w:r>
              <w:rPr>
                <w:noProof/>
                <w:webHidden/>
              </w:rPr>
              <w:t>92</w:t>
            </w:r>
            <w:r>
              <w:rPr>
                <w:noProof/>
                <w:webHidden/>
              </w:rPr>
              <w:fldChar w:fldCharType="end"/>
            </w:r>
          </w:hyperlink>
        </w:p>
        <w:p w14:paraId="6B7315CF" w14:textId="70BA8610" w:rsidR="00DC74DA" w:rsidRDefault="00DC74DA">
          <w:pPr>
            <w:pStyle w:val="TOC3"/>
            <w:tabs>
              <w:tab w:val="right" w:leader="dot" w:pos="9062"/>
            </w:tabs>
            <w:rPr>
              <w:rFonts w:asciiTheme="minorHAnsi" w:eastAsiaTheme="minorEastAsia" w:hAnsiTheme="minorHAnsi"/>
              <w:noProof/>
              <w:color w:val="auto"/>
              <w:kern w:val="2"/>
              <w:sz w:val="24"/>
              <w14:ligatures w14:val="standardContextual"/>
            </w:rPr>
          </w:pPr>
          <w:hyperlink w:anchor="_Toc234675624" w:history="1">
            <w:r w:rsidRPr="0067743D">
              <w:rPr>
                <w:rStyle w:val="Hyperlink"/>
                <w:noProof/>
              </w:rPr>
              <w:t>Unified Compliance Score</w:t>
            </w:r>
            <w:r>
              <w:rPr>
                <w:noProof/>
                <w:webHidden/>
              </w:rPr>
              <w:tab/>
            </w:r>
            <w:r>
              <w:rPr>
                <w:noProof/>
                <w:webHidden/>
              </w:rPr>
              <w:fldChar w:fldCharType="begin"/>
            </w:r>
            <w:r>
              <w:rPr>
                <w:noProof/>
                <w:webHidden/>
              </w:rPr>
              <w:instrText xml:space="preserve"> PAGEREF _Toc234675624 \h </w:instrText>
            </w:r>
            <w:r>
              <w:rPr>
                <w:noProof/>
                <w:webHidden/>
              </w:rPr>
            </w:r>
            <w:r>
              <w:rPr>
                <w:noProof/>
                <w:webHidden/>
              </w:rPr>
              <w:fldChar w:fldCharType="separate"/>
            </w:r>
            <w:r>
              <w:rPr>
                <w:noProof/>
                <w:webHidden/>
              </w:rPr>
              <w:t>94</w:t>
            </w:r>
            <w:r>
              <w:rPr>
                <w:noProof/>
                <w:webHidden/>
              </w:rPr>
              <w:fldChar w:fldCharType="end"/>
            </w:r>
          </w:hyperlink>
        </w:p>
        <w:p w14:paraId="6D20DA77" w14:textId="39188AAE" w:rsidR="00F76B3E" w:rsidRDefault="00000000">
          <w:r>
            <w:fldChar w:fldCharType="end"/>
          </w:r>
        </w:p>
      </w:sdtContent>
    </w:sdt>
    <w:p w14:paraId="2069F839" w14:textId="77777777" w:rsidR="00F76B3E" w:rsidRDefault="00000000">
      <w:pPr>
        <w:pStyle w:val="FirstParagraph"/>
        <w:pBdr>
          <w:bottom w:val="single" w:sz="12" w:space="8" w:color="2C3E50"/>
        </w:pBdr>
        <w:spacing w:after="120"/>
        <w:jc w:val="center"/>
      </w:pPr>
      <w:r>
        <w:rPr>
          <w:b/>
          <w:sz w:val="48"/>
        </w:rPr>
        <w:lastRenderedPageBreak/>
        <w:t>Table of Contents DGOP v4.1 – Enterprise Governance Operations Platform Volume 5 – Security &amp; Compliance Master Business, Functional and Technical Specification Aligned with SDAIA NDI | DGA NORA | NCA ECC-1:2024 | PDPL 2023 Version 4.1 | June 2026</w:t>
      </w:r>
    </w:p>
    <w:p w14:paraId="1C647940" w14:textId="77777777" w:rsidR="00F76B3E" w:rsidRDefault="00000000">
      <w:pPr>
        <w:pStyle w:val="Heading1"/>
      </w:pPr>
      <w:bookmarkStart w:id="0" w:name="document-control"/>
      <w:bookmarkStart w:id="1" w:name="_Toc234675472"/>
      <w:r>
        <w:rPr>
          <w:rFonts w:ascii="Calibri" w:eastAsia="Calibri" w:hAnsi="Calibri"/>
          <w:color w:val="2C3E50"/>
          <w:sz w:val="36"/>
        </w:rPr>
        <w:t>Document Control</w:t>
      </w:r>
      <w:bookmarkEnd w:id="1"/>
    </w:p>
    <w:tbl>
      <w:tblPr>
        <w:tblStyle w:val="Table"/>
        <w:tblW w:w="5000" w:type="pct"/>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020" w:firstRow="1" w:lastRow="0" w:firstColumn="0" w:lastColumn="0" w:noHBand="0" w:noVBand="0"/>
      </w:tblPr>
      <w:tblGrid>
        <w:gridCol w:w="1505"/>
        <w:gridCol w:w="7577"/>
      </w:tblGrid>
      <w:tr w:rsidR="00F76B3E" w14:paraId="0BB7416B" w14:textId="77777777" w:rsidTr="00F76B3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2C3E50"/>
            <w:tcMar>
              <w:top w:w="-14736" w:type="dxa"/>
              <w:left w:w="-29472" w:type="dxa"/>
              <w:bottom w:w="-14736" w:type="dxa"/>
              <w:right w:w="-29472" w:type="dxa"/>
            </w:tcMar>
          </w:tcPr>
          <w:p w14:paraId="558C5E38" w14:textId="77777777" w:rsidR="00F76B3E" w:rsidRDefault="00000000">
            <w:pPr>
              <w:pStyle w:val="Compact"/>
            </w:pPr>
            <w:r>
              <w:rPr>
                <w:b/>
                <w:bCs/>
                <w:color w:val="FFFFFF"/>
                <w:sz w:val="20"/>
              </w:rPr>
              <w:t>Attribute</w:t>
            </w:r>
          </w:p>
        </w:tc>
        <w:tc>
          <w:tcPr>
            <w:tcW w:w="0" w:type="auto"/>
            <w:shd w:val="clear" w:color="auto" w:fill="2C3E50"/>
            <w:tcMar>
              <w:top w:w="-14736" w:type="dxa"/>
              <w:left w:w="-29472" w:type="dxa"/>
              <w:bottom w:w="-14736" w:type="dxa"/>
              <w:right w:w="-29472" w:type="dxa"/>
            </w:tcMar>
          </w:tcPr>
          <w:p w14:paraId="05077F9C" w14:textId="77777777" w:rsidR="00F76B3E" w:rsidRDefault="00000000">
            <w:pPr>
              <w:pStyle w:val="Compact"/>
            </w:pPr>
            <w:r>
              <w:rPr>
                <w:b/>
                <w:bCs/>
                <w:color w:val="FFFFFF"/>
                <w:sz w:val="20"/>
              </w:rPr>
              <w:t>Value</w:t>
            </w:r>
          </w:p>
        </w:tc>
      </w:tr>
      <w:tr w:rsidR="00F76B3E" w14:paraId="33FFEB1F" w14:textId="77777777" w:rsidTr="00F76B3E">
        <w:tc>
          <w:tcPr>
            <w:tcW w:w="0" w:type="auto"/>
            <w:shd w:val="clear" w:color="auto" w:fill="FFFFFF"/>
            <w:tcMar>
              <w:top w:w="-14736" w:type="dxa"/>
              <w:left w:w="-29472" w:type="dxa"/>
              <w:bottom w:w="-14736" w:type="dxa"/>
              <w:right w:w="-29472" w:type="dxa"/>
            </w:tcMar>
          </w:tcPr>
          <w:p w14:paraId="10554CC3" w14:textId="77777777" w:rsidR="00F76B3E" w:rsidRDefault="00000000">
            <w:pPr>
              <w:pStyle w:val="Compact"/>
            </w:pPr>
            <w:r>
              <w:rPr>
                <w:sz w:val="20"/>
              </w:rPr>
              <w:t>Document Title</w:t>
            </w:r>
          </w:p>
        </w:tc>
        <w:tc>
          <w:tcPr>
            <w:tcW w:w="0" w:type="auto"/>
            <w:shd w:val="clear" w:color="auto" w:fill="FFFFFF"/>
            <w:tcMar>
              <w:top w:w="-14736" w:type="dxa"/>
              <w:left w:w="-29472" w:type="dxa"/>
              <w:bottom w:w="-14736" w:type="dxa"/>
              <w:right w:w="-29472" w:type="dxa"/>
            </w:tcMar>
          </w:tcPr>
          <w:p w14:paraId="336E92BB" w14:textId="77777777" w:rsidR="00F76B3E" w:rsidRDefault="00000000">
            <w:pPr>
              <w:pStyle w:val="Compact"/>
            </w:pPr>
            <w:r>
              <w:rPr>
                <w:sz w:val="20"/>
              </w:rPr>
              <w:t>DGOP v4.1 – Volume 5: Security &amp; Compliance</w:t>
            </w:r>
          </w:p>
        </w:tc>
      </w:tr>
      <w:tr w:rsidR="00F76B3E" w14:paraId="7A5F2030" w14:textId="77777777" w:rsidTr="00F76B3E">
        <w:tc>
          <w:tcPr>
            <w:tcW w:w="0" w:type="auto"/>
            <w:shd w:val="clear" w:color="auto" w:fill="F8F9FA"/>
            <w:tcMar>
              <w:top w:w="-14736" w:type="dxa"/>
              <w:left w:w="-29472" w:type="dxa"/>
              <w:bottom w:w="-14736" w:type="dxa"/>
              <w:right w:w="-29472" w:type="dxa"/>
            </w:tcMar>
          </w:tcPr>
          <w:p w14:paraId="7BEBE045" w14:textId="77777777" w:rsidR="00F76B3E" w:rsidRDefault="00000000">
            <w:pPr>
              <w:pStyle w:val="Compact"/>
            </w:pPr>
            <w:r>
              <w:rPr>
                <w:sz w:val="20"/>
              </w:rPr>
              <w:t>Version</w:t>
            </w:r>
          </w:p>
        </w:tc>
        <w:tc>
          <w:tcPr>
            <w:tcW w:w="0" w:type="auto"/>
            <w:shd w:val="clear" w:color="auto" w:fill="F8F9FA"/>
            <w:tcMar>
              <w:top w:w="-14736" w:type="dxa"/>
              <w:left w:w="-29472" w:type="dxa"/>
              <w:bottom w:w="-14736" w:type="dxa"/>
              <w:right w:w="-29472" w:type="dxa"/>
            </w:tcMar>
          </w:tcPr>
          <w:p w14:paraId="2307B95E" w14:textId="77777777" w:rsidR="00F76B3E" w:rsidRDefault="00000000">
            <w:pPr>
              <w:pStyle w:val="Compact"/>
            </w:pPr>
            <w:r>
              <w:rPr>
                <w:sz w:val="20"/>
              </w:rPr>
              <w:t>4.1-ENHANCED</w:t>
            </w:r>
          </w:p>
        </w:tc>
      </w:tr>
      <w:tr w:rsidR="00F76B3E" w14:paraId="14674F4F" w14:textId="77777777" w:rsidTr="00F76B3E">
        <w:tc>
          <w:tcPr>
            <w:tcW w:w="0" w:type="auto"/>
            <w:shd w:val="clear" w:color="auto" w:fill="FFFFFF"/>
            <w:tcMar>
              <w:top w:w="-14736" w:type="dxa"/>
              <w:left w:w="-29472" w:type="dxa"/>
              <w:bottom w:w="-14736" w:type="dxa"/>
              <w:right w:w="-29472" w:type="dxa"/>
            </w:tcMar>
          </w:tcPr>
          <w:p w14:paraId="2E62D7DC" w14:textId="77777777" w:rsidR="00F76B3E" w:rsidRDefault="00000000">
            <w:pPr>
              <w:pStyle w:val="Compact"/>
            </w:pPr>
            <w:r>
              <w:rPr>
                <w:sz w:val="20"/>
              </w:rPr>
              <w:t>Date</w:t>
            </w:r>
          </w:p>
        </w:tc>
        <w:tc>
          <w:tcPr>
            <w:tcW w:w="0" w:type="auto"/>
            <w:shd w:val="clear" w:color="auto" w:fill="FFFFFF"/>
            <w:tcMar>
              <w:top w:w="-14736" w:type="dxa"/>
              <w:left w:w="-29472" w:type="dxa"/>
              <w:bottom w:w="-14736" w:type="dxa"/>
              <w:right w:w="-29472" w:type="dxa"/>
            </w:tcMar>
          </w:tcPr>
          <w:p w14:paraId="20FFE7AB" w14:textId="77777777" w:rsidR="00F76B3E" w:rsidRDefault="00000000">
            <w:pPr>
              <w:pStyle w:val="Compact"/>
            </w:pPr>
            <w:r>
              <w:rPr>
                <w:sz w:val="20"/>
              </w:rPr>
              <w:t>June 2026</w:t>
            </w:r>
          </w:p>
        </w:tc>
      </w:tr>
      <w:tr w:rsidR="00F76B3E" w14:paraId="08ADD9CF" w14:textId="77777777" w:rsidTr="00F76B3E">
        <w:tc>
          <w:tcPr>
            <w:tcW w:w="0" w:type="auto"/>
            <w:shd w:val="clear" w:color="auto" w:fill="F8F9FA"/>
            <w:tcMar>
              <w:top w:w="-14736" w:type="dxa"/>
              <w:left w:w="-29472" w:type="dxa"/>
              <w:bottom w:w="-14736" w:type="dxa"/>
              <w:right w:w="-29472" w:type="dxa"/>
            </w:tcMar>
          </w:tcPr>
          <w:p w14:paraId="5A5A486A" w14:textId="77777777" w:rsidR="00F76B3E" w:rsidRDefault="00000000">
            <w:pPr>
              <w:pStyle w:val="Compact"/>
            </w:pPr>
            <w:r>
              <w:rPr>
                <w:sz w:val="20"/>
              </w:rPr>
              <w:t>Author</w:t>
            </w:r>
          </w:p>
        </w:tc>
        <w:tc>
          <w:tcPr>
            <w:tcW w:w="0" w:type="auto"/>
            <w:shd w:val="clear" w:color="auto" w:fill="F8F9FA"/>
            <w:tcMar>
              <w:top w:w="-14736" w:type="dxa"/>
              <w:left w:w="-29472" w:type="dxa"/>
              <w:bottom w:w="-14736" w:type="dxa"/>
              <w:right w:w="-29472" w:type="dxa"/>
            </w:tcMar>
          </w:tcPr>
          <w:p w14:paraId="5498E59F" w14:textId="77777777" w:rsidR="00F76B3E" w:rsidRDefault="00000000">
            <w:pPr>
              <w:pStyle w:val="Compact"/>
            </w:pPr>
            <w:r>
              <w:rPr>
                <w:sz w:val="20"/>
              </w:rPr>
              <w:t>Data Management Architecture Team</w:t>
            </w:r>
          </w:p>
        </w:tc>
      </w:tr>
      <w:tr w:rsidR="00F76B3E" w14:paraId="3554D7A2" w14:textId="77777777" w:rsidTr="00F76B3E">
        <w:tc>
          <w:tcPr>
            <w:tcW w:w="0" w:type="auto"/>
            <w:shd w:val="clear" w:color="auto" w:fill="FFFFFF"/>
            <w:tcMar>
              <w:top w:w="-14736" w:type="dxa"/>
              <w:left w:w="-29472" w:type="dxa"/>
              <w:bottom w:w="-14736" w:type="dxa"/>
              <w:right w:w="-29472" w:type="dxa"/>
            </w:tcMar>
          </w:tcPr>
          <w:p w14:paraId="108993E6" w14:textId="77777777" w:rsidR="00F76B3E" w:rsidRDefault="00000000">
            <w:pPr>
              <w:pStyle w:val="Compact"/>
            </w:pPr>
            <w:r>
              <w:rPr>
                <w:sz w:val="20"/>
              </w:rPr>
              <w:t>Classification</w:t>
            </w:r>
          </w:p>
        </w:tc>
        <w:tc>
          <w:tcPr>
            <w:tcW w:w="0" w:type="auto"/>
            <w:shd w:val="clear" w:color="auto" w:fill="FFFFFF"/>
            <w:tcMar>
              <w:top w:w="-14736" w:type="dxa"/>
              <w:left w:w="-29472" w:type="dxa"/>
              <w:bottom w:w="-14736" w:type="dxa"/>
              <w:right w:w="-29472" w:type="dxa"/>
            </w:tcMar>
          </w:tcPr>
          <w:p w14:paraId="08FB8CCA" w14:textId="77777777" w:rsidR="00F76B3E" w:rsidRDefault="00000000">
            <w:pPr>
              <w:pStyle w:val="Compact"/>
            </w:pPr>
            <w:r>
              <w:rPr>
                <w:sz w:val="20"/>
              </w:rPr>
              <w:t>Internal – Government Entity Use</w:t>
            </w:r>
          </w:p>
        </w:tc>
      </w:tr>
      <w:tr w:rsidR="00F76B3E" w14:paraId="627CDB66" w14:textId="77777777" w:rsidTr="00F76B3E">
        <w:tc>
          <w:tcPr>
            <w:tcW w:w="0" w:type="auto"/>
            <w:shd w:val="clear" w:color="auto" w:fill="F8F9FA"/>
            <w:tcMar>
              <w:top w:w="-14736" w:type="dxa"/>
              <w:left w:w="-29472" w:type="dxa"/>
              <w:bottom w:w="-14736" w:type="dxa"/>
              <w:right w:w="-29472" w:type="dxa"/>
            </w:tcMar>
          </w:tcPr>
          <w:p w14:paraId="12E128D0" w14:textId="77777777" w:rsidR="00F76B3E" w:rsidRDefault="00000000">
            <w:pPr>
              <w:pStyle w:val="Compact"/>
            </w:pPr>
            <w:r>
              <w:rPr>
                <w:sz w:val="20"/>
              </w:rPr>
              <w:t>Alignment</w:t>
            </w:r>
          </w:p>
        </w:tc>
        <w:tc>
          <w:tcPr>
            <w:tcW w:w="0" w:type="auto"/>
            <w:shd w:val="clear" w:color="auto" w:fill="F8F9FA"/>
            <w:tcMar>
              <w:top w:w="-14736" w:type="dxa"/>
              <w:left w:w="-29472" w:type="dxa"/>
              <w:bottom w:w="-14736" w:type="dxa"/>
              <w:right w:w="-29472" w:type="dxa"/>
            </w:tcMar>
          </w:tcPr>
          <w:p w14:paraId="62E76790" w14:textId="77777777" w:rsidR="00F76B3E" w:rsidRDefault="00000000">
            <w:pPr>
              <w:pStyle w:val="Compact"/>
            </w:pPr>
            <w:r>
              <w:rPr>
                <w:sz w:val="20"/>
              </w:rPr>
              <w:t>SDAIA NDI</w:t>
            </w:r>
          </w:p>
        </w:tc>
      </w:tr>
      <w:tr w:rsidR="00F76B3E" w14:paraId="7E5A5784" w14:textId="77777777" w:rsidTr="00F76B3E">
        <w:tc>
          <w:tcPr>
            <w:tcW w:w="0" w:type="auto"/>
            <w:shd w:val="clear" w:color="auto" w:fill="FFFFFF"/>
            <w:tcMar>
              <w:top w:w="-14736" w:type="dxa"/>
              <w:left w:w="-29472" w:type="dxa"/>
              <w:bottom w:w="-14736" w:type="dxa"/>
              <w:right w:w="-29472" w:type="dxa"/>
            </w:tcMar>
          </w:tcPr>
          <w:p w14:paraId="6AF9BAF5" w14:textId="77777777" w:rsidR="00F76B3E" w:rsidRDefault="00000000">
            <w:pPr>
              <w:pStyle w:val="Compact"/>
            </w:pPr>
            <w:r>
              <w:rPr>
                <w:sz w:val="20"/>
              </w:rPr>
              <w:t>Target Audience</w:t>
            </w:r>
          </w:p>
        </w:tc>
        <w:tc>
          <w:tcPr>
            <w:tcW w:w="0" w:type="auto"/>
            <w:shd w:val="clear" w:color="auto" w:fill="FFFFFF"/>
            <w:tcMar>
              <w:top w:w="-14736" w:type="dxa"/>
              <w:left w:w="-29472" w:type="dxa"/>
              <w:bottom w:w="-14736" w:type="dxa"/>
              <w:right w:w="-29472" w:type="dxa"/>
            </w:tcMar>
          </w:tcPr>
          <w:p w14:paraId="09864038" w14:textId="77777777" w:rsidR="00F76B3E" w:rsidRDefault="00000000">
            <w:pPr>
              <w:pStyle w:val="Compact"/>
            </w:pPr>
            <w:r>
              <w:rPr>
                <w:sz w:val="20"/>
              </w:rPr>
              <w:t>Security Engineers, Compliance Officers, DPO, CISO, Enterprise Architects, Auditors</w:t>
            </w:r>
          </w:p>
        </w:tc>
      </w:tr>
    </w:tbl>
    <w:p w14:paraId="6ADC657A" w14:textId="77777777" w:rsidR="00F76B3E" w:rsidRDefault="00000000">
      <w:pPr>
        <w:pStyle w:val="Heading1"/>
      </w:pPr>
      <w:bookmarkStart w:id="2" w:name="table-of-contents"/>
      <w:bookmarkStart w:id="3" w:name="_Toc234675473"/>
      <w:bookmarkEnd w:id="0"/>
      <w:r>
        <w:rPr>
          <w:rFonts w:ascii="Calibri" w:eastAsia="Calibri" w:hAnsi="Calibri"/>
          <w:color w:val="2C3E50"/>
          <w:sz w:val="36"/>
        </w:rPr>
        <w:t>Table of Contents</w:t>
      </w:r>
      <w:bookmarkEnd w:id="3"/>
    </w:p>
    <w:p w14:paraId="242DE359" w14:textId="77777777" w:rsidR="00F76B3E" w:rsidRDefault="00000000">
      <w:pPr>
        <w:pStyle w:val="Compact"/>
        <w:numPr>
          <w:ilvl w:val="0"/>
          <w:numId w:val="1"/>
        </w:numPr>
      </w:pPr>
      <w:r>
        <w:t>Introduction to Volume 5</w:t>
      </w:r>
    </w:p>
    <w:p w14:paraId="0F7781B6" w14:textId="77777777" w:rsidR="00F76B3E" w:rsidRDefault="00000000">
      <w:pPr>
        <w:pStyle w:val="Compact"/>
        <w:numPr>
          <w:ilvl w:val="0"/>
          <w:numId w:val="1"/>
        </w:numPr>
      </w:pPr>
      <w:r>
        <w:t>Regulatory &amp; Compliance Framework Overview</w:t>
      </w:r>
    </w:p>
    <w:p w14:paraId="76B7D551" w14:textId="77777777" w:rsidR="00F76B3E" w:rsidRDefault="00000000">
      <w:pPr>
        <w:pStyle w:val="Compact"/>
        <w:numPr>
          <w:ilvl w:val="0"/>
          <w:numId w:val="1"/>
        </w:numPr>
      </w:pPr>
      <w:r>
        <w:t>NCA ECC-1:2024 Control-by-Control Mapping</w:t>
      </w:r>
    </w:p>
    <w:p w14:paraId="057F7918" w14:textId="77777777" w:rsidR="00F76B3E" w:rsidRDefault="00000000">
      <w:pPr>
        <w:pStyle w:val="Compact"/>
        <w:numPr>
          <w:ilvl w:val="0"/>
          <w:numId w:val="1"/>
        </w:numPr>
      </w:pPr>
      <w:r>
        <w:t>PDPL 2023 Requirement-by-Requirement Mapping</w:t>
      </w:r>
    </w:p>
    <w:p w14:paraId="06553A28" w14:textId="77777777" w:rsidR="00F76B3E" w:rsidRDefault="00000000">
      <w:pPr>
        <w:pStyle w:val="Compact"/>
        <w:numPr>
          <w:ilvl w:val="0"/>
          <w:numId w:val="1"/>
        </w:numPr>
      </w:pPr>
      <w:r>
        <w:t>Zero Trust Architecture</w:t>
      </w:r>
    </w:p>
    <w:p w14:paraId="0EA4B8FF" w14:textId="77777777" w:rsidR="00F76B3E" w:rsidRDefault="00000000">
      <w:pPr>
        <w:pStyle w:val="Compact"/>
        <w:numPr>
          <w:ilvl w:val="1"/>
          <w:numId w:val="2"/>
        </w:numPr>
      </w:pPr>
      <w:r>
        <w:t>5.1 Identity &amp; Access Management (IAM)</w:t>
      </w:r>
    </w:p>
    <w:p w14:paraId="6059C568" w14:textId="77777777" w:rsidR="00F76B3E" w:rsidRDefault="00000000">
      <w:pPr>
        <w:pStyle w:val="Compact"/>
        <w:numPr>
          <w:ilvl w:val="2"/>
          <w:numId w:val="3"/>
        </w:numPr>
      </w:pPr>
      <w:r>
        <w:t xml:space="preserve">5.1.6 Role-Data Mapping Designer </w:t>
      </w:r>
      <w:r>
        <w:rPr>
          <w:i/>
          <w:iCs/>
        </w:rPr>
        <w:t>(NEW)</w:t>
      </w:r>
    </w:p>
    <w:p w14:paraId="6EF71E84" w14:textId="77777777" w:rsidR="00F76B3E" w:rsidRDefault="00000000">
      <w:pPr>
        <w:pStyle w:val="Compact"/>
        <w:numPr>
          <w:ilvl w:val="1"/>
          <w:numId w:val="2"/>
        </w:numPr>
      </w:pPr>
      <w:r>
        <w:t xml:space="preserve">5.2 Open Policy Agent (OPA) &amp; ABAC </w:t>
      </w:r>
      <w:r>
        <w:rPr>
          <w:i/>
          <w:iCs/>
        </w:rPr>
        <w:t>(ENHANCED)</w:t>
      </w:r>
    </w:p>
    <w:p w14:paraId="195A91D6" w14:textId="77777777" w:rsidR="00F76B3E" w:rsidRDefault="00000000">
      <w:pPr>
        <w:pStyle w:val="Compact"/>
        <w:numPr>
          <w:ilvl w:val="1"/>
          <w:numId w:val="2"/>
        </w:numPr>
      </w:pPr>
      <w:r>
        <w:t>5.3 HashiCorp Vault</w:t>
      </w:r>
    </w:p>
    <w:p w14:paraId="4299772A" w14:textId="77777777" w:rsidR="00F76B3E" w:rsidRDefault="00000000">
      <w:pPr>
        <w:pStyle w:val="Compact"/>
        <w:numPr>
          <w:ilvl w:val="1"/>
          <w:numId w:val="2"/>
        </w:numPr>
      </w:pPr>
      <w:r>
        <w:lastRenderedPageBreak/>
        <w:t>5.4 Mutual TLS (mTLS)</w:t>
      </w:r>
    </w:p>
    <w:p w14:paraId="147D577C" w14:textId="77777777" w:rsidR="00F76B3E" w:rsidRDefault="00000000">
      <w:pPr>
        <w:pStyle w:val="Compact"/>
        <w:numPr>
          <w:ilvl w:val="1"/>
          <w:numId w:val="2"/>
        </w:numPr>
      </w:pPr>
      <w:r>
        <w:t xml:space="preserve">5.5 Privacy by Design (PbD) SDLC Integration </w:t>
      </w:r>
      <w:r>
        <w:rPr>
          <w:i/>
          <w:iCs/>
        </w:rPr>
        <w:t>(NEW)</w:t>
      </w:r>
    </w:p>
    <w:p w14:paraId="2791DFA1" w14:textId="77777777" w:rsidR="00F76B3E" w:rsidRDefault="00000000">
      <w:pPr>
        <w:pStyle w:val="Compact"/>
        <w:numPr>
          <w:ilvl w:val="1"/>
          <w:numId w:val="2"/>
        </w:numPr>
        <w:shd w:val="clear" w:color="auto" w:fill="E8F8E8"/>
      </w:pPr>
      <w:r>
        <w:t xml:space="preserve">5.6 Enhanced Search Security </w:t>
      </w:r>
      <w:r>
        <w:rPr>
          <w:bCs/>
        </w:rPr>
        <w:t>(v4.1 NEW)</w:t>
      </w:r>
    </w:p>
    <w:p w14:paraId="223CE414" w14:textId="77777777" w:rsidR="00F76B3E" w:rsidRDefault="00000000">
      <w:pPr>
        <w:pStyle w:val="Compact"/>
        <w:numPr>
          <w:ilvl w:val="1"/>
          <w:numId w:val="2"/>
        </w:numPr>
        <w:shd w:val="clear" w:color="auto" w:fill="E8F8E8"/>
      </w:pPr>
      <w:r>
        <w:t xml:space="preserve">5.7 Secure Error Handling &amp; Notification Architecture </w:t>
      </w:r>
      <w:r>
        <w:rPr>
          <w:bCs/>
        </w:rPr>
        <w:t>(v4.1 NEW)</w:t>
      </w:r>
    </w:p>
    <w:p w14:paraId="15069CC6" w14:textId="77777777" w:rsidR="00F76B3E" w:rsidRDefault="00000000">
      <w:pPr>
        <w:pStyle w:val="Compact"/>
        <w:numPr>
          <w:ilvl w:val="0"/>
          <w:numId w:val="1"/>
        </w:numPr>
      </w:pPr>
      <w:r>
        <w:t xml:space="preserve">Data Classification &amp; Protection Matrix </w:t>
      </w:r>
      <w:r>
        <w:rPr>
          <w:i/>
          <w:iCs/>
        </w:rPr>
        <w:t>(ENHANCED – 4-Level)</w:t>
      </w:r>
    </w:p>
    <w:p w14:paraId="39B912AD" w14:textId="77777777" w:rsidR="00F76B3E" w:rsidRDefault="00000000">
      <w:pPr>
        <w:pStyle w:val="Compact"/>
        <w:numPr>
          <w:ilvl w:val="1"/>
          <w:numId w:val="4"/>
        </w:numPr>
      </w:pPr>
      <w:r>
        <w:t xml:space="preserve">6.4 Data Masking Service </w:t>
      </w:r>
      <w:r>
        <w:rPr>
          <w:i/>
          <w:iCs/>
        </w:rPr>
        <w:t>(NEW)</w:t>
      </w:r>
    </w:p>
    <w:p w14:paraId="0C0E39E9" w14:textId="77777777" w:rsidR="00F76B3E" w:rsidRDefault="00000000">
      <w:pPr>
        <w:pStyle w:val="Compact"/>
        <w:numPr>
          <w:ilvl w:val="0"/>
          <w:numId w:val="1"/>
        </w:numPr>
      </w:pPr>
      <w:r>
        <w:t>Audit &amp; Logging Architecture</w:t>
      </w:r>
    </w:p>
    <w:p w14:paraId="18D068ED" w14:textId="77777777" w:rsidR="00F76B3E" w:rsidRDefault="00000000">
      <w:pPr>
        <w:pStyle w:val="Compact"/>
        <w:numPr>
          <w:ilvl w:val="1"/>
          <w:numId w:val="5"/>
        </w:numPr>
      </w:pPr>
      <w:r>
        <w:t>7.1 Evidence Chain of Custody</w:t>
      </w:r>
    </w:p>
    <w:p w14:paraId="0E56184E" w14:textId="77777777" w:rsidR="00F76B3E" w:rsidRDefault="00000000">
      <w:pPr>
        <w:pStyle w:val="Compact"/>
        <w:numPr>
          <w:ilvl w:val="1"/>
          <w:numId w:val="5"/>
        </w:numPr>
      </w:pPr>
      <w:r>
        <w:t>7.2 Audit Log Schema &amp; Integrity</w:t>
      </w:r>
    </w:p>
    <w:p w14:paraId="17EF1166" w14:textId="77777777" w:rsidR="00F76B3E" w:rsidRDefault="00000000">
      <w:pPr>
        <w:pStyle w:val="Compact"/>
        <w:numPr>
          <w:ilvl w:val="1"/>
          <w:numId w:val="5"/>
        </w:numPr>
      </w:pPr>
      <w:r>
        <w:t>7.3 SIEM Integration &amp; Monitoring</w:t>
      </w:r>
    </w:p>
    <w:p w14:paraId="497B3E36" w14:textId="77777777" w:rsidR="00F76B3E" w:rsidRDefault="00000000">
      <w:pPr>
        <w:pStyle w:val="Compact"/>
        <w:numPr>
          <w:ilvl w:val="0"/>
          <w:numId w:val="1"/>
        </w:numPr>
      </w:pPr>
      <w:r>
        <w:t>Security Operations &amp; Incident Response</w:t>
      </w:r>
    </w:p>
    <w:p w14:paraId="180E7463" w14:textId="77777777" w:rsidR="00F76B3E" w:rsidRDefault="00000000">
      <w:pPr>
        <w:pStyle w:val="Compact"/>
        <w:numPr>
          <w:ilvl w:val="1"/>
          <w:numId w:val="6"/>
        </w:numPr>
        <w:shd w:val="clear" w:color="auto" w:fill="E8F8E8"/>
      </w:pPr>
      <w:r>
        <w:t xml:space="preserve">8.5 Workflow Engine Security Controls </w:t>
      </w:r>
      <w:r>
        <w:rPr>
          <w:bCs/>
        </w:rPr>
        <w:t>(v4.1 NEW)</w:t>
      </w:r>
    </w:p>
    <w:p w14:paraId="7D93BA7A" w14:textId="77777777" w:rsidR="00F76B3E" w:rsidRDefault="00000000">
      <w:pPr>
        <w:pStyle w:val="Compact"/>
        <w:numPr>
          <w:ilvl w:val="0"/>
          <w:numId w:val="1"/>
        </w:numPr>
      </w:pPr>
      <w:r>
        <w:t>Compliance Automation &amp; Evidence Management</w:t>
      </w:r>
    </w:p>
    <w:p w14:paraId="2765C339" w14:textId="77777777" w:rsidR="00F76B3E" w:rsidRDefault="00000000">
      <w:pPr>
        <w:pStyle w:val="Compact"/>
        <w:numPr>
          <w:ilvl w:val="1"/>
          <w:numId w:val="7"/>
        </w:numPr>
      </w:pPr>
      <w:r>
        <w:t xml:space="preserve">9.5 Recurring Compliance Calendar </w:t>
      </w:r>
      <w:r>
        <w:rPr>
          <w:i/>
          <w:iCs/>
        </w:rPr>
        <w:t>(NEW)</w:t>
      </w:r>
    </w:p>
    <w:p w14:paraId="05FF2093" w14:textId="77777777" w:rsidR="00F76B3E" w:rsidRDefault="00000000">
      <w:pPr>
        <w:pStyle w:val="Compact"/>
        <w:numPr>
          <w:ilvl w:val="1"/>
          <w:numId w:val="7"/>
        </w:numPr>
      </w:pPr>
      <w:r>
        <w:t xml:space="preserve">9.6 Privacy Steward Recurring Responsibilities </w:t>
      </w:r>
      <w:r>
        <w:rPr>
          <w:i/>
          <w:iCs/>
        </w:rPr>
        <w:t>(NEW)</w:t>
      </w:r>
    </w:p>
    <w:p w14:paraId="27916A17" w14:textId="77777777" w:rsidR="00F76B3E" w:rsidRDefault="00000000">
      <w:pPr>
        <w:pStyle w:val="Compact"/>
        <w:numPr>
          <w:ilvl w:val="0"/>
          <w:numId w:val="1"/>
        </w:numPr>
      </w:pPr>
      <w:r>
        <w:t>Appendices</w:t>
      </w:r>
    </w:p>
    <w:p w14:paraId="109FC129" w14:textId="77777777" w:rsidR="00F76B3E" w:rsidRDefault="00000000">
      <w:pPr>
        <w:pStyle w:val="Compact"/>
        <w:numPr>
          <w:ilvl w:val="1"/>
          <w:numId w:val="8"/>
        </w:numPr>
      </w:pPr>
      <w:r>
        <w:t>Appendix A: Consolidated ECC-to-DGOP Service Mapping</w:t>
      </w:r>
    </w:p>
    <w:p w14:paraId="5BC1FC56" w14:textId="77777777" w:rsidR="00F76B3E" w:rsidRDefault="00000000">
      <w:pPr>
        <w:pStyle w:val="Compact"/>
        <w:numPr>
          <w:ilvl w:val="1"/>
          <w:numId w:val="8"/>
        </w:numPr>
      </w:pPr>
      <w:r>
        <w:t>Appendix B: PDPL 2023 Requirement-to-Module Mapping</w:t>
      </w:r>
    </w:p>
    <w:p w14:paraId="3BFA6328" w14:textId="77777777" w:rsidR="00F76B3E" w:rsidRDefault="00000000">
      <w:pPr>
        <w:pStyle w:val="Compact"/>
        <w:numPr>
          <w:ilvl w:val="1"/>
          <w:numId w:val="8"/>
        </w:numPr>
      </w:pPr>
      <w:r>
        <w:t xml:space="preserve">Appendix C: Security Controls Checklist </w:t>
      </w:r>
      <w:r>
        <w:rPr>
          <w:i/>
          <w:iCs/>
        </w:rPr>
        <w:t>(ENHANCED)</w:t>
      </w:r>
    </w:p>
    <w:p w14:paraId="0FBACF4C" w14:textId="77777777" w:rsidR="00F76B3E" w:rsidRDefault="00000000">
      <w:pPr>
        <w:pStyle w:val="Compact"/>
        <w:numPr>
          <w:ilvl w:val="1"/>
          <w:numId w:val="8"/>
        </w:numPr>
      </w:pPr>
      <w:r>
        <w:t xml:space="preserve">Appendix D: Abbreviations &amp; Definitions </w:t>
      </w:r>
      <w:r>
        <w:rPr>
          <w:i/>
          <w:iCs/>
        </w:rPr>
        <w:t>(ENHANCED)</w:t>
      </w:r>
    </w:p>
    <w:p w14:paraId="0CAF6151" w14:textId="77777777" w:rsidR="00F76B3E" w:rsidRDefault="00000000">
      <w:pPr>
        <w:pStyle w:val="Compact"/>
        <w:numPr>
          <w:ilvl w:val="1"/>
          <w:numId w:val="8"/>
        </w:numPr>
      </w:pPr>
      <w:r>
        <w:t>Appendix E: Further Information Required</w:t>
      </w:r>
    </w:p>
    <w:p w14:paraId="3F351793" w14:textId="77777777" w:rsidR="00F76B3E" w:rsidRDefault="00000000">
      <w:pPr>
        <w:pStyle w:val="Compact"/>
        <w:numPr>
          <w:ilvl w:val="1"/>
          <w:numId w:val="8"/>
        </w:numPr>
      </w:pPr>
      <w:r>
        <w:t xml:space="preserve">Appendix F: ECC-to-DSP Activity Crosswalk </w:t>
      </w:r>
      <w:r>
        <w:rPr>
          <w:i/>
          <w:iCs/>
        </w:rPr>
        <w:t>(NEW)</w:t>
      </w:r>
    </w:p>
    <w:p w14:paraId="72D63040" w14:textId="77777777" w:rsidR="00F76B3E" w:rsidRDefault="00000000">
      <w:pPr>
        <w:pStyle w:val="FirstParagraph"/>
      </w:pPr>
      <w:r>
        <w:rPr>
          <w:bCs/>
        </w:rPr>
        <w:t>Content Summary</w:t>
      </w:r>
    </w:p>
    <w:tbl>
      <w:tblPr>
        <w:tblStyle w:val="Table"/>
        <w:tblW w:w="5000" w:type="pct"/>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020" w:firstRow="1" w:lastRow="0" w:firstColumn="0" w:lastColumn="0" w:noHBand="0" w:noVBand="0"/>
      </w:tblPr>
      <w:tblGrid>
        <w:gridCol w:w="1403"/>
        <w:gridCol w:w="7679"/>
      </w:tblGrid>
      <w:tr w:rsidR="00F76B3E" w14:paraId="72DA781B" w14:textId="77777777" w:rsidTr="00F76B3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2C3E50"/>
            <w:tcMar>
              <w:top w:w="-14736" w:type="dxa"/>
              <w:left w:w="-29472" w:type="dxa"/>
              <w:bottom w:w="-14736" w:type="dxa"/>
              <w:right w:w="-29472" w:type="dxa"/>
            </w:tcMar>
          </w:tcPr>
          <w:p w14:paraId="1E05FCE4" w14:textId="77777777" w:rsidR="00F76B3E" w:rsidRDefault="00000000">
            <w:pPr>
              <w:pStyle w:val="Compact"/>
            </w:pPr>
            <w:r>
              <w:rPr>
                <w:b/>
                <w:bCs/>
                <w:color w:val="FFFFFF"/>
                <w:sz w:val="20"/>
              </w:rPr>
              <w:t>Section</w:t>
            </w:r>
          </w:p>
        </w:tc>
        <w:tc>
          <w:tcPr>
            <w:tcW w:w="0" w:type="auto"/>
            <w:shd w:val="clear" w:color="auto" w:fill="2C3E50"/>
            <w:tcMar>
              <w:top w:w="-14736" w:type="dxa"/>
              <w:left w:w="-29472" w:type="dxa"/>
              <w:bottom w:w="-14736" w:type="dxa"/>
              <w:right w:w="-29472" w:type="dxa"/>
            </w:tcMar>
          </w:tcPr>
          <w:p w14:paraId="66C37132" w14:textId="77777777" w:rsidR="00F76B3E" w:rsidRDefault="00000000">
            <w:pPr>
              <w:pStyle w:val="Compact"/>
            </w:pPr>
            <w:r>
              <w:rPr>
                <w:b/>
                <w:bCs/>
                <w:color w:val="FFFFFF"/>
                <w:sz w:val="20"/>
              </w:rPr>
              <w:t>Content</w:t>
            </w:r>
          </w:p>
        </w:tc>
      </w:tr>
      <w:tr w:rsidR="00F76B3E" w14:paraId="4833C032" w14:textId="77777777" w:rsidTr="00F76B3E">
        <w:tc>
          <w:tcPr>
            <w:tcW w:w="0" w:type="auto"/>
            <w:shd w:val="clear" w:color="auto" w:fill="FFFFFF"/>
            <w:tcMar>
              <w:top w:w="-14736" w:type="dxa"/>
              <w:left w:w="-29472" w:type="dxa"/>
              <w:bottom w:w="-14736" w:type="dxa"/>
              <w:right w:w="-29472" w:type="dxa"/>
            </w:tcMar>
          </w:tcPr>
          <w:p w14:paraId="423EA80F" w14:textId="77777777" w:rsidR="00F76B3E" w:rsidRDefault="00000000">
            <w:pPr>
              <w:pStyle w:val="Compact"/>
            </w:pPr>
            <w:r>
              <w:rPr>
                <w:bCs/>
                <w:sz w:val="20"/>
              </w:rPr>
              <w:t>1. Introduction</w:t>
            </w:r>
          </w:p>
        </w:tc>
        <w:tc>
          <w:tcPr>
            <w:tcW w:w="0" w:type="auto"/>
            <w:shd w:val="clear" w:color="auto" w:fill="FFFFFF"/>
            <w:tcMar>
              <w:top w:w="-14736" w:type="dxa"/>
              <w:left w:w="-29472" w:type="dxa"/>
              <w:bottom w:w="-14736" w:type="dxa"/>
              <w:right w:w="-29472" w:type="dxa"/>
            </w:tcMar>
          </w:tcPr>
          <w:p w14:paraId="78C211DA" w14:textId="77777777" w:rsidR="00F76B3E" w:rsidRDefault="00000000">
            <w:pPr>
              <w:pStyle w:val="Compact"/>
            </w:pPr>
            <w:r>
              <w:rPr>
                <w:sz w:val="20"/>
              </w:rPr>
              <w:t>Purpose, scope, regulatory alignment (SDAIA NDI, DGA NORA, NCA ECC, PDPL, CITC)</w:t>
            </w:r>
          </w:p>
        </w:tc>
      </w:tr>
      <w:tr w:rsidR="00F76B3E" w14:paraId="3B08F419" w14:textId="77777777" w:rsidTr="00F76B3E">
        <w:tc>
          <w:tcPr>
            <w:tcW w:w="0" w:type="auto"/>
            <w:shd w:val="clear" w:color="auto" w:fill="F8F9FA"/>
            <w:tcMar>
              <w:top w:w="-14736" w:type="dxa"/>
              <w:left w:w="-29472" w:type="dxa"/>
              <w:bottom w:w="-14736" w:type="dxa"/>
              <w:right w:w="-29472" w:type="dxa"/>
            </w:tcMar>
          </w:tcPr>
          <w:p w14:paraId="04611C81" w14:textId="77777777" w:rsidR="00F76B3E" w:rsidRDefault="00000000">
            <w:pPr>
              <w:pStyle w:val="Compact"/>
            </w:pPr>
            <w:r>
              <w:rPr>
                <w:bCs/>
                <w:sz w:val="20"/>
              </w:rPr>
              <w:t>2. Regulatory Framework</w:t>
            </w:r>
          </w:p>
        </w:tc>
        <w:tc>
          <w:tcPr>
            <w:tcW w:w="0" w:type="auto"/>
            <w:shd w:val="clear" w:color="auto" w:fill="F8F9FA"/>
            <w:tcMar>
              <w:top w:w="-14736" w:type="dxa"/>
              <w:left w:w="-29472" w:type="dxa"/>
              <w:bottom w:w="-14736" w:type="dxa"/>
              <w:right w:w="-29472" w:type="dxa"/>
            </w:tcMar>
          </w:tcPr>
          <w:p w14:paraId="1C8F2847" w14:textId="77777777" w:rsidR="00F76B3E" w:rsidRDefault="00000000">
            <w:pPr>
              <w:pStyle w:val="Compact"/>
            </w:pPr>
            <w:r>
              <w:rPr>
                <w:sz w:val="20"/>
              </w:rPr>
              <w:t>NDI compliance pillar, NORA security domain alignment, risk-based approach</w:t>
            </w:r>
          </w:p>
        </w:tc>
      </w:tr>
      <w:tr w:rsidR="00F76B3E" w14:paraId="42859851" w14:textId="77777777" w:rsidTr="00F76B3E">
        <w:tc>
          <w:tcPr>
            <w:tcW w:w="0" w:type="auto"/>
            <w:shd w:val="clear" w:color="auto" w:fill="FFFFFF"/>
            <w:tcMar>
              <w:top w:w="-14736" w:type="dxa"/>
              <w:left w:w="-29472" w:type="dxa"/>
              <w:bottom w:w="-14736" w:type="dxa"/>
              <w:right w:w="-29472" w:type="dxa"/>
            </w:tcMar>
          </w:tcPr>
          <w:p w14:paraId="618947C9" w14:textId="77777777" w:rsidR="00F76B3E" w:rsidRDefault="00000000">
            <w:pPr>
              <w:pStyle w:val="Compact"/>
            </w:pPr>
            <w:r>
              <w:rPr>
                <w:bCs/>
                <w:sz w:val="20"/>
              </w:rPr>
              <w:t>3. NCA ECC-1:2024 Mapping</w:t>
            </w:r>
          </w:p>
        </w:tc>
        <w:tc>
          <w:tcPr>
            <w:tcW w:w="0" w:type="auto"/>
            <w:shd w:val="clear" w:color="auto" w:fill="FFFFFF"/>
            <w:tcMar>
              <w:top w:w="-14736" w:type="dxa"/>
              <w:left w:w="-29472" w:type="dxa"/>
              <w:bottom w:w="-14736" w:type="dxa"/>
              <w:right w:w="-29472" w:type="dxa"/>
            </w:tcMar>
          </w:tcPr>
          <w:p w14:paraId="6A93C8A7" w14:textId="77777777" w:rsidR="00F76B3E" w:rsidRDefault="00000000">
            <w:pPr>
              <w:pStyle w:val="Compact"/>
            </w:pPr>
            <w:r>
              <w:rPr>
                <w:sz w:val="20"/>
              </w:rPr>
              <w:t>Control-by-control mapping for ECC-1 (Identity), ECC-2 (Network), ECC-3 (Data Protection), ECC-4 (Logging), ECC-5 (Application Security), ECC-6 (Cloud Security) – each mapped to DGOP services, components, and evidence artifacts</w:t>
            </w:r>
          </w:p>
        </w:tc>
      </w:tr>
      <w:tr w:rsidR="00F76B3E" w14:paraId="487A90EC" w14:textId="77777777" w:rsidTr="00F76B3E">
        <w:tc>
          <w:tcPr>
            <w:tcW w:w="0" w:type="auto"/>
            <w:shd w:val="clear" w:color="auto" w:fill="F8F9FA"/>
            <w:tcMar>
              <w:top w:w="-14736" w:type="dxa"/>
              <w:left w:w="-29472" w:type="dxa"/>
              <w:bottom w:w="-14736" w:type="dxa"/>
              <w:right w:w="-29472" w:type="dxa"/>
            </w:tcMar>
          </w:tcPr>
          <w:p w14:paraId="1A31399D" w14:textId="77777777" w:rsidR="00F76B3E" w:rsidRDefault="00000000">
            <w:pPr>
              <w:pStyle w:val="Compact"/>
            </w:pPr>
            <w:r>
              <w:rPr>
                <w:bCs/>
                <w:sz w:val="20"/>
              </w:rPr>
              <w:t>4. PDPL 2023 Mapping</w:t>
            </w:r>
          </w:p>
        </w:tc>
        <w:tc>
          <w:tcPr>
            <w:tcW w:w="0" w:type="auto"/>
            <w:shd w:val="clear" w:color="auto" w:fill="F8F9FA"/>
            <w:tcMar>
              <w:top w:w="-14736" w:type="dxa"/>
              <w:left w:w="-29472" w:type="dxa"/>
              <w:bottom w:w="-14736" w:type="dxa"/>
              <w:right w:w="-29472" w:type="dxa"/>
            </w:tcMar>
          </w:tcPr>
          <w:p w14:paraId="6D7BFBDF" w14:textId="77777777" w:rsidR="00F76B3E" w:rsidRDefault="00000000">
            <w:pPr>
              <w:pStyle w:val="Compact"/>
            </w:pPr>
            <w:r>
              <w:rPr>
                <w:sz w:val="20"/>
              </w:rPr>
              <w:t xml:space="preserve">Requirement-by-requirement mapping: General Principles (Arts. 4-9), Data Subject Rights (Arts. 10-18), Legal Basis &amp; Consent (Arts. 19-24), DPIA &amp; RoPA (Arts. 25-28), Breach Notification (Arts. 29-31), Cross-Border Transfers (Arts. 32-35), Controller/Processor Obligations (Arts. 36-44). All 6 lawful bases explicitly mapped with technical controls </w:t>
            </w:r>
            <w:r>
              <w:rPr>
                <w:i/>
                <w:iCs/>
                <w:sz w:val="20"/>
              </w:rPr>
              <w:t>(ENHANCED)</w:t>
            </w:r>
          </w:p>
        </w:tc>
      </w:tr>
      <w:tr w:rsidR="00F76B3E" w14:paraId="0DB1C76D" w14:textId="77777777" w:rsidTr="00F76B3E">
        <w:tc>
          <w:tcPr>
            <w:tcW w:w="0" w:type="auto"/>
            <w:shd w:val="clear" w:color="auto" w:fill="FFFFFF"/>
            <w:tcMar>
              <w:top w:w="-14736" w:type="dxa"/>
              <w:left w:w="-29472" w:type="dxa"/>
              <w:bottom w:w="-14736" w:type="dxa"/>
              <w:right w:w="-29472" w:type="dxa"/>
            </w:tcMar>
          </w:tcPr>
          <w:p w14:paraId="211691C4" w14:textId="77777777" w:rsidR="00F76B3E" w:rsidRDefault="00000000">
            <w:pPr>
              <w:pStyle w:val="Compact"/>
            </w:pPr>
            <w:r>
              <w:rPr>
                <w:bCs/>
                <w:sz w:val="20"/>
              </w:rPr>
              <w:t>5. Zero Trust Architecture</w:t>
            </w:r>
          </w:p>
        </w:tc>
        <w:tc>
          <w:tcPr>
            <w:tcW w:w="0" w:type="auto"/>
            <w:shd w:val="clear" w:color="auto" w:fill="FFFFFF"/>
            <w:tcMar>
              <w:top w:w="-14736" w:type="dxa"/>
              <w:left w:w="-29472" w:type="dxa"/>
              <w:bottom w:w="-14736" w:type="dxa"/>
              <w:right w:w="-29472" w:type="dxa"/>
            </w:tcMar>
          </w:tcPr>
          <w:p w14:paraId="79E2D27C" w14:textId="77777777" w:rsidR="00F76B3E" w:rsidRDefault="00000000">
            <w:pPr>
              <w:pStyle w:val="Compact"/>
            </w:pPr>
            <w:r>
              <w:rPr>
                <w:sz w:val="20"/>
              </w:rPr>
              <w:t xml:space="preserve">IAM (Keycloak + Nafath, RBAC/ABAC, MFA, PAM, session management, Role-Data Mapping Designer); OPA (Rego policies, ABAC context-aware policies, sidecar deployment, bundle signing); Vault (dynamic secrets, encryption-as-a-service, PKI, HSM); mTLS (Istio STRICT mode, </w:t>
            </w:r>
            <w:r>
              <w:rPr>
                <w:sz w:val="20"/>
              </w:rPr>
              <w:lastRenderedPageBreak/>
              <w:t xml:space="preserve">SPIFFE, certificate lifecycle); PbD 7 Principles across 5 SDLC phases; </w:t>
            </w:r>
            <w:r>
              <w:rPr>
                <w:bCs/>
                <w:sz w:val="20"/>
              </w:rPr>
              <w:t>Enhanced Search Security (Section 5.6)</w:t>
            </w:r>
            <w:r>
              <w:rPr>
                <w:sz w:val="20"/>
              </w:rPr>
              <w:t xml:space="preserve"> with query encryption, ABAC result filtering, Elasticsearch index RBAC, and PII masking in snippets; </w:t>
            </w:r>
            <w:r>
              <w:rPr>
                <w:bCs/>
                <w:sz w:val="20"/>
              </w:rPr>
              <w:t>Secure Error Handling &amp; Notification Architecture (Section 5.7)</w:t>
            </w:r>
            <w:r>
              <w:rPr>
                <w:sz w:val="20"/>
              </w:rPr>
              <w:t xml:space="preserve"> with RFC 7807, bilingual messages, correlation IDs, and notification encryption </w:t>
            </w:r>
            <w:r>
              <w:rPr>
                <w:i/>
                <w:iCs/>
                <w:sz w:val="20"/>
              </w:rPr>
              <w:t>(NEW/ENHANCED)</w:t>
            </w:r>
          </w:p>
        </w:tc>
      </w:tr>
      <w:tr w:rsidR="00F76B3E" w14:paraId="684B6142" w14:textId="77777777" w:rsidTr="00F76B3E">
        <w:tc>
          <w:tcPr>
            <w:tcW w:w="0" w:type="auto"/>
            <w:shd w:val="clear" w:color="auto" w:fill="F8F9FA"/>
            <w:tcMar>
              <w:top w:w="-14736" w:type="dxa"/>
              <w:left w:w="-29472" w:type="dxa"/>
              <w:bottom w:w="-14736" w:type="dxa"/>
              <w:right w:w="-29472" w:type="dxa"/>
            </w:tcMar>
          </w:tcPr>
          <w:p w14:paraId="783C551F" w14:textId="77777777" w:rsidR="00F76B3E" w:rsidRDefault="00000000">
            <w:pPr>
              <w:pStyle w:val="Compact"/>
            </w:pPr>
            <w:r>
              <w:rPr>
                <w:bCs/>
                <w:sz w:val="20"/>
              </w:rPr>
              <w:lastRenderedPageBreak/>
              <w:t>6. Data Classification &amp; Protection</w:t>
            </w:r>
          </w:p>
        </w:tc>
        <w:tc>
          <w:tcPr>
            <w:tcW w:w="0" w:type="auto"/>
            <w:shd w:val="clear" w:color="auto" w:fill="F8F9FA"/>
            <w:tcMar>
              <w:top w:w="-14736" w:type="dxa"/>
              <w:left w:w="-29472" w:type="dxa"/>
              <w:bottom w:w="-14736" w:type="dxa"/>
              <w:right w:w="-29472" w:type="dxa"/>
            </w:tcMar>
          </w:tcPr>
          <w:p w14:paraId="3D9A6CC4" w14:textId="77777777" w:rsidR="00F76B3E" w:rsidRDefault="00000000">
            <w:pPr>
              <w:pStyle w:val="Compact"/>
            </w:pPr>
            <w:r>
              <w:rPr>
                <w:bCs/>
                <w:sz w:val="20"/>
              </w:rPr>
              <w:t>Four-level</w:t>
            </w:r>
            <w:r>
              <w:rPr>
                <w:sz w:val="20"/>
              </w:rPr>
              <w:t xml:space="preserve"> business classification matrix (Public, Internal, Restricted, Confidential) with controls per level: Basic access logging –&gt; Authentication –&gt; RBAC+Encryption –&gt; ABAC+Encryption+DLP. Classification-driven workflows. Data Masking Service with 6 techniques </w:t>
            </w:r>
            <w:r>
              <w:rPr>
                <w:i/>
                <w:iCs/>
                <w:sz w:val="20"/>
              </w:rPr>
              <w:t>(ENHANCED/NEW)</w:t>
            </w:r>
          </w:p>
        </w:tc>
      </w:tr>
      <w:tr w:rsidR="00F76B3E" w14:paraId="68756748" w14:textId="77777777" w:rsidTr="00F76B3E">
        <w:tc>
          <w:tcPr>
            <w:tcW w:w="0" w:type="auto"/>
            <w:shd w:val="clear" w:color="auto" w:fill="FFFFFF"/>
            <w:tcMar>
              <w:top w:w="-14736" w:type="dxa"/>
              <w:left w:w="-29472" w:type="dxa"/>
              <w:bottom w:w="-14736" w:type="dxa"/>
              <w:right w:w="-29472" w:type="dxa"/>
            </w:tcMar>
          </w:tcPr>
          <w:p w14:paraId="2EDF1AD0" w14:textId="77777777" w:rsidR="00F76B3E" w:rsidRDefault="00000000">
            <w:pPr>
              <w:pStyle w:val="Compact"/>
            </w:pPr>
            <w:r>
              <w:rPr>
                <w:bCs/>
                <w:sz w:val="20"/>
              </w:rPr>
              <w:t>7. Audit &amp; Logging</w:t>
            </w:r>
          </w:p>
        </w:tc>
        <w:tc>
          <w:tcPr>
            <w:tcW w:w="0" w:type="auto"/>
            <w:shd w:val="clear" w:color="auto" w:fill="FFFFFF"/>
            <w:tcMar>
              <w:top w:w="-14736" w:type="dxa"/>
              <w:left w:w="-29472" w:type="dxa"/>
              <w:bottom w:w="-14736" w:type="dxa"/>
              <w:right w:w="-29472" w:type="dxa"/>
            </w:tcMar>
          </w:tcPr>
          <w:p w14:paraId="40145E60" w14:textId="77777777" w:rsidR="00F76B3E" w:rsidRDefault="00000000">
            <w:pPr>
              <w:pStyle w:val="Compact"/>
            </w:pPr>
            <w:r>
              <w:rPr>
                <w:sz w:val="20"/>
              </w:rPr>
              <w:t>6-stage pipeline (Capture-&gt;Enrich-&gt;Route-&gt;Store-&gt;Analyze-&gt;Retain), tamper-evident chain of custody, canonical audit log schema (JSON with integrity hashes), SIEM integration</w:t>
            </w:r>
          </w:p>
        </w:tc>
      </w:tr>
      <w:tr w:rsidR="00F76B3E" w14:paraId="4F9B3DB1" w14:textId="77777777" w:rsidTr="00F76B3E">
        <w:tc>
          <w:tcPr>
            <w:tcW w:w="0" w:type="auto"/>
            <w:shd w:val="clear" w:color="auto" w:fill="F8F9FA"/>
            <w:tcMar>
              <w:top w:w="-14736" w:type="dxa"/>
              <w:left w:w="-29472" w:type="dxa"/>
              <w:bottom w:w="-14736" w:type="dxa"/>
              <w:right w:w="-29472" w:type="dxa"/>
            </w:tcMar>
          </w:tcPr>
          <w:p w14:paraId="7B083043" w14:textId="77777777" w:rsidR="00F76B3E" w:rsidRDefault="00000000">
            <w:pPr>
              <w:pStyle w:val="Compact"/>
            </w:pPr>
            <w:r>
              <w:rPr>
                <w:bCs/>
                <w:sz w:val="20"/>
              </w:rPr>
              <w:t>8. Security Operations</w:t>
            </w:r>
          </w:p>
        </w:tc>
        <w:tc>
          <w:tcPr>
            <w:tcW w:w="0" w:type="auto"/>
            <w:shd w:val="clear" w:color="auto" w:fill="F8F9FA"/>
            <w:tcMar>
              <w:top w:w="-14736" w:type="dxa"/>
              <w:left w:w="-29472" w:type="dxa"/>
              <w:bottom w:w="-14736" w:type="dxa"/>
              <w:right w:w="-29472" w:type="dxa"/>
            </w:tcMar>
          </w:tcPr>
          <w:p w14:paraId="043064E4" w14:textId="77777777" w:rsidR="00F76B3E" w:rsidRDefault="00000000">
            <w:pPr>
              <w:pStyle w:val="Compact"/>
            </w:pPr>
            <w:r>
              <w:rPr>
                <w:sz w:val="20"/>
              </w:rPr>
              <w:t xml:space="preserve">SOC tiers, NIST 800-61 incident response lifecycle, vulnerability management, penetration testing, security monitoring metrics, </w:t>
            </w:r>
            <w:r>
              <w:rPr>
                <w:bCs/>
                <w:sz w:val="20"/>
              </w:rPr>
              <w:t>Workflow Engine Security Controls (Section 8.5)</w:t>
            </w:r>
            <w:r>
              <w:rPr>
                <w:sz w:val="20"/>
              </w:rPr>
              <w:t xml:space="preserve"> covering BPMN model signing, task ABAC, case data encryption, SLA tamper-proofing, and 13 sub-module security briefs </w:t>
            </w:r>
            <w:r>
              <w:rPr>
                <w:i/>
                <w:iCs/>
                <w:sz w:val="20"/>
              </w:rPr>
              <w:t>(ENHANCED/v4.1 NEW)</w:t>
            </w:r>
          </w:p>
        </w:tc>
      </w:tr>
      <w:tr w:rsidR="00F76B3E" w14:paraId="371BC5F2" w14:textId="77777777" w:rsidTr="00F76B3E">
        <w:tc>
          <w:tcPr>
            <w:tcW w:w="0" w:type="auto"/>
            <w:shd w:val="clear" w:color="auto" w:fill="FFFFFF"/>
            <w:tcMar>
              <w:top w:w="-14736" w:type="dxa"/>
              <w:left w:w="-29472" w:type="dxa"/>
              <w:bottom w:w="-14736" w:type="dxa"/>
              <w:right w:w="-29472" w:type="dxa"/>
            </w:tcMar>
          </w:tcPr>
          <w:p w14:paraId="119A985A" w14:textId="77777777" w:rsidR="00F76B3E" w:rsidRDefault="00000000">
            <w:pPr>
              <w:pStyle w:val="Compact"/>
            </w:pPr>
            <w:r>
              <w:rPr>
                <w:bCs/>
                <w:sz w:val="20"/>
              </w:rPr>
              <w:t>9. Compliance Automation</w:t>
            </w:r>
          </w:p>
        </w:tc>
        <w:tc>
          <w:tcPr>
            <w:tcW w:w="0" w:type="auto"/>
            <w:shd w:val="clear" w:color="auto" w:fill="FFFFFF"/>
            <w:tcMar>
              <w:top w:w="-14736" w:type="dxa"/>
              <w:left w:w="-29472" w:type="dxa"/>
              <w:bottom w:w="-14736" w:type="dxa"/>
              <w:right w:w="-29472" w:type="dxa"/>
            </w:tcMar>
          </w:tcPr>
          <w:p w14:paraId="72D3817E" w14:textId="77777777" w:rsidR="00F76B3E" w:rsidRDefault="00000000">
            <w:pPr>
              <w:pStyle w:val="Compact"/>
            </w:pPr>
            <w:r>
              <w:rPr>
                <w:sz w:val="20"/>
              </w:rPr>
              <w:t xml:space="preserve">Policy-as-code, configuration drift detection, continuous control monitoring, evidence collection, gap analysis, NDI scoring integration, Recurring Compliance Calendar, Privacy Steward recurring responsibilities </w:t>
            </w:r>
            <w:r>
              <w:rPr>
                <w:i/>
                <w:iCs/>
                <w:sz w:val="20"/>
              </w:rPr>
              <w:t>(ENHANCED/NEW)</w:t>
            </w:r>
          </w:p>
        </w:tc>
      </w:tr>
      <w:tr w:rsidR="00F76B3E" w14:paraId="69B26957" w14:textId="77777777" w:rsidTr="00F76B3E">
        <w:tc>
          <w:tcPr>
            <w:tcW w:w="0" w:type="auto"/>
            <w:shd w:val="clear" w:color="auto" w:fill="F8F9FA"/>
            <w:tcMar>
              <w:top w:w="-14736" w:type="dxa"/>
              <w:left w:w="-29472" w:type="dxa"/>
              <w:bottom w:w="-14736" w:type="dxa"/>
              <w:right w:w="-29472" w:type="dxa"/>
            </w:tcMar>
          </w:tcPr>
          <w:p w14:paraId="3F85A277" w14:textId="77777777" w:rsidR="00F76B3E" w:rsidRDefault="00000000">
            <w:pPr>
              <w:pStyle w:val="Compact"/>
            </w:pPr>
            <w:r>
              <w:rPr>
                <w:bCs/>
                <w:sz w:val="20"/>
              </w:rPr>
              <w:t>10. Appendices</w:t>
            </w:r>
          </w:p>
        </w:tc>
        <w:tc>
          <w:tcPr>
            <w:tcW w:w="0" w:type="auto"/>
            <w:shd w:val="clear" w:color="auto" w:fill="F8F9FA"/>
            <w:tcMar>
              <w:top w:w="-14736" w:type="dxa"/>
              <w:left w:w="-29472" w:type="dxa"/>
              <w:bottom w:w="-14736" w:type="dxa"/>
              <w:right w:w="-29472" w:type="dxa"/>
            </w:tcMar>
          </w:tcPr>
          <w:p w14:paraId="04B68900" w14:textId="77777777" w:rsidR="00F76B3E" w:rsidRDefault="00000000">
            <w:pPr>
              <w:pStyle w:val="Compact"/>
            </w:pPr>
            <w:r>
              <w:rPr>
                <w:sz w:val="20"/>
              </w:rPr>
              <w:t xml:space="preserve">Consolidated ECC-to-service mapping, PDPL-to-module/API mapping, security controls checklist (covering all new capabilities), abbreviations (expanded, DGOP Navigator defined), ECC-to-DSP Activity Crosswalk </w:t>
            </w:r>
            <w:r>
              <w:rPr>
                <w:i/>
                <w:iCs/>
                <w:sz w:val="20"/>
              </w:rPr>
              <w:t>(NEW)</w:t>
            </w:r>
          </w:p>
        </w:tc>
      </w:tr>
    </w:tbl>
    <w:p w14:paraId="7C800C1D" w14:textId="77777777" w:rsidR="00F76B3E" w:rsidRDefault="00000000">
      <w:pPr>
        <w:pStyle w:val="Heading1"/>
      </w:pPr>
      <w:bookmarkStart w:id="4" w:name="introduction-to-volume-5"/>
      <w:bookmarkStart w:id="5" w:name="_Toc234675474"/>
      <w:bookmarkEnd w:id="2"/>
      <w:r>
        <w:rPr>
          <w:rFonts w:ascii="Calibri" w:eastAsia="Calibri" w:hAnsi="Calibri"/>
          <w:color w:val="2C3E50"/>
          <w:sz w:val="36"/>
        </w:rPr>
        <w:t>1. Introduction to Volume 5</w:t>
      </w:r>
      <w:bookmarkEnd w:id="5"/>
    </w:p>
    <w:p w14:paraId="575DA8BF" w14:textId="77777777" w:rsidR="00F76B3E" w:rsidRDefault="00000000">
      <w:pPr>
        <w:pStyle w:val="FirstParagraph"/>
      </w:pPr>
      <w:r>
        <w:t>Volume 5 of the DGOP v4.1 Master Specification defines the security architecture, regulatory compliance mappings, and audit framework for the Enterprise Data Governance Operations Platform. This volume translates the governance and operational requirements defined in Volumes 1-4 into concrete security controls, compliance evidence, and assurance mechanisms. It serves as the authoritative reference for security engineers, compliance officers, Data Protection Officers (DPO), and auditors responsible for certifying DGOP against KSA national standards.</w:t>
      </w:r>
    </w:p>
    <w:p w14:paraId="3F1F9D19" w14:textId="77777777" w:rsidR="00F76B3E" w:rsidRDefault="00000000">
      <w:pPr>
        <w:pStyle w:val="Heading2"/>
      </w:pPr>
      <w:bookmarkStart w:id="6" w:name="purpose"/>
      <w:bookmarkStart w:id="7" w:name="_Toc234675475"/>
      <w:r>
        <w:rPr>
          <w:rFonts w:ascii="Calibri" w:eastAsia="Calibri" w:hAnsi="Calibri"/>
          <w:color w:val="34495E"/>
          <w:sz w:val="32"/>
        </w:rPr>
        <w:t>1.1 Purpose</w:t>
      </w:r>
      <w:bookmarkEnd w:id="7"/>
    </w:p>
    <w:p w14:paraId="3ADAAFA2" w14:textId="77777777" w:rsidR="00F76B3E" w:rsidRDefault="00000000">
      <w:pPr>
        <w:pStyle w:val="FirstParagraph"/>
      </w:pPr>
      <w:r>
        <w:t>The purpose of this volume is to:</w:t>
      </w:r>
    </w:p>
    <w:p w14:paraId="7290B4BD" w14:textId="77777777" w:rsidR="00F76B3E" w:rsidRDefault="00000000">
      <w:pPr>
        <w:pStyle w:val="Compact"/>
        <w:numPr>
          <w:ilvl w:val="0"/>
          <w:numId w:val="9"/>
        </w:numPr>
      </w:pPr>
      <w:r>
        <w:t>Map every NCA Essential Cybersecurity Control (ECC-1:2024) to specific DGOP architectural components, configurations, and operational procedures.</w:t>
      </w:r>
    </w:p>
    <w:p w14:paraId="34729D2A" w14:textId="77777777" w:rsidR="00F76B3E" w:rsidRDefault="00000000">
      <w:pPr>
        <w:pStyle w:val="Compact"/>
        <w:numPr>
          <w:ilvl w:val="0"/>
          <w:numId w:val="9"/>
        </w:numPr>
      </w:pPr>
      <w:r>
        <w:t>Map every PDPL 2023 requirement to DGOP functional modules, data flows, and consent management mechanisms.</w:t>
      </w:r>
    </w:p>
    <w:p w14:paraId="2C041A51" w14:textId="77777777" w:rsidR="00F76B3E" w:rsidRDefault="00000000">
      <w:pPr>
        <w:pStyle w:val="Compact"/>
        <w:numPr>
          <w:ilvl w:val="0"/>
          <w:numId w:val="9"/>
        </w:numPr>
      </w:pPr>
      <w:r>
        <w:t>Define the Zero Trust security model governing identity, policy enforcement, secret management, and service-to-service communication.</w:t>
      </w:r>
    </w:p>
    <w:p w14:paraId="347268E6" w14:textId="77777777" w:rsidR="00F76B3E" w:rsidRDefault="00000000">
      <w:pPr>
        <w:pStyle w:val="Compact"/>
        <w:numPr>
          <w:ilvl w:val="0"/>
          <w:numId w:val="9"/>
        </w:numPr>
      </w:pPr>
      <w:r>
        <w:lastRenderedPageBreak/>
        <w:t>Establish an audit and logging architecture that provides tamper-evident evidence chains for NDI assessments, forensic investigations, and regulatory inquiries.</w:t>
      </w:r>
    </w:p>
    <w:p w14:paraId="242F005F" w14:textId="77777777" w:rsidR="00F76B3E" w:rsidRDefault="00000000">
      <w:pPr>
        <w:pStyle w:val="Compact"/>
        <w:numPr>
          <w:ilvl w:val="0"/>
          <w:numId w:val="9"/>
        </w:numPr>
      </w:pPr>
      <w:r>
        <w:t xml:space="preserve">Specify </w:t>
      </w:r>
      <w:r>
        <w:rPr>
          <w:bCs/>
        </w:rPr>
        <w:t>four-level</w:t>
      </w:r>
      <w:r>
        <w:t xml:space="preserve"> data classification, encryption, key management, ABAC policies, Privacy by Design gates, data masking services, and cross-border data transfer controls required for sovereign KSA government data.</w:t>
      </w:r>
    </w:p>
    <w:p w14:paraId="3A2DF48F" w14:textId="77777777" w:rsidR="00F76B3E" w:rsidRDefault="00000000">
      <w:pPr>
        <w:pStyle w:val="Compact"/>
        <w:numPr>
          <w:ilvl w:val="0"/>
          <w:numId w:val="9"/>
        </w:numPr>
      </w:pPr>
      <w:r>
        <w:t xml:space="preserve">Define </w:t>
      </w:r>
      <w:r>
        <w:rPr>
          <w:bCs/>
        </w:rPr>
        <w:t>enhanced search security</w:t>
      </w:r>
      <w:r>
        <w:t xml:space="preserve"> controls (Section 5.6) ensuring that all search operations across DGOP data assets are encrypted, access-controlled, audited, and protected against sensitive data exposure.</w:t>
      </w:r>
    </w:p>
    <w:p w14:paraId="100BE6B2" w14:textId="77777777" w:rsidR="00F76B3E" w:rsidRDefault="00000000">
      <w:pPr>
        <w:pStyle w:val="Compact"/>
        <w:numPr>
          <w:ilvl w:val="0"/>
          <w:numId w:val="9"/>
        </w:numPr>
      </w:pPr>
      <w:r>
        <w:t xml:space="preserve">Define </w:t>
      </w:r>
      <w:r>
        <w:rPr>
          <w:bCs/>
        </w:rPr>
        <w:t>secure error handling and notification architecture</w:t>
      </w:r>
      <w:r>
        <w:t xml:space="preserve"> (Section 5.7) ensuring that error messages reveal no sensitive internal information, that all notifications are encrypted and audited, and that forensic tracing is possible without exposing internal identifiers.</w:t>
      </w:r>
    </w:p>
    <w:p w14:paraId="339DFEDA" w14:textId="77777777" w:rsidR="00F76B3E" w:rsidRDefault="00000000">
      <w:pPr>
        <w:pStyle w:val="Compact"/>
        <w:numPr>
          <w:ilvl w:val="0"/>
          <w:numId w:val="9"/>
        </w:numPr>
      </w:pPr>
      <w:r>
        <w:t xml:space="preserve">Define </w:t>
      </w:r>
      <w:r>
        <w:rPr>
          <w:bCs/>
        </w:rPr>
        <w:t>workflow engine security controls</w:t>
      </w:r>
      <w:r>
        <w:t xml:space="preserve"> (Section 8.5) ensuring that business process models, task assignments, case data, SLA enforcement, and sub-process execution meet the highest security standards.</w:t>
      </w:r>
    </w:p>
    <w:p w14:paraId="4F46AFE9" w14:textId="77777777" w:rsidR="00F76B3E" w:rsidRDefault="00000000">
      <w:pPr>
        <w:pStyle w:val="Heading2"/>
      </w:pPr>
      <w:bookmarkStart w:id="8" w:name="scope"/>
      <w:bookmarkStart w:id="9" w:name="_Toc234675476"/>
      <w:bookmarkEnd w:id="6"/>
      <w:r>
        <w:rPr>
          <w:rFonts w:ascii="Calibri" w:eastAsia="Calibri" w:hAnsi="Calibri"/>
          <w:color w:val="34495E"/>
          <w:sz w:val="32"/>
        </w:rPr>
        <w:t>1.2 Scope</w:t>
      </w:r>
      <w:bookmarkEnd w:id="9"/>
    </w:p>
    <w:p w14:paraId="65D758C1" w14:textId="77777777" w:rsidR="00F76B3E" w:rsidRDefault="00000000">
      <w:pPr>
        <w:pStyle w:val="FirstParagraph"/>
      </w:pPr>
      <w:r>
        <w:t>This volume covers all security and compliance layers of DGOP, including:</w:t>
      </w:r>
    </w:p>
    <w:p w14:paraId="1174DF86" w14:textId="77777777" w:rsidR="00F76B3E" w:rsidRDefault="00000000">
      <w:pPr>
        <w:pStyle w:val="Compact"/>
        <w:numPr>
          <w:ilvl w:val="0"/>
          <w:numId w:val="10"/>
        </w:numPr>
      </w:pPr>
      <w:r>
        <w:t>Perimeter, network, application, data, identity, and monitoring security layers (Defense in Depth).</w:t>
      </w:r>
    </w:p>
    <w:p w14:paraId="4BAFD160" w14:textId="77777777" w:rsidR="00F76B3E" w:rsidRDefault="00000000">
      <w:pPr>
        <w:pStyle w:val="Compact"/>
        <w:numPr>
          <w:ilvl w:val="0"/>
          <w:numId w:val="10"/>
        </w:numPr>
      </w:pPr>
      <w:r>
        <w:t>NCA ECC-1:2024 control families: Identity &amp; Access Management (ECC-1), Network Security (ECC-2), Data Protection (ECC-3), Logging &amp; Monitoring (ECC-4), Application Security (ECC-5), and Cloud Security (ECC-6).</w:t>
      </w:r>
    </w:p>
    <w:p w14:paraId="33002478" w14:textId="77777777" w:rsidR="00F76B3E" w:rsidRDefault="00000000">
      <w:pPr>
        <w:pStyle w:val="Compact"/>
        <w:numPr>
          <w:ilvl w:val="0"/>
          <w:numId w:val="10"/>
        </w:numPr>
      </w:pPr>
      <w:r>
        <w:t>PDPL 2023 obligations: data subject rights, legal basis tracking (all 6 bases), consent management, DPIA, breach response, retention, and cross-border restrictions.</w:t>
      </w:r>
    </w:p>
    <w:p w14:paraId="2783EC35" w14:textId="77777777" w:rsidR="00F76B3E" w:rsidRDefault="00000000">
      <w:pPr>
        <w:pStyle w:val="Compact"/>
        <w:numPr>
          <w:ilvl w:val="0"/>
          <w:numId w:val="10"/>
        </w:numPr>
      </w:pPr>
      <w:r>
        <w:t xml:space="preserve">Zero Trust components: IAM with Nafath federation, </w:t>
      </w:r>
      <w:r>
        <w:rPr>
          <w:bCs/>
        </w:rPr>
        <w:t>ABAC context-aware policies</w:t>
      </w:r>
      <w:r>
        <w:t xml:space="preserve">, OPA policy-as-code, HashiCorp Vault dynamic secrets, Istio mTLS service mesh, Role-Data Mapping Designer, </w:t>
      </w:r>
      <w:r>
        <w:rPr>
          <w:bCs/>
        </w:rPr>
        <w:t>enhanced search security</w:t>
      </w:r>
      <w:r>
        <w:t xml:space="preserve">, and </w:t>
      </w:r>
      <w:r>
        <w:rPr>
          <w:bCs/>
        </w:rPr>
        <w:t>secure error handling architecture</w:t>
      </w:r>
      <w:r>
        <w:t>.</w:t>
      </w:r>
    </w:p>
    <w:p w14:paraId="0B097437" w14:textId="77777777" w:rsidR="00F76B3E" w:rsidRDefault="00000000">
      <w:pPr>
        <w:pStyle w:val="Compact"/>
        <w:numPr>
          <w:ilvl w:val="0"/>
          <w:numId w:val="10"/>
        </w:numPr>
      </w:pPr>
      <w:r>
        <w:rPr>
          <w:bCs/>
        </w:rPr>
        <w:t>Privacy by Design</w:t>
      </w:r>
      <w:r>
        <w:t>: 7 principles embedded across 5 SDLC phases with go/no-go gates.</w:t>
      </w:r>
    </w:p>
    <w:p w14:paraId="04BC15FC" w14:textId="77777777" w:rsidR="00F76B3E" w:rsidRDefault="00000000">
      <w:pPr>
        <w:pStyle w:val="Compact"/>
        <w:numPr>
          <w:ilvl w:val="0"/>
          <w:numId w:val="10"/>
        </w:numPr>
      </w:pPr>
      <w:r>
        <w:rPr>
          <w:bCs/>
        </w:rPr>
        <w:t>Data Masking Service</w:t>
      </w:r>
      <w:r>
        <w:t>: 6 techniques (Static, Dynamic, Tokenization, Anonymization, Pseudonymization, Redaction) with technique selection matrix.</w:t>
      </w:r>
    </w:p>
    <w:p w14:paraId="3EA41A45" w14:textId="77777777" w:rsidR="00F76B3E" w:rsidRDefault="00000000">
      <w:pPr>
        <w:pStyle w:val="Compact"/>
        <w:numPr>
          <w:ilvl w:val="0"/>
          <w:numId w:val="10"/>
        </w:numPr>
      </w:pPr>
      <w:r>
        <w:rPr>
          <w:bCs/>
        </w:rPr>
        <w:t>Recurring Compliance Calendar</w:t>
      </w:r>
      <w:r>
        <w:t>: Automated scheduling and tracking of quarterly and annual stewardship compliance tasks.</w:t>
      </w:r>
    </w:p>
    <w:p w14:paraId="3890ABF9" w14:textId="77777777" w:rsidR="00F76B3E" w:rsidRDefault="00000000">
      <w:pPr>
        <w:pStyle w:val="Compact"/>
        <w:numPr>
          <w:ilvl w:val="0"/>
          <w:numId w:val="10"/>
        </w:numPr>
      </w:pPr>
      <w:r>
        <w:rPr>
          <w:bCs/>
        </w:rPr>
        <w:t>Workflow Engine Security</w:t>
      </w:r>
      <w:r>
        <w:t>: BPMN model signing, task-level ABAC, case data encryption, tamper-proof SLA enforcement, and comprehensive workflow audit trails.</w:t>
      </w:r>
    </w:p>
    <w:p w14:paraId="2122404F" w14:textId="77777777" w:rsidR="00F76B3E" w:rsidRDefault="00000000">
      <w:pPr>
        <w:pStyle w:val="Compact"/>
        <w:numPr>
          <w:ilvl w:val="0"/>
          <w:numId w:val="10"/>
        </w:numPr>
      </w:pPr>
      <w:r>
        <w:t>Audit pipeline: Fluentd/Fluent Bit, Kafka, SIEM (Splunk/QRadar), immutable long-term storage (MinIO/S3 WORM), and real-time Grafana dashboards.</w:t>
      </w:r>
    </w:p>
    <w:p w14:paraId="3A09C9CD" w14:textId="77777777" w:rsidR="00F76B3E" w:rsidRDefault="00000000">
      <w:pPr>
        <w:pStyle w:val="Heading2"/>
      </w:pPr>
      <w:bookmarkStart w:id="10" w:name="regulatory-alignment-summary"/>
      <w:bookmarkStart w:id="11" w:name="_Toc234675477"/>
      <w:bookmarkEnd w:id="8"/>
      <w:r>
        <w:rPr>
          <w:rFonts w:ascii="Calibri" w:eastAsia="Calibri" w:hAnsi="Calibri"/>
          <w:color w:val="34495E"/>
          <w:sz w:val="32"/>
        </w:rPr>
        <w:lastRenderedPageBreak/>
        <w:t>1.3 Regulatory Alignment Summary</w:t>
      </w:r>
      <w:bookmarkEnd w:id="11"/>
    </w:p>
    <w:p w14:paraId="248F92AB" w14:textId="77777777" w:rsidR="00F76B3E" w:rsidRDefault="00000000">
      <w:pPr>
        <w:pStyle w:val="FirstParagraph"/>
      </w:pPr>
      <w:r>
        <w:t>DGOP v4.1 is explicitly designed to satisfy the following regulatory frameworks:</w:t>
      </w:r>
    </w:p>
    <w:tbl>
      <w:tblPr>
        <w:tblStyle w:val="Table"/>
        <w:tblW w:w="5000" w:type="pct"/>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020" w:firstRow="1" w:lastRow="0" w:firstColumn="0" w:lastColumn="0" w:noHBand="0" w:noVBand="0"/>
      </w:tblPr>
      <w:tblGrid>
        <w:gridCol w:w="1694"/>
        <w:gridCol w:w="5468"/>
        <w:gridCol w:w="1920"/>
      </w:tblGrid>
      <w:tr w:rsidR="00F76B3E" w14:paraId="367BDE22" w14:textId="77777777" w:rsidTr="00F76B3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2C3E50"/>
            <w:tcMar>
              <w:top w:w="-14736" w:type="dxa"/>
              <w:left w:w="-29472" w:type="dxa"/>
              <w:bottom w:w="-14736" w:type="dxa"/>
              <w:right w:w="-29472" w:type="dxa"/>
            </w:tcMar>
          </w:tcPr>
          <w:p w14:paraId="32FA71C1" w14:textId="77777777" w:rsidR="00F76B3E" w:rsidRDefault="00000000">
            <w:pPr>
              <w:pStyle w:val="Compact"/>
            </w:pPr>
            <w:r>
              <w:rPr>
                <w:b/>
                <w:bCs/>
                <w:color w:val="FFFFFF"/>
                <w:sz w:val="20"/>
              </w:rPr>
              <w:t>Regulation</w:t>
            </w:r>
          </w:p>
        </w:tc>
        <w:tc>
          <w:tcPr>
            <w:tcW w:w="0" w:type="auto"/>
            <w:shd w:val="clear" w:color="auto" w:fill="2C3E50"/>
            <w:tcMar>
              <w:top w:w="-14736" w:type="dxa"/>
              <w:left w:w="-29472" w:type="dxa"/>
              <w:bottom w:w="-14736" w:type="dxa"/>
              <w:right w:w="-29472" w:type="dxa"/>
            </w:tcMar>
          </w:tcPr>
          <w:p w14:paraId="4CEAC577" w14:textId="77777777" w:rsidR="00F76B3E" w:rsidRDefault="00000000">
            <w:pPr>
              <w:pStyle w:val="Compact"/>
            </w:pPr>
            <w:r>
              <w:rPr>
                <w:b/>
                <w:bCs/>
                <w:color w:val="FFFFFF"/>
                <w:sz w:val="20"/>
              </w:rPr>
              <w:t>Scope</w:t>
            </w:r>
          </w:p>
        </w:tc>
        <w:tc>
          <w:tcPr>
            <w:tcW w:w="0" w:type="auto"/>
            <w:shd w:val="clear" w:color="auto" w:fill="2C3E50"/>
            <w:tcMar>
              <w:top w:w="-14736" w:type="dxa"/>
              <w:left w:w="-29472" w:type="dxa"/>
              <w:bottom w:w="-14736" w:type="dxa"/>
              <w:right w:w="-29472" w:type="dxa"/>
            </w:tcMar>
          </w:tcPr>
          <w:p w14:paraId="65A64397" w14:textId="77777777" w:rsidR="00F76B3E" w:rsidRDefault="00000000">
            <w:pPr>
              <w:pStyle w:val="Compact"/>
            </w:pPr>
            <w:r>
              <w:rPr>
                <w:b/>
                <w:bCs/>
                <w:color w:val="FFFFFF"/>
                <w:sz w:val="20"/>
              </w:rPr>
              <w:t>DGOP Volume 5 Coverage</w:t>
            </w:r>
          </w:p>
        </w:tc>
      </w:tr>
      <w:tr w:rsidR="00F76B3E" w14:paraId="7854C66B" w14:textId="77777777" w:rsidTr="00F76B3E">
        <w:tc>
          <w:tcPr>
            <w:tcW w:w="0" w:type="auto"/>
            <w:shd w:val="clear" w:color="auto" w:fill="FFFFFF"/>
            <w:tcMar>
              <w:top w:w="-14736" w:type="dxa"/>
              <w:left w:w="-29472" w:type="dxa"/>
              <w:bottom w:w="-14736" w:type="dxa"/>
              <w:right w:w="-29472" w:type="dxa"/>
            </w:tcMar>
          </w:tcPr>
          <w:p w14:paraId="490595DE" w14:textId="77777777" w:rsidR="00F76B3E" w:rsidRDefault="00000000">
            <w:pPr>
              <w:pStyle w:val="Compact"/>
            </w:pPr>
            <w:r>
              <w:rPr>
                <w:sz w:val="20"/>
              </w:rPr>
              <w:t>NCA ECC-1:2024</w:t>
            </w:r>
          </w:p>
        </w:tc>
        <w:tc>
          <w:tcPr>
            <w:tcW w:w="0" w:type="auto"/>
            <w:shd w:val="clear" w:color="auto" w:fill="FFFFFF"/>
            <w:tcMar>
              <w:top w:w="-14736" w:type="dxa"/>
              <w:left w:w="-29472" w:type="dxa"/>
              <w:bottom w:w="-14736" w:type="dxa"/>
              <w:right w:w="-29472" w:type="dxa"/>
            </w:tcMar>
          </w:tcPr>
          <w:p w14:paraId="7653457B" w14:textId="77777777" w:rsidR="00F76B3E" w:rsidRDefault="00000000">
            <w:pPr>
              <w:pStyle w:val="Compact"/>
            </w:pPr>
            <w:r>
              <w:rPr>
                <w:sz w:val="20"/>
              </w:rPr>
              <w:t>Essential Cybersecurity Controls for KSA government and critical infrastructure</w:t>
            </w:r>
          </w:p>
        </w:tc>
        <w:tc>
          <w:tcPr>
            <w:tcW w:w="0" w:type="auto"/>
            <w:shd w:val="clear" w:color="auto" w:fill="FFFFFF"/>
            <w:tcMar>
              <w:top w:w="-14736" w:type="dxa"/>
              <w:left w:w="-29472" w:type="dxa"/>
              <w:bottom w:w="-14736" w:type="dxa"/>
              <w:right w:w="-29472" w:type="dxa"/>
            </w:tcMar>
          </w:tcPr>
          <w:p w14:paraId="739D65BC" w14:textId="77777777" w:rsidR="00F76B3E" w:rsidRDefault="00000000">
            <w:pPr>
              <w:pStyle w:val="Compact"/>
            </w:pPr>
            <w:r>
              <w:rPr>
                <w:sz w:val="20"/>
              </w:rPr>
              <w:t>Sections 3, 5, 6, 7, 8</w:t>
            </w:r>
          </w:p>
        </w:tc>
      </w:tr>
      <w:tr w:rsidR="00F76B3E" w14:paraId="6ACB40A3" w14:textId="77777777" w:rsidTr="00F76B3E">
        <w:tc>
          <w:tcPr>
            <w:tcW w:w="0" w:type="auto"/>
            <w:shd w:val="clear" w:color="auto" w:fill="F8F9FA"/>
            <w:tcMar>
              <w:top w:w="-14736" w:type="dxa"/>
              <w:left w:w="-29472" w:type="dxa"/>
              <w:bottom w:w="-14736" w:type="dxa"/>
              <w:right w:w="-29472" w:type="dxa"/>
            </w:tcMar>
          </w:tcPr>
          <w:p w14:paraId="674CF114" w14:textId="77777777" w:rsidR="00F76B3E" w:rsidRDefault="00000000">
            <w:pPr>
              <w:pStyle w:val="Compact"/>
            </w:pPr>
            <w:r>
              <w:rPr>
                <w:sz w:val="20"/>
              </w:rPr>
              <w:t>PDPL 2023</w:t>
            </w:r>
          </w:p>
        </w:tc>
        <w:tc>
          <w:tcPr>
            <w:tcW w:w="0" w:type="auto"/>
            <w:shd w:val="clear" w:color="auto" w:fill="F8F9FA"/>
            <w:tcMar>
              <w:top w:w="-14736" w:type="dxa"/>
              <w:left w:w="-29472" w:type="dxa"/>
              <w:bottom w:w="-14736" w:type="dxa"/>
              <w:right w:w="-29472" w:type="dxa"/>
            </w:tcMar>
          </w:tcPr>
          <w:p w14:paraId="0DC97000" w14:textId="77777777" w:rsidR="00F76B3E" w:rsidRDefault="00000000">
            <w:pPr>
              <w:pStyle w:val="Compact"/>
            </w:pPr>
            <w:r>
              <w:rPr>
                <w:sz w:val="20"/>
              </w:rPr>
              <w:t>Personal Data Protection Law – KSA data privacy and subject rights</w:t>
            </w:r>
          </w:p>
        </w:tc>
        <w:tc>
          <w:tcPr>
            <w:tcW w:w="0" w:type="auto"/>
            <w:shd w:val="clear" w:color="auto" w:fill="F8F9FA"/>
            <w:tcMar>
              <w:top w:w="-14736" w:type="dxa"/>
              <w:left w:w="-29472" w:type="dxa"/>
              <w:bottom w:w="-14736" w:type="dxa"/>
              <w:right w:w="-29472" w:type="dxa"/>
            </w:tcMar>
          </w:tcPr>
          <w:p w14:paraId="03DA5A6A" w14:textId="77777777" w:rsidR="00F76B3E" w:rsidRDefault="00000000">
            <w:pPr>
              <w:pStyle w:val="Compact"/>
            </w:pPr>
            <w:r>
              <w:rPr>
                <w:sz w:val="20"/>
              </w:rPr>
              <w:t>Sections 4, 5.5, 5.7, 6, 7, 9</w:t>
            </w:r>
          </w:p>
        </w:tc>
      </w:tr>
      <w:tr w:rsidR="00F76B3E" w14:paraId="2E2E0546" w14:textId="77777777" w:rsidTr="00F76B3E">
        <w:tc>
          <w:tcPr>
            <w:tcW w:w="0" w:type="auto"/>
            <w:shd w:val="clear" w:color="auto" w:fill="FFFFFF"/>
            <w:tcMar>
              <w:top w:w="-14736" w:type="dxa"/>
              <w:left w:w="-29472" w:type="dxa"/>
              <w:bottom w:w="-14736" w:type="dxa"/>
              <w:right w:w="-29472" w:type="dxa"/>
            </w:tcMar>
          </w:tcPr>
          <w:p w14:paraId="127BACE5" w14:textId="77777777" w:rsidR="00F76B3E" w:rsidRDefault="00000000">
            <w:pPr>
              <w:pStyle w:val="Compact"/>
            </w:pPr>
            <w:r>
              <w:rPr>
                <w:sz w:val="20"/>
              </w:rPr>
              <w:t>SDAIA NDI</w:t>
            </w:r>
          </w:p>
        </w:tc>
        <w:tc>
          <w:tcPr>
            <w:tcW w:w="0" w:type="auto"/>
            <w:shd w:val="clear" w:color="auto" w:fill="FFFFFF"/>
            <w:tcMar>
              <w:top w:w="-14736" w:type="dxa"/>
              <w:left w:w="-29472" w:type="dxa"/>
              <w:bottom w:w="-14736" w:type="dxa"/>
              <w:right w:w="-29472" w:type="dxa"/>
            </w:tcMar>
          </w:tcPr>
          <w:p w14:paraId="2DA49473" w14:textId="77777777" w:rsidR="00F76B3E" w:rsidRDefault="00000000">
            <w:pPr>
              <w:pStyle w:val="Compact"/>
            </w:pPr>
            <w:r>
              <w:rPr>
                <w:sz w:val="20"/>
              </w:rPr>
              <w:t>National Data Index – maturity, compliance, operational excellence</w:t>
            </w:r>
          </w:p>
        </w:tc>
        <w:tc>
          <w:tcPr>
            <w:tcW w:w="0" w:type="auto"/>
            <w:shd w:val="clear" w:color="auto" w:fill="FFFFFF"/>
            <w:tcMar>
              <w:top w:w="-14736" w:type="dxa"/>
              <w:left w:w="-29472" w:type="dxa"/>
              <w:bottom w:w="-14736" w:type="dxa"/>
              <w:right w:w="-29472" w:type="dxa"/>
            </w:tcMar>
          </w:tcPr>
          <w:p w14:paraId="1DDFCFA7" w14:textId="77777777" w:rsidR="00F76B3E" w:rsidRDefault="00000000">
            <w:pPr>
              <w:pStyle w:val="Compact"/>
            </w:pPr>
            <w:r>
              <w:rPr>
                <w:sz w:val="20"/>
              </w:rPr>
              <w:t>Sections 3, 4, 7, 9</w:t>
            </w:r>
          </w:p>
        </w:tc>
      </w:tr>
      <w:tr w:rsidR="00F76B3E" w14:paraId="53ABB1B8" w14:textId="77777777" w:rsidTr="00F76B3E">
        <w:tc>
          <w:tcPr>
            <w:tcW w:w="0" w:type="auto"/>
            <w:shd w:val="clear" w:color="auto" w:fill="F8F9FA"/>
            <w:tcMar>
              <w:top w:w="-14736" w:type="dxa"/>
              <w:left w:w="-29472" w:type="dxa"/>
              <w:bottom w:w="-14736" w:type="dxa"/>
              <w:right w:w="-29472" w:type="dxa"/>
            </w:tcMar>
          </w:tcPr>
          <w:p w14:paraId="368D0C79" w14:textId="77777777" w:rsidR="00F76B3E" w:rsidRDefault="00000000">
            <w:pPr>
              <w:pStyle w:val="Compact"/>
            </w:pPr>
            <w:r>
              <w:rPr>
                <w:sz w:val="20"/>
              </w:rPr>
              <w:t>DGA NORA</w:t>
            </w:r>
          </w:p>
        </w:tc>
        <w:tc>
          <w:tcPr>
            <w:tcW w:w="0" w:type="auto"/>
            <w:shd w:val="clear" w:color="auto" w:fill="F8F9FA"/>
            <w:tcMar>
              <w:top w:w="-14736" w:type="dxa"/>
              <w:left w:w="-29472" w:type="dxa"/>
              <w:bottom w:w="-14736" w:type="dxa"/>
              <w:right w:w="-29472" w:type="dxa"/>
            </w:tcMar>
          </w:tcPr>
          <w:p w14:paraId="5C2440B7" w14:textId="77777777" w:rsidR="00F76B3E" w:rsidRDefault="00000000">
            <w:pPr>
              <w:pStyle w:val="Compact"/>
            </w:pPr>
            <w:r>
              <w:rPr>
                <w:sz w:val="20"/>
              </w:rPr>
              <w:t>National Enterprise Architecture – Security &amp; Beneficiary Experience domains</w:t>
            </w:r>
          </w:p>
        </w:tc>
        <w:tc>
          <w:tcPr>
            <w:tcW w:w="0" w:type="auto"/>
            <w:shd w:val="clear" w:color="auto" w:fill="F8F9FA"/>
            <w:tcMar>
              <w:top w:w="-14736" w:type="dxa"/>
              <w:left w:w="-29472" w:type="dxa"/>
              <w:bottom w:w="-14736" w:type="dxa"/>
              <w:right w:w="-29472" w:type="dxa"/>
            </w:tcMar>
          </w:tcPr>
          <w:p w14:paraId="75D3A69C" w14:textId="77777777" w:rsidR="00F76B3E" w:rsidRDefault="00000000">
            <w:pPr>
              <w:pStyle w:val="Compact"/>
            </w:pPr>
            <w:r>
              <w:rPr>
                <w:sz w:val="20"/>
              </w:rPr>
              <w:t>Sections 2, 5, 6</w:t>
            </w:r>
          </w:p>
        </w:tc>
      </w:tr>
      <w:tr w:rsidR="00F76B3E" w14:paraId="4E067BDF" w14:textId="77777777" w:rsidTr="00F76B3E">
        <w:tc>
          <w:tcPr>
            <w:tcW w:w="0" w:type="auto"/>
            <w:shd w:val="clear" w:color="auto" w:fill="FFFFFF"/>
            <w:tcMar>
              <w:top w:w="-14736" w:type="dxa"/>
              <w:left w:w="-29472" w:type="dxa"/>
              <w:bottom w:w="-14736" w:type="dxa"/>
              <w:right w:w="-29472" w:type="dxa"/>
            </w:tcMar>
          </w:tcPr>
          <w:p w14:paraId="7CCDD434" w14:textId="77777777" w:rsidR="00F76B3E" w:rsidRDefault="00000000">
            <w:pPr>
              <w:pStyle w:val="Compact"/>
            </w:pPr>
            <w:r>
              <w:rPr>
                <w:sz w:val="20"/>
              </w:rPr>
              <w:t>CITC Cloud Framework</w:t>
            </w:r>
          </w:p>
        </w:tc>
        <w:tc>
          <w:tcPr>
            <w:tcW w:w="0" w:type="auto"/>
            <w:shd w:val="clear" w:color="auto" w:fill="FFFFFF"/>
            <w:tcMar>
              <w:top w:w="-14736" w:type="dxa"/>
              <w:left w:w="-29472" w:type="dxa"/>
              <w:bottom w:w="-14736" w:type="dxa"/>
              <w:right w:w="-29472" w:type="dxa"/>
            </w:tcMar>
          </w:tcPr>
          <w:p w14:paraId="7F52D276" w14:textId="77777777" w:rsidR="00F76B3E" w:rsidRDefault="00000000">
            <w:pPr>
              <w:pStyle w:val="Compact"/>
            </w:pPr>
            <w:r>
              <w:rPr>
                <w:sz w:val="20"/>
              </w:rPr>
              <w:t>Cloud computing regulatory framework for KSA providers</w:t>
            </w:r>
          </w:p>
        </w:tc>
        <w:tc>
          <w:tcPr>
            <w:tcW w:w="0" w:type="auto"/>
            <w:shd w:val="clear" w:color="auto" w:fill="FFFFFF"/>
            <w:tcMar>
              <w:top w:w="-14736" w:type="dxa"/>
              <w:left w:w="-29472" w:type="dxa"/>
              <w:bottom w:w="-14736" w:type="dxa"/>
              <w:right w:w="-29472" w:type="dxa"/>
            </w:tcMar>
          </w:tcPr>
          <w:p w14:paraId="2760F793" w14:textId="77777777" w:rsidR="00F76B3E" w:rsidRDefault="00000000">
            <w:pPr>
              <w:pStyle w:val="Compact"/>
            </w:pPr>
            <w:r>
              <w:rPr>
                <w:sz w:val="20"/>
              </w:rPr>
              <w:t>Sections 5, 6, 8</w:t>
            </w:r>
          </w:p>
        </w:tc>
      </w:tr>
    </w:tbl>
    <w:p w14:paraId="69CB0010" w14:textId="77777777" w:rsidR="00F76B3E" w:rsidRDefault="00000000">
      <w:pPr>
        <w:pStyle w:val="Heading1"/>
      </w:pPr>
      <w:bookmarkStart w:id="12" w:name="regulatory-compliance-framework-overview"/>
      <w:bookmarkStart w:id="13" w:name="_Toc234675478"/>
      <w:bookmarkEnd w:id="4"/>
      <w:bookmarkEnd w:id="10"/>
      <w:r>
        <w:rPr>
          <w:rFonts w:ascii="Calibri" w:eastAsia="Calibri" w:hAnsi="Calibri"/>
          <w:color w:val="2C3E50"/>
          <w:sz w:val="36"/>
        </w:rPr>
        <w:t>2. Regulatory &amp; Compliance Framework Overview</w:t>
      </w:r>
      <w:bookmarkEnd w:id="13"/>
    </w:p>
    <w:p w14:paraId="2BCE4ECA" w14:textId="77777777" w:rsidR="00F76B3E" w:rsidRDefault="00000000">
      <w:pPr>
        <w:pStyle w:val="FirstParagraph"/>
      </w:pPr>
      <w:r>
        <w:t>Before detailing control mappings, this section establishes the regulatory context and the governance relationship between DGOP and KSA national standards. DGOP does not merely ‘support’ compliance; it operationalizes compliance by embedding controls into workflows, evidence management, and automated scoring.</w:t>
      </w:r>
    </w:p>
    <w:p w14:paraId="24B16138" w14:textId="77777777" w:rsidR="00F76B3E" w:rsidRDefault="00000000">
      <w:pPr>
        <w:pStyle w:val="Heading2"/>
      </w:pPr>
      <w:bookmarkStart w:id="14" w:name="sdaia-ndi-compliance-pillar"/>
      <w:bookmarkStart w:id="15" w:name="_Toc234675479"/>
      <w:r>
        <w:rPr>
          <w:rFonts w:ascii="Calibri" w:eastAsia="Calibri" w:hAnsi="Calibri"/>
          <w:color w:val="34495E"/>
          <w:sz w:val="32"/>
        </w:rPr>
        <w:t>2.1 SDAIA NDI Compliance Pillar</w:t>
      </w:r>
      <w:bookmarkEnd w:id="15"/>
    </w:p>
    <w:p w14:paraId="43EB5FE9" w14:textId="77777777" w:rsidR="00F76B3E" w:rsidRDefault="00000000">
      <w:pPr>
        <w:pStyle w:val="FirstParagraph"/>
      </w:pPr>
      <w:r>
        <w:t>The NDI evaluates entities across three pillars: Data Maturity, Compliance, and Operational Excellence. Volume 5 directly addresses the Compliance pillar by providing:</w:t>
      </w:r>
    </w:p>
    <w:p w14:paraId="37CB3AD2" w14:textId="77777777" w:rsidR="00F76B3E" w:rsidRDefault="00000000">
      <w:pPr>
        <w:pStyle w:val="Compact"/>
        <w:numPr>
          <w:ilvl w:val="0"/>
          <w:numId w:val="11"/>
        </w:numPr>
      </w:pPr>
      <w:r>
        <w:t>Automated control verification: Security configurations are continuously checked against ECC baselines and PDPL requirements.</w:t>
      </w:r>
    </w:p>
    <w:p w14:paraId="0A9C6794" w14:textId="77777777" w:rsidR="00F76B3E" w:rsidRDefault="00000000">
      <w:pPr>
        <w:pStyle w:val="Compact"/>
        <w:numPr>
          <w:ilvl w:val="0"/>
          <w:numId w:val="11"/>
        </w:numPr>
      </w:pPr>
      <w:r>
        <w:t>Evidence automation: Audit logs, access reviews, encryption certificates, and penetration test reports are collected as structured evidence linked to NDI specifications (e.g., DG.C.4.8, PDP.C.2.1).</w:t>
      </w:r>
    </w:p>
    <w:p w14:paraId="2D3E51B6" w14:textId="77777777" w:rsidR="00F76B3E" w:rsidRDefault="00000000">
      <w:pPr>
        <w:pStyle w:val="Compact"/>
        <w:numPr>
          <w:ilvl w:val="0"/>
          <w:numId w:val="11"/>
        </w:numPr>
      </w:pPr>
      <w:r>
        <w:t>Maturity scoring: Security and privacy controls are mapped to the 5-level NDI maturity model (Initial -&gt; Defined -&gt; Activated -&gt; Enabled -&gt; Leading).</w:t>
      </w:r>
    </w:p>
    <w:p w14:paraId="4AD18EC1" w14:textId="77777777" w:rsidR="00F76B3E" w:rsidRDefault="00000000">
      <w:pPr>
        <w:pStyle w:val="Heading2"/>
      </w:pPr>
      <w:bookmarkStart w:id="16" w:name="dga-nora-security-domain-alignment"/>
      <w:bookmarkStart w:id="17" w:name="_Toc234675480"/>
      <w:bookmarkEnd w:id="14"/>
      <w:r>
        <w:rPr>
          <w:rFonts w:ascii="Calibri" w:eastAsia="Calibri" w:hAnsi="Calibri"/>
          <w:color w:val="34495E"/>
          <w:sz w:val="32"/>
        </w:rPr>
        <w:t>2.2 DGA NORA Security Domain Alignment</w:t>
      </w:r>
      <w:bookmarkEnd w:id="17"/>
    </w:p>
    <w:p w14:paraId="645E6192" w14:textId="77777777" w:rsidR="00F76B3E" w:rsidRDefault="00000000">
      <w:pPr>
        <w:pStyle w:val="FirstParagraph"/>
      </w:pPr>
      <w:r>
        <w:t>Under DGA NORA, the Security Domain intersects with Business, Data, Application, Technology, and Beneficiary Experience domains. DGOP implements NORA security principles through:</w:t>
      </w:r>
    </w:p>
    <w:p w14:paraId="13D2079E" w14:textId="77777777" w:rsidR="00F76B3E" w:rsidRDefault="00000000">
      <w:pPr>
        <w:pStyle w:val="Compact"/>
        <w:numPr>
          <w:ilvl w:val="0"/>
          <w:numId w:val="12"/>
        </w:numPr>
      </w:pPr>
      <w:r>
        <w:lastRenderedPageBreak/>
        <w:t>Business Security: RACI-defined accountability for security decisions (e.g., Security Reviewer role in stewardship assignments).</w:t>
      </w:r>
    </w:p>
    <w:p w14:paraId="7B7AE940" w14:textId="77777777" w:rsidR="00F76B3E" w:rsidRDefault="00000000">
      <w:pPr>
        <w:pStyle w:val="Compact"/>
        <w:numPr>
          <w:ilvl w:val="0"/>
          <w:numId w:val="12"/>
        </w:numPr>
      </w:pPr>
      <w:r>
        <w:t>Data Security: Classification-driven encryption, field-level PII protection, ABAC policies, data masking, Privacy by Design gates, and retention policies enforced via the Data Asset Governance Hub.</w:t>
      </w:r>
    </w:p>
    <w:p w14:paraId="35532693" w14:textId="77777777" w:rsidR="00F76B3E" w:rsidRDefault="00000000">
      <w:pPr>
        <w:pStyle w:val="Compact"/>
        <w:numPr>
          <w:ilvl w:val="0"/>
          <w:numId w:val="12"/>
        </w:numPr>
      </w:pPr>
      <w:r>
        <w:t>Application Security: OWASP ASVS Level 2 compliance, SAST/DAST in CI/CD, API Gateway security policies, and PbD SDLC gates.</w:t>
      </w:r>
    </w:p>
    <w:p w14:paraId="51FBA5A6" w14:textId="77777777" w:rsidR="00F76B3E" w:rsidRDefault="00000000">
      <w:pPr>
        <w:pStyle w:val="Compact"/>
        <w:numPr>
          <w:ilvl w:val="0"/>
          <w:numId w:val="12"/>
        </w:numPr>
      </w:pPr>
      <w:r>
        <w:t>Technology Security: Cloud-native security (CSPM), container security (Pod Security Standards), and infrastructure-as-code scanning.</w:t>
      </w:r>
    </w:p>
    <w:p w14:paraId="3E0EBFC0" w14:textId="77777777" w:rsidR="00F76B3E" w:rsidRDefault="00000000">
      <w:pPr>
        <w:pStyle w:val="Compact"/>
        <w:numPr>
          <w:ilvl w:val="0"/>
          <w:numId w:val="12"/>
        </w:numPr>
      </w:pPr>
      <w:r>
        <w:t>Beneficiary Experience Security: Bilingual secure portals, accessibility (WCAG 2.1 AA), and privacy-by-design UX.</w:t>
      </w:r>
    </w:p>
    <w:p w14:paraId="56DEF88C" w14:textId="77777777" w:rsidR="00F76B3E" w:rsidRDefault="00000000">
      <w:pPr>
        <w:pStyle w:val="Heading2"/>
      </w:pPr>
      <w:bookmarkStart w:id="18" w:name="risk-based-compliance-approach"/>
      <w:bookmarkStart w:id="19" w:name="_Toc234675481"/>
      <w:bookmarkEnd w:id="16"/>
      <w:r>
        <w:rPr>
          <w:rFonts w:ascii="Calibri" w:eastAsia="Calibri" w:hAnsi="Calibri"/>
          <w:color w:val="34495E"/>
          <w:sz w:val="32"/>
        </w:rPr>
        <w:t>2.3 Risk-Based Compliance Approach</w:t>
      </w:r>
      <w:bookmarkEnd w:id="19"/>
    </w:p>
    <w:p w14:paraId="42F1FDDB" w14:textId="77777777" w:rsidR="00F76B3E" w:rsidRDefault="00000000">
      <w:pPr>
        <w:pStyle w:val="FirstParagraph"/>
      </w:pPr>
      <w:r>
        <w:t>DGOP adopts a risk-based approach where control rigor scales with data sensitivity and criticality. The Asset Governance Hub (Volume 2) feeds classification, personal data flags, and criticality scores into the security engine, enabling dynamic control enforcement. For example:</w:t>
      </w:r>
    </w:p>
    <w:p w14:paraId="58A4A315" w14:textId="77777777" w:rsidR="00F76B3E" w:rsidRDefault="00000000">
      <w:pPr>
        <w:pStyle w:val="Compact"/>
        <w:numPr>
          <w:ilvl w:val="0"/>
          <w:numId w:val="13"/>
        </w:numPr>
      </w:pPr>
      <w:r>
        <w:t xml:space="preserve">A </w:t>
      </w:r>
      <w:r>
        <w:rPr>
          <w:bCs/>
        </w:rPr>
        <w:t>Public</w:t>
      </w:r>
      <w:r>
        <w:t xml:space="preserve"> dataset with no personal data triggers </w:t>
      </w:r>
      <w:r>
        <w:rPr>
          <w:bCs/>
        </w:rPr>
        <w:t>basic access logging</w:t>
      </w:r>
      <w:r>
        <w:t xml:space="preserve"> and standard TLS controls.</w:t>
      </w:r>
    </w:p>
    <w:p w14:paraId="3F114561" w14:textId="77777777" w:rsidR="00F76B3E" w:rsidRDefault="00000000">
      <w:pPr>
        <w:pStyle w:val="Compact"/>
        <w:numPr>
          <w:ilvl w:val="0"/>
          <w:numId w:val="13"/>
        </w:numPr>
      </w:pPr>
      <w:r>
        <w:t xml:space="preserve">An </w:t>
      </w:r>
      <w:r>
        <w:rPr>
          <w:bCs/>
        </w:rPr>
        <w:t>Internal</w:t>
      </w:r>
      <w:r>
        <w:t xml:space="preserve"> dataset triggers </w:t>
      </w:r>
      <w:r>
        <w:rPr>
          <w:bCs/>
        </w:rPr>
        <w:t>authentication</w:t>
      </w:r>
      <w:r>
        <w:t xml:space="preserve"> (RBAC + Nafath SSO) and TLS 1.3 controls.</w:t>
      </w:r>
    </w:p>
    <w:p w14:paraId="149F7188" w14:textId="77777777" w:rsidR="00F76B3E" w:rsidRDefault="00000000">
      <w:pPr>
        <w:pStyle w:val="Compact"/>
        <w:numPr>
          <w:ilvl w:val="0"/>
          <w:numId w:val="13"/>
        </w:numPr>
      </w:pPr>
      <w:r>
        <w:t xml:space="preserve">A </w:t>
      </w:r>
      <w:r>
        <w:rPr>
          <w:bCs/>
        </w:rPr>
        <w:t>Restricted</w:t>
      </w:r>
      <w:r>
        <w:t xml:space="preserve"> dataset containing personal data triggers </w:t>
      </w:r>
      <w:r>
        <w:rPr>
          <w:bCs/>
        </w:rPr>
        <w:t>RBAC + encryption</w:t>
      </w:r>
      <w:r>
        <w:t xml:space="preserve"> (field-level for PII), quarterly access review, and DLP monitoring.</w:t>
      </w:r>
    </w:p>
    <w:p w14:paraId="43D33956" w14:textId="77777777" w:rsidR="00F76B3E" w:rsidRDefault="00000000">
      <w:pPr>
        <w:pStyle w:val="Compact"/>
        <w:numPr>
          <w:ilvl w:val="0"/>
          <w:numId w:val="13"/>
        </w:numPr>
      </w:pPr>
      <w:r>
        <w:t xml:space="preserve">A </w:t>
      </w:r>
      <w:r>
        <w:rPr>
          <w:bCs/>
        </w:rPr>
        <w:t>Confidential</w:t>
      </w:r>
      <w:r>
        <w:t xml:space="preserve"> dataset containing sensitive personal data triggers </w:t>
      </w:r>
      <w:r>
        <w:rPr>
          <w:bCs/>
        </w:rPr>
        <w:t>ABAC + encryption + DLP</w:t>
      </w:r>
      <w:r>
        <w:t xml:space="preserve"> (context-aware policies, HSM-backed keys, mandatory MFA, quarterly stewardship reviews, DPIA requirement, and data masking in non-production environments).</w:t>
      </w:r>
    </w:p>
    <w:p w14:paraId="194B644C" w14:textId="77777777" w:rsidR="00F76B3E" w:rsidRDefault="00000000">
      <w:pPr>
        <w:pStyle w:val="Heading1"/>
      </w:pPr>
      <w:bookmarkStart w:id="20" w:name="nca-ecc-12024-control-by-control-mapping"/>
      <w:bookmarkStart w:id="21" w:name="_Toc234675482"/>
      <w:bookmarkEnd w:id="12"/>
      <w:bookmarkEnd w:id="18"/>
      <w:r>
        <w:rPr>
          <w:rFonts w:ascii="Calibri" w:eastAsia="Calibri" w:hAnsi="Calibri"/>
          <w:color w:val="2C3E50"/>
          <w:sz w:val="36"/>
        </w:rPr>
        <w:t>3. NCA ECC-1:2024 Control-by-Control Mapping</w:t>
      </w:r>
      <w:bookmarkEnd w:id="21"/>
    </w:p>
    <w:p w14:paraId="7C537918" w14:textId="77777777" w:rsidR="00F76B3E" w:rsidRDefault="00000000">
      <w:pPr>
        <w:pStyle w:val="FirstParagraph"/>
      </w:pPr>
      <w:r>
        <w:t>This section provides a comprehensive, control-by-control mapping between the National Cybersecurity Authority (NCA) Essential Cybersecurity Controls (ECC-1:2024) and DGOP architectural components, configurations, and operational procedures. Each control family is decomposed into specific DGOP services, policies, and evidence artifacts required for audit and NDI assessment.</w:t>
      </w:r>
    </w:p>
    <w:p w14:paraId="2959847B" w14:textId="77777777" w:rsidR="00F76B3E" w:rsidRDefault="00000000">
      <w:pPr>
        <w:pStyle w:val="Heading2"/>
      </w:pPr>
      <w:bookmarkStart w:id="22" w:name="X8caef0a3e441db0a71afd4a6ceb982050cabb6f"/>
      <w:bookmarkStart w:id="23" w:name="_Toc234675483"/>
      <w:r>
        <w:rPr>
          <w:rFonts w:ascii="Calibri" w:eastAsia="Calibri" w:hAnsi="Calibri"/>
          <w:color w:val="34495E"/>
          <w:sz w:val="32"/>
        </w:rPr>
        <w:t>3.1 Control Family: Identity &amp; Access Management (ECC-1)</w:t>
      </w:r>
      <w:bookmarkEnd w:id="23"/>
    </w:p>
    <w:p w14:paraId="6A3C38C6" w14:textId="77777777" w:rsidR="00F76B3E" w:rsidRDefault="00000000">
      <w:pPr>
        <w:pStyle w:val="FirstParagraph"/>
      </w:pPr>
      <w:r>
        <w:t>ECC-1 governs how users, services, and devices are identified, authenticated, authorized, and audited. DGOP implements ECC-1 through a federated identity architecture built on Keycloak, Nafath national SSO, RBAC/ABAC hybrid authorization, and fine-grained policy enforcement.</w:t>
      </w:r>
    </w:p>
    <w:tbl>
      <w:tblPr>
        <w:tblStyle w:val="Table"/>
        <w:tblW w:w="5000" w:type="pct"/>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020" w:firstRow="1" w:lastRow="0" w:firstColumn="0" w:lastColumn="0" w:noHBand="0" w:noVBand="0"/>
      </w:tblPr>
      <w:tblGrid>
        <w:gridCol w:w="1402"/>
        <w:gridCol w:w="3991"/>
        <w:gridCol w:w="1604"/>
        <w:gridCol w:w="2085"/>
      </w:tblGrid>
      <w:tr w:rsidR="00F76B3E" w14:paraId="78B3138D" w14:textId="77777777" w:rsidTr="00F76B3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2C3E50"/>
            <w:tcMar>
              <w:top w:w="-14736" w:type="dxa"/>
              <w:left w:w="-29472" w:type="dxa"/>
              <w:bottom w:w="-14736" w:type="dxa"/>
              <w:right w:w="-29472" w:type="dxa"/>
            </w:tcMar>
          </w:tcPr>
          <w:p w14:paraId="235AF8D2" w14:textId="77777777" w:rsidR="00F76B3E" w:rsidRDefault="00000000">
            <w:pPr>
              <w:pStyle w:val="Compact"/>
            </w:pPr>
            <w:r>
              <w:rPr>
                <w:b/>
                <w:bCs/>
                <w:color w:val="FFFFFF"/>
                <w:sz w:val="20"/>
              </w:rPr>
              <w:lastRenderedPageBreak/>
              <w:t>ECC-1 Control</w:t>
            </w:r>
          </w:p>
        </w:tc>
        <w:tc>
          <w:tcPr>
            <w:tcW w:w="0" w:type="auto"/>
            <w:shd w:val="clear" w:color="auto" w:fill="2C3E50"/>
            <w:tcMar>
              <w:top w:w="-14736" w:type="dxa"/>
              <w:left w:w="-29472" w:type="dxa"/>
              <w:bottom w:w="-14736" w:type="dxa"/>
              <w:right w:w="-29472" w:type="dxa"/>
            </w:tcMar>
          </w:tcPr>
          <w:p w14:paraId="7408518C" w14:textId="77777777" w:rsidR="00F76B3E" w:rsidRDefault="00000000">
            <w:pPr>
              <w:pStyle w:val="Compact"/>
            </w:pPr>
            <w:r>
              <w:rPr>
                <w:b/>
                <w:bCs/>
                <w:color w:val="FFFFFF"/>
                <w:sz w:val="20"/>
              </w:rPr>
              <w:t>DGOP Implementation</w:t>
            </w:r>
          </w:p>
        </w:tc>
        <w:tc>
          <w:tcPr>
            <w:tcW w:w="0" w:type="auto"/>
            <w:shd w:val="clear" w:color="auto" w:fill="2C3E50"/>
            <w:tcMar>
              <w:top w:w="-14736" w:type="dxa"/>
              <w:left w:w="-29472" w:type="dxa"/>
              <w:bottom w:w="-14736" w:type="dxa"/>
              <w:right w:w="-29472" w:type="dxa"/>
            </w:tcMar>
          </w:tcPr>
          <w:p w14:paraId="7E2D7013" w14:textId="77777777" w:rsidR="00F76B3E" w:rsidRDefault="00000000">
            <w:pPr>
              <w:pStyle w:val="Compact"/>
            </w:pPr>
            <w:r>
              <w:rPr>
                <w:b/>
                <w:bCs/>
                <w:color w:val="FFFFFF"/>
                <w:sz w:val="20"/>
              </w:rPr>
              <w:t>Responsible Service / Component</w:t>
            </w:r>
          </w:p>
        </w:tc>
        <w:tc>
          <w:tcPr>
            <w:tcW w:w="0" w:type="auto"/>
            <w:shd w:val="clear" w:color="auto" w:fill="2C3E50"/>
            <w:tcMar>
              <w:top w:w="-14736" w:type="dxa"/>
              <w:left w:w="-29472" w:type="dxa"/>
              <w:bottom w:w="-14736" w:type="dxa"/>
              <w:right w:w="-29472" w:type="dxa"/>
            </w:tcMar>
          </w:tcPr>
          <w:p w14:paraId="303191CC" w14:textId="77777777" w:rsidR="00F76B3E" w:rsidRDefault="00000000">
            <w:pPr>
              <w:pStyle w:val="Compact"/>
            </w:pPr>
            <w:r>
              <w:rPr>
                <w:b/>
                <w:bCs/>
                <w:color w:val="FFFFFF"/>
                <w:sz w:val="20"/>
              </w:rPr>
              <w:t>Evidence Artifact</w:t>
            </w:r>
          </w:p>
        </w:tc>
      </w:tr>
      <w:tr w:rsidR="00F76B3E" w14:paraId="737C511C" w14:textId="77777777" w:rsidTr="00F76B3E">
        <w:tc>
          <w:tcPr>
            <w:tcW w:w="0" w:type="auto"/>
            <w:shd w:val="clear" w:color="auto" w:fill="FFFFFF"/>
            <w:tcMar>
              <w:top w:w="-14736" w:type="dxa"/>
              <w:left w:w="-29472" w:type="dxa"/>
              <w:bottom w:w="-14736" w:type="dxa"/>
              <w:right w:w="-29472" w:type="dxa"/>
            </w:tcMar>
          </w:tcPr>
          <w:p w14:paraId="0901FD44" w14:textId="77777777" w:rsidR="00F76B3E" w:rsidRDefault="00000000">
            <w:pPr>
              <w:pStyle w:val="Compact"/>
            </w:pPr>
            <w:r>
              <w:rPr>
                <w:sz w:val="20"/>
              </w:rPr>
              <w:t>1-1: Identity Management</w:t>
            </w:r>
          </w:p>
        </w:tc>
        <w:tc>
          <w:tcPr>
            <w:tcW w:w="0" w:type="auto"/>
            <w:shd w:val="clear" w:color="auto" w:fill="FFFFFF"/>
            <w:tcMar>
              <w:top w:w="-14736" w:type="dxa"/>
              <w:left w:w="-29472" w:type="dxa"/>
              <w:bottom w:w="-14736" w:type="dxa"/>
              <w:right w:w="-29472" w:type="dxa"/>
            </w:tcMar>
          </w:tcPr>
          <w:p w14:paraId="2C5DC2B1" w14:textId="77777777" w:rsidR="00F76B3E" w:rsidRDefault="00000000">
            <w:pPr>
              <w:pStyle w:val="Compact"/>
            </w:pPr>
            <w:r>
              <w:rPr>
                <w:sz w:val="20"/>
              </w:rPr>
              <w:t>Centralized identity registry (DGOP_PERSON) with UUID-based identifiers, Nafath national ID federation, and entity-specific role mapping.</w:t>
            </w:r>
          </w:p>
        </w:tc>
        <w:tc>
          <w:tcPr>
            <w:tcW w:w="0" w:type="auto"/>
            <w:shd w:val="clear" w:color="auto" w:fill="FFFFFF"/>
            <w:tcMar>
              <w:top w:w="-14736" w:type="dxa"/>
              <w:left w:w="-29472" w:type="dxa"/>
              <w:bottom w:w="-14736" w:type="dxa"/>
              <w:right w:w="-29472" w:type="dxa"/>
            </w:tcMar>
          </w:tcPr>
          <w:p w14:paraId="2402C17E" w14:textId="77777777" w:rsidR="00F76B3E" w:rsidRDefault="00000000">
            <w:pPr>
              <w:pStyle w:val="Compact"/>
            </w:pPr>
            <w:r>
              <w:rPr>
                <w:sz w:val="20"/>
              </w:rPr>
              <w:t>dgop-admin-service, Keycloak 24</w:t>
            </w:r>
          </w:p>
        </w:tc>
        <w:tc>
          <w:tcPr>
            <w:tcW w:w="0" w:type="auto"/>
            <w:shd w:val="clear" w:color="auto" w:fill="FFFFFF"/>
            <w:tcMar>
              <w:top w:w="-14736" w:type="dxa"/>
              <w:left w:w="-29472" w:type="dxa"/>
              <w:bottom w:w="-14736" w:type="dxa"/>
              <w:right w:w="-29472" w:type="dxa"/>
            </w:tcMar>
          </w:tcPr>
          <w:p w14:paraId="18C5B34D" w14:textId="77777777" w:rsidR="00F76B3E" w:rsidRDefault="00000000">
            <w:pPr>
              <w:pStyle w:val="Compact"/>
            </w:pPr>
            <w:r>
              <w:rPr>
                <w:sz w:val="20"/>
              </w:rPr>
              <w:t>Identity mapping table, Nafath integration certificate</w:t>
            </w:r>
          </w:p>
        </w:tc>
      </w:tr>
      <w:tr w:rsidR="00F76B3E" w14:paraId="1516BB29" w14:textId="77777777" w:rsidTr="00F76B3E">
        <w:tc>
          <w:tcPr>
            <w:tcW w:w="0" w:type="auto"/>
            <w:shd w:val="clear" w:color="auto" w:fill="F8F9FA"/>
            <w:tcMar>
              <w:top w:w="-14736" w:type="dxa"/>
              <w:left w:w="-29472" w:type="dxa"/>
              <w:bottom w:w="-14736" w:type="dxa"/>
              <w:right w:w="-29472" w:type="dxa"/>
            </w:tcMar>
          </w:tcPr>
          <w:p w14:paraId="03408B99" w14:textId="77777777" w:rsidR="00F76B3E" w:rsidRDefault="00000000">
            <w:pPr>
              <w:pStyle w:val="Compact"/>
            </w:pPr>
            <w:r>
              <w:rPr>
                <w:sz w:val="20"/>
              </w:rPr>
              <w:t>1-2: Authentication</w:t>
            </w:r>
          </w:p>
        </w:tc>
        <w:tc>
          <w:tcPr>
            <w:tcW w:w="0" w:type="auto"/>
            <w:shd w:val="clear" w:color="auto" w:fill="F8F9FA"/>
            <w:tcMar>
              <w:top w:w="-14736" w:type="dxa"/>
              <w:left w:w="-29472" w:type="dxa"/>
              <w:bottom w:w="-14736" w:type="dxa"/>
              <w:right w:w="-29472" w:type="dxa"/>
            </w:tcMar>
          </w:tcPr>
          <w:p w14:paraId="5E3819C3" w14:textId="77777777" w:rsidR="00F76B3E" w:rsidRDefault="00000000">
            <w:pPr>
              <w:pStyle w:val="Compact"/>
            </w:pPr>
            <w:r>
              <w:rPr>
                <w:sz w:val="20"/>
              </w:rPr>
              <w:t>OAuth2/OIDC with RS256 JWT; Nafath primary authentication; MFA via TOTP (Microsoft/Google Authenticator) or SMS (STC/Mobily/Zain).</w:t>
            </w:r>
          </w:p>
        </w:tc>
        <w:tc>
          <w:tcPr>
            <w:tcW w:w="0" w:type="auto"/>
            <w:shd w:val="clear" w:color="auto" w:fill="F8F9FA"/>
            <w:tcMar>
              <w:top w:w="-14736" w:type="dxa"/>
              <w:left w:w="-29472" w:type="dxa"/>
              <w:bottom w:w="-14736" w:type="dxa"/>
              <w:right w:w="-29472" w:type="dxa"/>
            </w:tcMar>
          </w:tcPr>
          <w:p w14:paraId="29413BFD" w14:textId="77777777" w:rsidR="00F76B3E" w:rsidRDefault="00000000">
            <w:pPr>
              <w:pStyle w:val="Compact"/>
            </w:pPr>
            <w:r>
              <w:rPr>
                <w:sz w:val="20"/>
              </w:rPr>
              <w:t>API Gateway (Kong), Keycloak</w:t>
            </w:r>
          </w:p>
        </w:tc>
        <w:tc>
          <w:tcPr>
            <w:tcW w:w="0" w:type="auto"/>
            <w:shd w:val="clear" w:color="auto" w:fill="F8F9FA"/>
            <w:tcMar>
              <w:top w:w="-14736" w:type="dxa"/>
              <w:left w:w="-29472" w:type="dxa"/>
              <w:bottom w:w="-14736" w:type="dxa"/>
              <w:right w:w="-29472" w:type="dxa"/>
            </w:tcMar>
          </w:tcPr>
          <w:p w14:paraId="46A723D7" w14:textId="77777777" w:rsidR="00F76B3E" w:rsidRDefault="00000000">
            <w:pPr>
              <w:pStyle w:val="Compact"/>
            </w:pPr>
            <w:r>
              <w:rPr>
                <w:sz w:val="20"/>
              </w:rPr>
              <w:t>Authentication flow diagram, MFA enrollment report</w:t>
            </w:r>
          </w:p>
        </w:tc>
      </w:tr>
      <w:tr w:rsidR="00F76B3E" w14:paraId="1C019E43" w14:textId="77777777" w:rsidTr="00F76B3E">
        <w:tc>
          <w:tcPr>
            <w:tcW w:w="0" w:type="auto"/>
            <w:shd w:val="clear" w:color="auto" w:fill="FFFFFF"/>
            <w:tcMar>
              <w:top w:w="-14736" w:type="dxa"/>
              <w:left w:w="-29472" w:type="dxa"/>
              <w:bottom w:w="-14736" w:type="dxa"/>
              <w:right w:w="-29472" w:type="dxa"/>
            </w:tcMar>
          </w:tcPr>
          <w:p w14:paraId="2416D562" w14:textId="77777777" w:rsidR="00F76B3E" w:rsidRDefault="00000000">
            <w:pPr>
              <w:pStyle w:val="Compact"/>
            </w:pPr>
            <w:r>
              <w:rPr>
                <w:sz w:val="20"/>
              </w:rPr>
              <w:t>1-3: Password Policies</w:t>
            </w:r>
          </w:p>
        </w:tc>
        <w:tc>
          <w:tcPr>
            <w:tcW w:w="0" w:type="auto"/>
            <w:shd w:val="clear" w:color="auto" w:fill="FFFFFF"/>
            <w:tcMar>
              <w:top w:w="-14736" w:type="dxa"/>
              <w:left w:w="-29472" w:type="dxa"/>
              <w:bottom w:w="-14736" w:type="dxa"/>
              <w:right w:w="-29472" w:type="dxa"/>
            </w:tcMar>
          </w:tcPr>
          <w:p w14:paraId="1B04E101" w14:textId="77777777" w:rsidR="00F76B3E" w:rsidRDefault="00000000">
            <w:pPr>
              <w:pStyle w:val="Compact"/>
            </w:pPr>
            <w:r>
              <w:rPr>
                <w:sz w:val="20"/>
              </w:rPr>
              <w:t>Not applicable for Nafath-federated users; service accounts use Vault-generated dynamic credentials with 24h TTL.</w:t>
            </w:r>
          </w:p>
        </w:tc>
        <w:tc>
          <w:tcPr>
            <w:tcW w:w="0" w:type="auto"/>
            <w:shd w:val="clear" w:color="auto" w:fill="FFFFFF"/>
            <w:tcMar>
              <w:top w:w="-14736" w:type="dxa"/>
              <w:left w:w="-29472" w:type="dxa"/>
              <w:bottom w:w="-14736" w:type="dxa"/>
              <w:right w:w="-29472" w:type="dxa"/>
            </w:tcMar>
          </w:tcPr>
          <w:p w14:paraId="25389305" w14:textId="77777777" w:rsidR="00F76B3E" w:rsidRDefault="00000000">
            <w:pPr>
              <w:pStyle w:val="Compact"/>
            </w:pPr>
            <w:r>
              <w:rPr>
                <w:sz w:val="20"/>
              </w:rPr>
              <w:t>HashiCorp Vault</w:t>
            </w:r>
          </w:p>
        </w:tc>
        <w:tc>
          <w:tcPr>
            <w:tcW w:w="0" w:type="auto"/>
            <w:shd w:val="clear" w:color="auto" w:fill="FFFFFF"/>
            <w:tcMar>
              <w:top w:w="-14736" w:type="dxa"/>
              <w:left w:w="-29472" w:type="dxa"/>
              <w:bottom w:w="-14736" w:type="dxa"/>
              <w:right w:w="-29472" w:type="dxa"/>
            </w:tcMar>
          </w:tcPr>
          <w:p w14:paraId="066CEE60" w14:textId="77777777" w:rsidR="00F76B3E" w:rsidRDefault="00000000">
            <w:pPr>
              <w:pStyle w:val="Compact"/>
            </w:pPr>
            <w:r>
              <w:rPr>
                <w:sz w:val="20"/>
              </w:rPr>
              <w:t>Vault policy audit, credential rotation logs</w:t>
            </w:r>
          </w:p>
        </w:tc>
      </w:tr>
      <w:tr w:rsidR="00F76B3E" w14:paraId="448172F7" w14:textId="77777777" w:rsidTr="00F76B3E">
        <w:tc>
          <w:tcPr>
            <w:tcW w:w="0" w:type="auto"/>
            <w:shd w:val="clear" w:color="auto" w:fill="F8F9FA"/>
            <w:tcMar>
              <w:top w:w="-14736" w:type="dxa"/>
              <w:left w:w="-29472" w:type="dxa"/>
              <w:bottom w:w="-14736" w:type="dxa"/>
              <w:right w:w="-29472" w:type="dxa"/>
            </w:tcMar>
          </w:tcPr>
          <w:p w14:paraId="05212B76" w14:textId="77777777" w:rsidR="00F76B3E" w:rsidRDefault="00000000">
            <w:pPr>
              <w:pStyle w:val="Compact"/>
            </w:pPr>
            <w:r>
              <w:rPr>
                <w:sz w:val="20"/>
              </w:rPr>
              <w:t>1-4: Access Control</w:t>
            </w:r>
          </w:p>
        </w:tc>
        <w:tc>
          <w:tcPr>
            <w:tcW w:w="0" w:type="auto"/>
            <w:shd w:val="clear" w:color="auto" w:fill="F8F9FA"/>
            <w:tcMar>
              <w:top w:w="-14736" w:type="dxa"/>
              <w:left w:w="-29472" w:type="dxa"/>
              <w:bottom w:w="-14736" w:type="dxa"/>
              <w:right w:w="-29472" w:type="dxa"/>
            </w:tcMar>
          </w:tcPr>
          <w:p w14:paraId="648D0D68" w14:textId="77777777" w:rsidR="00F76B3E" w:rsidRDefault="00000000">
            <w:pPr>
              <w:pStyle w:val="Compact"/>
            </w:pPr>
            <w:r>
              <w:rPr>
                <w:bCs/>
                <w:sz w:val="20"/>
              </w:rPr>
              <w:t>RBAC + ABAC hybrid</w:t>
            </w:r>
            <w:r>
              <w:rPr>
                <w:sz w:val="20"/>
              </w:rPr>
              <w:t>: RBAC via Keycloak roles; ABAC via OPA evaluating user attributes, resource attributes, and environmental conditions (time, location, device, classification).</w:t>
            </w:r>
          </w:p>
        </w:tc>
        <w:tc>
          <w:tcPr>
            <w:tcW w:w="0" w:type="auto"/>
            <w:shd w:val="clear" w:color="auto" w:fill="F8F9FA"/>
            <w:tcMar>
              <w:top w:w="-14736" w:type="dxa"/>
              <w:left w:w="-29472" w:type="dxa"/>
              <w:bottom w:w="-14736" w:type="dxa"/>
              <w:right w:w="-29472" w:type="dxa"/>
            </w:tcMar>
          </w:tcPr>
          <w:p w14:paraId="124829D2" w14:textId="77777777" w:rsidR="00F76B3E" w:rsidRDefault="00000000">
            <w:pPr>
              <w:pStyle w:val="Compact"/>
            </w:pPr>
            <w:r>
              <w:rPr>
                <w:sz w:val="20"/>
              </w:rPr>
              <w:t>OPA, dgop-ownership-service, dgop-rbac-designer</w:t>
            </w:r>
          </w:p>
        </w:tc>
        <w:tc>
          <w:tcPr>
            <w:tcW w:w="0" w:type="auto"/>
            <w:shd w:val="clear" w:color="auto" w:fill="F8F9FA"/>
            <w:tcMar>
              <w:top w:w="-14736" w:type="dxa"/>
              <w:left w:w="-29472" w:type="dxa"/>
              <w:bottom w:w="-14736" w:type="dxa"/>
              <w:right w:w="-29472" w:type="dxa"/>
            </w:tcMar>
          </w:tcPr>
          <w:p w14:paraId="75792B5D" w14:textId="77777777" w:rsidR="00F76B3E" w:rsidRDefault="00000000">
            <w:pPr>
              <w:pStyle w:val="Compact"/>
            </w:pPr>
            <w:r>
              <w:rPr>
                <w:sz w:val="20"/>
              </w:rPr>
              <w:t>OPA policy bundle, access review workflow records, ABAC policy audit</w:t>
            </w:r>
          </w:p>
        </w:tc>
      </w:tr>
      <w:tr w:rsidR="00F76B3E" w14:paraId="1C803997" w14:textId="77777777" w:rsidTr="00F76B3E">
        <w:tc>
          <w:tcPr>
            <w:tcW w:w="0" w:type="auto"/>
            <w:shd w:val="clear" w:color="auto" w:fill="FFFFFF"/>
            <w:tcMar>
              <w:top w:w="-14736" w:type="dxa"/>
              <w:left w:w="-29472" w:type="dxa"/>
              <w:bottom w:w="-14736" w:type="dxa"/>
              <w:right w:w="-29472" w:type="dxa"/>
            </w:tcMar>
          </w:tcPr>
          <w:p w14:paraId="35244207" w14:textId="77777777" w:rsidR="00F76B3E" w:rsidRDefault="00000000">
            <w:pPr>
              <w:pStyle w:val="Compact"/>
            </w:pPr>
            <w:r>
              <w:rPr>
                <w:sz w:val="20"/>
              </w:rPr>
              <w:t>1-5: Privileged Access</w:t>
            </w:r>
          </w:p>
        </w:tc>
        <w:tc>
          <w:tcPr>
            <w:tcW w:w="0" w:type="auto"/>
            <w:shd w:val="clear" w:color="auto" w:fill="FFFFFF"/>
            <w:tcMar>
              <w:top w:w="-14736" w:type="dxa"/>
              <w:left w:w="-29472" w:type="dxa"/>
              <w:bottom w:w="-14736" w:type="dxa"/>
              <w:right w:w="-29472" w:type="dxa"/>
            </w:tcMar>
          </w:tcPr>
          <w:p w14:paraId="4B05C748" w14:textId="77777777" w:rsidR="00F76B3E" w:rsidRDefault="00000000">
            <w:pPr>
              <w:pStyle w:val="Compact"/>
            </w:pPr>
            <w:r>
              <w:rPr>
                <w:sz w:val="20"/>
              </w:rPr>
              <w:t>PAM integration for admin roles; just-in-time (JIT) elevation via workflow approval; session recording for privileged operations.</w:t>
            </w:r>
          </w:p>
        </w:tc>
        <w:tc>
          <w:tcPr>
            <w:tcW w:w="0" w:type="auto"/>
            <w:shd w:val="clear" w:color="auto" w:fill="FFFFFF"/>
            <w:tcMar>
              <w:top w:w="-14736" w:type="dxa"/>
              <w:left w:w="-29472" w:type="dxa"/>
              <w:bottom w:w="-14736" w:type="dxa"/>
              <w:right w:w="-29472" w:type="dxa"/>
            </w:tcMar>
          </w:tcPr>
          <w:p w14:paraId="37BAEC99" w14:textId="77777777" w:rsidR="00F76B3E" w:rsidRDefault="00000000">
            <w:pPr>
              <w:pStyle w:val="Compact"/>
            </w:pPr>
            <w:r>
              <w:rPr>
                <w:sz w:val="20"/>
              </w:rPr>
              <w:t>dgop-workflow-service (Camunda), Vault</w:t>
            </w:r>
          </w:p>
        </w:tc>
        <w:tc>
          <w:tcPr>
            <w:tcW w:w="0" w:type="auto"/>
            <w:shd w:val="clear" w:color="auto" w:fill="FFFFFF"/>
            <w:tcMar>
              <w:top w:w="-14736" w:type="dxa"/>
              <w:left w:w="-29472" w:type="dxa"/>
              <w:bottom w:w="-14736" w:type="dxa"/>
              <w:right w:w="-29472" w:type="dxa"/>
            </w:tcMar>
          </w:tcPr>
          <w:p w14:paraId="19138273" w14:textId="77777777" w:rsidR="00F76B3E" w:rsidRDefault="00000000">
            <w:pPr>
              <w:pStyle w:val="Compact"/>
            </w:pPr>
            <w:r>
              <w:rPr>
                <w:sz w:val="20"/>
              </w:rPr>
              <w:t>PAM session logs, JIT approval workflow cases</w:t>
            </w:r>
          </w:p>
        </w:tc>
      </w:tr>
      <w:tr w:rsidR="00F76B3E" w14:paraId="7ED745AC" w14:textId="77777777" w:rsidTr="00F76B3E">
        <w:tc>
          <w:tcPr>
            <w:tcW w:w="0" w:type="auto"/>
            <w:shd w:val="clear" w:color="auto" w:fill="F8F9FA"/>
            <w:tcMar>
              <w:top w:w="-14736" w:type="dxa"/>
              <w:left w:w="-29472" w:type="dxa"/>
              <w:bottom w:w="-14736" w:type="dxa"/>
              <w:right w:w="-29472" w:type="dxa"/>
            </w:tcMar>
          </w:tcPr>
          <w:p w14:paraId="7E2E1817" w14:textId="77777777" w:rsidR="00F76B3E" w:rsidRDefault="00000000">
            <w:pPr>
              <w:pStyle w:val="Compact"/>
            </w:pPr>
            <w:r>
              <w:rPr>
                <w:sz w:val="20"/>
              </w:rPr>
              <w:t>1-6: Session Management</w:t>
            </w:r>
          </w:p>
        </w:tc>
        <w:tc>
          <w:tcPr>
            <w:tcW w:w="0" w:type="auto"/>
            <w:shd w:val="clear" w:color="auto" w:fill="F8F9FA"/>
            <w:tcMar>
              <w:top w:w="-14736" w:type="dxa"/>
              <w:left w:w="-29472" w:type="dxa"/>
              <w:bottom w:w="-14736" w:type="dxa"/>
              <w:right w:w="-29472" w:type="dxa"/>
            </w:tcMar>
          </w:tcPr>
          <w:p w14:paraId="495F1A13" w14:textId="77777777" w:rsidR="00F76B3E" w:rsidRDefault="00000000">
            <w:pPr>
              <w:pStyle w:val="Compact"/>
            </w:pPr>
            <w:r>
              <w:rPr>
                <w:sz w:val="20"/>
              </w:rPr>
              <w:t>Redis-backed sessions; 15-minute idle timeout; absolute 8-hour session limit; concurrent session limit (3 per user); forced logout on role change.</w:t>
            </w:r>
          </w:p>
        </w:tc>
        <w:tc>
          <w:tcPr>
            <w:tcW w:w="0" w:type="auto"/>
            <w:shd w:val="clear" w:color="auto" w:fill="F8F9FA"/>
            <w:tcMar>
              <w:top w:w="-14736" w:type="dxa"/>
              <w:left w:w="-29472" w:type="dxa"/>
              <w:bottom w:w="-14736" w:type="dxa"/>
              <w:right w:w="-29472" w:type="dxa"/>
            </w:tcMar>
          </w:tcPr>
          <w:p w14:paraId="60781E25" w14:textId="77777777" w:rsidR="00F76B3E" w:rsidRDefault="00000000">
            <w:pPr>
              <w:pStyle w:val="Compact"/>
            </w:pPr>
            <w:r>
              <w:rPr>
                <w:sz w:val="20"/>
              </w:rPr>
              <w:t>Redis Cluster, Keycloak</w:t>
            </w:r>
          </w:p>
        </w:tc>
        <w:tc>
          <w:tcPr>
            <w:tcW w:w="0" w:type="auto"/>
            <w:shd w:val="clear" w:color="auto" w:fill="F8F9FA"/>
            <w:tcMar>
              <w:top w:w="-14736" w:type="dxa"/>
              <w:left w:w="-29472" w:type="dxa"/>
              <w:bottom w:w="-14736" w:type="dxa"/>
              <w:right w:w="-29472" w:type="dxa"/>
            </w:tcMar>
          </w:tcPr>
          <w:p w14:paraId="7B296A13" w14:textId="77777777" w:rsidR="00F76B3E" w:rsidRDefault="00000000">
            <w:pPr>
              <w:pStyle w:val="Compact"/>
            </w:pPr>
            <w:r>
              <w:rPr>
                <w:sz w:val="20"/>
              </w:rPr>
              <w:t>Session timeout configuration, Redis session audit</w:t>
            </w:r>
          </w:p>
        </w:tc>
      </w:tr>
      <w:tr w:rsidR="00F76B3E" w14:paraId="60AB8954" w14:textId="77777777" w:rsidTr="00F76B3E">
        <w:tc>
          <w:tcPr>
            <w:tcW w:w="0" w:type="auto"/>
            <w:shd w:val="clear" w:color="auto" w:fill="FFFFFF"/>
            <w:tcMar>
              <w:top w:w="-14736" w:type="dxa"/>
              <w:left w:w="-29472" w:type="dxa"/>
              <w:bottom w:w="-14736" w:type="dxa"/>
              <w:right w:w="-29472" w:type="dxa"/>
            </w:tcMar>
          </w:tcPr>
          <w:p w14:paraId="2398D18B" w14:textId="77777777" w:rsidR="00F76B3E" w:rsidRDefault="00000000">
            <w:pPr>
              <w:pStyle w:val="Compact"/>
            </w:pPr>
            <w:r>
              <w:rPr>
                <w:sz w:val="20"/>
              </w:rPr>
              <w:t>1-7: Third-Party Access</w:t>
            </w:r>
          </w:p>
        </w:tc>
        <w:tc>
          <w:tcPr>
            <w:tcW w:w="0" w:type="auto"/>
            <w:shd w:val="clear" w:color="auto" w:fill="FFFFFF"/>
            <w:tcMar>
              <w:top w:w="-14736" w:type="dxa"/>
              <w:left w:w="-29472" w:type="dxa"/>
              <w:bottom w:w="-14736" w:type="dxa"/>
              <w:right w:w="-29472" w:type="dxa"/>
            </w:tcMar>
          </w:tcPr>
          <w:p w14:paraId="38AB974A" w14:textId="77777777" w:rsidR="00F76B3E" w:rsidRDefault="00000000">
            <w:pPr>
              <w:pStyle w:val="Compact"/>
            </w:pPr>
            <w:r>
              <w:rPr>
                <w:sz w:val="20"/>
              </w:rPr>
              <w:t>All external integrations authenticated via service-account JWTs with scoped claims; API keys stored in Vault and rotated weekly.</w:t>
            </w:r>
          </w:p>
        </w:tc>
        <w:tc>
          <w:tcPr>
            <w:tcW w:w="0" w:type="auto"/>
            <w:shd w:val="clear" w:color="auto" w:fill="FFFFFF"/>
            <w:tcMar>
              <w:top w:w="-14736" w:type="dxa"/>
              <w:left w:w="-29472" w:type="dxa"/>
              <w:bottom w:w="-14736" w:type="dxa"/>
              <w:right w:w="-29472" w:type="dxa"/>
            </w:tcMar>
          </w:tcPr>
          <w:p w14:paraId="29D7CAE6" w14:textId="77777777" w:rsidR="00F76B3E" w:rsidRDefault="00000000">
            <w:pPr>
              <w:pStyle w:val="Compact"/>
            </w:pPr>
            <w:r>
              <w:rPr>
                <w:sz w:val="20"/>
              </w:rPr>
              <w:t>dgop-integration-service, Vault</w:t>
            </w:r>
          </w:p>
        </w:tc>
        <w:tc>
          <w:tcPr>
            <w:tcW w:w="0" w:type="auto"/>
            <w:shd w:val="clear" w:color="auto" w:fill="FFFFFF"/>
            <w:tcMar>
              <w:top w:w="-14736" w:type="dxa"/>
              <w:left w:w="-29472" w:type="dxa"/>
              <w:bottom w:w="-14736" w:type="dxa"/>
              <w:right w:w="-29472" w:type="dxa"/>
            </w:tcMar>
          </w:tcPr>
          <w:p w14:paraId="568FAB4D" w14:textId="77777777" w:rsidR="00F76B3E" w:rsidRDefault="00000000">
            <w:pPr>
              <w:pStyle w:val="Compact"/>
            </w:pPr>
            <w:r>
              <w:rPr>
                <w:sz w:val="20"/>
              </w:rPr>
              <w:t>Service account registry, API key rotation logs</w:t>
            </w:r>
          </w:p>
        </w:tc>
      </w:tr>
    </w:tbl>
    <w:p w14:paraId="2FC04BFC" w14:textId="77777777" w:rsidR="00F76B3E" w:rsidRDefault="00000000">
      <w:pPr>
        <w:pStyle w:val="BodyText"/>
      </w:pPr>
      <w:r>
        <w:rPr>
          <w:bCs/>
        </w:rPr>
        <w:t>Control Mapping Detail – ECC-1-4 (Access Control):</w:t>
      </w:r>
      <w:r>
        <w:t xml:space="preserve"> DGOP enforces ABAC policies through OPA sidecars deployed alongside each microservice. ABAC policies evaluate three dimensions of attributes:</w:t>
      </w:r>
    </w:p>
    <w:p w14:paraId="7F2FCEAC" w14:textId="77777777" w:rsidR="00F76B3E" w:rsidRDefault="00000000">
      <w:pPr>
        <w:pStyle w:val="Compact"/>
        <w:numPr>
          <w:ilvl w:val="0"/>
          <w:numId w:val="14"/>
        </w:numPr>
      </w:pPr>
      <w:r>
        <w:rPr>
          <w:bCs/>
        </w:rPr>
        <w:t>Subject Attributes</w:t>
      </w:r>
      <w:r>
        <w:t>: user.roles, user.department, user.clearance, user.domain_id, user.location, user.device_trust_score</w:t>
      </w:r>
    </w:p>
    <w:p w14:paraId="68188B4D" w14:textId="77777777" w:rsidR="00F76B3E" w:rsidRDefault="00000000">
      <w:pPr>
        <w:pStyle w:val="Compact"/>
        <w:numPr>
          <w:ilvl w:val="0"/>
          <w:numId w:val="14"/>
        </w:numPr>
      </w:pPr>
      <w:r>
        <w:rPr>
          <w:bCs/>
        </w:rPr>
        <w:t>Resource Attributes</w:t>
      </w:r>
      <w:r>
        <w:t>: asset.classification, asset.domain_id, asset.owner_id, asset.contains_pii, asset.sensitivity_level</w:t>
      </w:r>
    </w:p>
    <w:p w14:paraId="10A4FBB1" w14:textId="77777777" w:rsidR="00F76B3E" w:rsidRDefault="00000000">
      <w:pPr>
        <w:pStyle w:val="Compact"/>
        <w:numPr>
          <w:ilvl w:val="0"/>
          <w:numId w:val="14"/>
        </w:numPr>
      </w:pPr>
      <w:r>
        <w:rPr>
          <w:bCs/>
        </w:rPr>
        <w:t>Environmental Conditions</w:t>
      </w:r>
      <w:r>
        <w:t>: request.time (business hours enforcement), request.source_ip (geo-location), request.device_type (managed vs unmanaged), request.encryption_level (TLS version)</w:t>
      </w:r>
    </w:p>
    <w:p w14:paraId="24586C4D" w14:textId="77777777" w:rsidR="00F76B3E" w:rsidRDefault="00000000">
      <w:pPr>
        <w:pStyle w:val="FirstParagraph"/>
      </w:pPr>
      <w:r>
        <w:t>Example Rego policy for ABAC asset access:</w:t>
      </w:r>
    </w:p>
    <w:p w14:paraId="6F3F85E2" w14:textId="77777777" w:rsidR="00F76B3E" w:rsidRDefault="00000000">
      <w:pPr>
        <w:pStyle w:val="SourceCode"/>
        <w:shd w:val="clear" w:color="auto" w:fill="F5F5F5"/>
      </w:pPr>
      <w:r>
        <w:rPr>
          <w:rStyle w:val="VerbatimChar"/>
          <w:rFonts w:eastAsia="Consolas"/>
          <w:sz w:val="18"/>
        </w:rPr>
        <w:t>package dgop.asset.allow</w:t>
      </w:r>
      <w:r>
        <w:rPr>
          <w:rFonts w:eastAsia="Consolas"/>
        </w:rPr>
        <w:br/>
      </w:r>
      <w:r>
        <w:rPr>
          <w:rStyle w:val="VerbatimChar"/>
          <w:rFonts w:eastAsia="Consolas"/>
          <w:sz w:val="18"/>
        </w:rPr>
        <w:t>import future.keywords.if</w:t>
      </w:r>
      <w:r>
        <w:rPr>
          <w:rFonts w:eastAsia="Consolas"/>
        </w:rPr>
        <w:br/>
      </w:r>
      <w:r>
        <w:rPr>
          <w:rStyle w:val="VerbatimChar"/>
          <w:rFonts w:eastAsia="Consolas"/>
          <w:sz w:val="18"/>
        </w:rPr>
        <w:t>import future.keywords.in</w:t>
      </w:r>
      <w:r>
        <w:rPr>
          <w:rFonts w:eastAsia="Consolas"/>
        </w:rPr>
        <w:br/>
      </w:r>
      <w:r>
        <w:rPr>
          <w:rFonts w:eastAsia="Consolas"/>
        </w:rPr>
        <w:br/>
      </w:r>
      <w:r>
        <w:rPr>
          <w:rStyle w:val="VerbatimChar"/>
          <w:rFonts w:eastAsia="Consolas"/>
          <w:sz w:val="18"/>
        </w:rPr>
        <w:t># Allow DATA_OWNER full access to their own assets regardless of classification</w:t>
      </w:r>
      <w:r>
        <w:rPr>
          <w:rFonts w:eastAsia="Consolas"/>
        </w:rPr>
        <w:br/>
      </w:r>
      <w:r>
        <w:rPr>
          <w:rStyle w:val="VerbatimChar"/>
          <w:rFonts w:eastAsia="Consolas"/>
          <w:sz w:val="18"/>
        </w:rPr>
        <w:lastRenderedPageBreak/>
        <w:t>allow if {</w:t>
      </w:r>
      <w:r>
        <w:rPr>
          <w:rFonts w:eastAsia="Consolas"/>
        </w:rPr>
        <w:br/>
      </w:r>
      <w:r>
        <w:rPr>
          <w:rStyle w:val="VerbatimChar"/>
          <w:rFonts w:eastAsia="Consolas"/>
          <w:sz w:val="18"/>
        </w:rPr>
        <w:t xml:space="preserve">    input.user.roles[_] == "DATA_OWNER"</w:t>
      </w:r>
      <w:r>
        <w:rPr>
          <w:rFonts w:eastAsia="Consolas"/>
        </w:rPr>
        <w:br/>
      </w:r>
      <w:r>
        <w:rPr>
          <w:rStyle w:val="VerbatimChar"/>
          <w:rFonts w:eastAsia="Consolas"/>
          <w:sz w:val="18"/>
        </w:rPr>
        <w:t xml:space="preserve">    input.asset.owner_id == input.user.person_id</w:t>
      </w:r>
      <w:r>
        <w:rPr>
          <w:rFonts w:eastAsia="Consolas"/>
        </w:rPr>
        <w:br/>
      </w:r>
      <w:r>
        <w:rPr>
          <w:rStyle w:val="VerbatimChar"/>
          <w:rFonts w:eastAsia="Consolas"/>
          <w:sz w:val="18"/>
        </w:rPr>
        <w:t>}</w:t>
      </w:r>
      <w:r>
        <w:rPr>
          <w:rFonts w:eastAsia="Consolas"/>
        </w:rPr>
        <w:br/>
      </w:r>
      <w:r>
        <w:rPr>
          <w:rFonts w:eastAsia="Consolas"/>
        </w:rPr>
        <w:br/>
      </w:r>
      <w:r>
        <w:rPr>
          <w:rStyle w:val="VerbatimChar"/>
          <w:rFonts w:eastAsia="Consolas"/>
          <w:sz w:val="18"/>
        </w:rPr>
        <w:t># Allow DMO_ADMIN access up to Confidential classification during business hours</w:t>
      </w:r>
      <w:r>
        <w:rPr>
          <w:rFonts w:eastAsia="Consolas"/>
        </w:rPr>
        <w:br/>
      </w:r>
      <w:r>
        <w:rPr>
          <w:rStyle w:val="VerbatimChar"/>
          <w:rFonts w:eastAsia="Consolas"/>
          <w:sz w:val="18"/>
        </w:rPr>
        <w:t>allow if {</w:t>
      </w:r>
      <w:r>
        <w:rPr>
          <w:rFonts w:eastAsia="Consolas"/>
        </w:rPr>
        <w:br/>
      </w:r>
      <w:r>
        <w:rPr>
          <w:rStyle w:val="VerbatimChar"/>
          <w:rFonts w:eastAsia="Consolas"/>
          <w:sz w:val="18"/>
        </w:rPr>
        <w:t xml:space="preserve">    input.user.roles[_] == "DMO_ADMIN"</w:t>
      </w:r>
      <w:r>
        <w:rPr>
          <w:rFonts w:eastAsia="Consolas"/>
        </w:rPr>
        <w:br/>
      </w:r>
      <w:r>
        <w:rPr>
          <w:rStyle w:val="VerbatimChar"/>
          <w:rFonts w:eastAsia="Consolas"/>
          <w:sz w:val="18"/>
        </w:rPr>
        <w:t xml:space="preserve">    input.asset.classification in ["Public", "Internal", "Restricted", "Confidential"]</w:t>
      </w:r>
      <w:r>
        <w:rPr>
          <w:rFonts w:eastAsia="Consolas"/>
        </w:rPr>
        <w:br/>
      </w:r>
      <w:r>
        <w:rPr>
          <w:rStyle w:val="VerbatimChar"/>
          <w:rFonts w:eastAsia="Consolas"/>
          <w:sz w:val="18"/>
        </w:rPr>
        <w:t xml:space="preserve">    tod := time.now_ns()</w:t>
      </w:r>
      <w:r>
        <w:rPr>
          <w:rFonts w:eastAsia="Consolas"/>
        </w:rPr>
        <w:br/>
      </w:r>
      <w:r>
        <w:rPr>
          <w:rStyle w:val="VerbatimChar"/>
          <w:rFonts w:eastAsia="Consolas"/>
          <w:sz w:val="18"/>
        </w:rPr>
        <w:t xml:space="preserve">    [hour, _] := time.clock(tod)</w:t>
      </w:r>
      <w:r>
        <w:rPr>
          <w:rFonts w:eastAsia="Consolas"/>
        </w:rPr>
        <w:br/>
      </w:r>
      <w:r>
        <w:rPr>
          <w:rStyle w:val="VerbatimChar"/>
          <w:rFonts w:eastAsia="Consolas"/>
          <w:sz w:val="18"/>
        </w:rPr>
        <w:t xml:space="preserve">    hour &gt;= 7</w:t>
      </w:r>
      <w:r>
        <w:rPr>
          <w:rFonts w:eastAsia="Consolas"/>
        </w:rPr>
        <w:br/>
      </w:r>
      <w:r>
        <w:rPr>
          <w:rStyle w:val="VerbatimChar"/>
          <w:rFonts w:eastAsia="Consolas"/>
          <w:sz w:val="18"/>
        </w:rPr>
        <w:t xml:space="preserve">    hour &lt;= 18</w:t>
      </w:r>
      <w:r>
        <w:rPr>
          <w:rFonts w:eastAsia="Consolas"/>
        </w:rPr>
        <w:br/>
      </w:r>
      <w:r>
        <w:rPr>
          <w:rStyle w:val="VerbatimChar"/>
          <w:rFonts w:eastAsia="Consolas"/>
          <w:sz w:val="18"/>
        </w:rPr>
        <w:t xml:space="preserve">    input.user.location in ["KSA", "APPROVED_REMOTE"]</w:t>
      </w:r>
      <w:r>
        <w:rPr>
          <w:rFonts w:eastAsia="Consolas"/>
        </w:rPr>
        <w:br/>
      </w:r>
      <w:r>
        <w:rPr>
          <w:rStyle w:val="VerbatimChar"/>
          <w:rFonts w:eastAsia="Consolas"/>
          <w:sz w:val="18"/>
        </w:rPr>
        <w:t>}</w:t>
      </w:r>
      <w:r>
        <w:rPr>
          <w:rFonts w:eastAsia="Consolas"/>
        </w:rPr>
        <w:br/>
      </w:r>
      <w:r>
        <w:rPr>
          <w:rFonts w:eastAsia="Consolas"/>
        </w:rPr>
        <w:br/>
      </w:r>
      <w:r>
        <w:rPr>
          <w:rStyle w:val="VerbatimChar"/>
          <w:rFonts w:eastAsia="Consolas"/>
          <w:sz w:val="18"/>
        </w:rPr>
        <w:t># Confidential data requires ABAC evaluation with device trust</w:t>
      </w:r>
      <w:r>
        <w:rPr>
          <w:rFonts w:eastAsia="Consolas"/>
        </w:rPr>
        <w:br/>
      </w:r>
      <w:r>
        <w:rPr>
          <w:rStyle w:val="VerbatimChar"/>
          <w:rFonts w:eastAsia="Consolas"/>
          <w:sz w:val="18"/>
        </w:rPr>
        <w:t>allow if {</w:t>
      </w:r>
      <w:r>
        <w:rPr>
          <w:rFonts w:eastAsia="Consolas"/>
        </w:rPr>
        <w:br/>
      </w:r>
      <w:r>
        <w:rPr>
          <w:rStyle w:val="VerbatimChar"/>
          <w:rFonts w:eastAsia="Consolas"/>
          <w:sz w:val="18"/>
        </w:rPr>
        <w:t xml:space="preserve">    input.asset.classification == "Confidential"</w:t>
      </w:r>
      <w:r>
        <w:rPr>
          <w:rFonts w:eastAsia="Consolas"/>
        </w:rPr>
        <w:br/>
      </w:r>
      <w:r>
        <w:rPr>
          <w:rStyle w:val="VerbatimChar"/>
          <w:rFonts w:eastAsia="Consolas"/>
          <w:sz w:val="18"/>
        </w:rPr>
        <w:t xml:space="preserve">    input.user.device_trust_score &gt;= 0.8</w:t>
      </w:r>
      <w:r>
        <w:rPr>
          <w:rFonts w:eastAsia="Consolas"/>
        </w:rPr>
        <w:br/>
      </w:r>
      <w:r>
        <w:rPr>
          <w:rStyle w:val="VerbatimChar"/>
          <w:rFonts w:eastAsia="Consolas"/>
          <w:sz w:val="18"/>
        </w:rPr>
        <w:t xml:space="preserve">    input.user.mfa_verified == true</w:t>
      </w:r>
      <w:r>
        <w:rPr>
          <w:rFonts w:eastAsia="Consolas"/>
        </w:rPr>
        <w:br/>
      </w:r>
      <w:r>
        <w:rPr>
          <w:rStyle w:val="VerbatimChar"/>
          <w:rFonts w:eastAsia="Consolas"/>
          <w:sz w:val="18"/>
        </w:rPr>
        <w:t xml:space="preserve">    input.user.clearance == "CONFIDENTIAL"</w:t>
      </w:r>
      <w:r>
        <w:rPr>
          <w:rFonts w:eastAsia="Consolas"/>
        </w:rPr>
        <w:br/>
      </w:r>
      <w:r>
        <w:rPr>
          <w:rStyle w:val="VerbatimChar"/>
          <w:rFonts w:eastAsia="Consolas"/>
          <w:sz w:val="18"/>
        </w:rPr>
        <w:t xml:space="preserve">    input.action in ["READ", "EXPORT_MASKED"]</w:t>
      </w:r>
      <w:r>
        <w:rPr>
          <w:rFonts w:eastAsia="Consolas"/>
        </w:rPr>
        <w:br/>
      </w:r>
      <w:r>
        <w:rPr>
          <w:rStyle w:val="VerbatimChar"/>
          <w:rFonts w:eastAsia="Consolas"/>
          <w:sz w:val="18"/>
        </w:rPr>
        <w:t>}</w:t>
      </w:r>
    </w:p>
    <w:p w14:paraId="73002CFA" w14:textId="77777777" w:rsidR="00F76B3E" w:rsidRDefault="00000000">
      <w:pPr>
        <w:pStyle w:val="FirstParagraph"/>
      </w:pPr>
      <w:r>
        <w:t>OPA evaluates these policies at the API Gateway (Kong) via the OPA plugin, ensuring centralized, version-controlled authorization with millisecond latency. Policy decisions are cached in Redis for 5 minutes to reduce redundant evaluation. ABAC decisions are logged with full attribute context for audit trail completeness.</w:t>
      </w:r>
    </w:p>
    <w:p w14:paraId="68CA7904" w14:textId="77777777" w:rsidR="00F76B3E" w:rsidRDefault="00000000">
      <w:pPr>
        <w:pStyle w:val="Heading2"/>
      </w:pPr>
      <w:bookmarkStart w:id="24" w:name="control-family-network-security-ecc-2"/>
      <w:bookmarkStart w:id="25" w:name="_Toc234675484"/>
      <w:bookmarkEnd w:id="22"/>
      <w:r>
        <w:rPr>
          <w:rFonts w:ascii="Calibri" w:eastAsia="Calibri" w:hAnsi="Calibri"/>
          <w:color w:val="34495E"/>
          <w:sz w:val="32"/>
        </w:rPr>
        <w:t>3.2 Control Family: Network Security (ECC-2)</w:t>
      </w:r>
      <w:bookmarkEnd w:id="25"/>
    </w:p>
    <w:p w14:paraId="3A917495" w14:textId="77777777" w:rsidR="00F76B3E" w:rsidRDefault="00000000">
      <w:pPr>
        <w:pStyle w:val="FirstParagraph"/>
      </w:pPr>
      <w:r>
        <w:t>ECC-2 mandates network segmentation, traffic encryption, and denial of unauthorized communication. DGOP implements these controls through Istio service mesh, VPC isolation, and API Gateway policies.</w:t>
      </w:r>
    </w:p>
    <w:tbl>
      <w:tblPr>
        <w:tblStyle w:val="Table"/>
        <w:tblW w:w="5000" w:type="pct"/>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020" w:firstRow="1" w:lastRow="0" w:firstColumn="0" w:lastColumn="0" w:noHBand="0" w:noVBand="0"/>
      </w:tblPr>
      <w:tblGrid>
        <w:gridCol w:w="1356"/>
        <w:gridCol w:w="4157"/>
        <w:gridCol w:w="1396"/>
        <w:gridCol w:w="2173"/>
      </w:tblGrid>
      <w:tr w:rsidR="00F76B3E" w14:paraId="1C53DCFD" w14:textId="77777777" w:rsidTr="00F76B3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2C3E50"/>
            <w:tcMar>
              <w:top w:w="-14736" w:type="dxa"/>
              <w:left w:w="-29472" w:type="dxa"/>
              <w:bottom w:w="-14736" w:type="dxa"/>
              <w:right w:w="-29472" w:type="dxa"/>
            </w:tcMar>
          </w:tcPr>
          <w:p w14:paraId="793241B5" w14:textId="77777777" w:rsidR="00F76B3E" w:rsidRDefault="00000000">
            <w:pPr>
              <w:pStyle w:val="Compact"/>
            </w:pPr>
            <w:r>
              <w:rPr>
                <w:b/>
                <w:bCs/>
                <w:color w:val="FFFFFF"/>
                <w:sz w:val="20"/>
              </w:rPr>
              <w:t>ECC-2 Control</w:t>
            </w:r>
          </w:p>
        </w:tc>
        <w:tc>
          <w:tcPr>
            <w:tcW w:w="0" w:type="auto"/>
            <w:shd w:val="clear" w:color="auto" w:fill="2C3E50"/>
            <w:tcMar>
              <w:top w:w="-14736" w:type="dxa"/>
              <w:left w:w="-29472" w:type="dxa"/>
              <w:bottom w:w="-14736" w:type="dxa"/>
              <w:right w:w="-29472" w:type="dxa"/>
            </w:tcMar>
          </w:tcPr>
          <w:p w14:paraId="180FA4D5" w14:textId="77777777" w:rsidR="00F76B3E" w:rsidRDefault="00000000">
            <w:pPr>
              <w:pStyle w:val="Compact"/>
            </w:pPr>
            <w:r>
              <w:rPr>
                <w:b/>
                <w:bCs/>
                <w:color w:val="FFFFFF"/>
                <w:sz w:val="20"/>
              </w:rPr>
              <w:t>DGOP Implementation</w:t>
            </w:r>
          </w:p>
        </w:tc>
        <w:tc>
          <w:tcPr>
            <w:tcW w:w="0" w:type="auto"/>
            <w:shd w:val="clear" w:color="auto" w:fill="2C3E50"/>
            <w:tcMar>
              <w:top w:w="-14736" w:type="dxa"/>
              <w:left w:w="-29472" w:type="dxa"/>
              <w:bottom w:w="-14736" w:type="dxa"/>
              <w:right w:w="-29472" w:type="dxa"/>
            </w:tcMar>
          </w:tcPr>
          <w:p w14:paraId="2B333E65" w14:textId="77777777" w:rsidR="00F76B3E" w:rsidRDefault="00000000">
            <w:pPr>
              <w:pStyle w:val="Compact"/>
            </w:pPr>
            <w:r>
              <w:rPr>
                <w:b/>
                <w:bCs/>
                <w:color w:val="FFFFFF"/>
                <w:sz w:val="20"/>
              </w:rPr>
              <w:t>Responsible Component</w:t>
            </w:r>
          </w:p>
        </w:tc>
        <w:tc>
          <w:tcPr>
            <w:tcW w:w="0" w:type="auto"/>
            <w:shd w:val="clear" w:color="auto" w:fill="2C3E50"/>
            <w:tcMar>
              <w:top w:w="-14736" w:type="dxa"/>
              <w:left w:w="-29472" w:type="dxa"/>
              <w:bottom w:w="-14736" w:type="dxa"/>
              <w:right w:w="-29472" w:type="dxa"/>
            </w:tcMar>
          </w:tcPr>
          <w:p w14:paraId="67ED7950" w14:textId="77777777" w:rsidR="00F76B3E" w:rsidRDefault="00000000">
            <w:pPr>
              <w:pStyle w:val="Compact"/>
            </w:pPr>
            <w:r>
              <w:rPr>
                <w:b/>
                <w:bCs/>
                <w:color w:val="FFFFFF"/>
                <w:sz w:val="20"/>
              </w:rPr>
              <w:t>Evidence Artifact</w:t>
            </w:r>
          </w:p>
        </w:tc>
      </w:tr>
      <w:tr w:rsidR="00F76B3E" w14:paraId="59C2F487" w14:textId="77777777" w:rsidTr="00F76B3E">
        <w:tc>
          <w:tcPr>
            <w:tcW w:w="0" w:type="auto"/>
            <w:shd w:val="clear" w:color="auto" w:fill="FFFFFF"/>
            <w:tcMar>
              <w:top w:w="-14736" w:type="dxa"/>
              <w:left w:w="-29472" w:type="dxa"/>
              <w:bottom w:w="-14736" w:type="dxa"/>
              <w:right w:w="-29472" w:type="dxa"/>
            </w:tcMar>
          </w:tcPr>
          <w:p w14:paraId="5851911A" w14:textId="77777777" w:rsidR="00F76B3E" w:rsidRDefault="00000000">
            <w:pPr>
              <w:pStyle w:val="Compact"/>
            </w:pPr>
            <w:r>
              <w:rPr>
                <w:sz w:val="20"/>
              </w:rPr>
              <w:t>2-1: Network Segmentation</w:t>
            </w:r>
          </w:p>
        </w:tc>
        <w:tc>
          <w:tcPr>
            <w:tcW w:w="0" w:type="auto"/>
            <w:shd w:val="clear" w:color="auto" w:fill="FFFFFF"/>
            <w:tcMar>
              <w:top w:w="-14736" w:type="dxa"/>
              <w:left w:w="-29472" w:type="dxa"/>
              <w:bottom w:w="-14736" w:type="dxa"/>
              <w:right w:w="-29472" w:type="dxa"/>
            </w:tcMar>
          </w:tcPr>
          <w:p w14:paraId="4C387F51" w14:textId="77777777" w:rsidR="00F76B3E" w:rsidRDefault="00000000">
            <w:pPr>
              <w:pStyle w:val="Compact"/>
            </w:pPr>
            <w:r>
              <w:rPr>
                <w:sz w:val="20"/>
              </w:rPr>
              <w:t>Kubernetes namespaces per entity (dgop-{entity}-prod); shared infra isolated in dgop-infra; deny-all default network policies; Istio sidecar injection enforces mTLS STRICT mode.</w:t>
            </w:r>
          </w:p>
        </w:tc>
        <w:tc>
          <w:tcPr>
            <w:tcW w:w="0" w:type="auto"/>
            <w:shd w:val="clear" w:color="auto" w:fill="FFFFFF"/>
            <w:tcMar>
              <w:top w:w="-14736" w:type="dxa"/>
              <w:left w:w="-29472" w:type="dxa"/>
              <w:bottom w:w="-14736" w:type="dxa"/>
              <w:right w:w="-29472" w:type="dxa"/>
            </w:tcMar>
          </w:tcPr>
          <w:p w14:paraId="2E791D58" w14:textId="77777777" w:rsidR="00F76B3E" w:rsidRDefault="00000000">
            <w:pPr>
              <w:pStyle w:val="Compact"/>
            </w:pPr>
            <w:r>
              <w:rPr>
                <w:sz w:val="20"/>
              </w:rPr>
              <w:t>Istio 1.20, Kubernetes CNI</w:t>
            </w:r>
          </w:p>
        </w:tc>
        <w:tc>
          <w:tcPr>
            <w:tcW w:w="0" w:type="auto"/>
            <w:shd w:val="clear" w:color="auto" w:fill="FFFFFF"/>
            <w:tcMar>
              <w:top w:w="-14736" w:type="dxa"/>
              <w:left w:w="-29472" w:type="dxa"/>
              <w:bottom w:w="-14736" w:type="dxa"/>
              <w:right w:w="-29472" w:type="dxa"/>
            </w:tcMar>
          </w:tcPr>
          <w:p w14:paraId="7767876A" w14:textId="77777777" w:rsidR="00F76B3E" w:rsidRDefault="00000000">
            <w:pPr>
              <w:pStyle w:val="Compact"/>
            </w:pPr>
            <w:r>
              <w:rPr>
                <w:sz w:val="20"/>
              </w:rPr>
              <w:t>Network policy YAML, Istio peerAuthentication manifests</w:t>
            </w:r>
          </w:p>
        </w:tc>
      </w:tr>
      <w:tr w:rsidR="00F76B3E" w14:paraId="2EB325B9" w14:textId="77777777" w:rsidTr="00F76B3E">
        <w:tc>
          <w:tcPr>
            <w:tcW w:w="0" w:type="auto"/>
            <w:shd w:val="clear" w:color="auto" w:fill="F8F9FA"/>
            <w:tcMar>
              <w:top w:w="-14736" w:type="dxa"/>
              <w:left w:w="-29472" w:type="dxa"/>
              <w:bottom w:w="-14736" w:type="dxa"/>
              <w:right w:w="-29472" w:type="dxa"/>
            </w:tcMar>
          </w:tcPr>
          <w:p w14:paraId="272BC52C" w14:textId="77777777" w:rsidR="00F76B3E" w:rsidRDefault="00000000">
            <w:pPr>
              <w:pStyle w:val="Compact"/>
            </w:pPr>
            <w:r>
              <w:rPr>
                <w:sz w:val="20"/>
              </w:rPr>
              <w:t>2-2: Traffic Encryption</w:t>
            </w:r>
          </w:p>
        </w:tc>
        <w:tc>
          <w:tcPr>
            <w:tcW w:w="0" w:type="auto"/>
            <w:shd w:val="clear" w:color="auto" w:fill="F8F9FA"/>
            <w:tcMar>
              <w:top w:w="-14736" w:type="dxa"/>
              <w:left w:w="-29472" w:type="dxa"/>
              <w:bottom w:w="-14736" w:type="dxa"/>
              <w:right w:w="-29472" w:type="dxa"/>
            </w:tcMar>
          </w:tcPr>
          <w:p w14:paraId="5537F290" w14:textId="77777777" w:rsidR="00F76B3E" w:rsidRDefault="00000000">
            <w:pPr>
              <w:pStyle w:val="Compact"/>
            </w:pPr>
            <w:r>
              <w:rPr>
                <w:sz w:val="20"/>
              </w:rPr>
              <w:t>TLS 1.3 termination at Istio Gateway; mTLS between all services (STRICT mode); AES-256-GCM for data at rest; field-level encryption for PII columns in PostgreSQL.</w:t>
            </w:r>
          </w:p>
        </w:tc>
        <w:tc>
          <w:tcPr>
            <w:tcW w:w="0" w:type="auto"/>
            <w:shd w:val="clear" w:color="auto" w:fill="F8F9FA"/>
            <w:tcMar>
              <w:top w:w="-14736" w:type="dxa"/>
              <w:left w:w="-29472" w:type="dxa"/>
              <w:bottom w:w="-14736" w:type="dxa"/>
              <w:right w:w="-29472" w:type="dxa"/>
            </w:tcMar>
          </w:tcPr>
          <w:p w14:paraId="5E616663" w14:textId="77777777" w:rsidR="00F76B3E" w:rsidRDefault="00000000">
            <w:pPr>
              <w:pStyle w:val="Compact"/>
            </w:pPr>
            <w:r>
              <w:rPr>
                <w:sz w:val="20"/>
              </w:rPr>
              <w:t>Istio, PostgreSQL pgcrypto, Vault</w:t>
            </w:r>
          </w:p>
        </w:tc>
        <w:tc>
          <w:tcPr>
            <w:tcW w:w="0" w:type="auto"/>
            <w:shd w:val="clear" w:color="auto" w:fill="F8F9FA"/>
            <w:tcMar>
              <w:top w:w="-14736" w:type="dxa"/>
              <w:left w:w="-29472" w:type="dxa"/>
              <w:bottom w:w="-14736" w:type="dxa"/>
              <w:right w:w="-29472" w:type="dxa"/>
            </w:tcMar>
          </w:tcPr>
          <w:p w14:paraId="59A1C944" w14:textId="77777777" w:rsidR="00F76B3E" w:rsidRDefault="00000000">
            <w:pPr>
              <w:pStyle w:val="Compact"/>
            </w:pPr>
            <w:r>
              <w:rPr>
                <w:sz w:val="20"/>
              </w:rPr>
              <w:t>TLS certificate chain, cipher suite scan report</w:t>
            </w:r>
          </w:p>
        </w:tc>
      </w:tr>
      <w:tr w:rsidR="00F76B3E" w14:paraId="2A42C8FF" w14:textId="77777777" w:rsidTr="00F76B3E">
        <w:tc>
          <w:tcPr>
            <w:tcW w:w="0" w:type="auto"/>
            <w:shd w:val="clear" w:color="auto" w:fill="FFFFFF"/>
            <w:tcMar>
              <w:top w:w="-14736" w:type="dxa"/>
              <w:left w:w="-29472" w:type="dxa"/>
              <w:bottom w:w="-14736" w:type="dxa"/>
              <w:right w:w="-29472" w:type="dxa"/>
            </w:tcMar>
          </w:tcPr>
          <w:p w14:paraId="29BAF2E4" w14:textId="77777777" w:rsidR="00F76B3E" w:rsidRDefault="00000000">
            <w:pPr>
              <w:pStyle w:val="Compact"/>
            </w:pPr>
            <w:r>
              <w:rPr>
                <w:sz w:val="20"/>
              </w:rPr>
              <w:t>2-3: API Gateway Security</w:t>
            </w:r>
          </w:p>
        </w:tc>
        <w:tc>
          <w:tcPr>
            <w:tcW w:w="0" w:type="auto"/>
            <w:shd w:val="clear" w:color="auto" w:fill="FFFFFF"/>
            <w:tcMar>
              <w:top w:w="-14736" w:type="dxa"/>
              <w:left w:w="-29472" w:type="dxa"/>
              <w:bottom w:w="-14736" w:type="dxa"/>
              <w:right w:w="-29472" w:type="dxa"/>
            </w:tcMar>
          </w:tcPr>
          <w:p w14:paraId="0404CFA7" w14:textId="77777777" w:rsidR="00F76B3E" w:rsidRDefault="00000000">
            <w:pPr>
              <w:pStyle w:val="Compact"/>
            </w:pPr>
            <w:r>
              <w:rPr>
                <w:sz w:val="20"/>
              </w:rPr>
              <w:t>Kong Gateway 3.5 with rate limiting (sliding window), OAuth2/OIDC validation, GeoIP filtering, DDoS protection, and WAF integration (ModSecurity/OWASP CRS).</w:t>
            </w:r>
          </w:p>
        </w:tc>
        <w:tc>
          <w:tcPr>
            <w:tcW w:w="0" w:type="auto"/>
            <w:shd w:val="clear" w:color="auto" w:fill="FFFFFF"/>
            <w:tcMar>
              <w:top w:w="-14736" w:type="dxa"/>
              <w:left w:w="-29472" w:type="dxa"/>
              <w:bottom w:w="-14736" w:type="dxa"/>
              <w:right w:w="-29472" w:type="dxa"/>
            </w:tcMar>
          </w:tcPr>
          <w:p w14:paraId="479EDD55" w14:textId="77777777" w:rsidR="00F76B3E" w:rsidRDefault="00000000">
            <w:pPr>
              <w:pStyle w:val="Compact"/>
            </w:pPr>
            <w:r>
              <w:rPr>
                <w:sz w:val="20"/>
              </w:rPr>
              <w:t>Kong Gateway, WAF</w:t>
            </w:r>
          </w:p>
        </w:tc>
        <w:tc>
          <w:tcPr>
            <w:tcW w:w="0" w:type="auto"/>
            <w:shd w:val="clear" w:color="auto" w:fill="FFFFFF"/>
            <w:tcMar>
              <w:top w:w="-14736" w:type="dxa"/>
              <w:left w:w="-29472" w:type="dxa"/>
              <w:bottom w:w="-14736" w:type="dxa"/>
              <w:right w:w="-29472" w:type="dxa"/>
            </w:tcMar>
          </w:tcPr>
          <w:p w14:paraId="349DF167" w14:textId="77777777" w:rsidR="00F76B3E" w:rsidRDefault="00000000">
            <w:pPr>
              <w:pStyle w:val="Compact"/>
            </w:pPr>
            <w:r>
              <w:rPr>
                <w:sz w:val="20"/>
              </w:rPr>
              <w:t>Gateway configuration export, WAF rule set version</w:t>
            </w:r>
          </w:p>
        </w:tc>
      </w:tr>
      <w:tr w:rsidR="00F76B3E" w14:paraId="66BC85AA" w14:textId="77777777" w:rsidTr="00F76B3E">
        <w:tc>
          <w:tcPr>
            <w:tcW w:w="0" w:type="auto"/>
            <w:shd w:val="clear" w:color="auto" w:fill="F8F9FA"/>
            <w:tcMar>
              <w:top w:w="-14736" w:type="dxa"/>
              <w:left w:w="-29472" w:type="dxa"/>
              <w:bottom w:w="-14736" w:type="dxa"/>
              <w:right w:w="-29472" w:type="dxa"/>
            </w:tcMar>
          </w:tcPr>
          <w:p w14:paraId="5F25AA8A" w14:textId="77777777" w:rsidR="00F76B3E" w:rsidRDefault="00000000">
            <w:pPr>
              <w:pStyle w:val="Compact"/>
            </w:pPr>
            <w:r>
              <w:rPr>
                <w:sz w:val="20"/>
              </w:rPr>
              <w:lastRenderedPageBreak/>
              <w:t>2-4: Remote Access</w:t>
            </w:r>
          </w:p>
        </w:tc>
        <w:tc>
          <w:tcPr>
            <w:tcW w:w="0" w:type="auto"/>
            <w:shd w:val="clear" w:color="auto" w:fill="F8F9FA"/>
            <w:tcMar>
              <w:top w:w="-14736" w:type="dxa"/>
              <w:left w:w="-29472" w:type="dxa"/>
              <w:bottom w:w="-14736" w:type="dxa"/>
              <w:right w:w="-29472" w:type="dxa"/>
            </w:tcMar>
          </w:tcPr>
          <w:p w14:paraId="430C4A0C" w14:textId="77777777" w:rsidR="00F76B3E" w:rsidRDefault="00000000">
            <w:pPr>
              <w:pStyle w:val="Compact"/>
            </w:pPr>
            <w:r>
              <w:rPr>
                <w:sz w:val="20"/>
              </w:rPr>
              <w:t>VPN + MFA for administrative access; Bastion host with session recording; no direct SSH to worker nodes; all access via GitOps pipelines (ArgoCD).</w:t>
            </w:r>
          </w:p>
        </w:tc>
        <w:tc>
          <w:tcPr>
            <w:tcW w:w="0" w:type="auto"/>
            <w:shd w:val="clear" w:color="auto" w:fill="F8F9FA"/>
            <w:tcMar>
              <w:top w:w="-14736" w:type="dxa"/>
              <w:left w:w="-29472" w:type="dxa"/>
              <w:bottom w:w="-14736" w:type="dxa"/>
              <w:right w:w="-29472" w:type="dxa"/>
            </w:tcMar>
          </w:tcPr>
          <w:p w14:paraId="49818700" w14:textId="77777777" w:rsidR="00F76B3E" w:rsidRDefault="00000000">
            <w:pPr>
              <w:pStyle w:val="Compact"/>
            </w:pPr>
            <w:r>
              <w:rPr>
                <w:sz w:val="20"/>
              </w:rPr>
              <w:t>Bastion, ArgoCD</w:t>
            </w:r>
          </w:p>
        </w:tc>
        <w:tc>
          <w:tcPr>
            <w:tcW w:w="0" w:type="auto"/>
            <w:shd w:val="clear" w:color="auto" w:fill="F8F9FA"/>
            <w:tcMar>
              <w:top w:w="-14736" w:type="dxa"/>
              <w:left w:w="-29472" w:type="dxa"/>
              <w:bottom w:w="-14736" w:type="dxa"/>
              <w:right w:w="-29472" w:type="dxa"/>
            </w:tcMar>
          </w:tcPr>
          <w:p w14:paraId="0924E046" w14:textId="77777777" w:rsidR="00F76B3E" w:rsidRDefault="00000000">
            <w:pPr>
              <w:pStyle w:val="Compact"/>
            </w:pPr>
            <w:r>
              <w:rPr>
                <w:sz w:val="20"/>
              </w:rPr>
              <w:t>VPN access logs, bastion session recordings</w:t>
            </w:r>
          </w:p>
        </w:tc>
      </w:tr>
      <w:tr w:rsidR="00F76B3E" w14:paraId="6E1D47D1" w14:textId="77777777" w:rsidTr="00F76B3E">
        <w:tc>
          <w:tcPr>
            <w:tcW w:w="0" w:type="auto"/>
            <w:shd w:val="clear" w:color="auto" w:fill="FFFFFF"/>
            <w:tcMar>
              <w:top w:w="-14736" w:type="dxa"/>
              <w:left w:w="-29472" w:type="dxa"/>
              <w:bottom w:w="-14736" w:type="dxa"/>
              <w:right w:w="-29472" w:type="dxa"/>
            </w:tcMar>
          </w:tcPr>
          <w:p w14:paraId="6960B95A" w14:textId="77777777" w:rsidR="00F76B3E" w:rsidRDefault="00000000">
            <w:pPr>
              <w:pStyle w:val="Compact"/>
            </w:pPr>
            <w:r>
              <w:rPr>
                <w:sz w:val="20"/>
              </w:rPr>
              <w:t>2-5: Wireless / Mobile</w:t>
            </w:r>
          </w:p>
        </w:tc>
        <w:tc>
          <w:tcPr>
            <w:tcW w:w="0" w:type="auto"/>
            <w:shd w:val="clear" w:color="auto" w:fill="FFFFFF"/>
            <w:tcMar>
              <w:top w:w="-14736" w:type="dxa"/>
              <w:left w:w="-29472" w:type="dxa"/>
              <w:bottom w:w="-14736" w:type="dxa"/>
              <w:right w:w="-29472" w:type="dxa"/>
            </w:tcMar>
          </w:tcPr>
          <w:p w14:paraId="3EB38F6E" w14:textId="77777777" w:rsidR="00F76B3E" w:rsidRDefault="00000000">
            <w:pPr>
              <w:pStyle w:val="Compact"/>
            </w:pPr>
            <w:r>
              <w:rPr>
                <w:sz w:val="20"/>
              </w:rPr>
              <w:t>Not applicable to DGOP core platform (server-side); mobile access via responsive PWA over TLS 1.3 with certificate pinning.</w:t>
            </w:r>
          </w:p>
        </w:tc>
        <w:tc>
          <w:tcPr>
            <w:tcW w:w="0" w:type="auto"/>
            <w:shd w:val="clear" w:color="auto" w:fill="FFFFFF"/>
            <w:tcMar>
              <w:top w:w="-14736" w:type="dxa"/>
              <w:left w:w="-29472" w:type="dxa"/>
              <w:bottom w:w="-14736" w:type="dxa"/>
              <w:right w:w="-29472" w:type="dxa"/>
            </w:tcMar>
          </w:tcPr>
          <w:p w14:paraId="099251B8" w14:textId="77777777" w:rsidR="00F76B3E" w:rsidRDefault="00000000">
            <w:pPr>
              <w:pStyle w:val="Compact"/>
            </w:pPr>
            <w:r>
              <w:rPr>
                <w:sz w:val="20"/>
              </w:rPr>
              <w:t>React/Next.js PWA</w:t>
            </w:r>
          </w:p>
        </w:tc>
        <w:tc>
          <w:tcPr>
            <w:tcW w:w="0" w:type="auto"/>
            <w:shd w:val="clear" w:color="auto" w:fill="FFFFFF"/>
            <w:tcMar>
              <w:top w:w="-14736" w:type="dxa"/>
              <w:left w:w="-29472" w:type="dxa"/>
              <w:bottom w:w="-14736" w:type="dxa"/>
              <w:right w:w="-29472" w:type="dxa"/>
            </w:tcMar>
          </w:tcPr>
          <w:p w14:paraId="4D55C2C1" w14:textId="77777777" w:rsidR="00F76B3E" w:rsidRDefault="00000000">
            <w:pPr>
              <w:pStyle w:val="Compact"/>
            </w:pPr>
            <w:r>
              <w:rPr>
                <w:sz w:val="20"/>
              </w:rPr>
              <w:t>SSL pinning configuration, mobile penetration test</w:t>
            </w:r>
          </w:p>
        </w:tc>
      </w:tr>
    </w:tbl>
    <w:p w14:paraId="745917BB" w14:textId="77777777" w:rsidR="00F76B3E" w:rsidRDefault="00000000">
      <w:pPr>
        <w:pStyle w:val="Heading2"/>
      </w:pPr>
      <w:bookmarkStart w:id="26" w:name="control-family-data-protection-ecc-3"/>
      <w:bookmarkStart w:id="27" w:name="_Toc234675485"/>
      <w:bookmarkEnd w:id="24"/>
      <w:r>
        <w:rPr>
          <w:rFonts w:ascii="Calibri" w:eastAsia="Calibri" w:hAnsi="Calibri"/>
          <w:color w:val="34495E"/>
          <w:sz w:val="32"/>
        </w:rPr>
        <w:t>3.3 Control Family: Data Protection (ECC-3)</w:t>
      </w:r>
      <w:bookmarkEnd w:id="27"/>
    </w:p>
    <w:p w14:paraId="18F0560D" w14:textId="77777777" w:rsidR="00F76B3E" w:rsidRDefault="00000000">
      <w:pPr>
        <w:pStyle w:val="FirstParagraph"/>
      </w:pPr>
      <w:r>
        <w:t xml:space="preserve">ECC-3 addresses data confidentiality, integrity, and availability. DGOP implements a defense-in-depth data protection strategy aligned with the </w:t>
      </w:r>
      <w:r>
        <w:rPr>
          <w:bCs/>
        </w:rPr>
        <w:t>four-level business classification scheme</w:t>
      </w:r>
      <w:r>
        <w:t>, PDPL requirements, and sovereign data residency.</w:t>
      </w:r>
    </w:p>
    <w:tbl>
      <w:tblPr>
        <w:tblStyle w:val="Table"/>
        <w:tblW w:w="5000" w:type="pct"/>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020" w:firstRow="1" w:lastRow="0" w:firstColumn="0" w:lastColumn="0" w:noHBand="0" w:noVBand="0"/>
      </w:tblPr>
      <w:tblGrid>
        <w:gridCol w:w="1352"/>
        <w:gridCol w:w="4396"/>
        <w:gridCol w:w="1524"/>
        <w:gridCol w:w="1810"/>
      </w:tblGrid>
      <w:tr w:rsidR="00F76B3E" w14:paraId="0F87BFA0" w14:textId="77777777" w:rsidTr="00F76B3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2C3E50"/>
            <w:tcMar>
              <w:top w:w="-14736" w:type="dxa"/>
              <w:left w:w="-29472" w:type="dxa"/>
              <w:bottom w:w="-14736" w:type="dxa"/>
              <w:right w:w="-29472" w:type="dxa"/>
            </w:tcMar>
          </w:tcPr>
          <w:p w14:paraId="5721E09A" w14:textId="77777777" w:rsidR="00F76B3E" w:rsidRDefault="00000000">
            <w:pPr>
              <w:pStyle w:val="Compact"/>
            </w:pPr>
            <w:r>
              <w:rPr>
                <w:b/>
                <w:bCs/>
                <w:color w:val="FFFFFF"/>
                <w:sz w:val="20"/>
              </w:rPr>
              <w:t>ECC-3 Control</w:t>
            </w:r>
          </w:p>
        </w:tc>
        <w:tc>
          <w:tcPr>
            <w:tcW w:w="0" w:type="auto"/>
            <w:shd w:val="clear" w:color="auto" w:fill="2C3E50"/>
            <w:tcMar>
              <w:top w:w="-14736" w:type="dxa"/>
              <w:left w:w="-29472" w:type="dxa"/>
              <w:bottom w:w="-14736" w:type="dxa"/>
              <w:right w:w="-29472" w:type="dxa"/>
            </w:tcMar>
          </w:tcPr>
          <w:p w14:paraId="49B25068" w14:textId="77777777" w:rsidR="00F76B3E" w:rsidRDefault="00000000">
            <w:pPr>
              <w:pStyle w:val="Compact"/>
            </w:pPr>
            <w:r>
              <w:rPr>
                <w:b/>
                <w:bCs/>
                <w:color w:val="FFFFFF"/>
                <w:sz w:val="20"/>
              </w:rPr>
              <w:t>DGOP Implementation</w:t>
            </w:r>
          </w:p>
        </w:tc>
        <w:tc>
          <w:tcPr>
            <w:tcW w:w="0" w:type="auto"/>
            <w:shd w:val="clear" w:color="auto" w:fill="2C3E50"/>
            <w:tcMar>
              <w:top w:w="-14736" w:type="dxa"/>
              <w:left w:w="-29472" w:type="dxa"/>
              <w:bottom w:w="-14736" w:type="dxa"/>
              <w:right w:w="-29472" w:type="dxa"/>
            </w:tcMar>
          </w:tcPr>
          <w:p w14:paraId="58C3852A" w14:textId="77777777" w:rsidR="00F76B3E" w:rsidRDefault="00000000">
            <w:pPr>
              <w:pStyle w:val="Compact"/>
            </w:pPr>
            <w:r>
              <w:rPr>
                <w:b/>
                <w:bCs/>
                <w:color w:val="FFFFFF"/>
                <w:sz w:val="20"/>
              </w:rPr>
              <w:t>Responsible Component</w:t>
            </w:r>
          </w:p>
        </w:tc>
        <w:tc>
          <w:tcPr>
            <w:tcW w:w="0" w:type="auto"/>
            <w:shd w:val="clear" w:color="auto" w:fill="2C3E50"/>
            <w:tcMar>
              <w:top w:w="-14736" w:type="dxa"/>
              <w:left w:w="-29472" w:type="dxa"/>
              <w:bottom w:w="-14736" w:type="dxa"/>
              <w:right w:w="-29472" w:type="dxa"/>
            </w:tcMar>
          </w:tcPr>
          <w:p w14:paraId="5FD87EDD" w14:textId="77777777" w:rsidR="00F76B3E" w:rsidRDefault="00000000">
            <w:pPr>
              <w:pStyle w:val="Compact"/>
            </w:pPr>
            <w:r>
              <w:rPr>
                <w:b/>
                <w:bCs/>
                <w:color w:val="FFFFFF"/>
                <w:sz w:val="20"/>
              </w:rPr>
              <w:t>Evidence Artifact</w:t>
            </w:r>
          </w:p>
        </w:tc>
      </w:tr>
      <w:tr w:rsidR="00F76B3E" w14:paraId="6F63B2C2" w14:textId="77777777" w:rsidTr="00F76B3E">
        <w:tc>
          <w:tcPr>
            <w:tcW w:w="0" w:type="auto"/>
            <w:shd w:val="clear" w:color="auto" w:fill="FFFFFF"/>
            <w:tcMar>
              <w:top w:w="-14736" w:type="dxa"/>
              <w:left w:w="-29472" w:type="dxa"/>
              <w:bottom w:w="-14736" w:type="dxa"/>
              <w:right w:w="-29472" w:type="dxa"/>
            </w:tcMar>
          </w:tcPr>
          <w:p w14:paraId="65CF20B5" w14:textId="77777777" w:rsidR="00F76B3E" w:rsidRDefault="00000000">
            <w:pPr>
              <w:pStyle w:val="Compact"/>
            </w:pPr>
            <w:r>
              <w:rPr>
                <w:sz w:val="20"/>
              </w:rPr>
              <w:t>3-1: Data Classification</w:t>
            </w:r>
          </w:p>
        </w:tc>
        <w:tc>
          <w:tcPr>
            <w:tcW w:w="0" w:type="auto"/>
            <w:shd w:val="clear" w:color="auto" w:fill="FFFFFF"/>
            <w:tcMar>
              <w:top w:w="-14736" w:type="dxa"/>
              <w:left w:w="-29472" w:type="dxa"/>
              <w:bottom w:w="-14736" w:type="dxa"/>
              <w:right w:w="-29472" w:type="dxa"/>
            </w:tcMar>
          </w:tcPr>
          <w:p w14:paraId="5626B9D0" w14:textId="77777777" w:rsidR="00F76B3E" w:rsidRDefault="00000000">
            <w:pPr>
              <w:pStyle w:val="Compact"/>
            </w:pPr>
            <w:r>
              <w:rPr>
                <w:bCs/>
                <w:sz w:val="20"/>
              </w:rPr>
              <w:t>Four-level business classification</w:t>
            </w:r>
            <w:r>
              <w:rPr>
                <w:sz w:val="20"/>
              </w:rPr>
              <w:t xml:space="preserve"> (Public, Internal, Restricted, Confidential) drives automated encryption, access control, masking, and retention policies. Classification synchronized from Data Catalog and certified in DGOP.</w:t>
            </w:r>
          </w:p>
        </w:tc>
        <w:tc>
          <w:tcPr>
            <w:tcW w:w="0" w:type="auto"/>
            <w:shd w:val="clear" w:color="auto" w:fill="FFFFFF"/>
            <w:tcMar>
              <w:top w:w="-14736" w:type="dxa"/>
              <w:left w:w="-29472" w:type="dxa"/>
              <w:bottom w:w="-14736" w:type="dxa"/>
              <w:right w:w="-29472" w:type="dxa"/>
            </w:tcMar>
          </w:tcPr>
          <w:p w14:paraId="26B33648" w14:textId="77777777" w:rsidR="00F76B3E" w:rsidRDefault="00000000">
            <w:pPr>
              <w:pStyle w:val="Compact"/>
            </w:pPr>
            <w:r>
              <w:rPr>
                <w:sz w:val="20"/>
              </w:rPr>
              <w:t>dgop-asset-service, dgop-admin-service</w:t>
            </w:r>
          </w:p>
        </w:tc>
        <w:tc>
          <w:tcPr>
            <w:tcW w:w="0" w:type="auto"/>
            <w:shd w:val="clear" w:color="auto" w:fill="FFFFFF"/>
            <w:tcMar>
              <w:top w:w="-14736" w:type="dxa"/>
              <w:left w:w="-29472" w:type="dxa"/>
              <w:bottom w:w="-14736" w:type="dxa"/>
              <w:right w:w="-29472" w:type="dxa"/>
            </w:tcMar>
          </w:tcPr>
          <w:p w14:paraId="44363A34" w14:textId="77777777" w:rsidR="00F76B3E" w:rsidRDefault="00000000">
            <w:pPr>
              <w:pStyle w:val="Compact"/>
            </w:pPr>
            <w:r>
              <w:rPr>
                <w:sz w:val="20"/>
              </w:rPr>
              <w:t>Classification registry, catalog sync audit, classification change log</w:t>
            </w:r>
          </w:p>
        </w:tc>
      </w:tr>
      <w:tr w:rsidR="00F76B3E" w14:paraId="6B17EA49" w14:textId="77777777" w:rsidTr="00F76B3E">
        <w:tc>
          <w:tcPr>
            <w:tcW w:w="0" w:type="auto"/>
            <w:shd w:val="clear" w:color="auto" w:fill="F8F9FA"/>
            <w:tcMar>
              <w:top w:w="-14736" w:type="dxa"/>
              <w:left w:w="-29472" w:type="dxa"/>
              <w:bottom w:w="-14736" w:type="dxa"/>
              <w:right w:w="-29472" w:type="dxa"/>
            </w:tcMar>
          </w:tcPr>
          <w:p w14:paraId="5ECD9C75" w14:textId="77777777" w:rsidR="00F76B3E" w:rsidRDefault="00000000">
            <w:pPr>
              <w:pStyle w:val="Compact"/>
            </w:pPr>
            <w:r>
              <w:rPr>
                <w:sz w:val="20"/>
              </w:rPr>
              <w:t>3-2: Encryption at Rest</w:t>
            </w:r>
          </w:p>
        </w:tc>
        <w:tc>
          <w:tcPr>
            <w:tcW w:w="0" w:type="auto"/>
            <w:shd w:val="clear" w:color="auto" w:fill="F8F9FA"/>
            <w:tcMar>
              <w:top w:w="-14736" w:type="dxa"/>
              <w:left w:w="-29472" w:type="dxa"/>
              <w:bottom w:w="-14736" w:type="dxa"/>
              <w:right w:w="-29472" w:type="dxa"/>
            </w:tcMar>
          </w:tcPr>
          <w:p w14:paraId="10F82892" w14:textId="77777777" w:rsidR="00F76B3E" w:rsidRDefault="00000000">
            <w:pPr>
              <w:pStyle w:val="Compact"/>
            </w:pPr>
            <w:r>
              <w:rPr>
                <w:sz w:val="20"/>
              </w:rPr>
              <w:t>AES-256-GCM for PostgreSQL (transparent data encryption via pgcrypto), MinIO/S3 object storage encryption, Redis encrypted RDB, Elasticsearch encrypted indices. HSM-backed keys for Confidential data.</w:t>
            </w:r>
          </w:p>
        </w:tc>
        <w:tc>
          <w:tcPr>
            <w:tcW w:w="0" w:type="auto"/>
            <w:shd w:val="clear" w:color="auto" w:fill="F8F9FA"/>
            <w:tcMar>
              <w:top w:w="-14736" w:type="dxa"/>
              <w:left w:w="-29472" w:type="dxa"/>
              <w:bottom w:w="-14736" w:type="dxa"/>
              <w:right w:w="-29472" w:type="dxa"/>
            </w:tcMar>
          </w:tcPr>
          <w:p w14:paraId="1B392A61" w14:textId="77777777" w:rsidR="00F76B3E" w:rsidRDefault="00000000">
            <w:pPr>
              <w:pStyle w:val="Compact"/>
            </w:pPr>
            <w:r>
              <w:rPr>
                <w:sz w:val="20"/>
              </w:rPr>
              <w:t>PostgreSQL, MinIO, Vault, HSM</w:t>
            </w:r>
          </w:p>
        </w:tc>
        <w:tc>
          <w:tcPr>
            <w:tcW w:w="0" w:type="auto"/>
            <w:shd w:val="clear" w:color="auto" w:fill="F8F9FA"/>
            <w:tcMar>
              <w:top w:w="-14736" w:type="dxa"/>
              <w:left w:w="-29472" w:type="dxa"/>
              <w:bottom w:w="-14736" w:type="dxa"/>
              <w:right w:w="-29472" w:type="dxa"/>
            </w:tcMar>
          </w:tcPr>
          <w:p w14:paraId="7B1B8DB2" w14:textId="77777777" w:rsidR="00F76B3E" w:rsidRDefault="00000000">
            <w:pPr>
              <w:pStyle w:val="Compact"/>
            </w:pPr>
            <w:r>
              <w:rPr>
                <w:sz w:val="20"/>
              </w:rPr>
              <w:t>Encryption key rotation logs, HSM audit trail</w:t>
            </w:r>
          </w:p>
        </w:tc>
      </w:tr>
      <w:tr w:rsidR="00F76B3E" w14:paraId="6A4E35F2" w14:textId="77777777" w:rsidTr="00F76B3E">
        <w:tc>
          <w:tcPr>
            <w:tcW w:w="0" w:type="auto"/>
            <w:shd w:val="clear" w:color="auto" w:fill="FFFFFF"/>
            <w:tcMar>
              <w:top w:w="-14736" w:type="dxa"/>
              <w:left w:w="-29472" w:type="dxa"/>
              <w:bottom w:w="-14736" w:type="dxa"/>
              <w:right w:w="-29472" w:type="dxa"/>
            </w:tcMar>
          </w:tcPr>
          <w:p w14:paraId="0F83DFD8" w14:textId="77777777" w:rsidR="00F76B3E" w:rsidRDefault="00000000">
            <w:pPr>
              <w:pStyle w:val="Compact"/>
            </w:pPr>
            <w:r>
              <w:rPr>
                <w:sz w:val="20"/>
              </w:rPr>
              <w:t>3-3: Encryption in Transit</w:t>
            </w:r>
          </w:p>
        </w:tc>
        <w:tc>
          <w:tcPr>
            <w:tcW w:w="0" w:type="auto"/>
            <w:shd w:val="clear" w:color="auto" w:fill="FFFFFF"/>
            <w:tcMar>
              <w:top w:w="-14736" w:type="dxa"/>
              <w:left w:w="-29472" w:type="dxa"/>
              <w:bottom w:w="-14736" w:type="dxa"/>
              <w:right w:w="-29472" w:type="dxa"/>
            </w:tcMar>
          </w:tcPr>
          <w:p w14:paraId="512F158B" w14:textId="77777777" w:rsidR="00F76B3E" w:rsidRDefault="00000000">
            <w:pPr>
              <w:pStyle w:val="Compact"/>
            </w:pPr>
            <w:r>
              <w:rPr>
                <w:sz w:val="20"/>
              </w:rPr>
              <w:t>TLS 1.3 for all external and internal traffic; mTLS for service-to-service; certificate pinning for mobile clients; no fallback to TLS 1.2 or lower.</w:t>
            </w:r>
          </w:p>
        </w:tc>
        <w:tc>
          <w:tcPr>
            <w:tcW w:w="0" w:type="auto"/>
            <w:shd w:val="clear" w:color="auto" w:fill="FFFFFF"/>
            <w:tcMar>
              <w:top w:w="-14736" w:type="dxa"/>
              <w:left w:w="-29472" w:type="dxa"/>
              <w:bottom w:w="-14736" w:type="dxa"/>
              <w:right w:w="-29472" w:type="dxa"/>
            </w:tcMar>
          </w:tcPr>
          <w:p w14:paraId="165A588E" w14:textId="77777777" w:rsidR="00F76B3E" w:rsidRDefault="00000000">
            <w:pPr>
              <w:pStyle w:val="Compact"/>
            </w:pPr>
            <w:r>
              <w:rPr>
                <w:sz w:val="20"/>
              </w:rPr>
              <w:t>Istio, Kong, Nginx</w:t>
            </w:r>
          </w:p>
        </w:tc>
        <w:tc>
          <w:tcPr>
            <w:tcW w:w="0" w:type="auto"/>
            <w:shd w:val="clear" w:color="auto" w:fill="FFFFFF"/>
            <w:tcMar>
              <w:top w:w="-14736" w:type="dxa"/>
              <w:left w:w="-29472" w:type="dxa"/>
              <w:bottom w:w="-14736" w:type="dxa"/>
              <w:right w:w="-29472" w:type="dxa"/>
            </w:tcMar>
          </w:tcPr>
          <w:p w14:paraId="2303F802" w14:textId="77777777" w:rsidR="00F76B3E" w:rsidRDefault="00000000">
            <w:pPr>
              <w:pStyle w:val="Compact"/>
            </w:pPr>
            <w:r>
              <w:rPr>
                <w:sz w:val="20"/>
              </w:rPr>
              <w:t>SSL Labs scan report, certificate inventory</w:t>
            </w:r>
          </w:p>
        </w:tc>
      </w:tr>
      <w:tr w:rsidR="00F76B3E" w14:paraId="0F5C4F01" w14:textId="77777777" w:rsidTr="00F76B3E">
        <w:tc>
          <w:tcPr>
            <w:tcW w:w="0" w:type="auto"/>
            <w:shd w:val="clear" w:color="auto" w:fill="F8F9FA"/>
            <w:tcMar>
              <w:top w:w="-14736" w:type="dxa"/>
              <w:left w:w="-29472" w:type="dxa"/>
              <w:bottom w:w="-14736" w:type="dxa"/>
              <w:right w:w="-29472" w:type="dxa"/>
            </w:tcMar>
          </w:tcPr>
          <w:p w14:paraId="55788138" w14:textId="77777777" w:rsidR="00F76B3E" w:rsidRDefault="00000000">
            <w:pPr>
              <w:pStyle w:val="Compact"/>
            </w:pPr>
            <w:r>
              <w:rPr>
                <w:sz w:val="20"/>
              </w:rPr>
              <w:t>3-4: Data Masking / Tokenization</w:t>
            </w:r>
          </w:p>
        </w:tc>
        <w:tc>
          <w:tcPr>
            <w:tcW w:w="0" w:type="auto"/>
            <w:shd w:val="clear" w:color="auto" w:fill="F8F9FA"/>
            <w:tcMar>
              <w:top w:w="-14736" w:type="dxa"/>
              <w:left w:w="-29472" w:type="dxa"/>
              <w:bottom w:w="-14736" w:type="dxa"/>
              <w:right w:w="-29472" w:type="dxa"/>
            </w:tcMar>
          </w:tcPr>
          <w:p w14:paraId="0B02284C" w14:textId="77777777" w:rsidR="00F76B3E" w:rsidRDefault="00000000">
            <w:pPr>
              <w:pStyle w:val="Compact"/>
            </w:pPr>
            <w:r>
              <w:rPr>
                <w:bCs/>
                <w:sz w:val="20"/>
              </w:rPr>
              <w:t>6-technique masking service</w:t>
            </w:r>
            <w:r>
              <w:rPr>
                <w:sz w:val="20"/>
              </w:rPr>
              <w:t>: Static, Dynamic, Tokenization, Anonymization, Pseudonymization, Redaction. Technique selected per classification level and environment (prod vs non-prod).</w:t>
            </w:r>
          </w:p>
        </w:tc>
        <w:tc>
          <w:tcPr>
            <w:tcW w:w="0" w:type="auto"/>
            <w:shd w:val="clear" w:color="auto" w:fill="F8F9FA"/>
            <w:tcMar>
              <w:top w:w="-14736" w:type="dxa"/>
              <w:left w:w="-29472" w:type="dxa"/>
              <w:bottom w:w="-14736" w:type="dxa"/>
              <w:right w:w="-29472" w:type="dxa"/>
            </w:tcMar>
          </w:tcPr>
          <w:p w14:paraId="6CD0B51D" w14:textId="77777777" w:rsidR="00F76B3E" w:rsidRDefault="00000000">
            <w:pPr>
              <w:pStyle w:val="Compact"/>
            </w:pPr>
            <w:r>
              <w:rPr>
                <w:sz w:val="20"/>
              </w:rPr>
              <w:t>dgop-masking-service, Vault Transform</w:t>
            </w:r>
          </w:p>
        </w:tc>
        <w:tc>
          <w:tcPr>
            <w:tcW w:w="0" w:type="auto"/>
            <w:shd w:val="clear" w:color="auto" w:fill="F8F9FA"/>
            <w:tcMar>
              <w:top w:w="-14736" w:type="dxa"/>
              <w:left w:w="-29472" w:type="dxa"/>
              <w:bottom w:w="-14736" w:type="dxa"/>
              <w:right w:w="-29472" w:type="dxa"/>
            </w:tcMar>
          </w:tcPr>
          <w:p w14:paraId="1DC0FAA5" w14:textId="77777777" w:rsidR="00F76B3E" w:rsidRDefault="00000000">
            <w:pPr>
              <w:pStyle w:val="Compact"/>
            </w:pPr>
            <w:r>
              <w:rPr>
                <w:sz w:val="20"/>
              </w:rPr>
              <w:t>Masking policy registry, technique selection audit</w:t>
            </w:r>
          </w:p>
        </w:tc>
      </w:tr>
      <w:tr w:rsidR="00F76B3E" w14:paraId="6D25A71A" w14:textId="77777777" w:rsidTr="00F76B3E">
        <w:tc>
          <w:tcPr>
            <w:tcW w:w="0" w:type="auto"/>
            <w:shd w:val="clear" w:color="auto" w:fill="FFFFFF"/>
            <w:tcMar>
              <w:top w:w="-14736" w:type="dxa"/>
              <w:left w:w="-29472" w:type="dxa"/>
              <w:bottom w:w="-14736" w:type="dxa"/>
              <w:right w:w="-29472" w:type="dxa"/>
            </w:tcMar>
          </w:tcPr>
          <w:p w14:paraId="634FA2A4" w14:textId="77777777" w:rsidR="00F76B3E" w:rsidRDefault="00000000">
            <w:pPr>
              <w:pStyle w:val="Compact"/>
            </w:pPr>
            <w:r>
              <w:rPr>
                <w:sz w:val="20"/>
              </w:rPr>
              <w:t>3-5: Data Loss Prevention</w:t>
            </w:r>
          </w:p>
        </w:tc>
        <w:tc>
          <w:tcPr>
            <w:tcW w:w="0" w:type="auto"/>
            <w:shd w:val="clear" w:color="auto" w:fill="FFFFFF"/>
            <w:tcMar>
              <w:top w:w="-14736" w:type="dxa"/>
              <w:left w:w="-29472" w:type="dxa"/>
              <w:bottom w:w="-14736" w:type="dxa"/>
              <w:right w:w="-29472" w:type="dxa"/>
            </w:tcMar>
          </w:tcPr>
          <w:p w14:paraId="011F6026" w14:textId="77777777" w:rsidR="00F76B3E" w:rsidRDefault="00000000">
            <w:pPr>
              <w:pStyle w:val="Compact"/>
            </w:pPr>
            <w:r>
              <w:rPr>
                <w:sz w:val="20"/>
              </w:rPr>
              <w:t>DLP integration (Microsoft Purview / Symantec) ingests incidents into DGOP workflow engine; automatic assignment to Security Reviewer; remediation tracked within SLA.</w:t>
            </w:r>
          </w:p>
        </w:tc>
        <w:tc>
          <w:tcPr>
            <w:tcW w:w="0" w:type="auto"/>
            <w:shd w:val="clear" w:color="auto" w:fill="FFFFFF"/>
            <w:tcMar>
              <w:top w:w="-14736" w:type="dxa"/>
              <w:left w:w="-29472" w:type="dxa"/>
              <w:bottom w:w="-14736" w:type="dxa"/>
              <w:right w:w="-29472" w:type="dxa"/>
            </w:tcMar>
          </w:tcPr>
          <w:p w14:paraId="2BB83ADE" w14:textId="77777777" w:rsidR="00F76B3E" w:rsidRDefault="00000000">
            <w:pPr>
              <w:pStyle w:val="Compact"/>
            </w:pPr>
            <w:r>
              <w:rPr>
                <w:sz w:val="20"/>
              </w:rPr>
              <w:t>dgop-integration-service, dgop-workflow-service</w:t>
            </w:r>
          </w:p>
        </w:tc>
        <w:tc>
          <w:tcPr>
            <w:tcW w:w="0" w:type="auto"/>
            <w:shd w:val="clear" w:color="auto" w:fill="FFFFFF"/>
            <w:tcMar>
              <w:top w:w="-14736" w:type="dxa"/>
              <w:left w:w="-29472" w:type="dxa"/>
              <w:bottom w:w="-14736" w:type="dxa"/>
              <w:right w:w="-29472" w:type="dxa"/>
            </w:tcMar>
          </w:tcPr>
          <w:p w14:paraId="55B71ECE" w14:textId="77777777" w:rsidR="00F76B3E" w:rsidRDefault="00000000">
            <w:pPr>
              <w:pStyle w:val="Compact"/>
            </w:pPr>
            <w:r>
              <w:rPr>
                <w:sz w:val="20"/>
              </w:rPr>
              <w:t>DLP incident closure report, SLA compliance score</w:t>
            </w:r>
          </w:p>
        </w:tc>
      </w:tr>
      <w:tr w:rsidR="00F76B3E" w14:paraId="1DECE275" w14:textId="77777777" w:rsidTr="00F76B3E">
        <w:tc>
          <w:tcPr>
            <w:tcW w:w="0" w:type="auto"/>
            <w:shd w:val="clear" w:color="auto" w:fill="F8F9FA"/>
            <w:tcMar>
              <w:top w:w="-14736" w:type="dxa"/>
              <w:left w:w="-29472" w:type="dxa"/>
              <w:bottom w:w="-14736" w:type="dxa"/>
              <w:right w:w="-29472" w:type="dxa"/>
            </w:tcMar>
          </w:tcPr>
          <w:p w14:paraId="588885EF" w14:textId="77777777" w:rsidR="00F76B3E" w:rsidRDefault="00000000">
            <w:pPr>
              <w:pStyle w:val="Compact"/>
            </w:pPr>
            <w:r>
              <w:rPr>
                <w:sz w:val="20"/>
              </w:rPr>
              <w:t>3-6: Backup &amp; Recovery</w:t>
            </w:r>
          </w:p>
        </w:tc>
        <w:tc>
          <w:tcPr>
            <w:tcW w:w="0" w:type="auto"/>
            <w:shd w:val="clear" w:color="auto" w:fill="F8F9FA"/>
            <w:tcMar>
              <w:top w:w="-14736" w:type="dxa"/>
              <w:left w:w="-29472" w:type="dxa"/>
              <w:bottom w:w="-14736" w:type="dxa"/>
              <w:right w:w="-29472" w:type="dxa"/>
            </w:tcMar>
          </w:tcPr>
          <w:p w14:paraId="0886F479" w14:textId="77777777" w:rsidR="00F76B3E" w:rsidRDefault="00000000">
            <w:pPr>
              <w:pStyle w:val="Compact"/>
            </w:pPr>
            <w:r>
              <w:rPr>
                <w:sz w:val="20"/>
              </w:rPr>
              <w:t>Continuous WAL archiving (pgBackRest); daily full backups; cross-region replication to secondary KSA region (min 200km apart); quarterly DR drills.</w:t>
            </w:r>
          </w:p>
        </w:tc>
        <w:tc>
          <w:tcPr>
            <w:tcW w:w="0" w:type="auto"/>
            <w:shd w:val="clear" w:color="auto" w:fill="F8F9FA"/>
            <w:tcMar>
              <w:top w:w="-14736" w:type="dxa"/>
              <w:left w:w="-29472" w:type="dxa"/>
              <w:bottom w:w="-14736" w:type="dxa"/>
              <w:right w:w="-29472" w:type="dxa"/>
            </w:tcMar>
          </w:tcPr>
          <w:p w14:paraId="3C5D86D8" w14:textId="77777777" w:rsidR="00F76B3E" w:rsidRDefault="00000000">
            <w:pPr>
              <w:pStyle w:val="Compact"/>
            </w:pPr>
            <w:r>
              <w:rPr>
                <w:sz w:val="20"/>
              </w:rPr>
              <w:t>Patroni, pgBackRest, MinIO DR</w:t>
            </w:r>
          </w:p>
        </w:tc>
        <w:tc>
          <w:tcPr>
            <w:tcW w:w="0" w:type="auto"/>
            <w:shd w:val="clear" w:color="auto" w:fill="F8F9FA"/>
            <w:tcMar>
              <w:top w:w="-14736" w:type="dxa"/>
              <w:left w:w="-29472" w:type="dxa"/>
              <w:bottom w:w="-14736" w:type="dxa"/>
              <w:right w:w="-29472" w:type="dxa"/>
            </w:tcMar>
          </w:tcPr>
          <w:p w14:paraId="6B0AF1D8" w14:textId="77777777" w:rsidR="00F76B3E" w:rsidRDefault="00000000">
            <w:pPr>
              <w:pStyle w:val="Compact"/>
            </w:pPr>
            <w:r>
              <w:rPr>
                <w:sz w:val="20"/>
              </w:rPr>
              <w:t>Backup verification logs, DR drill report</w:t>
            </w:r>
          </w:p>
        </w:tc>
      </w:tr>
    </w:tbl>
    <w:p w14:paraId="23B86711" w14:textId="77777777" w:rsidR="00F76B3E" w:rsidRDefault="00000000">
      <w:pPr>
        <w:pStyle w:val="BodyText"/>
      </w:pPr>
      <w:r>
        <w:rPr>
          <w:bCs/>
        </w:rPr>
        <w:t>Data Residency &amp; Sovereignty:</w:t>
      </w:r>
      <w:r>
        <w:t xml:space="preserve"> All production data, backup data, and encryption keys remain within the Kingdom of Saudi Arabia. Primary database clusters are deployed in CITC-certified cloud regions </w:t>
      </w:r>
      <w:r>
        <w:lastRenderedPageBreak/>
        <w:t>(Riyadh or Jeddah). Cross-region replication is limited to KSA regions only. No cross-border data transfer occurs without explicit Data Governance Committee (DGC) approval, PDPL safeguards, and Standard Contractual Clauses (SCC) documented in DGOP workflow case FOI-TRANSFER-001.</w:t>
      </w:r>
    </w:p>
    <w:p w14:paraId="7456B25E" w14:textId="77777777" w:rsidR="00F76B3E" w:rsidRDefault="00000000">
      <w:pPr>
        <w:pStyle w:val="Heading2"/>
      </w:pPr>
      <w:bookmarkStart w:id="28" w:name="control-family-logging-monitoring-ecc-4"/>
      <w:bookmarkStart w:id="29" w:name="_Toc234675486"/>
      <w:bookmarkEnd w:id="26"/>
      <w:r>
        <w:rPr>
          <w:rFonts w:ascii="Calibri" w:eastAsia="Calibri" w:hAnsi="Calibri"/>
          <w:color w:val="34495E"/>
          <w:sz w:val="32"/>
        </w:rPr>
        <w:t>3.4 Control Family: Logging &amp; Monitoring (ECC-4)</w:t>
      </w:r>
      <w:bookmarkEnd w:id="29"/>
    </w:p>
    <w:p w14:paraId="3D05AD05" w14:textId="77777777" w:rsidR="00F76B3E" w:rsidRDefault="00000000">
      <w:pPr>
        <w:pStyle w:val="FirstParagraph"/>
      </w:pPr>
      <w:r>
        <w:t>ECC-4 requires comprehensive, tamper-evident logging and real-time security monitoring. DGOP implements a unified audit pipeline that captures application, database, network, and access events with cryptographic integrity verification.</w:t>
      </w:r>
    </w:p>
    <w:tbl>
      <w:tblPr>
        <w:tblStyle w:val="Table"/>
        <w:tblW w:w="5000" w:type="pct"/>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020" w:firstRow="1" w:lastRow="0" w:firstColumn="0" w:lastColumn="0" w:noHBand="0" w:noVBand="0"/>
      </w:tblPr>
      <w:tblGrid>
        <w:gridCol w:w="1467"/>
        <w:gridCol w:w="4268"/>
        <w:gridCol w:w="1582"/>
        <w:gridCol w:w="1765"/>
      </w:tblGrid>
      <w:tr w:rsidR="00F76B3E" w14:paraId="3BAE89D5" w14:textId="77777777" w:rsidTr="00F76B3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2C3E50"/>
            <w:tcMar>
              <w:top w:w="-14736" w:type="dxa"/>
              <w:left w:w="-29472" w:type="dxa"/>
              <w:bottom w:w="-14736" w:type="dxa"/>
              <w:right w:w="-29472" w:type="dxa"/>
            </w:tcMar>
          </w:tcPr>
          <w:p w14:paraId="1DCB6FD0" w14:textId="77777777" w:rsidR="00F76B3E" w:rsidRDefault="00000000">
            <w:pPr>
              <w:pStyle w:val="Compact"/>
            </w:pPr>
            <w:r>
              <w:rPr>
                <w:b/>
                <w:bCs/>
                <w:color w:val="FFFFFF"/>
                <w:sz w:val="20"/>
              </w:rPr>
              <w:t>ECC-4 Control</w:t>
            </w:r>
          </w:p>
        </w:tc>
        <w:tc>
          <w:tcPr>
            <w:tcW w:w="0" w:type="auto"/>
            <w:shd w:val="clear" w:color="auto" w:fill="2C3E50"/>
            <w:tcMar>
              <w:top w:w="-14736" w:type="dxa"/>
              <w:left w:w="-29472" w:type="dxa"/>
              <w:bottom w:w="-14736" w:type="dxa"/>
              <w:right w:w="-29472" w:type="dxa"/>
            </w:tcMar>
          </w:tcPr>
          <w:p w14:paraId="208D2D9F" w14:textId="77777777" w:rsidR="00F76B3E" w:rsidRDefault="00000000">
            <w:pPr>
              <w:pStyle w:val="Compact"/>
            </w:pPr>
            <w:r>
              <w:rPr>
                <w:b/>
                <w:bCs/>
                <w:color w:val="FFFFFF"/>
                <w:sz w:val="20"/>
              </w:rPr>
              <w:t>DGOP Implementation</w:t>
            </w:r>
          </w:p>
        </w:tc>
        <w:tc>
          <w:tcPr>
            <w:tcW w:w="0" w:type="auto"/>
            <w:shd w:val="clear" w:color="auto" w:fill="2C3E50"/>
            <w:tcMar>
              <w:top w:w="-14736" w:type="dxa"/>
              <w:left w:w="-29472" w:type="dxa"/>
              <w:bottom w:w="-14736" w:type="dxa"/>
              <w:right w:w="-29472" w:type="dxa"/>
            </w:tcMar>
          </w:tcPr>
          <w:p w14:paraId="631BE2EF" w14:textId="77777777" w:rsidR="00F76B3E" w:rsidRDefault="00000000">
            <w:pPr>
              <w:pStyle w:val="Compact"/>
            </w:pPr>
            <w:r>
              <w:rPr>
                <w:b/>
                <w:bCs/>
                <w:color w:val="FFFFFF"/>
                <w:sz w:val="20"/>
              </w:rPr>
              <w:t>Responsible Component</w:t>
            </w:r>
          </w:p>
        </w:tc>
        <w:tc>
          <w:tcPr>
            <w:tcW w:w="0" w:type="auto"/>
            <w:shd w:val="clear" w:color="auto" w:fill="2C3E50"/>
            <w:tcMar>
              <w:top w:w="-14736" w:type="dxa"/>
              <w:left w:w="-29472" w:type="dxa"/>
              <w:bottom w:w="-14736" w:type="dxa"/>
              <w:right w:w="-29472" w:type="dxa"/>
            </w:tcMar>
          </w:tcPr>
          <w:p w14:paraId="3FDDD12D" w14:textId="77777777" w:rsidR="00F76B3E" w:rsidRDefault="00000000">
            <w:pPr>
              <w:pStyle w:val="Compact"/>
            </w:pPr>
            <w:r>
              <w:rPr>
                <w:b/>
                <w:bCs/>
                <w:color w:val="FFFFFF"/>
                <w:sz w:val="20"/>
              </w:rPr>
              <w:t>Evidence Artifact</w:t>
            </w:r>
          </w:p>
        </w:tc>
      </w:tr>
      <w:tr w:rsidR="00F76B3E" w14:paraId="0720B6A5" w14:textId="77777777" w:rsidTr="00F76B3E">
        <w:tc>
          <w:tcPr>
            <w:tcW w:w="0" w:type="auto"/>
            <w:shd w:val="clear" w:color="auto" w:fill="FFFFFF"/>
            <w:tcMar>
              <w:top w:w="-14736" w:type="dxa"/>
              <w:left w:w="-29472" w:type="dxa"/>
              <w:bottom w:w="-14736" w:type="dxa"/>
              <w:right w:w="-29472" w:type="dxa"/>
            </w:tcMar>
          </w:tcPr>
          <w:p w14:paraId="31EA8C18" w14:textId="77777777" w:rsidR="00F76B3E" w:rsidRDefault="00000000">
            <w:pPr>
              <w:pStyle w:val="Compact"/>
            </w:pPr>
            <w:r>
              <w:rPr>
                <w:sz w:val="20"/>
              </w:rPr>
              <w:t>4-1: Audit Logging</w:t>
            </w:r>
          </w:p>
        </w:tc>
        <w:tc>
          <w:tcPr>
            <w:tcW w:w="0" w:type="auto"/>
            <w:shd w:val="clear" w:color="auto" w:fill="FFFFFF"/>
            <w:tcMar>
              <w:top w:w="-14736" w:type="dxa"/>
              <w:left w:w="-29472" w:type="dxa"/>
              <w:bottom w:w="-14736" w:type="dxa"/>
              <w:right w:w="-29472" w:type="dxa"/>
            </w:tcMar>
          </w:tcPr>
          <w:p w14:paraId="0E0D34C9" w14:textId="77777777" w:rsidR="00F76B3E" w:rsidRDefault="00000000">
            <w:pPr>
              <w:pStyle w:val="Compact"/>
            </w:pPr>
            <w:r>
              <w:rPr>
                <w:sz w:val="20"/>
              </w:rPr>
              <w:t>Structured JSON audit logs for every API request, database transaction, workflow decision, and evidence access. Includes actor, target, action, context, ABAC decision attributes, and integrity hash.</w:t>
            </w:r>
          </w:p>
        </w:tc>
        <w:tc>
          <w:tcPr>
            <w:tcW w:w="0" w:type="auto"/>
            <w:shd w:val="clear" w:color="auto" w:fill="FFFFFF"/>
            <w:tcMar>
              <w:top w:w="-14736" w:type="dxa"/>
              <w:left w:w="-29472" w:type="dxa"/>
              <w:bottom w:w="-14736" w:type="dxa"/>
              <w:right w:w="-29472" w:type="dxa"/>
            </w:tcMar>
          </w:tcPr>
          <w:p w14:paraId="2BAEC21C" w14:textId="77777777" w:rsidR="00F76B3E" w:rsidRDefault="00000000">
            <w:pPr>
              <w:pStyle w:val="Compact"/>
            </w:pPr>
            <w:r>
              <w:rPr>
                <w:sz w:val="20"/>
              </w:rPr>
              <w:t>Fluentd/Fluent Bit, Kafka</w:t>
            </w:r>
          </w:p>
        </w:tc>
        <w:tc>
          <w:tcPr>
            <w:tcW w:w="0" w:type="auto"/>
            <w:shd w:val="clear" w:color="auto" w:fill="FFFFFF"/>
            <w:tcMar>
              <w:top w:w="-14736" w:type="dxa"/>
              <w:left w:w="-29472" w:type="dxa"/>
              <w:bottom w:w="-14736" w:type="dxa"/>
              <w:right w:w="-29472" w:type="dxa"/>
            </w:tcMar>
          </w:tcPr>
          <w:p w14:paraId="6A5983C3" w14:textId="77777777" w:rsidR="00F76B3E" w:rsidRDefault="00000000">
            <w:pPr>
              <w:pStyle w:val="Compact"/>
            </w:pPr>
            <w:r>
              <w:rPr>
                <w:sz w:val="20"/>
              </w:rPr>
              <w:t>Audit log sample, log schema validation</w:t>
            </w:r>
          </w:p>
        </w:tc>
      </w:tr>
      <w:tr w:rsidR="00F76B3E" w14:paraId="629409E7" w14:textId="77777777" w:rsidTr="00F76B3E">
        <w:tc>
          <w:tcPr>
            <w:tcW w:w="0" w:type="auto"/>
            <w:shd w:val="clear" w:color="auto" w:fill="F8F9FA"/>
            <w:tcMar>
              <w:top w:w="-14736" w:type="dxa"/>
              <w:left w:w="-29472" w:type="dxa"/>
              <w:bottom w:w="-14736" w:type="dxa"/>
              <w:right w:w="-29472" w:type="dxa"/>
            </w:tcMar>
          </w:tcPr>
          <w:p w14:paraId="0D0B9383" w14:textId="77777777" w:rsidR="00F76B3E" w:rsidRDefault="00000000">
            <w:pPr>
              <w:pStyle w:val="Compact"/>
            </w:pPr>
            <w:r>
              <w:rPr>
                <w:sz w:val="20"/>
              </w:rPr>
              <w:t>4-2: Log Integrity</w:t>
            </w:r>
          </w:p>
        </w:tc>
        <w:tc>
          <w:tcPr>
            <w:tcW w:w="0" w:type="auto"/>
            <w:shd w:val="clear" w:color="auto" w:fill="F8F9FA"/>
            <w:tcMar>
              <w:top w:w="-14736" w:type="dxa"/>
              <w:left w:w="-29472" w:type="dxa"/>
              <w:bottom w:w="-14736" w:type="dxa"/>
              <w:right w:w="-29472" w:type="dxa"/>
            </w:tcMar>
          </w:tcPr>
          <w:p w14:paraId="1026CB94" w14:textId="77777777" w:rsidR="00F76B3E" w:rsidRDefault="00000000">
            <w:pPr>
              <w:pStyle w:val="Compact"/>
            </w:pPr>
            <w:r>
              <w:rPr>
                <w:sz w:val="20"/>
              </w:rPr>
              <w:t>Tamper-evident chain of custody: SHA-256 hashing with previous hash chaining; logs written to immutable WORM storage (MinIO/S3 Object Lock); 7-year retention per NCA.</w:t>
            </w:r>
          </w:p>
        </w:tc>
        <w:tc>
          <w:tcPr>
            <w:tcW w:w="0" w:type="auto"/>
            <w:shd w:val="clear" w:color="auto" w:fill="F8F9FA"/>
            <w:tcMar>
              <w:top w:w="-14736" w:type="dxa"/>
              <w:left w:w="-29472" w:type="dxa"/>
              <w:bottom w:w="-14736" w:type="dxa"/>
              <w:right w:w="-29472" w:type="dxa"/>
            </w:tcMar>
          </w:tcPr>
          <w:p w14:paraId="3B5CAF14" w14:textId="77777777" w:rsidR="00F76B3E" w:rsidRDefault="00000000">
            <w:pPr>
              <w:pStyle w:val="Compact"/>
            </w:pPr>
            <w:r>
              <w:rPr>
                <w:sz w:val="20"/>
              </w:rPr>
              <w:t>MinIO/S3 WORM, Kafka</w:t>
            </w:r>
          </w:p>
        </w:tc>
        <w:tc>
          <w:tcPr>
            <w:tcW w:w="0" w:type="auto"/>
            <w:shd w:val="clear" w:color="auto" w:fill="F8F9FA"/>
            <w:tcMar>
              <w:top w:w="-14736" w:type="dxa"/>
              <w:left w:w="-29472" w:type="dxa"/>
              <w:bottom w:w="-14736" w:type="dxa"/>
              <w:right w:w="-29472" w:type="dxa"/>
            </w:tcMar>
          </w:tcPr>
          <w:p w14:paraId="6DB56296" w14:textId="77777777" w:rsidR="00F76B3E" w:rsidRDefault="00000000">
            <w:pPr>
              <w:pStyle w:val="Compact"/>
            </w:pPr>
            <w:r>
              <w:rPr>
                <w:sz w:val="20"/>
              </w:rPr>
              <w:t>Hash chain verification script, WORM policy screenshot</w:t>
            </w:r>
          </w:p>
        </w:tc>
      </w:tr>
      <w:tr w:rsidR="00F76B3E" w14:paraId="6FBFEA94" w14:textId="77777777" w:rsidTr="00F76B3E">
        <w:tc>
          <w:tcPr>
            <w:tcW w:w="0" w:type="auto"/>
            <w:shd w:val="clear" w:color="auto" w:fill="FFFFFF"/>
            <w:tcMar>
              <w:top w:w="-14736" w:type="dxa"/>
              <w:left w:w="-29472" w:type="dxa"/>
              <w:bottom w:w="-14736" w:type="dxa"/>
              <w:right w:w="-29472" w:type="dxa"/>
            </w:tcMar>
          </w:tcPr>
          <w:p w14:paraId="644CD508" w14:textId="77777777" w:rsidR="00F76B3E" w:rsidRDefault="00000000">
            <w:pPr>
              <w:pStyle w:val="Compact"/>
            </w:pPr>
            <w:r>
              <w:rPr>
                <w:sz w:val="20"/>
              </w:rPr>
              <w:t>4-3: SIEM Integration</w:t>
            </w:r>
          </w:p>
        </w:tc>
        <w:tc>
          <w:tcPr>
            <w:tcW w:w="0" w:type="auto"/>
            <w:shd w:val="clear" w:color="auto" w:fill="FFFFFF"/>
            <w:tcMar>
              <w:top w:w="-14736" w:type="dxa"/>
              <w:left w:w="-29472" w:type="dxa"/>
              <w:bottom w:w="-14736" w:type="dxa"/>
              <w:right w:w="-29472" w:type="dxa"/>
            </w:tcMar>
          </w:tcPr>
          <w:p w14:paraId="7295863E" w14:textId="77777777" w:rsidR="00F76B3E" w:rsidRDefault="00000000">
            <w:pPr>
              <w:pStyle w:val="Compact"/>
            </w:pPr>
            <w:r>
              <w:rPr>
                <w:sz w:val="20"/>
              </w:rPr>
              <w:t>Real-time ingestion to Splunk/QRadar via Kafka topics (dgop.audit.events); correlation rules for anomaly detection, brute-force attempts, privilege escalation, ABAC policy violations.</w:t>
            </w:r>
          </w:p>
        </w:tc>
        <w:tc>
          <w:tcPr>
            <w:tcW w:w="0" w:type="auto"/>
            <w:shd w:val="clear" w:color="auto" w:fill="FFFFFF"/>
            <w:tcMar>
              <w:top w:w="-14736" w:type="dxa"/>
              <w:left w:w="-29472" w:type="dxa"/>
              <w:bottom w:w="-14736" w:type="dxa"/>
              <w:right w:w="-29472" w:type="dxa"/>
            </w:tcMar>
          </w:tcPr>
          <w:p w14:paraId="6D4BFFC4" w14:textId="77777777" w:rsidR="00F76B3E" w:rsidRDefault="00000000">
            <w:pPr>
              <w:pStyle w:val="Compact"/>
            </w:pPr>
            <w:r>
              <w:rPr>
                <w:sz w:val="20"/>
              </w:rPr>
              <w:t>SIEM, Kafka, Prometheus</w:t>
            </w:r>
          </w:p>
        </w:tc>
        <w:tc>
          <w:tcPr>
            <w:tcW w:w="0" w:type="auto"/>
            <w:shd w:val="clear" w:color="auto" w:fill="FFFFFF"/>
            <w:tcMar>
              <w:top w:w="-14736" w:type="dxa"/>
              <w:left w:w="-29472" w:type="dxa"/>
              <w:bottom w:w="-14736" w:type="dxa"/>
              <w:right w:w="-29472" w:type="dxa"/>
            </w:tcMar>
          </w:tcPr>
          <w:p w14:paraId="179FFD2A" w14:textId="77777777" w:rsidR="00F76B3E" w:rsidRDefault="00000000">
            <w:pPr>
              <w:pStyle w:val="Compact"/>
            </w:pPr>
            <w:r>
              <w:rPr>
                <w:sz w:val="20"/>
              </w:rPr>
              <w:t>SIEM dashboard export, correlation rule set</w:t>
            </w:r>
          </w:p>
        </w:tc>
      </w:tr>
      <w:tr w:rsidR="00F76B3E" w14:paraId="3D297C7F" w14:textId="77777777" w:rsidTr="00F76B3E">
        <w:tc>
          <w:tcPr>
            <w:tcW w:w="0" w:type="auto"/>
            <w:shd w:val="clear" w:color="auto" w:fill="F8F9FA"/>
            <w:tcMar>
              <w:top w:w="-14736" w:type="dxa"/>
              <w:left w:w="-29472" w:type="dxa"/>
              <w:bottom w:w="-14736" w:type="dxa"/>
              <w:right w:w="-29472" w:type="dxa"/>
            </w:tcMar>
          </w:tcPr>
          <w:p w14:paraId="3097240E" w14:textId="77777777" w:rsidR="00F76B3E" w:rsidRDefault="00000000">
            <w:pPr>
              <w:pStyle w:val="Compact"/>
            </w:pPr>
            <w:r>
              <w:rPr>
                <w:sz w:val="20"/>
              </w:rPr>
              <w:t>4-4: Monitoring &amp; Alerting</w:t>
            </w:r>
          </w:p>
        </w:tc>
        <w:tc>
          <w:tcPr>
            <w:tcW w:w="0" w:type="auto"/>
            <w:shd w:val="clear" w:color="auto" w:fill="F8F9FA"/>
            <w:tcMar>
              <w:top w:w="-14736" w:type="dxa"/>
              <w:left w:w="-29472" w:type="dxa"/>
              <w:bottom w:w="-14736" w:type="dxa"/>
              <w:right w:w="-29472" w:type="dxa"/>
            </w:tcMar>
          </w:tcPr>
          <w:p w14:paraId="314F0354" w14:textId="77777777" w:rsidR="00F76B3E" w:rsidRDefault="00000000">
            <w:pPr>
              <w:pStyle w:val="Compact"/>
            </w:pPr>
            <w:r>
              <w:rPr>
                <w:sz w:val="20"/>
              </w:rPr>
              <w:t>Prometheus + Grafana + Jaeger for metrics, logs, and distributed traces; Alertmanager for threshold breaches; real-time executive security dashboard in DGOP UI.</w:t>
            </w:r>
          </w:p>
        </w:tc>
        <w:tc>
          <w:tcPr>
            <w:tcW w:w="0" w:type="auto"/>
            <w:shd w:val="clear" w:color="auto" w:fill="F8F9FA"/>
            <w:tcMar>
              <w:top w:w="-14736" w:type="dxa"/>
              <w:left w:w="-29472" w:type="dxa"/>
              <w:bottom w:w="-14736" w:type="dxa"/>
              <w:right w:w="-29472" w:type="dxa"/>
            </w:tcMar>
          </w:tcPr>
          <w:p w14:paraId="3F3F89FA" w14:textId="77777777" w:rsidR="00F76B3E" w:rsidRDefault="00000000">
            <w:pPr>
              <w:pStyle w:val="Compact"/>
            </w:pPr>
            <w:r>
              <w:rPr>
                <w:sz w:val="20"/>
              </w:rPr>
              <w:t>Prometheus, Grafana, dgop-kpi-service</w:t>
            </w:r>
          </w:p>
        </w:tc>
        <w:tc>
          <w:tcPr>
            <w:tcW w:w="0" w:type="auto"/>
            <w:shd w:val="clear" w:color="auto" w:fill="F8F9FA"/>
            <w:tcMar>
              <w:top w:w="-14736" w:type="dxa"/>
              <w:left w:w="-29472" w:type="dxa"/>
              <w:bottom w:w="-14736" w:type="dxa"/>
              <w:right w:w="-29472" w:type="dxa"/>
            </w:tcMar>
          </w:tcPr>
          <w:p w14:paraId="039D1B35" w14:textId="77777777" w:rsidR="00F76B3E" w:rsidRDefault="00000000">
            <w:pPr>
              <w:pStyle w:val="Compact"/>
            </w:pPr>
            <w:r>
              <w:rPr>
                <w:sz w:val="20"/>
              </w:rPr>
              <w:t>Alert configuration YAML, dashboard snapshot</w:t>
            </w:r>
          </w:p>
        </w:tc>
      </w:tr>
      <w:tr w:rsidR="00F76B3E" w14:paraId="051CD4F7" w14:textId="77777777" w:rsidTr="00F76B3E">
        <w:tc>
          <w:tcPr>
            <w:tcW w:w="0" w:type="auto"/>
            <w:shd w:val="clear" w:color="auto" w:fill="FFFFFF"/>
            <w:tcMar>
              <w:top w:w="-14736" w:type="dxa"/>
              <w:left w:w="-29472" w:type="dxa"/>
              <w:bottom w:w="-14736" w:type="dxa"/>
              <w:right w:w="-29472" w:type="dxa"/>
            </w:tcMar>
          </w:tcPr>
          <w:p w14:paraId="7B99EF79" w14:textId="77777777" w:rsidR="00F76B3E" w:rsidRDefault="00000000">
            <w:pPr>
              <w:pStyle w:val="Compact"/>
            </w:pPr>
            <w:r>
              <w:rPr>
                <w:sz w:val="20"/>
              </w:rPr>
              <w:t>4-5: Clock Synchronization</w:t>
            </w:r>
          </w:p>
        </w:tc>
        <w:tc>
          <w:tcPr>
            <w:tcW w:w="0" w:type="auto"/>
            <w:shd w:val="clear" w:color="auto" w:fill="FFFFFF"/>
            <w:tcMar>
              <w:top w:w="-14736" w:type="dxa"/>
              <w:left w:w="-29472" w:type="dxa"/>
              <w:bottom w:w="-14736" w:type="dxa"/>
              <w:right w:w="-29472" w:type="dxa"/>
            </w:tcMar>
          </w:tcPr>
          <w:p w14:paraId="5B84DEE7" w14:textId="77777777" w:rsidR="00F76B3E" w:rsidRDefault="00000000">
            <w:pPr>
              <w:pStyle w:val="Compact"/>
            </w:pPr>
            <w:r>
              <w:rPr>
                <w:sz w:val="20"/>
              </w:rPr>
              <w:t>All nodes synchronized to KSA official NTP sources (time.nic.gov.sa); NTP drift monitoring; signed timestamps in all audit records.</w:t>
            </w:r>
          </w:p>
        </w:tc>
        <w:tc>
          <w:tcPr>
            <w:tcW w:w="0" w:type="auto"/>
            <w:shd w:val="clear" w:color="auto" w:fill="FFFFFF"/>
            <w:tcMar>
              <w:top w:w="-14736" w:type="dxa"/>
              <w:left w:w="-29472" w:type="dxa"/>
              <w:bottom w:w="-14736" w:type="dxa"/>
              <w:right w:w="-29472" w:type="dxa"/>
            </w:tcMar>
          </w:tcPr>
          <w:p w14:paraId="13683E21" w14:textId="77777777" w:rsidR="00F76B3E" w:rsidRDefault="00000000">
            <w:pPr>
              <w:pStyle w:val="Compact"/>
            </w:pPr>
            <w:r>
              <w:rPr>
                <w:sz w:val="20"/>
              </w:rPr>
              <w:t>Chrony/NTP, Node Exporter</w:t>
            </w:r>
          </w:p>
        </w:tc>
        <w:tc>
          <w:tcPr>
            <w:tcW w:w="0" w:type="auto"/>
            <w:shd w:val="clear" w:color="auto" w:fill="FFFFFF"/>
            <w:tcMar>
              <w:top w:w="-14736" w:type="dxa"/>
              <w:left w:w="-29472" w:type="dxa"/>
              <w:bottom w:w="-14736" w:type="dxa"/>
              <w:right w:w="-29472" w:type="dxa"/>
            </w:tcMar>
          </w:tcPr>
          <w:p w14:paraId="21243548" w14:textId="77777777" w:rsidR="00F76B3E" w:rsidRDefault="00000000">
            <w:pPr>
              <w:pStyle w:val="Compact"/>
            </w:pPr>
            <w:r>
              <w:rPr>
                <w:sz w:val="20"/>
              </w:rPr>
              <w:t>NTP configuration, drift monitoring graph</w:t>
            </w:r>
          </w:p>
        </w:tc>
      </w:tr>
    </w:tbl>
    <w:p w14:paraId="3E22B7FC" w14:textId="77777777" w:rsidR="00F76B3E" w:rsidRDefault="00000000">
      <w:pPr>
        <w:pStyle w:val="Heading2"/>
      </w:pPr>
      <w:bookmarkStart w:id="30" w:name="X29bdf82fe3c42c44c3527b6245862ce628f3246"/>
      <w:bookmarkStart w:id="31" w:name="_Toc234675487"/>
      <w:bookmarkEnd w:id="28"/>
      <w:r>
        <w:rPr>
          <w:rFonts w:ascii="Calibri" w:eastAsia="Calibri" w:hAnsi="Calibri"/>
          <w:color w:val="34495E"/>
          <w:sz w:val="32"/>
        </w:rPr>
        <w:t>3.5 Control Family: Application Security (ECC-5)</w:t>
      </w:r>
      <w:bookmarkEnd w:id="31"/>
    </w:p>
    <w:p w14:paraId="54F9177C" w14:textId="77777777" w:rsidR="00F76B3E" w:rsidRDefault="00000000">
      <w:pPr>
        <w:pStyle w:val="FirstParagraph"/>
      </w:pPr>
      <w:r>
        <w:t>ECC-5 covers secure software development, vulnerability management, and runtime application protection. DGOP integrates security into the CI/CD pipeline and runtime environment, including Privacy by Design gates.</w:t>
      </w:r>
    </w:p>
    <w:tbl>
      <w:tblPr>
        <w:tblStyle w:val="Table"/>
        <w:tblW w:w="5000" w:type="pct"/>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020" w:firstRow="1" w:lastRow="0" w:firstColumn="0" w:lastColumn="0" w:noHBand="0" w:noVBand="0"/>
      </w:tblPr>
      <w:tblGrid>
        <w:gridCol w:w="1257"/>
        <w:gridCol w:w="4652"/>
        <w:gridCol w:w="1521"/>
        <w:gridCol w:w="1652"/>
      </w:tblGrid>
      <w:tr w:rsidR="00F76B3E" w14:paraId="35A583AC" w14:textId="77777777" w:rsidTr="00F76B3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2C3E50"/>
            <w:tcMar>
              <w:top w:w="-14736" w:type="dxa"/>
              <w:left w:w="-29472" w:type="dxa"/>
              <w:bottom w:w="-14736" w:type="dxa"/>
              <w:right w:w="-29472" w:type="dxa"/>
            </w:tcMar>
          </w:tcPr>
          <w:p w14:paraId="7306E130" w14:textId="77777777" w:rsidR="00F76B3E" w:rsidRDefault="00000000">
            <w:pPr>
              <w:pStyle w:val="Compact"/>
            </w:pPr>
            <w:r>
              <w:rPr>
                <w:b/>
                <w:bCs/>
                <w:color w:val="FFFFFF"/>
                <w:sz w:val="20"/>
              </w:rPr>
              <w:t>ECC-5 Control</w:t>
            </w:r>
          </w:p>
        </w:tc>
        <w:tc>
          <w:tcPr>
            <w:tcW w:w="0" w:type="auto"/>
            <w:shd w:val="clear" w:color="auto" w:fill="2C3E50"/>
            <w:tcMar>
              <w:top w:w="-14736" w:type="dxa"/>
              <w:left w:w="-29472" w:type="dxa"/>
              <w:bottom w:w="-14736" w:type="dxa"/>
              <w:right w:w="-29472" w:type="dxa"/>
            </w:tcMar>
          </w:tcPr>
          <w:p w14:paraId="69F9D2EA" w14:textId="77777777" w:rsidR="00F76B3E" w:rsidRDefault="00000000">
            <w:pPr>
              <w:pStyle w:val="Compact"/>
            </w:pPr>
            <w:r>
              <w:rPr>
                <w:b/>
                <w:bCs/>
                <w:color w:val="FFFFFF"/>
                <w:sz w:val="20"/>
              </w:rPr>
              <w:t>DGOP Implementation</w:t>
            </w:r>
          </w:p>
        </w:tc>
        <w:tc>
          <w:tcPr>
            <w:tcW w:w="0" w:type="auto"/>
            <w:shd w:val="clear" w:color="auto" w:fill="2C3E50"/>
            <w:tcMar>
              <w:top w:w="-14736" w:type="dxa"/>
              <w:left w:w="-29472" w:type="dxa"/>
              <w:bottom w:w="-14736" w:type="dxa"/>
              <w:right w:w="-29472" w:type="dxa"/>
            </w:tcMar>
          </w:tcPr>
          <w:p w14:paraId="301D4B2D" w14:textId="77777777" w:rsidR="00F76B3E" w:rsidRDefault="00000000">
            <w:pPr>
              <w:pStyle w:val="Compact"/>
            </w:pPr>
            <w:r>
              <w:rPr>
                <w:b/>
                <w:bCs/>
                <w:color w:val="FFFFFF"/>
                <w:sz w:val="20"/>
              </w:rPr>
              <w:t>Responsible Component</w:t>
            </w:r>
          </w:p>
        </w:tc>
        <w:tc>
          <w:tcPr>
            <w:tcW w:w="0" w:type="auto"/>
            <w:shd w:val="clear" w:color="auto" w:fill="2C3E50"/>
            <w:tcMar>
              <w:top w:w="-14736" w:type="dxa"/>
              <w:left w:w="-29472" w:type="dxa"/>
              <w:bottom w:w="-14736" w:type="dxa"/>
              <w:right w:w="-29472" w:type="dxa"/>
            </w:tcMar>
          </w:tcPr>
          <w:p w14:paraId="6ED9D3F6" w14:textId="77777777" w:rsidR="00F76B3E" w:rsidRDefault="00000000">
            <w:pPr>
              <w:pStyle w:val="Compact"/>
            </w:pPr>
            <w:r>
              <w:rPr>
                <w:b/>
                <w:bCs/>
                <w:color w:val="FFFFFF"/>
                <w:sz w:val="20"/>
              </w:rPr>
              <w:t>Evidence Artifact</w:t>
            </w:r>
          </w:p>
        </w:tc>
      </w:tr>
      <w:tr w:rsidR="00F76B3E" w14:paraId="64049CA9" w14:textId="77777777" w:rsidTr="00F76B3E">
        <w:tc>
          <w:tcPr>
            <w:tcW w:w="0" w:type="auto"/>
            <w:shd w:val="clear" w:color="auto" w:fill="FFFFFF"/>
            <w:tcMar>
              <w:top w:w="-14736" w:type="dxa"/>
              <w:left w:w="-29472" w:type="dxa"/>
              <w:bottom w:w="-14736" w:type="dxa"/>
              <w:right w:w="-29472" w:type="dxa"/>
            </w:tcMar>
          </w:tcPr>
          <w:p w14:paraId="29B92857" w14:textId="77777777" w:rsidR="00F76B3E" w:rsidRDefault="00000000">
            <w:pPr>
              <w:pStyle w:val="Compact"/>
            </w:pPr>
            <w:r>
              <w:rPr>
                <w:sz w:val="20"/>
              </w:rPr>
              <w:t>5-1: Secure Development</w:t>
            </w:r>
          </w:p>
        </w:tc>
        <w:tc>
          <w:tcPr>
            <w:tcW w:w="0" w:type="auto"/>
            <w:shd w:val="clear" w:color="auto" w:fill="FFFFFF"/>
            <w:tcMar>
              <w:top w:w="-14736" w:type="dxa"/>
              <w:left w:w="-29472" w:type="dxa"/>
              <w:bottom w:w="-14736" w:type="dxa"/>
              <w:right w:w="-29472" w:type="dxa"/>
            </w:tcMar>
          </w:tcPr>
          <w:p w14:paraId="3F4D56B1" w14:textId="77777777" w:rsidR="00F76B3E" w:rsidRDefault="00000000">
            <w:pPr>
              <w:pStyle w:val="Compact"/>
            </w:pPr>
            <w:r>
              <w:rPr>
                <w:sz w:val="20"/>
              </w:rPr>
              <w:t xml:space="preserve">OWASP ASVS Level 2 compliance; Google Java Style Guide; SAST (SonarQube) + DAST (OWASP ZAP) in GitLab CI; dependency scanning (Trivy/Snyk); no secrets in Git </w:t>
            </w:r>
            <w:r>
              <w:rPr>
                <w:sz w:val="20"/>
              </w:rPr>
              <w:lastRenderedPageBreak/>
              <w:t xml:space="preserve">(gitleaks). </w:t>
            </w:r>
            <w:r>
              <w:rPr>
                <w:bCs/>
                <w:sz w:val="20"/>
              </w:rPr>
              <w:t>Privacy by Design gates embedded across Requirements -&gt; Design -&gt; Development -&gt; Testing -&gt; Deployment.</w:t>
            </w:r>
          </w:p>
        </w:tc>
        <w:tc>
          <w:tcPr>
            <w:tcW w:w="0" w:type="auto"/>
            <w:shd w:val="clear" w:color="auto" w:fill="FFFFFF"/>
            <w:tcMar>
              <w:top w:w="-14736" w:type="dxa"/>
              <w:left w:w="-29472" w:type="dxa"/>
              <w:bottom w:w="-14736" w:type="dxa"/>
              <w:right w:w="-29472" w:type="dxa"/>
            </w:tcMar>
          </w:tcPr>
          <w:p w14:paraId="150389EA" w14:textId="77777777" w:rsidR="00F76B3E" w:rsidRDefault="00000000">
            <w:pPr>
              <w:pStyle w:val="Compact"/>
            </w:pPr>
            <w:r>
              <w:rPr>
                <w:sz w:val="20"/>
              </w:rPr>
              <w:lastRenderedPageBreak/>
              <w:t>GitLab CI, SonarQube, Trivy, dgop-pbd-service</w:t>
            </w:r>
          </w:p>
        </w:tc>
        <w:tc>
          <w:tcPr>
            <w:tcW w:w="0" w:type="auto"/>
            <w:shd w:val="clear" w:color="auto" w:fill="FFFFFF"/>
            <w:tcMar>
              <w:top w:w="-14736" w:type="dxa"/>
              <w:left w:w="-29472" w:type="dxa"/>
              <w:bottom w:w="-14736" w:type="dxa"/>
              <w:right w:w="-29472" w:type="dxa"/>
            </w:tcMar>
          </w:tcPr>
          <w:p w14:paraId="43CE7FAB" w14:textId="77777777" w:rsidR="00F76B3E" w:rsidRDefault="00000000">
            <w:pPr>
              <w:pStyle w:val="Compact"/>
            </w:pPr>
            <w:r>
              <w:rPr>
                <w:sz w:val="20"/>
              </w:rPr>
              <w:t xml:space="preserve">SAST/DAST reports, dependency scan export, PbD gate </w:t>
            </w:r>
            <w:r>
              <w:rPr>
                <w:sz w:val="20"/>
              </w:rPr>
              <w:lastRenderedPageBreak/>
              <w:t>evidence</w:t>
            </w:r>
          </w:p>
        </w:tc>
      </w:tr>
      <w:tr w:rsidR="00F76B3E" w14:paraId="5C80E11F" w14:textId="77777777" w:rsidTr="00F76B3E">
        <w:tc>
          <w:tcPr>
            <w:tcW w:w="0" w:type="auto"/>
            <w:shd w:val="clear" w:color="auto" w:fill="F8F9FA"/>
            <w:tcMar>
              <w:top w:w="-14736" w:type="dxa"/>
              <w:left w:w="-29472" w:type="dxa"/>
              <w:bottom w:w="-14736" w:type="dxa"/>
              <w:right w:w="-29472" w:type="dxa"/>
            </w:tcMar>
          </w:tcPr>
          <w:p w14:paraId="1FFADB8F" w14:textId="77777777" w:rsidR="00F76B3E" w:rsidRDefault="00000000">
            <w:pPr>
              <w:pStyle w:val="Compact"/>
            </w:pPr>
            <w:r>
              <w:rPr>
                <w:sz w:val="20"/>
              </w:rPr>
              <w:lastRenderedPageBreak/>
              <w:t>5-2: Input Validation</w:t>
            </w:r>
          </w:p>
        </w:tc>
        <w:tc>
          <w:tcPr>
            <w:tcW w:w="0" w:type="auto"/>
            <w:shd w:val="clear" w:color="auto" w:fill="F8F9FA"/>
            <w:tcMar>
              <w:top w:w="-14736" w:type="dxa"/>
              <w:left w:w="-29472" w:type="dxa"/>
              <w:bottom w:w="-14736" w:type="dxa"/>
              <w:right w:w="-29472" w:type="dxa"/>
            </w:tcMar>
          </w:tcPr>
          <w:p w14:paraId="75C5C075" w14:textId="77777777" w:rsidR="00F76B3E" w:rsidRDefault="00000000">
            <w:pPr>
              <w:pStyle w:val="Compact"/>
            </w:pPr>
            <w:r>
              <w:rPr>
                <w:sz w:val="20"/>
              </w:rPr>
              <w:t>Server-side validation for all API inputs; parameterized queries (JPA/Hibernate); CSRF protection; strict Content-Type enforcement; file upload virus scanning (ClamAV).</w:t>
            </w:r>
          </w:p>
        </w:tc>
        <w:tc>
          <w:tcPr>
            <w:tcW w:w="0" w:type="auto"/>
            <w:shd w:val="clear" w:color="auto" w:fill="F8F9FA"/>
            <w:tcMar>
              <w:top w:w="-14736" w:type="dxa"/>
              <w:left w:w="-29472" w:type="dxa"/>
              <w:bottom w:w="-14736" w:type="dxa"/>
              <w:right w:w="-29472" w:type="dxa"/>
            </w:tcMar>
          </w:tcPr>
          <w:p w14:paraId="3E753B98" w14:textId="77777777" w:rsidR="00F76B3E" w:rsidRDefault="00000000">
            <w:pPr>
              <w:pStyle w:val="Compact"/>
            </w:pPr>
            <w:r>
              <w:rPr>
                <w:sz w:val="20"/>
              </w:rPr>
              <w:t>dgop-admin-service, dgop-asset-service</w:t>
            </w:r>
          </w:p>
        </w:tc>
        <w:tc>
          <w:tcPr>
            <w:tcW w:w="0" w:type="auto"/>
            <w:shd w:val="clear" w:color="auto" w:fill="F8F9FA"/>
            <w:tcMar>
              <w:top w:w="-14736" w:type="dxa"/>
              <w:left w:w="-29472" w:type="dxa"/>
              <w:bottom w:w="-14736" w:type="dxa"/>
              <w:right w:w="-29472" w:type="dxa"/>
            </w:tcMar>
          </w:tcPr>
          <w:p w14:paraId="327C100F" w14:textId="77777777" w:rsidR="00F76B3E" w:rsidRDefault="00000000">
            <w:pPr>
              <w:pStyle w:val="Compact"/>
            </w:pPr>
            <w:r>
              <w:rPr>
                <w:sz w:val="20"/>
              </w:rPr>
              <w:t>Input validation test cases, penetration test report</w:t>
            </w:r>
          </w:p>
        </w:tc>
      </w:tr>
      <w:tr w:rsidR="00F76B3E" w14:paraId="32C7C9B6" w14:textId="77777777" w:rsidTr="00F76B3E">
        <w:tc>
          <w:tcPr>
            <w:tcW w:w="0" w:type="auto"/>
            <w:shd w:val="clear" w:color="auto" w:fill="FFFFFF"/>
            <w:tcMar>
              <w:top w:w="-14736" w:type="dxa"/>
              <w:left w:w="-29472" w:type="dxa"/>
              <w:bottom w:w="-14736" w:type="dxa"/>
              <w:right w:w="-29472" w:type="dxa"/>
            </w:tcMar>
          </w:tcPr>
          <w:p w14:paraId="57493BA6" w14:textId="77777777" w:rsidR="00F76B3E" w:rsidRDefault="00000000">
            <w:pPr>
              <w:pStyle w:val="Compact"/>
            </w:pPr>
            <w:r>
              <w:rPr>
                <w:sz w:val="20"/>
              </w:rPr>
              <w:t>5-3: Error Handling</w:t>
            </w:r>
          </w:p>
        </w:tc>
        <w:tc>
          <w:tcPr>
            <w:tcW w:w="0" w:type="auto"/>
            <w:shd w:val="clear" w:color="auto" w:fill="FFFFFF"/>
            <w:tcMar>
              <w:top w:w="-14736" w:type="dxa"/>
              <w:left w:w="-29472" w:type="dxa"/>
              <w:bottom w:w="-14736" w:type="dxa"/>
              <w:right w:w="-29472" w:type="dxa"/>
            </w:tcMar>
          </w:tcPr>
          <w:p w14:paraId="2F8243E5" w14:textId="77777777" w:rsidR="00F76B3E" w:rsidRDefault="00000000">
            <w:pPr>
              <w:pStyle w:val="Compact"/>
            </w:pPr>
            <w:r>
              <w:rPr>
                <w:sz w:val="20"/>
              </w:rPr>
              <w:t xml:space="preserve">RFC 7807 Problem Details for all errors; no stack traces or internal paths exposed to clients; error events logged with correlation IDs for forensic tracing. </w:t>
            </w:r>
            <w:r>
              <w:rPr>
                <w:bCs/>
                <w:sz w:val="20"/>
              </w:rPr>
              <w:t>Enhanced with bilingual secure messaging, notification encryption, and authentication failure handling (Section 5.7).</w:t>
            </w:r>
          </w:p>
        </w:tc>
        <w:tc>
          <w:tcPr>
            <w:tcW w:w="0" w:type="auto"/>
            <w:shd w:val="clear" w:color="auto" w:fill="FFFFFF"/>
            <w:tcMar>
              <w:top w:w="-14736" w:type="dxa"/>
              <w:left w:w="-29472" w:type="dxa"/>
              <w:bottom w:w="-14736" w:type="dxa"/>
              <w:right w:w="-29472" w:type="dxa"/>
            </w:tcMar>
          </w:tcPr>
          <w:p w14:paraId="337373F2" w14:textId="77777777" w:rsidR="00F76B3E" w:rsidRDefault="00000000">
            <w:pPr>
              <w:pStyle w:val="Compact"/>
            </w:pPr>
            <w:r>
              <w:rPr>
                <w:sz w:val="20"/>
              </w:rPr>
              <w:t>API Gateway, all microservices</w:t>
            </w:r>
          </w:p>
        </w:tc>
        <w:tc>
          <w:tcPr>
            <w:tcW w:w="0" w:type="auto"/>
            <w:shd w:val="clear" w:color="auto" w:fill="FFFFFF"/>
            <w:tcMar>
              <w:top w:w="-14736" w:type="dxa"/>
              <w:left w:w="-29472" w:type="dxa"/>
              <w:bottom w:w="-14736" w:type="dxa"/>
              <w:right w:w="-29472" w:type="dxa"/>
            </w:tcMar>
          </w:tcPr>
          <w:p w14:paraId="6F33D6E4" w14:textId="77777777" w:rsidR="00F76B3E" w:rsidRDefault="00000000">
            <w:pPr>
              <w:pStyle w:val="Compact"/>
            </w:pPr>
            <w:r>
              <w:rPr>
                <w:sz w:val="20"/>
              </w:rPr>
              <w:t>Error response sample, error log analysis</w:t>
            </w:r>
          </w:p>
        </w:tc>
      </w:tr>
      <w:tr w:rsidR="00F76B3E" w14:paraId="6AA82A09" w14:textId="77777777" w:rsidTr="00F76B3E">
        <w:tc>
          <w:tcPr>
            <w:tcW w:w="0" w:type="auto"/>
            <w:shd w:val="clear" w:color="auto" w:fill="F8F9FA"/>
            <w:tcMar>
              <w:top w:w="-14736" w:type="dxa"/>
              <w:left w:w="-29472" w:type="dxa"/>
              <w:bottom w:w="-14736" w:type="dxa"/>
              <w:right w:w="-29472" w:type="dxa"/>
            </w:tcMar>
          </w:tcPr>
          <w:p w14:paraId="35921FB6" w14:textId="77777777" w:rsidR="00F76B3E" w:rsidRDefault="00000000">
            <w:pPr>
              <w:pStyle w:val="Compact"/>
            </w:pPr>
            <w:r>
              <w:rPr>
                <w:sz w:val="20"/>
              </w:rPr>
              <w:t>5-4: Session Fixation</w:t>
            </w:r>
          </w:p>
        </w:tc>
        <w:tc>
          <w:tcPr>
            <w:tcW w:w="0" w:type="auto"/>
            <w:shd w:val="clear" w:color="auto" w:fill="F8F9FA"/>
            <w:tcMar>
              <w:top w:w="-14736" w:type="dxa"/>
              <w:left w:w="-29472" w:type="dxa"/>
              <w:bottom w:w="-14736" w:type="dxa"/>
              <w:right w:w="-29472" w:type="dxa"/>
            </w:tcMar>
          </w:tcPr>
          <w:p w14:paraId="41D765BB" w14:textId="77777777" w:rsidR="00F76B3E" w:rsidRDefault="00000000">
            <w:pPr>
              <w:pStyle w:val="Compact"/>
            </w:pPr>
            <w:r>
              <w:rPr>
                <w:sz w:val="20"/>
              </w:rPr>
              <w:t>JWT-based stateless sessions with rotating refresh tokens; session binding to IP fingerprint and device ID; detection of concurrent session anomalies.</w:t>
            </w:r>
          </w:p>
        </w:tc>
        <w:tc>
          <w:tcPr>
            <w:tcW w:w="0" w:type="auto"/>
            <w:shd w:val="clear" w:color="auto" w:fill="F8F9FA"/>
            <w:tcMar>
              <w:top w:w="-14736" w:type="dxa"/>
              <w:left w:w="-29472" w:type="dxa"/>
              <w:bottom w:w="-14736" w:type="dxa"/>
              <w:right w:w="-29472" w:type="dxa"/>
            </w:tcMar>
          </w:tcPr>
          <w:p w14:paraId="7F667DE3" w14:textId="77777777" w:rsidR="00F76B3E" w:rsidRDefault="00000000">
            <w:pPr>
              <w:pStyle w:val="Compact"/>
            </w:pPr>
            <w:r>
              <w:rPr>
                <w:sz w:val="20"/>
              </w:rPr>
              <w:t>Keycloak, Redis</w:t>
            </w:r>
          </w:p>
        </w:tc>
        <w:tc>
          <w:tcPr>
            <w:tcW w:w="0" w:type="auto"/>
            <w:shd w:val="clear" w:color="auto" w:fill="F8F9FA"/>
            <w:tcMar>
              <w:top w:w="-14736" w:type="dxa"/>
              <w:left w:w="-29472" w:type="dxa"/>
              <w:bottom w:w="-14736" w:type="dxa"/>
              <w:right w:w="-29472" w:type="dxa"/>
            </w:tcMar>
          </w:tcPr>
          <w:p w14:paraId="19F86E32" w14:textId="77777777" w:rsidR="00F76B3E" w:rsidRDefault="00000000">
            <w:pPr>
              <w:pStyle w:val="Compact"/>
            </w:pPr>
            <w:r>
              <w:rPr>
                <w:sz w:val="20"/>
              </w:rPr>
              <w:t>Session anomaly detection report</w:t>
            </w:r>
          </w:p>
        </w:tc>
      </w:tr>
      <w:tr w:rsidR="00F76B3E" w14:paraId="3A6574D7" w14:textId="77777777" w:rsidTr="00F76B3E">
        <w:tc>
          <w:tcPr>
            <w:tcW w:w="0" w:type="auto"/>
            <w:shd w:val="clear" w:color="auto" w:fill="FFFFFF"/>
            <w:tcMar>
              <w:top w:w="-14736" w:type="dxa"/>
              <w:left w:w="-29472" w:type="dxa"/>
              <w:bottom w:w="-14736" w:type="dxa"/>
              <w:right w:w="-29472" w:type="dxa"/>
            </w:tcMar>
          </w:tcPr>
          <w:p w14:paraId="50618C1C" w14:textId="77777777" w:rsidR="00F76B3E" w:rsidRDefault="00000000">
            <w:pPr>
              <w:pStyle w:val="Compact"/>
            </w:pPr>
            <w:r>
              <w:rPr>
                <w:sz w:val="20"/>
              </w:rPr>
              <w:t>5-5: Code Injection</w:t>
            </w:r>
          </w:p>
        </w:tc>
        <w:tc>
          <w:tcPr>
            <w:tcW w:w="0" w:type="auto"/>
            <w:shd w:val="clear" w:color="auto" w:fill="FFFFFF"/>
            <w:tcMar>
              <w:top w:w="-14736" w:type="dxa"/>
              <w:left w:w="-29472" w:type="dxa"/>
              <w:bottom w:w="-14736" w:type="dxa"/>
              <w:right w:w="-29472" w:type="dxa"/>
            </w:tcMar>
          </w:tcPr>
          <w:p w14:paraId="4948FD24" w14:textId="77777777" w:rsidR="00F76B3E" w:rsidRDefault="00000000">
            <w:pPr>
              <w:pStyle w:val="Compact"/>
            </w:pPr>
            <w:r>
              <w:rPr>
                <w:sz w:val="20"/>
              </w:rPr>
              <w:t>No dynamic code execution (eval, script tasks restricted to BPMN engine); Groovy KPI formulas executed in sandboxed environment with restricted classpath.</w:t>
            </w:r>
          </w:p>
        </w:tc>
        <w:tc>
          <w:tcPr>
            <w:tcW w:w="0" w:type="auto"/>
            <w:shd w:val="clear" w:color="auto" w:fill="FFFFFF"/>
            <w:tcMar>
              <w:top w:w="-14736" w:type="dxa"/>
              <w:left w:w="-29472" w:type="dxa"/>
              <w:bottom w:w="-14736" w:type="dxa"/>
              <w:right w:w="-29472" w:type="dxa"/>
            </w:tcMar>
          </w:tcPr>
          <w:p w14:paraId="1024284C" w14:textId="77777777" w:rsidR="00F76B3E" w:rsidRDefault="00000000">
            <w:pPr>
              <w:pStyle w:val="Compact"/>
            </w:pPr>
            <w:r>
              <w:rPr>
                <w:sz w:val="20"/>
              </w:rPr>
              <w:t>dgop-kpi-service (Groovy sandbox)</w:t>
            </w:r>
          </w:p>
        </w:tc>
        <w:tc>
          <w:tcPr>
            <w:tcW w:w="0" w:type="auto"/>
            <w:shd w:val="clear" w:color="auto" w:fill="FFFFFF"/>
            <w:tcMar>
              <w:top w:w="-14736" w:type="dxa"/>
              <w:left w:w="-29472" w:type="dxa"/>
              <w:bottom w:w="-14736" w:type="dxa"/>
              <w:right w:w="-29472" w:type="dxa"/>
            </w:tcMar>
          </w:tcPr>
          <w:p w14:paraId="562A9365" w14:textId="77777777" w:rsidR="00F76B3E" w:rsidRDefault="00000000">
            <w:pPr>
              <w:pStyle w:val="Compact"/>
            </w:pPr>
            <w:r>
              <w:rPr>
                <w:sz w:val="20"/>
              </w:rPr>
              <w:t>Sandbox escape test results</w:t>
            </w:r>
          </w:p>
        </w:tc>
      </w:tr>
    </w:tbl>
    <w:p w14:paraId="61402C34" w14:textId="77777777" w:rsidR="00F76B3E" w:rsidRDefault="00000000">
      <w:pPr>
        <w:pStyle w:val="Heading2"/>
      </w:pPr>
      <w:bookmarkStart w:id="32" w:name="control-family-cloud-security-ecc-6"/>
      <w:bookmarkStart w:id="33" w:name="_Toc234675488"/>
      <w:bookmarkEnd w:id="30"/>
      <w:r>
        <w:rPr>
          <w:rFonts w:ascii="Calibri" w:eastAsia="Calibri" w:hAnsi="Calibri"/>
          <w:color w:val="34495E"/>
          <w:sz w:val="32"/>
        </w:rPr>
        <w:t>3.6 Control Family: Cloud Security (ECC-6)</w:t>
      </w:r>
      <w:bookmarkEnd w:id="33"/>
    </w:p>
    <w:p w14:paraId="75ECA765" w14:textId="77777777" w:rsidR="00F76B3E" w:rsidRDefault="00000000">
      <w:pPr>
        <w:pStyle w:val="FirstParagraph"/>
      </w:pPr>
      <w:r>
        <w:t>ECC-6 addresses cloud-specific risks including container security, infrastructure drift, and multi-tenancy isolation. DGOP is deployed on CITC-certified KSA cloud providers (STC Cloud, Mobily Nebula, Azure KSA, Oracle Jeddah).</w:t>
      </w:r>
    </w:p>
    <w:tbl>
      <w:tblPr>
        <w:tblStyle w:val="Table"/>
        <w:tblW w:w="5000" w:type="pct"/>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020" w:firstRow="1" w:lastRow="0" w:firstColumn="0" w:lastColumn="0" w:noHBand="0" w:noVBand="0"/>
      </w:tblPr>
      <w:tblGrid>
        <w:gridCol w:w="1316"/>
        <w:gridCol w:w="4295"/>
        <w:gridCol w:w="1534"/>
        <w:gridCol w:w="1937"/>
      </w:tblGrid>
      <w:tr w:rsidR="00F76B3E" w14:paraId="3869A901" w14:textId="77777777" w:rsidTr="00F76B3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2C3E50"/>
            <w:tcMar>
              <w:top w:w="-14736" w:type="dxa"/>
              <w:left w:w="-29472" w:type="dxa"/>
              <w:bottom w:w="-14736" w:type="dxa"/>
              <w:right w:w="-29472" w:type="dxa"/>
            </w:tcMar>
          </w:tcPr>
          <w:p w14:paraId="12DECC19" w14:textId="77777777" w:rsidR="00F76B3E" w:rsidRDefault="00000000">
            <w:pPr>
              <w:pStyle w:val="Compact"/>
            </w:pPr>
            <w:r>
              <w:rPr>
                <w:b/>
                <w:bCs/>
                <w:color w:val="FFFFFF"/>
                <w:sz w:val="20"/>
              </w:rPr>
              <w:t>ECC-6 Control</w:t>
            </w:r>
          </w:p>
        </w:tc>
        <w:tc>
          <w:tcPr>
            <w:tcW w:w="0" w:type="auto"/>
            <w:shd w:val="clear" w:color="auto" w:fill="2C3E50"/>
            <w:tcMar>
              <w:top w:w="-14736" w:type="dxa"/>
              <w:left w:w="-29472" w:type="dxa"/>
              <w:bottom w:w="-14736" w:type="dxa"/>
              <w:right w:w="-29472" w:type="dxa"/>
            </w:tcMar>
          </w:tcPr>
          <w:p w14:paraId="08489F0C" w14:textId="77777777" w:rsidR="00F76B3E" w:rsidRDefault="00000000">
            <w:pPr>
              <w:pStyle w:val="Compact"/>
            </w:pPr>
            <w:r>
              <w:rPr>
                <w:b/>
                <w:bCs/>
                <w:color w:val="FFFFFF"/>
                <w:sz w:val="20"/>
              </w:rPr>
              <w:t>DGOP Implementation</w:t>
            </w:r>
          </w:p>
        </w:tc>
        <w:tc>
          <w:tcPr>
            <w:tcW w:w="0" w:type="auto"/>
            <w:shd w:val="clear" w:color="auto" w:fill="2C3E50"/>
            <w:tcMar>
              <w:top w:w="-14736" w:type="dxa"/>
              <w:left w:w="-29472" w:type="dxa"/>
              <w:bottom w:w="-14736" w:type="dxa"/>
              <w:right w:w="-29472" w:type="dxa"/>
            </w:tcMar>
          </w:tcPr>
          <w:p w14:paraId="650A392B" w14:textId="77777777" w:rsidR="00F76B3E" w:rsidRDefault="00000000">
            <w:pPr>
              <w:pStyle w:val="Compact"/>
            </w:pPr>
            <w:r>
              <w:rPr>
                <w:b/>
                <w:bCs/>
                <w:color w:val="FFFFFF"/>
                <w:sz w:val="20"/>
              </w:rPr>
              <w:t>Responsible Component</w:t>
            </w:r>
          </w:p>
        </w:tc>
        <w:tc>
          <w:tcPr>
            <w:tcW w:w="0" w:type="auto"/>
            <w:shd w:val="clear" w:color="auto" w:fill="2C3E50"/>
            <w:tcMar>
              <w:top w:w="-14736" w:type="dxa"/>
              <w:left w:w="-29472" w:type="dxa"/>
              <w:bottom w:w="-14736" w:type="dxa"/>
              <w:right w:w="-29472" w:type="dxa"/>
            </w:tcMar>
          </w:tcPr>
          <w:p w14:paraId="54400E19" w14:textId="77777777" w:rsidR="00F76B3E" w:rsidRDefault="00000000">
            <w:pPr>
              <w:pStyle w:val="Compact"/>
            </w:pPr>
            <w:r>
              <w:rPr>
                <w:b/>
                <w:bCs/>
                <w:color w:val="FFFFFF"/>
                <w:sz w:val="20"/>
              </w:rPr>
              <w:t>Evidence Artifact</w:t>
            </w:r>
          </w:p>
        </w:tc>
      </w:tr>
      <w:tr w:rsidR="00F76B3E" w14:paraId="2C818FE2" w14:textId="77777777" w:rsidTr="00F76B3E">
        <w:tc>
          <w:tcPr>
            <w:tcW w:w="0" w:type="auto"/>
            <w:shd w:val="clear" w:color="auto" w:fill="FFFFFF"/>
            <w:tcMar>
              <w:top w:w="-14736" w:type="dxa"/>
              <w:left w:w="-29472" w:type="dxa"/>
              <w:bottom w:w="-14736" w:type="dxa"/>
              <w:right w:w="-29472" w:type="dxa"/>
            </w:tcMar>
          </w:tcPr>
          <w:p w14:paraId="48854F9F" w14:textId="77777777" w:rsidR="00F76B3E" w:rsidRDefault="00000000">
            <w:pPr>
              <w:pStyle w:val="Compact"/>
            </w:pPr>
            <w:r>
              <w:rPr>
                <w:sz w:val="20"/>
              </w:rPr>
              <w:t>6-1: Cloud Governance</w:t>
            </w:r>
          </w:p>
        </w:tc>
        <w:tc>
          <w:tcPr>
            <w:tcW w:w="0" w:type="auto"/>
            <w:shd w:val="clear" w:color="auto" w:fill="FFFFFF"/>
            <w:tcMar>
              <w:top w:w="-14736" w:type="dxa"/>
              <w:left w:w="-29472" w:type="dxa"/>
              <w:bottom w:w="-14736" w:type="dxa"/>
              <w:right w:w="-29472" w:type="dxa"/>
            </w:tcMar>
          </w:tcPr>
          <w:p w14:paraId="3D4C72CF" w14:textId="77777777" w:rsidR="00F76B3E" w:rsidRDefault="00000000">
            <w:pPr>
              <w:pStyle w:val="Compact"/>
            </w:pPr>
            <w:r>
              <w:rPr>
                <w:sz w:val="20"/>
              </w:rPr>
              <w:t>Terraform 1.7 + Pulumi for IaC; state stored in encrypted S3; policy-as-code via Open Policy Agent (OPA) for Terraform plans (Sentinel/Rego); drift detection via ArgoCD.</w:t>
            </w:r>
          </w:p>
        </w:tc>
        <w:tc>
          <w:tcPr>
            <w:tcW w:w="0" w:type="auto"/>
            <w:shd w:val="clear" w:color="auto" w:fill="FFFFFF"/>
            <w:tcMar>
              <w:top w:w="-14736" w:type="dxa"/>
              <w:left w:w="-29472" w:type="dxa"/>
              <w:bottom w:w="-14736" w:type="dxa"/>
              <w:right w:w="-29472" w:type="dxa"/>
            </w:tcMar>
          </w:tcPr>
          <w:p w14:paraId="38DD4631" w14:textId="77777777" w:rsidR="00F76B3E" w:rsidRDefault="00000000">
            <w:pPr>
              <w:pStyle w:val="Compact"/>
            </w:pPr>
            <w:r>
              <w:rPr>
                <w:sz w:val="20"/>
              </w:rPr>
              <w:t>Terraform, OPA, ArgoCD</w:t>
            </w:r>
          </w:p>
        </w:tc>
        <w:tc>
          <w:tcPr>
            <w:tcW w:w="0" w:type="auto"/>
            <w:shd w:val="clear" w:color="auto" w:fill="FFFFFF"/>
            <w:tcMar>
              <w:top w:w="-14736" w:type="dxa"/>
              <w:left w:w="-29472" w:type="dxa"/>
              <w:bottom w:w="-14736" w:type="dxa"/>
              <w:right w:w="-29472" w:type="dxa"/>
            </w:tcMar>
          </w:tcPr>
          <w:p w14:paraId="1BDA9B39" w14:textId="77777777" w:rsidR="00F76B3E" w:rsidRDefault="00000000">
            <w:pPr>
              <w:pStyle w:val="Compact"/>
            </w:pPr>
            <w:r>
              <w:rPr>
                <w:sz w:val="20"/>
              </w:rPr>
              <w:t>IaC scan results, drift detection report</w:t>
            </w:r>
          </w:p>
        </w:tc>
      </w:tr>
      <w:tr w:rsidR="00F76B3E" w14:paraId="4A06D269" w14:textId="77777777" w:rsidTr="00F76B3E">
        <w:tc>
          <w:tcPr>
            <w:tcW w:w="0" w:type="auto"/>
            <w:shd w:val="clear" w:color="auto" w:fill="F8F9FA"/>
            <w:tcMar>
              <w:top w:w="-14736" w:type="dxa"/>
              <w:left w:w="-29472" w:type="dxa"/>
              <w:bottom w:w="-14736" w:type="dxa"/>
              <w:right w:w="-29472" w:type="dxa"/>
            </w:tcMar>
          </w:tcPr>
          <w:p w14:paraId="01799118" w14:textId="77777777" w:rsidR="00F76B3E" w:rsidRDefault="00000000">
            <w:pPr>
              <w:pStyle w:val="Compact"/>
            </w:pPr>
            <w:r>
              <w:rPr>
                <w:sz w:val="20"/>
              </w:rPr>
              <w:t>6-2: Container Security</w:t>
            </w:r>
          </w:p>
        </w:tc>
        <w:tc>
          <w:tcPr>
            <w:tcW w:w="0" w:type="auto"/>
            <w:shd w:val="clear" w:color="auto" w:fill="F8F9FA"/>
            <w:tcMar>
              <w:top w:w="-14736" w:type="dxa"/>
              <w:left w:w="-29472" w:type="dxa"/>
              <w:bottom w:w="-14736" w:type="dxa"/>
              <w:right w:w="-29472" w:type="dxa"/>
            </w:tcMar>
          </w:tcPr>
          <w:p w14:paraId="2FBFFDD7" w14:textId="77777777" w:rsidR="00F76B3E" w:rsidRDefault="00000000">
            <w:pPr>
              <w:pStyle w:val="Compact"/>
            </w:pPr>
            <w:r>
              <w:rPr>
                <w:sz w:val="20"/>
              </w:rPr>
              <w:t>Pod Security Standards (Restricted): non-root containers, read-only root filesystem, no privilege escalation, seccomp profiles, Distroless images where possible.</w:t>
            </w:r>
          </w:p>
        </w:tc>
        <w:tc>
          <w:tcPr>
            <w:tcW w:w="0" w:type="auto"/>
            <w:shd w:val="clear" w:color="auto" w:fill="F8F9FA"/>
            <w:tcMar>
              <w:top w:w="-14736" w:type="dxa"/>
              <w:left w:w="-29472" w:type="dxa"/>
              <w:bottom w:w="-14736" w:type="dxa"/>
              <w:right w:w="-29472" w:type="dxa"/>
            </w:tcMar>
          </w:tcPr>
          <w:p w14:paraId="7379FCD1" w14:textId="77777777" w:rsidR="00F76B3E" w:rsidRDefault="00000000">
            <w:pPr>
              <w:pStyle w:val="Compact"/>
            </w:pPr>
            <w:r>
              <w:rPr>
                <w:sz w:val="20"/>
              </w:rPr>
              <w:t>Kubernetes, Kyverno/OPA Gatekeeper</w:t>
            </w:r>
          </w:p>
        </w:tc>
        <w:tc>
          <w:tcPr>
            <w:tcW w:w="0" w:type="auto"/>
            <w:shd w:val="clear" w:color="auto" w:fill="F8F9FA"/>
            <w:tcMar>
              <w:top w:w="-14736" w:type="dxa"/>
              <w:left w:w="-29472" w:type="dxa"/>
              <w:bottom w:w="-14736" w:type="dxa"/>
              <w:right w:w="-29472" w:type="dxa"/>
            </w:tcMar>
          </w:tcPr>
          <w:p w14:paraId="29E4CFDB" w14:textId="77777777" w:rsidR="00F76B3E" w:rsidRDefault="00000000">
            <w:pPr>
              <w:pStyle w:val="Compact"/>
            </w:pPr>
            <w:r>
              <w:rPr>
                <w:sz w:val="20"/>
              </w:rPr>
              <w:t>Pod security audit, image vulnerability scan</w:t>
            </w:r>
          </w:p>
        </w:tc>
      </w:tr>
      <w:tr w:rsidR="00F76B3E" w14:paraId="43E70CBA" w14:textId="77777777" w:rsidTr="00F76B3E">
        <w:tc>
          <w:tcPr>
            <w:tcW w:w="0" w:type="auto"/>
            <w:shd w:val="clear" w:color="auto" w:fill="FFFFFF"/>
            <w:tcMar>
              <w:top w:w="-14736" w:type="dxa"/>
              <w:left w:w="-29472" w:type="dxa"/>
              <w:bottom w:w="-14736" w:type="dxa"/>
              <w:right w:w="-29472" w:type="dxa"/>
            </w:tcMar>
          </w:tcPr>
          <w:p w14:paraId="02C2D56C" w14:textId="77777777" w:rsidR="00F76B3E" w:rsidRDefault="00000000">
            <w:pPr>
              <w:pStyle w:val="Compact"/>
            </w:pPr>
            <w:r>
              <w:rPr>
                <w:sz w:val="20"/>
              </w:rPr>
              <w:t>6-3: Secrets Management</w:t>
            </w:r>
          </w:p>
        </w:tc>
        <w:tc>
          <w:tcPr>
            <w:tcW w:w="0" w:type="auto"/>
            <w:shd w:val="clear" w:color="auto" w:fill="FFFFFF"/>
            <w:tcMar>
              <w:top w:w="-14736" w:type="dxa"/>
              <w:left w:w="-29472" w:type="dxa"/>
              <w:bottom w:w="-14736" w:type="dxa"/>
              <w:right w:w="-29472" w:type="dxa"/>
            </w:tcMar>
          </w:tcPr>
          <w:p w14:paraId="07824A75" w14:textId="77777777" w:rsidR="00F76B3E" w:rsidRDefault="00000000">
            <w:pPr>
              <w:pStyle w:val="Compact"/>
            </w:pPr>
            <w:r>
              <w:rPr>
                <w:sz w:val="20"/>
              </w:rPr>
              <w:t>HashiCorp Vault with Kubernetes integration (External Secrets Operator); dynamic database credentials; automatic rotation; PKI for service certificates; no hardcoded secrets.</w:t>
            </w:r>
          </w:p>
        </w:tc>
        <w:tc>
          <w:tcPr>
            <w:tcW w:w="0" w:type="auto"/>
            <w:shd w:val="clear" w:color="auto" w:fill="FFFFFF"/>
            <w:tcMar>
              <w:top w:w="-14736" w:type="dxa"/>
              <w:left w:w="-29472" w:type="dxa"/>
              <w:bottom w:w="-14736" w:type="dxa"/>
              <w:right w:w="-29472" w:type="dxa"/>
            </w:tcMar>
          </w:tcPr>
          <w:p w14:paraId="2C6F2327" w14:textId="77777777" w:rsidR="00F76B3E" w:rsidRDefault="00000000">
            <w:pPr>
              <w:pStyle w:val="Compact"/>
            </w:pPr>
            <w:r>
              <w:rPr>
                <w:sz w:val="20"/>
              </w:rPr>
              <w:t>Vault, External Secrets Operator</w:t>
            </w:r>
          </w:p>
        </w:tc>
        <w:tc>
          <w:tcPr>
            <w:tcW w:w="0" w:type="auto"/>
            <w:shd w:val="clear" w:color="auto" w:fill="FFFFFF"/>
            <w:tcMar>
              <w:top w:w="-14736" w:type="dxa"/>
              <w:left w:w="-29472" w:type="dxa"/>
              <w:bottom w:w="-14736" w:type="dxa"/>
              <w:right w:w="-29472" w:type="dxa"/>
            </w:tcMar>
          </w:tcPr>
          <w:p w14:paraId="3EA465ED" w14:textId="77777777" w:rsidR="00F76B3E" w:rsidRDefault="00000000">
            <w:pPr>
              <w:pStyle w:val="Compact"/>
            </w:pPr>
            <w:r>
              <w:rPr>
                <w:sz w:val="20"/>
              </w:rPr>
              <w:t>Vault audit log, secret rotation schedule</w:t>
            </w:r>
          </w:p>
        </w:tc>
      </w:tr>
      <w:tr w:rsidR="00F76B3E" w14:paraId="2543E7C5" w14:textId="77777777" w:rsidTr="00F76B3E">
        <w:tc>
          <w:tcPr>
            <w:tcW w:w="0" w:type="auto"/>
            <w:shd w:val="clear" w:color="auto" w:fill="F8F9FA"/>
            <w:tcMar>
              <w:top w:w="-14736" w:type="dxa"/>
              <w:left w:w="-29472" w:type="dxa"/>
              <w:bottom w:w="-14736" w:type="dxa"/>
              <w:right w:w="-29472" w:type="dxa"/>
            </w:tcMar>
          </w:tcPr>
          <w:p w14:paraId="11E012A4" w14:textId="77777777" w:rsidR="00F76B3E" w:rsidRDefault="00000000">
            <w:pPr>
              <w:pStyle w:val="Compact"/>
            </w:pPr>
            <w:r>
              <w:rPr>
                <w:sz w:val="20"/>
              </w:rPr>
              <w:t>6-4: CSPM</w:t>
            </w:r>
          </w:p>
        </w:tc>
        <w:tc>
          <w:tcPr>
            <w:tcW w:w="0" w:type="auto"/>
            <w:shd w:val="clear" w:color="auto" w:fill="F8F9FA"/>
            <w:tcMar>
              <w:top w:w="-14736" w:type="dxa"/>
              <w:left w:w="-29472" w:type="dxa"/>
              <w:bottom w:w="-14736" w:type="dxa"/>
              <w:right w:w="-29472" w:type="dxa"/>
            </w:tcMar>
          </w:tcPr>
          <w:p w14:paraId="5C37D39A" w14:textId="77777777" w:rsidR="00F76B3E" w:rsidRDefault="00000000">
            <w:pPr>
              <w:pStyle w:val="Compact"/>
            </w:pPr>
            <w:r>
              <w:rPr>
                <w:sz w:val="20"/>
              </w:rPr>
              <w:t xml:space="preserve">Continuous cloud security posture monitoring via native CSPM (Azure Security Center / Oracle Cloud Guard) or third-party (Wiz/Palo Alto Prisma); </w:t>
            </w:r>
            <w:r>
              <w:rPr>
                <w:sz w:val="20"/>
              </w:rPr>
              <w:lastRenderedPageBreak/>
              <w:t>misconfiguration alerts routed to SIEM.</w:t>
            </w:r>
          </w:p>
        </w:tc>
        <w:tc>
          <w:tcPr>
            <w:tcW w:w="0" w:type="auto"/>
            <w:shd w:val="clear" w:color="auto" w:fill="F8F9FA"/>
            <w:tcMar>
              <w:top w:w="-14736" w:type="dxa"/>
              <w:left w:w="-29472" w:type="dxa"/>
              <w:bottom w:w="-14736" w:type="dxa"/>
              <w:right w:w="-29472" w:type="dxa"/>
            </w:tcMar>
          </w:tcPr>
          <w:p w14:paraId="64BD935C" w14:textId="77777777" w:rsidR="00F76B3E" w:rsidRDefault="00000000">
            <w:pPr>
              <w:pStyle w:val="Compact"/>
            </w:pPr>
            <w:r>
              <w:rPr>
                <w:sz w:val="20"/>
              </w:rPr>
              <w:lastRenderedPageBreak/>
              <w:t>CSPM, SIEM</w:t>
            </w:r>
          </w:p>
        </w:tc>
        <w:tc>
          <w:tcPr>
            <w:tcW w:w="0" w:type="auto"/>
            <w:shd w:val="clear" w:color="auto" w:fill="F8F9FA"/>
            <w:tcMar>
              <w:top w:w="-14736" w:type="dxa"/>
              <w:left w:w="-29472" w:type="dxa"/>
              <w:bottom w:w="-14736" w:type="dxa"/>
              <w:right w:w="-29472" w:type="dxa"/>
            </w:tcMar>
          </w:tcPr>
          <w:p w14:paraId="57CB1726" w14:textId="77777777" w:rsidR="00F76B3E" w:rsidRDefault="00000000">
            <w:pPr>
              <w:pStyle w:val="Compact"/>
            </w:pPr>
            <w:r>
              <w:rPr>
                <w:sz w:val="20"/>
              </w:rPr>
              <w:t>CSPM scorecard, misconfiguration closure report</w:t>
            </w:r>
          </w:p>
        </w:tc>
      </w:tr>
      <w:tr w:rsidR="00F76B3E" w14:paraId="21C0733A" w14:textId="77777777" w:rsidTr="00F76B3E">
        <w:tc>
          <w:tcPr>
            <w:tcW w:w="0" w:type="auto"/>
            <w:shd w:val="clear" w:color="auto" w:fill="FFFFFF"/>
            <w:tcMar>
              <w:top w:w="-14736" w:type="dxa"/>
              <w:left w:w="-29472" w:type="dxa"/>
              <w:bottom w:w="-14736" w:type="dxa"/>
              <w:right w:w="-29472" w:type="dxa"/>
            </w:tcMar>
          </w:tcPr>
          <w:p w14:paraId="391F37AD" w14:textId="77777777" w:rsidR="00F76B3E" w:rsidRDefault="00000000">
            <w:pPr>
              <w:pStyle w:val="Compact"/>
            </w:pPr>
            <w:r>
              <w:rPr>
                <w:sz w:val="20"/>
              </w:rPr>
              <w:t>6-5: Multi-Tenancy</w:t>
            </w:r>
          </w:p>
        </w:tc>
        <w:tc>
          <w:tcPr>
            <w:tcW w:w="0" w:type="auto"/>
            <w:shd w:val="clear" w:color="auto" w:fill="FFFFFF"/>
            <w:tcMar>
              <w:top w:w="-14736" w:type="dxa"/>
              <w:left w:w="-29472" w:type="dxa"/>
              <w:bottom w:w="-14736" w:type="dxa"/>
              <w:right w:w="-29472" w:type="dxa"/>
            </w:tcMar>
          </w:tcPr>
          <w:p w14:paraId="7DA7A9C8" w14:textId="77777777" w:rsidR="00F76B3E" w:rsidRDefault="00000000">
            <w:pPr>
              <w:pStyle w:val="Compact"/>
            </w:pPr>
            <w:r>
              <w:rPr>
                <w:sz w:val="20"/>
              </w:rPr>
              <w:t>Schema-per-tenant isolation for high-sensitivity entities; shared-schema with row-level security (entity_id filtering) for standard deployments; tenant-aware audit log partitioning.</w:t>
            </w:r>
          </w:p>
        </w:tc>
        <w:tc>
          <w:tcPr>
            <w:tcW w:w="0" w:type="auto"/>
            <w:shd w:val="clear" w:color="auto" w:fill="FFFFFF"/>
            <w:tcMar>
              <w:top w:w="-14736" w:type="dxa"/>
              <w:left w:w="-29472" w:type="dxa"/>
              <w:bottom w:w="-14736" w:type="dxa"/>
              <w:right w:w="-29472" w:type="dxa"/>
            </w:tcMar>
          </w:tcPr>
          <w:p w14:paraId="242957DE" w14:textId="77777777" w:rsidR="00F76B3E" w:rsidRDefault="00000000">
            <w:pPr>
              <w:pStyle w:val="Compact"/>
            </w:pPr>
            <w:r>
              <w:rPr>
                <w:sz w:val="20"/>
              </w:rPr>
              <w:t>PostgreSQL RLS, Kafka partitioning</w:t>
            </w:r>
          </w:p>
        </w:tc>
        <w:tc>
          <w:tcPr>
            <w:tcW w:w="0" w:type="auto"/>
            <w:shd w:val="clear" w:color="auto" w:fill="FFFFFF"/>
            <w:tcMar>
              <w:top w:w="-14736" w:type="dxa"/>
              <w:left w:w="-29472" w:type="dxa"/>
              <w:bottom w:w="-14736" w:type="dxa"/>
              <w:right w:w="-29472" w:type="dxa"/>
            </w:tcMar>
          </w:tcPr>
          <w:p w14:paraId="611C9D03" w14:textId="77777777" w:rsidR="00F76B3E" w:rsidRDefault="00000000">
            <w:pPr>
              <w:pStyle w:val="Compact"/>
            </w:pPr>
            <w:r>
              <w:rPr>
                <w:sz w:val="20"/>
              </w:rPr>
              <w:t>Tenant isolation test report, RLS policy review</w:t>
            </w:r>
          </w:p>
        </w:tc>
      </w:tr>
    </w:tbl>
    <w:p w14:paraId="6F114A90" w14:textId="77777777" w:rsidR="00F76B3E" w:rsidRDefault="00000000">
      <w:pPr>
        <w:pStyle w:val="BodyText"/>
      </w:pPr>
      <w:r>
        <w:rPr>
          <w:bCs/>
        </w:rPr>
        <w:t>NDI Evidence Link:</w:t>
      </w:r>
      <w:r>
        <w:t xml:space="preserve"> All ECC control implementations above generate evidence artifacts that are uploaded to the NDI Compliance Hub (Volume 2, Section 5.5) and linked to specifications such as DG.C.4.8 (Governance Structure), DG.C.5.2 (Security Controls), and PDP.C.3.1 (Data Protection). Maturity scoring automatically advances when evidence is approved and controls pass automated compliance checks.</w:t>
      </w:r>
    </w:p>
    <w:p w14:paraId="056675FF" w14:textId="77777777" w:rsidR="00F76B3E" w:rsidRDefault="00000000">
      <w:pPr>
        <w:pStyle w:val="Heading1"/>
      </w:pPr>
      <w:bookmarkStart w:id="34" w:name="Xc7f7cf5c9b04da2792ce144cfa1a4afbd35ed02"/>
      <w:bookmarkStart w:id="35" w:name="_Toc234675489"/>
      <w:bookmarkEnd w:id="20"/>
      <w:bookmarkEnd w:id="32"/>
      <w:r>
        <w:rPr>
          <w:rFonts w:ascii="Calibri" w:eastAsia="Calibri" w:hAnsi="Calibri"/>
          <w:color w:val="2C3E50"/>
          <w:sz w:val="36"/>
        </w:rPr>
        <w:t>4. PDPL 2023 Requirement-by-Requirement Mapping</w:t>
      </w:r>
      <w:bookmarkEnd w:id="35"/>
    </w:p>
    <w:p w14:paraId="46C95888" w14:textId="77777777" w:rsidR="00F76B3E" w:rsidRDefault="00000000">
      <w:pPr>
        <w:pStyle w:val="FirstParagraph"/>
      </w:pPr>
      <w:r>
        <w:t>The Personal Data Protection Law (PDPL) 2023 establishes comprehensive obligations for the processing of personal data in the Kingdom of Saudi Arabia. DGOP operationalizes PDPL compliance by embedding legal basis tracking, consent management, data subject rights automation, DPIA workflows, breach response, and cross-border controls into the governance operational layer. This section maps each PDPL requirement to DGOP functional modules, technical controls, and evidence artifacts.</w:t>
      </w:r>
    </w:p>
    <w:p w14:paraId="35562948" w14:textId="77777777" w:rsidR="00F76B3E" w:rsidRDefault="00000000">
      <w:pPr>
        <w:pStyle w:val="Heading2"/>
      </w:pPr>
      <w:bookmarkStart w:id="36" w:name="Xd283370dd98a97232138bf273cdd6970a3f545f"/>
      <w:bookmarkStart w:id="37" w:name="_Toc234675490"/>
      <w:r>
        <w:rPr>
          <w:rFonts w:ascii="Calibri" w:eastAsia="Calibri" w:hAnsi="Calibri"/>
          <w:color w:val="34495E"/>
          <w:sz w:val="32"/>
        </w:rPr>
        <w:t>4.1 PDPL Chapter 2: General Provisions &amp; Principles</w:t>
      </w:r>
      <w:bookmarkEnd w:id="37"/>
    </w:p>
    <w:p w14:paraId="457A7AC2" w14:textId="77777777" w:rsidR="00F76B3E" w:rsidRDefault="00000000">
      <w:pPr>
        <w:pStyle w:val="FirstParagraph"/>
      </w:pPr>
      <w:r>
        <w:t>PDPL Articles 4-9 establish the foundational principles of lawfulness, fairness, purpose limitation, data minimization, accuracy, storage limitation, integrity, and accountability. DGOP enforces these principles through the Data Subject dimension, workflow engine, and asset governance hub.</w:t>
      </w:r>
    </w:p>
    <w:tbl>
      <w:tblPr>
        <w:tblStyle w:val="Table"/>
        <w:tblW w:w="5000" w:type="pct"/>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020" w:firstRow="1" w:lastRow="0" w:firstColumn="0" w:lastColumn="0" w:noHBand="0" w:noVBand="0"/>
      </w:tblPr>
      <w:tblGrid>
        <w:gridCol w:w="1267"/>
        <w:gridCol w:w="5169"/>
        <w:gridCol w:w="1170"/>
        <w:gridCol w:w="1476"/>
      </w:tblGrid>
      <w:tr w:rsidR="00F76B3E" w14:paraId="4CD464DB" w14:textId="77777777" w:rsidTr="00F76B3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2C3E50"/>
            <w:tcMar>
              <w:top w:w="-14736" w:type="dxa"/>
              <w:left w:w="-29472" w:type="dxa"/>
              <w:bottom w:w="-14736" w:type="dxa"/>
              <w:right w:w="-29472" w:type="dxa"/>
            </w:tcMar>
          </w:tcPr>
          <w:p w14:paraId="06C448E2" w14:textId="77777777" w:rsidR="00F76B3E" w:rsidRDefault="00000000">
            <w:pPr>
              <w:pStyle w:val="Compact"/>
            </w:pPr>
            <w:r>
              <w:rPr>
                <w:b/>
                <w:bCs/>
                <w:color w:val="FFFFFF"/>
                <w:sz w:val="20"/>
              </w:rPr>
              <w:t>PDPL Article / Principle</w:t>
            </w:r>
          </w:p>
        </w:tc>
        <w:tc>
          <w:tcPr>
            <w:tcW w:w="0" w:type="auto"/>
            <w:shd w:val="clear" w:color="auto" w:fill="2C3E50"/>
            <w:tcMar>
              <w:top w:w="-14736" w:type="dxa"/>
              <w:left w:w="-29472" w:type="dxa"/>
              <w:bottom w:w="-14736" w:type="dxa"/>
              <w:right w:w="-29472" w:type="dxa"/>
            </w:tcMar>
          </w:tcPr>
          <w:p w14:paraId="332CC8DD" w14:textId="77777777" w:rsidR="00F76B3E" w:rsidRDefault="00000000">
            <w:pPr>
              <w:pStyle w:val="Compact"/>
            </w:pPr>
            <w:r>
              <w:rPr>
                <w:b/>
                <w:bCs/>
                <w:color w:val="FFFFFF"/>
                <w:sz w:val="20"/>
              </w:rPr>
              <w:t>DGOP Control Implementation</w:t>
            </w:r>
          </w:p>
        </w:tc>
        <w:tc>
          <w:tcPr>
            <w:tcW w:w="0" w:type="auto"/>
            <w:shd w:val="clear" w:color="auto" w:fill="2C3E50"/>
            <w:tcMar>
              <w:top w:w="-14736" w:type="dxa"/>
              <w:left w:w="-29472" w:type="dxa"/>
              <w:bottom w:w="-14736" w:type="dxa"/>
              <w:right w:w="-29472" w:type="dxa"/>
            </w:tcMar>
          </w:tcPr>
          <w:p w14:paraId="58229A0E" w14:textId="77777777" w:rsidR="00F76B3E" w:rsidRDefault="00000000">
            <w:pPr>
              <w:pStyle w:val="Compact"/>
            </w:pPr>
            <w:r>
              <w:rPr>
                <w:b/>
                <w:bCs/>
                <w:color w:val="FFFFFF"/>
                <w:sz w:val="20"/>
              </w:rPr>
              <w:t>DGOP Module / Service</w:t>
            </w:r>
          </w:p>
        </w:tc>
        <w:tc>
          <w:tcPr>
            <w:tcW w:w="0" w:type="auto"/>
            <w:shd w:val="clear" w:color="auto" w:fill="2C3E50"/>
            <w:tcMar>
              <w:top w:w="-14736" w:type="dxa"/>
              <w:left w:w="-29472" w:type="dxa"/>
              <w:bottom w:w="-14736" w:type="dxa"/>
              <w:right w:w="-29472" w:type="dxa"/>
            </w:tcMar>
          </w:tcPr>
          <w:p w14:paraId="427CE7C6" w14:textId="77777777" w:rsidR="00F76B3E" w:rsidRDefault="00000000">
            <w:pPr>
              <w:pStyle w:val="Compact"/>
            </w:pPr>
            <w:r>
              <w:rPr>
                <w:b/>
                <w:bCs/>
                <w:color w:val="FFFFFF"/>
                <w:sz w:val="20"/>
              </w:rPr>
              <w:t>Evidence Artifact</w:t>
            </w:r>
          </w:p>
        </w:tc>
      </w:tr>
      <w:tr w:rsidR="00F76B3E" w14:paraId="343E5935" w14:textId="77777777" w:rsidTr="00F76B3E">
        <w:tc>
          <w:tcPr>
            <w:tcW w:w="0" w:type="auto"/>
            <w:shd w:val="clear" w:color="auto" w:fill="FFFFFF"/>
            <w:tcMar>
              <w:top w:w="-14736" w:type="dxa"/>
              <w:left w:w="-29472" w:type="dxa"/>
              <w:bottom w:w="-14736" w:type="dxa"/>
              <w:right w:w="-29472" w:type="dxa"/>
            </w:tcMar>
          </w:tcPr>
          <w:p w14:paraId="0B2DFBCE" w14:textId="77777777" w:rsidR="00F76B3E" w:rsidRDefault="00000000">
            <w:pPr>
              <w:pStyle w:val="Compact"/>
            </w:pPr>
            <w:r>
              <w:rPr>
                <w:sz w:val="20"/>
              </w:rPr>
              <w:t>Art. 4: Lawfulness &amp; Fairness</w:t>
            </w:r>
          </w:p>
        </w:tc>
        <w:tc>
          <w:tcPr>
            <w:tcW w:w="0" w:type="auto"/>
            <w:shd w:val="clear" w:color="auto" w:fill="FFFFFF"/>
            <w:tcMar>
              <w:top w:w="-14736" w:type="dxa"/>
              <w:left w:w="-29472" w:type="dxa"/>
              <w:bottom w:w="-14736" w:type="dxa"/>
              <w:right w:w="-29472" w:type="dxa"/>
            </w:tcMar>
          </w:tcPr>
          <w:p w14:paraId="7E21C3EE" w14:textId="77777777" w:rsidR="00F76B3E" w:rsidRDefault="00000000">
            <w:pPr>
              <w:pStyle w:val="Compact"/>
            </w:pPr>
            <w:r>
              <w:rPr>
                <w:sz w:val="20"/>
              </w:rPr>
              <w:t>All personal data processing activities registered in DGOP_DATA_ASSET with personal_data_flag=true require documented legal_basis (</w:t>
            </w:r>
            <w:r>
              <w:rPr>
                <w:bCs/>
                <w:sz w:val="20"/>
              </w:rPr>
              <w:t>all 6 bases explicitly selectable</w:t>
            </w:r>
            <w:r>
              <w:rPr>
                <w:sz w:val="20"/>
              </w:rPr>
              <w:t>: Consent, Contract, Legal Obligation, Vital Interests, Public Interest, Legitimate Interest). Workflow enforces approval by Privacy Steward before activation.</w:t>
            </w:r>
          </w:p>
        </w:tc>
        <w:tc>
          <w:tcPr>
            <w:tcW w:w="0" w:type="auto"/>
            <w:shd w:val="clear" w:color="auto" w:fill="FFFFFF"/>
            <w:tcMar>
              <w:top w:w="-14736" w:type="dxa"/>
              <w:left w:w="-29472" w:type="dxa"/>
              <w:bottom w:w="-14736" w:type="dxa"/>
              <w:right w:w="-29472" w:type="dxa"/>
            </w:tcMar>
          </w:tcPr>
          <w:p w14:paraId="70668735" w14:textId="77777777" w:rsidR="00F76B3E" w:rsidRDefault="00000000">
            <w:pPr>
              <w:pStyle w:val="Compact"/>
            </w:pPr>
            <w:r>
              <w:rPr>
                <w:sz w:val="20"/>
              </w:rPr>
              <w:t>dgop-asset-service, dgop-workflow-service</w:t>
            </w:r>
          </w:p>
        </w:tc>
        <w:tc>
          <w:tcPr>
            <w:tcW w:w="0" w:type="auto"/>
            <w:shd w:val="clear" w:color="auto" w:fill="FFFFFF"/>
            <w:tcMar>
              <w:top w:w="-14736" w:type="dxa"/>
              <w:left w:w="-29472" w:type="dxa"/>
              <w:bottom w:w="-14736" w:type="dxa"/>
              <w:right w:w="-29472" w:type="dxa"/>
            </w:tcMar>
          </w:tcPr>
          <w:p w14:paraId="285DDEF0" w14:textId="77777777" w:rsidR="00F76B3E" w:rsidRDefault="00000000">
            <w:pPr>
              <w:pStyle w:val="Compact"/>
            </w:pPr>
            <w:r>
              <w:rPr>
                <w:sz w:val="20"/>
              </w:rPr>
              <w:t>Legal basis registry, asset approval workflow case</w:t>
            </w:r>
          </w:p>
        </w:tc>
      </w:tr>
      <w:tr w:rsidR="00F76B3E" w14:paraId="3965058A" w14:textId="77777777" w:rsidTr="00F76B3E">
        <w:tc>
          <w:tcPr>
            <w:tcW w:w="0" w:type="auto"/>
            <w:shd w:val="clear" w:color="auto" w:fill="F8F9FA"/>
            <w:tcMar>
              <w:top w:w="-14736" w:type="dxa"/>
              <w:left w:w="-29472" w:type="dxa"/>
              <w:bottom w:w="-14736" w:type="dxa"/>
              <w:right w:w="-29472" w:type="dxa"/>
            </w:tcMar>
          </w:tcPr>
          <w:p w14:paraId="56F10CAF" w14:textId="77777777" w:rsidR="00F76B3E" w:rsidRDefault="00000000">
            <w:pPr>
              <w:pStyle w:val="Compact"/>
            </w:pPr>
            <w:r>
              <w:rPr>
                <w:sz w:val="20"/>
              </w:rPr>
              <w:t>Art. 5: Purpose Limitation</w:t>
            </w:r>
          </w:p>
        </w:tc>
        <w:tc>
          <w:tcPr>
            <w:tcW w:w="0" w:type="auto"/>
            <w:shd w:val="clear" w:color="auto" w:fill="F8F9FA"/>
            <w:tcMar>
              <w:top w:w="-14736" w:type="dxa"/>
              <w:left w:w="-29472" w:type="dxa"/>
              <w:bottom w:w="-14736" w:type="dxa"/>
              <w:right w:w="-29472" w:type="dxa"/>
            </w:tcMar>
          </w:tcPr>
          <w:p w14:paraId="78808BE2" w14:textId="77777777" w:rsidR="00F76B3E" w:rsidRDefault="00000000">
            <w:pPr>
              <w:pStyle w:val="Compact"/>
            </w:pPr>
            <w:r>
              <w:rPr>
                <w:sz w:val="20"/>
              </w:rPr>
              <w:t>Purpose tagging on all data assets; secondary use requires new workflow case (Personal Data Review) with DPIA gate; automated detection of purpose drift via catalog sync anomaly detection.</w:t>
            </w:r>
          </w:p>
        </w:tc>
        <w:tc>
          <w:tcPr>
            <w:tcW w:w="0" w:type="auto"/>
            <w:shd w:val="clear" w:color="auto" w:fill="F8F9FA"/>
            <w:tcMar>
              <w:top w:w="-14736" w:type="dxa"/>
              <w:left w:w="-29472" w:type="dxa"/>
              <w:bottom w:w="-14736" w:type="dxa"/>
              <w:right w:w="-29472" w:type="dxa"/>
            </w:tcMar>
          </w:tcPr>
          <w:p w14:paraId="76835608" w14:textId="77777777" w:rsidR="00F76B3E" w:rsidRDefault="00000000">
            <w:pPr>
              <w:pStyle w:val="Compact"/>
            </w:pPr>
            <w:r>
              <w:rPr>
                <w:sz w:val="20"/>
              </w:rPr>
              <w:t>dgop-asset-service, dgop-workflow-service</w:t>
            </w:r>
          </w:p>
        </w:tc>
        <w:tc>
          <w:tcPr>
            <w:tcW w:w="0" w:type="auto"/>
            <w:shd w:val="clear" w:color="auto" w:fill="F8F9FA"/>
            <w:tcMar>
              <w:top w:w="-14736" w:type="dxa"/>
              <w:left w:w="-29472" w:type="dxa"/>
              <w:bottom w:w="-14736" w:type="dxa"/>
              <w:right w:w="-29472" w:type="dxa"/>
            </w:tcMar>
          </w:tcPr>
          <w:p w14:paraId="278877B4" w14:textId="77777777" w:rsidR="00F76B3E" w:rsidRDefault="00000000">
            <w:pPr>
              <w:pStyle w:val="Compact"/>
            </w:pPr>
            <w:r>
              <w:rPr>
                <w:sz w:val="20"/>
              </w:rPr>
              <w:t>Purpose registry, secondary use approval cases</w:t>
            </w:r>
          </w:p>
        </w:tc>
      </w:tr>
      <w:tr w:rsidR="00F76B3E" w14:paraId="7D678E5E" w14:textId="77777777" w:rsidTr="00F76B3E">
        <w:tc>
          <w:tcPr>
            <w:tcW w:w="0" w:type="auto"/>
            <w:shd w:val="clear" w:color="auto" w:fill="FFFFFF"/>
            <w:tcMar>
              <w:top w:w="-14736" w:type="dxa"/>
              <w:left w:w="-29472" w:type="dxa"/>
              <w:bottom w:w="-14736" w:type="dxa"/>
              <w:right w:w="-29472" w:type="dxa"/>
            </w:tcMar>
          </w:tcPr>
          <w:p w14:paraId="73924E1B" w14:textId="77777777" w:rsidR="00F76B3E" w:rsidRDefault="00000000">
            <w:pPr>
              <w:pStyle w:val="Compact"/>
            </w:pPr>
            <w:r>
              <w:rPr>
                <w:sz w:val="20"/>
              </w:rPr>
              <w:lastRenderedPageBreak/>
              <w:t>Art. 6: Data Minimization</w:t>
            </w:r>
          </w:p>
        </w:tc>
        <w:tc>
          <w:tcPr>
            <w:tcW w:w="0" w:type="auto"/>
            <w:shd w:val="clear" w:color="auto" w:fill="FFFFFF"/>
            <w:tcMar>
              <w:top w:w="-14736" w:type="dxa"/>
              <w:left w:w="-29472" w:type="dxa"/>
              <w:bottom w:w="-14736" w:type="dxa"/>
              <w:right w:w="-29472" w:type="dxa"/>
            </w:tcMar>
          </w:tcPr>
          <w:p w14:paraId="4ECB4CE1" w14:textId="77777777" w:rsidR="00F76B3E" w:rsidRDefault="00000000">
            <w:pPr>
              <w:pStyle w:val="Compact"/>
            </w:pPr>
            <w:r>
              <w:rPr>
                <w:sz w:val="20"/>
              </w:rPr>
              <w:t>Automated PII detection via Microsoft Presidio / Google DLP API integration; data minimization review as part of Open Data Assessment Wizard; DQ rules flag excessive data collection.</w:t>
            </w:r>
          </w:p>
        </w:tc>
        <w:tc>
          <w:tcPr>
            <w:tcW w:w="0" w:type="auto"/>
            <w:shd w:val="clear" w:color="auto" w:fill="FFFFFF"/>
            <w:tcMar>
              <w:top w:w="-14736" w:type="dxa"/>
              <w:left w:w="-29472" w:type="dxa"/>
              <w:bottom w:w="-14736" w:type="dxa"/>
              <w:right w:w="-29472" w:type="dxa"/>
            </w:tcMar>
          </w:tcPr>
          <w:p w14:paraId="6851434E" w14:textId="77777777" w:rsidR="00F76B3E" w:rsidRDefault="00000000">
            <w:pPr>
              <w:pStyle w:val="Compact"/>
            </w:pPr>
            <w:r>
              <w:rPr>
                <w:sz w:val="20"/>
              </w:rPr>
              <w:t>dgop-integration-service, dgop-kpi-service</w:t>
            </w:r>
          </w:p>
        </w:tc>
        <w:tc>
          <w:tcPr>
            <w:tcW w:w="0" w:type="auto"/>
            <w:shd w:val="clear" w:color="auto" w:fill="FFFFFF"/>
            <w:tcMar>
              <w:top w:w="-14736" w:type="dxa"/>
              <w:left w:w="-29472" w:type="dxa"/>
              <w:bottom w:w="-14736" w:type="dxa"/>
              <w:right w:w="-29472" w:type="dxa"/>
            </w:tcMar>
          </w:tcPr>
          <w:p w14:paraId="108FF2F0" w14:textId="77777777" w:rsidR="00F76B3E" w:rsidRDefault="00000000">
            <w:pPr>
              <w:pStyle w:val="Compact"/>
            </w:pPr>
            <w:r>
              <w:rPr>
                <w:sz w:val="20"/>
              </w:rPr>
              <w:t>PII detection scan report, minimization review log</w:t>
            </w:r>
          </w:p>
        </w:tc>
      </w:tr>
      <w:tr w:rsidR="00F76B3E" w14:paraId="02041AA8" w14:textId="77777777" w:rsidTr="00F76B3E">
        <w:tc>
          <w:tcPr>
            <w:tcW w:w="0" w:type="auto"/>
            <w:shd w:val="clear" w:color="auto" w:fill="F8F9FA"/>
            <w:tcMar>
              <w:top w:w="-14736" w:type="dxa"/>
              <w:left w:w="-29472" w:type="dxa"/>
              <w:bottom w:w="-14736" w:type="dxa"/>
              <w:right w:w="-29472" w:type="dxa"/>
            </w:tcMar>
          </w:tcPr>
          <w:p w14:paraId="08CD9A4C" w14:textId="77777777" w:rsidR="00F76B3E" w:rsidRDefault="00000000">
            <w:pPr>
              <w:pStyle w:val="Compact"/>
            </w:pPr>
            <w:r>
              <w:rPr>
                <w:sz w:val="20"/>
              </w:rPr>
              <w:t>Art. 7: Accuracy</w:t>
            </w:r>
          </w:p>
        </w:tc>
        <w:tc>
          <w:tcPr>
            <w:tcW w:w="0" w:type="auto"/>
            <w:shd w:val="clear" w:color="auto" w:fill="F8F9FA"/>
            <w:tcMar>
              <w:top w:w="-14736" w:type="dxa"/>
              <w:left w:w="-29472" w:type="dxa"/>
              <w:bottom w:w="-14736" w:type="dxa"/>
              <w:right w:w="-29472" w:type="dxa"/>
            </w:tcMar>
          </w:tcPr>
          <w:p w14:paraId="52A509AF" w14:textId="77777777" w:rsidR="00F76B3E" w:rsidRDefault="00000000">
            <w:pPr>
              <w:pStyle w:val="Compact"/>
            </w:pPr>
            <w:r>
              <w:rPr>
                <w:sz w:val="20"/>
              </w:rPr>
              <w:t>DQ Steward assigned to personal data assets; DQ rules for completeness, validity, and timeliness; rectification workflow triggered by data subject request or DQ issue.</w:t>
            </w:r>
          </w:p>
        </w:tc>
        <w:tc>
          <w:tcPr>
            <w:tcW w:w="0" w:type="auto"/>
            <w:shd w:val="clear" w:color="auto" w:fill="F8F9FA"/>
            <w:tcMar>
              <w:top w:w="-14736" w:type="dxa"/>
              <w:left w:w="-29472" w:type="dxa"/>
              <w:bottom w:w="-14736" w:type="dxa"/>
              <w:right w:w="-29472" w:type="dxa"/>
            </w:tcMar>
          </w:tcPr>
          <w:p w14:paraId="207161A2" w14:textId="77777777" w:rsidR="00F76B3E" w:rsidRDefault="00000000">
            <w:pPr>
              <w:pStyle w:val="Compact"/>
            </w:pPr>
            <w:r>
              <w:rPr>
                <w:sz w:val="20"/>
              </w:rPr>
              <w:t>dgop-asset-service, dgop-workflow-service</w:t>
            </w:r>
          </w:p>
        </w:tc>
        <w:tc>
          <w:tcPr>
            <w:tcW w:w="0" w:type="auto"/>
            <w:shd w:val="clear" w:color="auto" w:fill="F8F9FA"/>
            <w:tcMar>
              <w:top w:w="-14736" w:type="dxa"/>
              <w:left w:w="-29472" w:type="dxa"/>
              <w:bottom w:w="-14736" w:type="dxa"/>
              <w:right w:w="-29472" w:type="dxa"/>
            </w:tcMar>
          </w:tcPr>
          <w:p w14:paraId="38BB3C46" w14:textId="77777777" w:rsidR="00F76B3E" w:rsidRDefault="00000000">
            <w:pPr>
              <w:pStyle w:val="Compact"/>
            </w:pPr>
            <w:r>
              <w:rPr>
                <w:sz w:val="20"/>
              </w:rPr>
              <w:t>DQ accuracy scorecard, rectification SLA report</w:t>
            </w:r>
          </w:p>
        </w:tc>
      </w:tr>
      <w:tr w:rsidR="00F76B3E" w14:paraId="69C49FF7" w14:textId="77777777" w:rsidTr="00F76B3E">
        <w:tc>
          <w:tcPr>
            <w:tcW w:w="0" w:type="auto"/>
            <w:shd w:val="clear" w:color="auto" w:fill="FFFFFF"/>
            <w:tcMar>
              <w:top w:w="-14736" w:type="dxa"/>
              <w:left w:w="-29472" w:type="dxa"/>
              <w:bottom w:w="-14736" w:type="dxa"/>
              <w:right w:w="-29472" w:type="dxa"/>
            </w:tcMar>
          </w:tcPr>
          <w:p w14:paraId="727F4E9C" w14:textId="77777777" w:rsidR="00F76B3E" w:rsidRDefault="00000000">
            <w:pPr>
              <w:pStyle w:val="Compact"/>
            </w:pPr>
            <w:r>
              <w:rPr>
                <w:sz w:val="20"/>
              </w:rPr>
              <w:t>Art. 8: Storage Limitation</w:t>
            </w:r>
          </w:p>
        </w:tc>
        <w:tc>
          <w:tcPr>
            <w:tcW w:w="0" w:type="auto"/>
            <w:shd w:val="clear" w:color="auto" w:fill="FFFFFF"/>
            <w:tcMar>
              <w:top w:w="-14736" w:type="dxa"/>
              <w:left w:w="-29472" w:type="dxa"/>
              <w:bottom w:w="-14736" w:type="dxa"/>
              <w:right w:w="-29472" w:type="dxa"/>
            </w:tcMar>
          </w:tcPr>
          <w:p w14:paraId="18F79DA1" w14:textId="77777777" w:rsidR="00F76B3E" w:rsidRDefault="00000000">
            <w:pPr>
              <w:pStyle w:val="Compact"/>
            </w:pPr>
            <w:r>
              <w:rPr>
                <w:sz w:val="20"/>
              </w:rPr>
              <w:t>Retention policy engine linked to DGOP_DATA_SUBJECT.retention_rule_id; automated archival workflow to MinIO with encryption; secure deletion with cryptographic erasure certificate.</w:t>
            </w:r>
          </w:p>
        </w:tc>
        <w:tc>
          <w:tcPr>
            <w:tcW w:w="0" w:type="auto"/>
            <w:shd w:val="clear" w:color="auto" w:fill="FFFFFF"/>
            <w:tcMar>
              <w:top w:w="-14736" w:type="dxa"/>
              <w:left w:w="-29472" w:type="dxa"/>
              <w:bottom w:w="-14736" w:type="dxa"/>
              <w:right w:w="-29472" w:type="dxa"/>
            </w:tcMar>
          </w:tcPr>
          <w:p w14:paraId="6E66E3B4" w14:textId="77777777" w:rsidR="00F76B3E" w:rsidRDefault="00000000">
            <w:pPr>
              <w:pStyle w:val="Compact"/>
            </w:pPr>
            <w:r>
              <w:rPr>
                <w:sz w:val="20"/>
              </w:rPr>
              <w:t>dgop-workflow-service, MinIO</w:t>
            </w:r>
          </w:p>
        </w:tc>
        <w:tc>
          <w:tcPr>
            <w:tcW w:w="0" w:type="auto"/>
            <w:shd w:val="clear" w:color="auto" w:fill="FFFFFF"/>
            <w:tcMar>
              <w:top w:w="-14736" w:type="dxa"/>
              <w:left w:w="-29472" w:type="dxa"/>
              <w:bottom w:w="-14736" w:type="dxa"/>
              <w:right w:w="-29472" w:type="dxa"/>
            </w:tcMar>
          </w:tcPr>
          <w:p w14:paraId="7C3A75C2" w14:textId="77777777" w:rsidR="00F76B3E" w:rsidRDefault="00000000">
            <w:pPr>
              <w:pStyle w:val="Compact"/>
            </w:pPr>
            <w:r>
              <w:rPr>
                <w:sz w:val="20"/>
              </w:rPr>
              <w:t>Retention schedule, deletion certificate registry</w:t>
            </w:r>
          </w:p>
        </w:tc>
      </w:tr>
      <w:tr w:rsidR="00F76B3E" w14:paraId="1B34291E" w14:textId="77777777" w:rsidTr="00F76B3E">
        <w:tc>
          <w:tcPr>
            <w:tcW w:w="0" w:type="auto"/>
            <w:shd w:val="clear" w:color="auto" w:fill="F8F9FA"/>
            <w:tcMar>
              <w:top w:w="-14736" w:type="dxa"/>
              <w:left w:w="-29472" w:type="dxa"/>
              <w:bottom w:w="-14736" w:type="dxa"/>
              <w:right w:w="-29472" w:type="dxa"/>
            </w:tcMar>
          </w:tcPr>
          <w:p w14:paraId="3739B6C0" w14:textId="77777777" w:rsidR="00F76B3E" w:rsidRDefault="00000000">
            <w:pPr>
              <w:pStyle w:val="Compact"/>
            </w:pPr>
            <w:r>
              <w:rPr>
                <w:sz w:val="20"/>
              </w:rPr>
              <w:t>Art. 9: Accountability</w:t>
            </w:r>
          </w:p>
        </w:tc>
        <w:tc>
          <w:tcPr>
            <w:tcW w:w="0" w:type="auto"/>
            <w:shd w:val="clear" w:color="auto" w:fill="F8F9FA"/>
            <w:tcMar>
              <w:top w:w="-14736" w:type="dxa"/>
              <w:left w:w="-29472" w:type="dxa"/>
              <w:bottom w:w="-14736" w:type="dxa"/>
              <w:right w:w="-29472" w:type="dxa"/>
            </w:tcMar>
          </w:tcPr>
          <w:p w14:paraId="3C24AC6E" w14:textId="77777777" w:rsidR="00F76B3E" w:rsidRDefault="00000000">
            <w:pPr>
              <w:pStyle w:val="Compact"/>
            </w:pPr>
            <w:r>
              <w:rPr>
                <w:sz w:val="20"/>
              </w:rPr>
              <w:t>Every personal data asset has assigned Privacy Steward, Owner, and DPO reviewer; accountability tracked in Ownership &amp; Stewardship Registry; performance scored via KPI engine.</w:t>
            </w:r>
          </w:p>
        </w:tc>
        <w:tc>
          <w:tcPr>
            <w:tcW w:w="0" w:type="auto"/>
            <w:shd w:val="clear" w:color="auto" w:fill="F8F9FA"/>
            <w:tcMar>
              <w:top w:w="-14736" w:type="dxa"/>
              <w:left w:w="-29472" w:type="dxa"/>
              <w:bottom w:w="-14736" w:type="dxa"/>
              <w:right w:w="-29472" w:type="dxa"/>
            </w:tcMar>
          </w:tcPr>
          <w:p w14:paraId="65F7D924" w14:textId="77777777" w:rsidR="00F76B3E" w:rsidRDefault="00000000">
            <w:pPr>
              <w:pStyle w:val="Compact"/>
            </w:pPr>
            <w:r>
              <w:rPr>
                <w:sz w:val="20"/>
              </w:rPr>
              <w:t>dgop-ownership-service, dgop-kpi-service</w:t>
            </w:r>
          </w:p>
        </w:tc>
        <w:tc>
          <w:tcPr>
            <w:tcW w:w="0" w:type="auto"/>
            <w:shd w:val="clear" w:color="auto" w:fill="F8F9FA"/>
            <w:tcMar>
              <w:top w:w="-14736" w:type="dxa"/>
              <w:left w:w="-29472" w:type="dxa"/>
              <w:bottom w:w="-14736" w:type="dxa"/>
              <w:right w:w="-29472" w:type="dxa"/>
            </w:tcMar>
          </w:tcPr>
          <w:p w14:paraId="70522A78" w14:textId="77777777" w:rsidR="00F76B3E" w:rsidRDefault="00000000">
            <w:pPr>
              <w:pStyle w:val="Compact"/>
            </w:pPr>
            <w:r>
              <w:rPr>
                <w:sz w:val="20"/>
              </w:rPr>
              <w:t>Privacy stewardship assignment report, accountability scorecard</w:t>
            </w:r>
          </w:p>
        </w:tc>
      </w:tr>
    </w:tbl>
    <w:p w14:paraId="3B1A308D" w14:textId="77777777" w:rsidR="00F76B3E" w:rsidRDefault="00000000">
      <w:pPr>
        <w:pStyle w:val="Heading3"/>
      </w:pPr>
      <w:bookmarkStart w:id="38" w:name="Xac8c1a73ebd3dba18f49cc1b7626b6283641dd6"/>
      <w:bookmarkStart w:id="39" w:name="_Toc234675491"/>
      <w:r>
        <w:rPr>
          <w:rFonts w:ascii="Calibri" w:eastAsia="Calibri" w:hAnsi="Calibri"/>
          <w:color w:val="34495E"/>
          <w:sz w:val="28"/>
        </w:rPr>
        <w:t xml:space="preserve">4.1.1 Six Lawful Bases: Explicit Technical Mapping </w:t>
      </w:r>
      <w:r>
        <w:rPr>
          <w:rFonts w:ascii="Calibri" w:eastAsia="Calibri" w:hAnsi="Calibri"/>
          <w:i/>
          <w:iCs/>
          <w:color w:val="34495E"/>
          <w:sz w:val="28"/>
        </w:rPr>
        <w:t>(ENHANCED)</w:t>
      </w:r>
      <w:bookmarkEnd w:id="39"/>
    </w:p>
    <w:p w14:paraId="76C56417" w14:textId="77777777" w:rsidR="00F76B3E" w:rsidRDefault="00000000">
      <w:pPr>
        <w:pStyle w:val="FirstParagraph"/>
      </w:pPr>
      <w:r>
        <w:t>PDPL Articles 19-22 establish six lawful bases for personal data processing. DGOP requires explicit selection of one or more lawful bases for every personal data asset, with technical controls enforcing basis-appropriate handling:</w:t>
      </w:r>
    </w:p>
    <w:tbl>
      <w:tblPr>
        <w:tblStyle w:val="Table"/>
        <w:tblW w:w="5000" w:type="pct"/>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020" w:firstRow="1" w:lastRow="0" w:firstColumn="0" w:lastColumn="0" w:noHBand="0" w:noVBand="0"/>
      </w:tblPr>
      <w:tblGrid>
        <w:gridCol w:w="1033"/>
        <w:gridCol w:w="3655"/>
        <w:gridCol w:w="2725"/>
        <w:gridCol w:w="1669"/>
      </w:tblGrid>
      <w:tr w:rsidR="00F76B3E" w14:paraId="57C5D4B8" w14:textId="77777777" w:rsidTr="00F76B3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2C3E50"/>
            <w:tcMar>
              <w:top w:w="-14736" w:type="dxa"/>
              <w:left w:w="-29472" w:type="dxa"/>
              <w:bottom w:w="-14736" w:type="dxa"/>
              <w:right w:w="-29472" w:type="dxa"/>
            </w:tcMar>
          </w:tcPr>
          <w:p w14:paraId="0D9DC284" w14:textId="77777777" w:rsidR="00F76B3E" w:rsidRDefault="00000000">
            <w:pPr>
              <w:pStyle w:val="Compact"/>
            </w:pPr>
            <w:r>
              <w:rPr>
                <w:b/>
                <w:bCs/>
                <w:color w:val="FFFFFF"/>
                <w:sz w:val="20"/>
              </w:rPr>
              <w:t>Lawful Basis (PDPL)</w:t>
            </w:r>
          </w:p>
        </w:tc>
        <w:tc>
          <w:tcPr>
            <w:tcW w:w="0" w:type="auto"/>
            <w:shd w:val="clear" w:color="auto" w:fill="2C3E50"/>
            <w:tcMar>
              <w:top w:w="-14736" w:type="dxa"/>
              <w:left w:w="-29472" w:type="dxa"/>
              <w:bottom w:w="-14736" w:type="dxa"/>
              <w:right w:w="-29472" w:type="dxa"/>
            </w:tcMar>
          </w:tcPr>
          <w:p w14:paraId="783BF4AD" w14:textId="77777777" w:rsidR="00F76B3E" w:rsidRDefault="00000000">
            <w:pPr>
              <w:pStyle w:val="Compact"/>
            </w:pPr>
            <w:r>
              <w:rPr>
                <w:b/>
                <w:bCs/>
                <w:color w:val="FFFFFF"/>
                <w:sz w:val="20"/>
              </w:rPr>
              <w:t>DGOP Technical Control</w:t>
            </w:r>
          </w:p>
        </w:tc>
        <w:tc>
          <w:tcPr>
            <w:tcW w:w="0" w:type="auto"/>
            <w:shd w:val="clear" w:color="auto" w:fill="2C3E50"/>
            <w:tcMar>
              <w:top w:w="-14736" w:type="dxa"/>
              <w:left w:w="-29472" w:type="dxa"/>
              <w:bottom w:w="-14736" w:type="dxa"/>
              <w:right w:w="-29472" w:type="dxa"/>
            </w:tcMar>
          </w:tcPr>
          <w:p w14:paraId="2F268FED" w14:textId="77777777" w:rsidR="00F76B3E" w:rsidRDefault="00000000">
            <w:pPr>
              <w:pStyle w:val="Compact"/>
            </w:pPr>
            <w:r>
              <w:rPr>
                <w:b/>
                <w:bCs/>
                <w:color w:val="FFFFFF"/>
                <w:sz w:val="20"/>
              </w:rPr>
              <w:t>Enforcement</w:t>
            </w:r>
          </w:p>
        </w:tc>
        <w:tc>
          <w:tcPr>
            <w:tcW w:w="0" w:type="auto"/>
            <w:shd w:val="clear" w:color="auto" w:fill="2C3E50"/>
            <w:tcMar>
              <w:top w:w="-14736" w:type="dxa"/>
              <w:left w:w="-29472" w:type="dxa"/>
              <w:bottom w:w="-14736" w:type="dxa"/>
              <w:right w:w="-29472" w:type="dxa"/>
            </w:tcMar>
          </w:tcPr>
          <w:p w14:paraId="756C5355" w14:textId="77777777" w:rsidR="00F76B3E" w:rsidRDefault="00000000">
            <w:pPr>
              <w:pStyle w:val="Compact"/>
            </w:pPr>
            <w:r>
              <w:rPr>
                <w:b/>
                <w:bCs/>
                <w:color w:val="FFFFFF"/>
                <w:sz w:val="20"/>
              </w:rPr>
              <w:t>Evidence</w:t>
            </w:r>
          </w:p>
        </w:tc>
      </w:tr>
      <w:tr w:rsidR="00F76B3E" w14:paraId="61B3A35D" w14:textId="77777777" w:rsidTr="00F76B3E">
        <w:tc>
          <w:tcPr>
            <w:tcW w:w="0" w:type="auto"/>
            <w:shd w:val="clear" w:color="auto" w:fill="FFFFFF"/>
            <w:tcMar>
              <w:top w:w="-14736" w:type="dxa"/>
              <w:left w:w="-29472" w:type="dxa"/>
              <w:bottom w:w="-14736" w:type="dxa"/>
              <w:right w:w="-29472" w:type="dxa"/>
            </w:tcMar>
          </w:tcPr>
          <w:p w14:paraId="5B7E85F6" w14:textId="77777777" w:rsidR="00F76B3E" w:rsidRDefault="00000000">
            <w:pPr>
              <w:pStyle w:val="Compact"/>
            </w:pPr>
            <w:r>
              <w:rPr>
                <w:bCs/>
                <w:sz w:val="20"/>
              </w:rPr>
              <w:t>1. Consent</w:t>
            </w:r>
            <w:r>
              <w:rPr>
                <w:sz w:val="20"/>
              </w:rPr>
              <w:t xml:space="preserve"> (Art. 19)</w:t>
            </w:r>
          </w:p>
        </w:tc>
        <w:tc>
          <w:tcPr>
            <w:tcW w:w="0" w:type="auto"/>
            <w:shd w:val="clear" w:color="auto" w:fill="FFFFFF"/>
            <w:tcMar>
              <w:top w:w="-14736" w:type="dxa"/>
              <w:left w:w="-29472" w:type="dxa"/>
              <w:bottom w:w="-14736" w:type="dxa"/>
              <w:right w:w="-29472" w:type="dxa"/>
            </w:tcMar>
          </w:tcPr>
          <w:p w14:paraId="1FE61685" w14:textId="77777777" w:rsidR="00F76B3E" w:rsidRDefault="00000000">
            <w:pPr>
              <w:pStyle w:val="Compact"/>
            </w:pPr>
            <w:r>
              <w:rPr>
                <w:sz w:val="20"/>
              </w:rPr>
              <w:t>Consent capture with granular purpose selection; versioned consent registry (DGOP_CONSENT_REGISTRY); one-click withdrawal workflow; consent expiry alerts (30 days prior).</w:t>
            </w:r>
          </w:p>
        </w:tc>
        <w:tc>
          <w:tcPr>
            <w:tcW w:w="0" w:type="auto"/>
            <w:shd w:val="clear" w:color="auto" w:fill="FFFFFF"/>
            <w:tcMar>
              <w:top w:w="-14736" w:type="dxa"/>
              <w:left w:w="-29472" w:type="dxa"/>
              <w:bottom w:w="-14736" w:type="dxa"/>
              <w:right w:w="-29472" w:type="dxa"/>
            </w:tcMar>
          </w:tcPr>
          <w:p w14:paraId="58FAB239" w14:textId="77777777" w:rsidR="00F76B3E" w:rsidRDefault="00000000">
            <w:pPr>
              <w:pStyle w:val="Compact"/>
            </w:pPr>
            <w:r>
              <w:rPr>
                <w:sz w:val="20"/>
              </w:rPr>
              <w:t>Processing blocked if consent = WITHDRAWN or EXPIRED; automatic cascade to dependent activities.</w:t>
            </w:r>
          </w:p>
        </w:tc>
        <w:tc>
          <w:tcPr>
            <w:tcW w:w="0" w:type="auto"/>
            <w:shd w:val="clear" w:color="auto" w:fill="FFFFFF"/>
            <w:tcMar>
              <w:top w:w="-14736" w:type="dxa"/>
              <w:left w:w="-29472" w:type="dxa"/>
              <w:bottom w:w="-14736" w:type="dxa"/>
              <w:right w:w="-29472" w:type="dxa"/>
            </w:tcMar>
          </w:tcPr>
          <w:p w14:paraId="2494209B" w14:textId="77777777" w:rsidR="00F76B3E" w:rsidRDefault="00000000">
            <w:pPr>
              <w:pStyle w:val="Compact"/>
            </w:pPr>
            <w:r>
              <w:rPr>
                <w:sz w:val="20"/>
              </w:rPr>
              <w:t>Consent audit trail, withdrawal timestamp, expiry alert log</w:t>
            </w:r>
          </w:p>
        </w:tc>
      </w:tr>
      <w:tr w:rsidR="00F76B3E" w14:paraId="075F1925" w14:textId="77777777" w:rsidTr="00F76B3E">
        <w:tc>
          <w:tcPr>
            <w:tcW w:w="0" w:type="auto"/>
            <w:shd w:val="clear" w:color="auto" w:fill="F8F9FA"/>
            <w:tcMar>
              <w:top w:w="-14736" w:type="dxa"/>
              <w:left w:w="-29472" w:type="dxa"/>
              <w:bottom w:w="-14736" w:type="dxa"/>
              <w:right w:w="-29472" w:type="dxa"/>
            </w:tcMar>
          </w:tcPr>
          <w:p w14:paraId="438F0472" w14:textId="77777777" w:rsidR="00F76B3E" w:rsidRDefault="00000000">
            <w:pPr>
              <w:pStyle w:val="Compact"/>
            </w:pPr>
            <w:r>
              <w:rPr>
                <w:bCs/>
                <w:sz w:val="20"/>
              </w:rPr>
              <w:t>2. Contract</w:t>
            </w:r>
            <w:r>
              <w:rPr>
                <w:sz w:val="20"/>
              </w:rPr>
              <w:t xml:space="preserve"> (Art. 20)</w:t>
            </w:r>
          </w:p>
        </w:tc>
        <w:tc>
          <w:tcPr>
            <w:tcW w:w="0" w:type="auto"/>
            <w:shd w:val="clear" w:color="auto" w:fill="F8F9FA"/>
            <w:tcMar>
              <w:top w:w="-14736" w:type="dxa"/>
              <w:left w:w="-29472" w:type="dxa"/>
              <w:bottom w:w="-14736" w:type="dxa"/>
              <w:right w:w="-29472" w:type="dxa"/>
            </w:tcMar>
          </w:tcPr>
          <w:p w14:paraId="60AA6533" w14:textId="77777777" w:rsidR="00F76B3E" w:rsidRDefault="00000000">
            <w:pPr>
              <w:pStyle w:val="Compact"/>
            </w:pPr>
            <w:r>
              <w:rPr>
                <w:sz w:val="20"/>
              </w:rPr>
              <w:t>Contract reference field in DGOP_LEGAL_BASIS; linked to DGOP_CONTRACT_REGISTRY; automatic review on contract expiry/renewal.</w:t>
            </w:r>
          </w:p>
        </w:tc>
        <w:tc>
          <w:tcPr>
            <w:tcW w:w="0" w:type="auto"/>
            <w:shd w:val="clear" w:color="auto" w:fill="F8F9FA"/>
            <w:tcMar>
              <w:top w:w="-14736" w:type="dxa"/>
              <w:left w:w="-29472" w:type="dxa"/>
              <w:bottom w:w="-14736" w:type="dxa"/>
              <w:right w:w="-29472" w:type="dxa"/>
            </w:tcMar>
          </w:tcPr>
          <w:p w14:paraId="03F942ED" w14:textId="77777777" w:rsidR="00F76B3E" w:rsidRDefault="00000000">
            <w:pPr>
              <w:pStyle w:val="Compact"/>
            </w:pPr>
            <w:r>
              <w:rPr>
                <w:sz w:val="20"/>
              </w:rPr>
              <w:t>Processing flagged for review if contract status != ACTIVE; workflow assigns Privacy Steward.</w:t>
            </w:r>
          </w:p>
        </w:tc>
        <w:tc>
          <w:tcPr>
            <w:tcW w:w="0" w:type="auto"/>
            <w:shd w:val="clear" w:color="auto" w:fill="F8F9FA"/>
            <w:tcMar>
              <w:top w:w="-14736" w:type="dxa"/>
              <w:left w:w="-29472" w:type="dxa"/>
              <w:bottom w:w="-14736" w:type="dxa"/>
              <w:right w:w="-29472" w:type="dxa"/>
            </w:tcMar>
          </w:tcPr>
          <w:p w14:paraId="0C893912" w14:textId="77777777" w:rsidR="00F76B3E" w:rsidRDefault="00000000">
            <w:pPr>
              <w:pStyle w:val="Compact"/>
            </w:pPr>
            <w:r>
              <w:rPr>
                <w:sz w:val="20"/>
              </w:rPr>
              <w:t>Contract linkage audit, renewal review case</w:t>
            </w:r>
          </w:p>
        </w:tc>
      </w:tr>
      <w:tr w:rsidR="00F76B3E" w14:paraId="56FA5F0C" w14:textId="77777777" w:rsidTr="00F76B3E">
        <w:tc>
          <w:tcPr>
            <w:tcW w:w="0" w:type="auto"/>
            <w:shd w:val="clear" w:color="auto" w:fill="FFFFFF"/>
            <w:tcMar>
              <w:top w:w="-14736" w:type="dxa"/>
              <w:left w:w="-29472" w:type="dxa"/>
              <w:bottom w:w="-14736" w:type="dxa"/>
              <w:right w:w="-29472" w:type="dxa"/>
            </w:tcMar>
          </w:tcPr>
          <w:p w14:paraId="66545D5B" w14:textId="77777777" w:rsidR="00F76B3E" w:rsidRDefault="00000000">
            <w:pPr>
              <w:pStyle w:val="Compact"/>
            </w:pPr>
            <w:r>
              <w:rPr>
                <w:bCs/>
                <w:sz w:val="20"/>
              </w:rPr>
              <w:t>3. Legal Obligation</w:t>
            </w:r>
            <w:r>
              <w:rPr>
                <w:sz w:val="20"/>
              </w:rPr>
              <w:t xml:space="preserve"> (Art. 21)</w:t>
            </w:r>
          </w:p>
        </w:tc>
        <w:tc>
          <w:tcPr>
            <w:tcW w:w="0" w:type="auto"/>
            <w:shd w:val="clear" w:color="auto" w:fill="FFFFFF"/>
            <w:tcMar>
              <w:top w:w="-14736" w:type="dxa"/>
              <w:left w:w="-29472" w:type="dxa"/>
              <w:bottom w:w="-14736" w:type="dxa"/>
              <w:right w:w="-29472" w:type="dxa"/>
            </w:tcMar>
          </w:tcPr>
          <w:p w14:paraId="4D8E5FBF" w14:textId="77777777" w:rsidR="00F76B3E" w:rsidRDefault="00000000">
            <w:pPr>
              <w:pStyle w:val="Compact"/>
            </w:pPr>
            <w:r>
              <w:rPr>
                <w:sz w:val="20"/>
              </w:rPr>
              <w:t>Legal reference field (statute, article, regulation); retention period derived from legal reference; overrides erasure requests where applicable.</w:t>
            </w:r>
          </w:p>
        </w:tc>
        <w:tc>
          <w:tcPr>
            <w:tcW w:w="0" w:type="auto"/>
            <w:shd w:val="clear" w:color="auto" w:fill="FFFFFF"/>
            <w:tcMar>
              <w:top w:w="-14736" w:type="dxa"/>
              <w:left w:w="-29472" w:type="dxa"/>
              <w:bottom w:w="-14736" w:type="dxa"/>
              <w:right w:w="-29472" w:type="dxa"/>
            </w:tcMar>
          </w:tcPr>
          <w:p w14:paraId="69FC0D9B" w14:textId="77777777" w:rsidR="00F76B3E" w:rsidRDefault="00000000">
            <w:pPr>
              <w:pStyle w:val="Compact"/>
            </w:pPr>
            <w:r>
              <w:rPr>
                <w:sz w:val="20"/>
              </w:rPr>
              <w:t>Erasure workflow checks legal_obligation_override flag; if set, processing limited to storage only.</w:t>
            </w:r>
          </w:p>
        </w:tc>
        <w:tc>
          <w:tcPr>
            <w:tcW w:w="0" w:type="auto"/>
            <w:shd w:val="clear" w:color="auto" w:fill="FFFFFF"/>
            <w:tcMar>
              <w:top w:w="-14736" w:type="dxa"/>
              <w:left w:w="-29472" w:type="dxa"/>
              <w:bottom w:w="-14736" w:type="dxa"/>
              <w:right w:w="-29472" w:type="dxa"/>
            </w:tcMar>
          </w:tcPr>
          <w:p w14:paraId="05A2F0BE" w14:textId="77777777" w:rsidR="00F76B3E" w:rsidRDefault="00000000">
            <w:pPr>
              <w:pStyle w:val="Compact"/>
            </w:pPr>
            <w:r>
              <w:rPr>
                <w:sz w:val="20"/>
              </w:rPr>
              <w:t>Legal obligation registry, override justification log</w:t>
            </w:r>
          </w:p>
        </w:tc>
      </w:tr>
      <w:tr w:rsidR="00F76B3E" w14:paraId="3BA67A53" w14:textId="77777777" w:rsidTr="00F76B3E">
        <w:tc>
          <w:tcPr>
            <w:tcW w:w="0" w:type="auto"/>
            <w:shd w:val="clear" w:color="auto" w:fill="F8F9FA"/>
            <w:tcMar>
              <w:top w:w="-14736" w:type="dxa"/>
              <w:left w:w="-29472" w:type="dxa"/>
              <w:bottom w:w="-14736" w:type="dxa"/>
              <w:right w:w="-29472" w:type="dxa"/>
            </w:tcMar>
          </w:tcPr>
          <w:p w14:paraId="5E1D27C6" w14:textId="77777777" w:rsidR="00F76B3E" w:rsidRDefault="00000000">
            <w:pPr>
              <w:pStyle w:val="Compact"/>
            </w:pPr>
            <w:r>
              <w:rPr>
                <w:bCs/>
                <w:sz w:val="20"/>
              </w:rPr>
              <w:lastRenderedPageBreak/>
              <w:t>4. Vital Interests</w:t>
            </w:r>
            <w:r>
              <w:rPr>
                <w:sz w:val="20"/>
              </w:rPr>
              <w:t xml:space="preserve"> (Art. 21)</w:t>
            </w:r>
          </w:p>
        </w:tc>
        <w:tc>
          <w:tcPr>
            <w:tcW w:w="0" w:type="auto"/>
            <w:shd w:val="clear" w:color="auto" w:fill="F8F9FA"/>
            <w:tcMar>
              <w:top w:w="-14736" w:type="dxa"/>
              <w:left w:w="-29472" w:type="dxa"/>
              <w:bottom w:w="-14736" w:type="dxa"/>
              <w:right w:w="-29472" w:type="dxa"/>
            </w:tcMar>
          </w:tcPr>
          <w:p w14:paraId="1F8BBDA9" w14:textId="77777777" w:rsidR="00F76B3E" w:rsidRDefault="00000000">
            <w:pPr>
              <w:pStyle w:val="Compact"/>
            </w:pPr>
            <w:r>
              <w:rPr>
                <w:sz w:val="20"/>
              </w:rPr>
              <w:t>Emergency processing flag; expedited workflow (4-hour SLA); DPO post-hoc review required within 48 hours.</w:t>
            </w:r>
          </w:p>
        </w:tc>
        <w:tc>
          <w:tcPr>
            <w:tcW w:w="0" w:type="auto"/>
            <w:shd w:val="clear" w:color="auto" w:fill="F8F9FA"/>
            <w:tcMar>
              <w:top w:w="-14736" w:type="dxa"/>
              <w:left w:w="-29472" w:type="dxa"/>
              <w:bottom w:w="-14736" w:type="dxa"/>
              <w:right w:w="-29472" w:type="dxa"/>
            </w:tcMar>
          </w:tcPr>
          <w:p w14:paraId="4EF7B0FE" w14:textId="77777777" w:rsidR="00F76B3E" w:rsidRDefault="00000000">
            <w:pPr>
              <w:pStyle w:val="Compact"/>
            </w:pPr>
            <w:r>
              <w:rPr>
                <w:sz w:val="20"/>
              </w:rPr>
              <w:t>Bypasses normal approval for genuine emergency; full audit trail of emergency justification.</w:t>
            </w:r>
          </w:p>
        </w:tc>
        <w:tc>
          <w:tcPr>
            <w:tcW w:w="0" w:type="auto"/>
            <w:shd w:val="clear" w:color="auto" w:fill="F8F9FA"/>
            <w:tcMar>
              <w:top w:w="-14736" w:type="dxa"/>
              <w:left w:w="-29472" w:type="dxa"/>
              <w:bottom w:w="-14736" w:type="dxa"/>
              <w:right w:w="-29472" w:type="dxa"/>
            </w:tcMar>
          </w:tcPr>
          <w:p w14:paraId="0F4DEDBF" w14:textId="77777777" w:rsidR="00F76B3E" w:rsidRDefault="00000000">
            <w:pPr>
              <w:pStyle w:val="Compact"/>
            </w:pPr>
            <w:r>
              <w:rPr>
                <w:sz w:val="20"/>
              </w:rPr>
              <w:t>Emergency processing log, DPO retrospective review</w:t>
            </w:r>
          </w:p>
        </w:tc>
      </w:tr>
      <w:tr w:rsidR="00F76B3E" w14:paraId="2C824133" w14:textId="77777777" w:rsidTr="00F76B3E">
        <w:tc>
          <w:tcPr>
            <w:tcW w:w="0" w:type="auto"/>
            <w:shd w:val="clear" w:color="auto" w:fill="FFFFFF"/>
            <w:tcMar>
              <w:top w:w="-14736" w:type="dxa"/>
              <w:left w:w="-29472" w:type="dxa"/>
              <w:bottom w:w="-14736" w:type="dxa"/>
              <w:right w:w="-29472" w:type="dxa"/>
            </w:tcMar>
          </w:tcPr>
          <w:p w14:paraId="7CAF95FE" w14:textId="77777777" w:rsidR="00F76B3E" w:rsidRDefault="00000000">
            <w:pPr>
              <w:pStyle w:val="Compact"/>
            </w:pPr>
            <w:r>
              <w:rPr>
                <w:bCs/>
                <w:sz w:val="20"/>
              </w:rPr>
              <w:t>5. Public Interest</w:t>
            </w:r>
            <w:r>
              <w:rPr>
                <w:sz w:val="20"/>
              </w:rPr>
              <w:t xml:space="preserve"> (Art. 21)</w:t>
            </w:r>
          </w:p>
        </w:tc>
        <w:tc>
          <w:tcPr>
            <w:tcW w:w="0" w:type="auto"/>
            <w:shd w:val="clear" w:color="auto" w:fill="FFFFFF"/>
            <w:tcMar>
              <w:top w:w="-14736" w:type="dxa"/>
              <w:left w:w="-29472" w:type="dxa"/>
              <w:bottom w:w="-14736" w:type="dxa"/>
              <w:right w:w="-29472" w:type="dxa"/>
            </w:tcMar>
          </w:tcPr>
          <w:p w14:paraId="771A3B4A" w14:textId="77777777" w:rsidR="00F76B3E" w:rsidRDefault="00000000">
            <w:pPr>
              <w:pStyle w:val="Compact"/>
            </w:pPr>
            <w:r>
              <w:rPr>
                <w:sz w:val="20"/>
              </w:rPr>
              <w:t>Public interest justification field; linked to specific government mandate or public function; published in transparency notice.</w:t>
            </w:r>
          </w:p>
        </w:tc>
        <w:tc>
          <w:tcPr>
            <w:tcW w:w="0" w:type="auto"/>
            <w:shd w:val="clear" w:color="auto" w:fill="FFFFFF"/>
            <w:tcMar>
              <w:top w:w="-14736" w:type="dxa"/>
              <w:left w:w="-29472" w:type="dxa"/>
              <w:bottom w:w="-14736" w:type="dxa"/>
              <w:right w:w="-29472" w:type="dxa"/>
            </w:tcMar>
          </w:tcPr>
          <w:p w14:paraId="44617633" w14:textId="77777777" w:rsidR="00F76B3E" w:rsidRDefault="00000000">
            <w:pPr>
              <w:pStyle w:val="Compact"/>
            </w:pPr>
            <w:r>
              <w:rPr>
                <w:sz w:val="20"/>
              </w:rPr>
              <w:t>Requires Deputy Minister or DGSC approval; subject to annual public interest review.</w:t>
            </w:r>
          </w:p>
        </w:tc>
        <w:tc>
          <w:tcPr>
            <w:tcW w:w="0" w:type="auto"/>
            <w:shd w:val="clear" w:color="auto" w:fill="FFFFFF"/>
            <w:tcMar>
              <w:top w:w="-14736" w:type="dxa"/>
              <w:left w:w="-29472" w:type="dxa"/>
              <w:bottom w:w="-14736" w:type="dxa"/>
              <w:right w:w="-29472" w:type="dxa"/>
            </w:tcMar>
          </w:tcPr>
          <w:p w14:paraId="6A006727" w14:textId="77777777" w:rsidR="00F76B3E" w:rsidRDefault="00000000">
            <w:pPr>
              <w:pStyle w:val="Compact"/>
            </w:pPr>
            <w:r>
              <w:rPr>
                <w:sz w:val="20"/>
              </w:rPr>
              <w:t>Public interest approval case, mandate reference</w:t>
            </w:r>
          </w:p>
        </w:tc>
      </w:tr>
      <w:tr w:rsidR="00F76B3E" w14:paraId="716A83AA" w14:textId="77777777" w:rsidTr="00F76B3E">
        <w:tc>
          <w:tcPr>
            <w:tcW w:w="0" w:type="auto"/>
            <w:shd w:val="clear" w:color="auto" w:fill="F8F9FA"/>
            <w:tcMar>
              <w:top w:w="-14736" w:type="dxa"/>
              <w:left w:w="-29472" w:type="dxa"/>
              <w:bottom w:w="-14736" w:type="dxa"/>
              <w:right w:w="-29472" w:type="dxa"/>
            </w:tcMar>
          </w:tcPr>
          <w:p w14:paraId="1C0C08F0" w14:textId="77777777" w:rsidR="00F76B3E" w:rsidRDefault="00000000">
            <w:pPr>
              <w:pStyle w:val="Compact"/>
            </w:pPr>
            <w:r>
              <w:rPr>
                <w:bCs/>
                <w:sz w:val="20"/>
              </w:rPr>
              <w:t>6. Legitimate Interest</w:t>
            </w:r>
            <w:r>
              <w:rPr>
                <w:sz w:val="20"/>
              </w:rPr>
              <w:t xml:space="preserve"> (Art. 22)</w:t>
            </w:r>
          </w:p>
        </w:tc>
        <w:tc>
          <w:tcPr>
            <w:tcW w:w="0" w:type="auto"/>
            <w:shd w:val="clear" w:color="auto" w:fill="F8F9FA"/>
            <w:tcMar>
              <w:top w:w="-14736" w:type="dxa"/>
              <w:left w:w="-29472" w:type="dxa"/>
              <w:bottom w:w="-14736" w:type="dxa"/>
              <w:right w:w="-29472" w:type="dxa"/>
            </w:tcMar>
          </w:tcPr>
          <w:p w14:paraId="14BF96A3" w14:textId="77777777" w:rsidR="00F76B3E" w:rsidRDefault="00000000">
            <w:pPr>
              <w:pStyle w:val="Compact"/>
            </w:pPr>
            <w:r>
              <w:rPr>
                <w:sz w:val="20"/>
              </w:rPr>
              <w:t>Legitimate interest assessment (LIA) mandatory; balancing test documentation (interest vs. data subject rights); 3-year review cycle.</w:t>
            </w:r>
          </w:p>
        </w:tc>
        <w:tc>
          <w:tcPr>
            <w:tcW w:w="0" w:type="auto"/>
            <w:shd w:val="clear" w:color="auto" w:fill="F8F9FA"/>
            <w:tcMar>
              <w:top w:w="-14736" w:type="dxa"/>
              <w:left w:w="-29472" w:type="dxa"/>
              <w:bottom w:w="-14736" w:type="dxa"/>
              <w:right w:w="-29472" w:type="dxa"/>
            </w:tcMar>
          </w:tcPr>
          <w:p w14:paraId="1502AE94" w14:textId="77777777" w:rsidR="00F76B3E" w:rsidRDefault="00000000">
            <w:pPr>
              <w:pStyle w:val="Compact"/>
            </w:pPr>
            <w:r>
              <w:rPr>
                <w:sz w:val="20"/>
              </w:rPr>
              <w:t>LIA approval by DPO required; if balancing test fails, basis rejected and processing halted.</w:t>
            </w:r>
          </w:p>
        </w:tc>
        <w:tc>
          <w:tcPr>
            <w:tcW w:w="0" w:type="auto"/>
            <w:shd w:val="clear" w:color="auto" w:fill="F8F9FA"/>
            <w:tcMar>
              <w:top w:w="-14736" w:type="dxa"/>
              <w:left w:w="-29472" w:type="dxa"/>
              <w:bottom w:w="-14736" w:type="dxa"/>
              <w:right w:w="-29472" w:type="dxa"/>
            </w:tcMar>
          </w:tcPr>
          <w:p w14:paraId="22F0228F" w14:textId="77777777" w:rsidR="00F76B3E" w:rsidRDefault="00000000">
            <w:pPr>
              <w:pStyle w:val="Compact"/>
            </w:pPr>
            <w:r>
              <w:rPr>
                <w:sz w:val="20"/>
              </w:rPr>
              <w:t>LIA documentation, balancing test record, review schedule</w:t>
            </w:r>
          </w:p>
        </w:tc>
      </w:tr>
    </w:tbl>
    <w:p w14:paraId="1E4A080C" w14:textId="77777777" w:rsidR="00F76B3E" w:rsidRDefault="00000000">
      <w:pPr>
        <w:pStyle w:val="Heading2"/>
      </w:pPr>
      <w:bookmarkStart w:id="40" w:name="X98f19182b966f9adb1bc5f888d17b53c6df6349"/>
      <w:bookmarkStart w:id="41" w:name="_Toc234675492"/>
      <w:bookmarkEnd w:id="36"/>
      <w:bookmarkEnd w:id="38"/>
      <w:r>
        <w:rPr>
          <w:rFonts w:ascii="Calibri" w:eastAsia="Calibri" w:hAnsi="Calibri"/>
          <w:color w:val="34495E"/>
          <w:sz w:val="32"/>
        </w:rPr>
        <w:t>4.2 PDPL Chapter 3: Data Subject Rights (Articles 10-18)</w:t>
      </w:r>
      <w:bookmarkEnd w:id="41"/>
    </w:p>
    <w:p w14:paraId="19236E6E" w14:textId="77777777" w:rsidR="00F76B3E" w:rsidRDefault="00000000">
      <w:pPr>
        <w:pStyle w:val="FirstParagraph"/>
      </w:pPr>
      <w:r>
        <w:t>DGOP provides a self-service Data Subject Rights (DSR) portal and automated backend workflows to fulfill access, rectification, erasure, restriction, portability, and objection requests within statutory deadlines.</w:t>
      </w:r>
    </w:p>
    <w:tbl>
      <w:tblPr>
        <w:tblStyle w:val="Table"/>
        <w:tblW w:w="5000" w:type="pct"/>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020" w:firstRow="1" w:lastRow="0" w:firstColumn="0" w:lastColumn="0" w:noHBand="0" w:noVBand="0"/>
      </w:tblPr>
      <w:tblGrid>
        <w:gridCol w:w="1468"/>
        <w:gridCol w:w="4735"/>
        <w:gridCol w:w="622"/>
        <w:gridCol w:w="2257"/>
      </w:tblGrid>
      <w:tr w:rsidR="00F76B3E" w14:paraId="5E45A7C7" w14:textId="77777777" w:rsidTr="00F76B3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2C3E50"/>
            <w:tcMar>
              <w:top w:w="-14736" w:type="dxa"/>
              <w:left w:w="-29472" w:type="dxa"/>
              <w:bottom w:w="-14736" w:type="dxa"/>
              <w:right w:w="-29472" w:type="dxa"/>
            </w:tcMar>
          </w:tcPr>
          <w:p w14:paraId="7F504308" w14:textId="77777777" w:rsidR="00F76B3E" w:rsidRDefault="00000000">
            <w:pPr>
              <w:pStyle w:val="Compact"/>
            </w:pPr>
            <w:r>
              <w:rPr>
                <w:b/>
                <w:bCs/>
                <w:color w:val="FFFFFF"/>
                <w:sz w:val="20"/>
              </w:rPr>
              <w:t>DSR Right (PDPL Article)</w:t>
            </w:r>
          </w:p>
        </w:tc>
        <w:tc>
          <w:tcPr>
            <w:tcW w:w="0" w:type="auto"/>
            <w:shd w:val="clear" w:color="auto" w:fill="2C3E50"/>
            <w:tcMar>
              <w:top w:w="-14736" w:type="dxa"/>
              <w:left w:w="-29472" w:type="dxa"/>
              <w:bottom w:w="-14736" w:type="dxa"/>
              <w:right w:w="-29472" w:type="dxa"/>
            </w:tcMar>
          </w:tcPr>
          <w:p w14:paraId="45287847" w14:textId="77777777" w:rsidR="00F76B3E" w:rsidRDefault="00000000">
            <w:pPr>
              <w:pStyle w:val="Compact"/>
            </w:pPr>
            <w:r>
              <w:rPr>
                <w:b/>
                <w:bCs/>
                <w:color w:val="FFFFFF"/>
                <w:sz w:val="20"/>
              </w:rPr>
              <w:t>DGOP Workflow &amp; Technical Implementation</w:t>
            </w:r>
          </w:p>
        </w:tc>
        <w:tc>
          <w:tcPr>
            <w:tcW w:w="0" w:type="auto"/>
            <w:shd w:val="clear" w:color="auto" w:fill="2C3E50"/>
            <w:tcMar>
              <w:top w:w="-14736" w:type="dxa"/>
              <w:left w:w="-29472" w:type="dxa"/>
              <w:bottom w:w="-14736" w:type="dxa"/>
              <w:right w:w="-29472" w:type="dxa"/>
            </w:tcMar>
          </w:tcPr>
          <w:p w14:paraId="3C9B04B3" w14:textId="77777777" w:rsidR="00F76B3E" w:rsidRDefault="00000000">
            <w:pPr>
              <w:pStyle w:val="Compact"/>
            </w:pPr>
            <w:r>
              <w:rPr>
                <w:b/>
                <w:bCs/>
                <w:color w:val="FFFFFF"/>
                <w:sz w:val="20"/>
              </w:rPr>
              <w:t>SLA Target</w:t>
            </w:r>
          </w:p>
        </w:tc>
        <w:tc>
          <w:tcPr>
            <w:tcW w:w="0" w:type="auto"/>
            <w:shd w:val="clear" w:color="auto" w:fill="2C3E50"/>
            <w:tcMar>
              <w:top w:w="-14736" w:type="dxa"/>
              <w:left w:w="-29472" w:type="dxa"/>
              <w:bottom w:w="-14736" w:type="dxa"/>
              <w:right w:w="-29472" w:type="dxa"/>
            </w:tcMar>
          </w:tcPr>
          <w:p w14:paraId="221016C1" w14:textId="77777777" w:rsidR="00F76B3E" w:rsidRDefault="00000000">
            <w:pPr>
              <w:pStyle w:val="Compact"/>
            </w:pPr>
            <w:r>
              <w:rPr>
                <w:b/>
                <w:bCs/>
                <w:color w:val="FFFFFF"/>
                <w:sz w:val="20"/>
              </w:rPr>
              <w:t>Evidence Artifact</w:t>
            </w:r>
          </w:p>
        </w:tc>
      </w:tr>
      <w:tr w:rsidR="00F76B3E" w14:paraId="2D7F4913" w14:textId="77777777" w:rsidTr="00F76B3E">
        <w:tc>
          <w:tcPr>
            <w:tcW w:w="0" w:type="auto"/>
            <w:shd w:val="clear" w:color="auto" w:fill="FFFFFF"/>
            <w:tcMar>
              <w:top w:w="-14736" w:type="dxa"/>
              <w:left w:w="-29472" w:type="dxa"/>
              <w:bottom w:w="-14736" w:type="dxa"/>
              <w:right w:w="-29472" w:type="dxa"/>
            </w:tcMar>
          </w:tcPr>
          <w:p w14:paraId="314269F1" w14:textId="77777777" w:rsidR="00F76B3E" w:rsidRDefault="00000000">
            <w:pPr>
              <w:pStyle w:val="Compact"/>
            </w:pPr>
            <w:r>
              <w:rPr>
                <w:sz w:val="20"/>
              </w:rPr>
              <w:t>Art. 10: Right to Access (SAR)</w:t>
            </w:r>
          </w:p>
        </w:tc>
        <w:tc>
          <w:tcPr>
            <w:tcW w:w="0" w:type="auto"/>
            <w:shd w:val="clear" w:color="auto" w:fill="FFFFFF"/>
            <w:tcMar>
              <w:top w:w="-14736" w:type="dxa"/>
              <w:left w:w="-29472" w:type="dxa"/>
              <w:bottom w:w="-14736" w:type="dxa"/>
              <w:right w:w="-29472" w:type="dxa"/>
            </w:tcMar>
          </w:tcPr>
          <w:p w14:paraId="5BE70490" w14:textId="77777777" w:rsidR="00F76B3E" w:rsidRDefault="00000000">
            <w:pPr>
              <w:pStyle w:val="Compact"/>
            </w:pPr>
            <w:r>
              <w:rPr>
                <w:sz w:val="20"/>
              </w:rPr>
              <w:t>Self-service portal for data subjects; automated data export (JSON/XML/CSV) from canonical asset views; identity verification via Nafath + OTP; audit trail of all accessed records.</w:t>
            </w:r>
          </w:p>
        </w:tc>
        <w:tc>
          <w:tcPr>
            <w:tcW w:w="0" w:type="auto"/>
            <w:shd w:val="clear" w:color="auto" w:fill="FFFFFF"/>
            <w:tcMar>
              <w:top w:w="-14736" w:type="dxa"/>
              <w:left w:w="-29472" w:type="dxa"/>
              <w:bottom w:w="-14736" w:type="dxa"/>
              <w:right w:w="-29472" w:type="dxa"/>
            </w:tcMar>
          </w:tcPr>
          <w:p w14:paraId="48A6E320" w14:textId="77777777" w:rsidR="00F76B3E" w:rsidRDefault="00000000">
            <w:pPr>
              <w:pStyle w:val="Compact"/>
            </w:pPr>
            <w:r>
              <w:rPr>
                <w:sz w:val="20"/>
              </w:rPr>
              <w:t>30 days</w:t>
            </w:r>
          </w:p>
        </w:tc>
        <w:tc>
          <w:tcPr>
            <w:tcW w:w="0" w:type="auto"/>
            <w:shd w:val="clear" w:color="auto" w:fill="FFFFFF"/>
            <w:tcMar>
              <w:top w:w="-14736" w:type="dxa"/>
              <w:left w:w="-29472" w:type="dxa"/>
              <w:bottom w:w="-14736" w:type="dxa"/>
              <w:right w:w="-29472" w:type="dxa"/>
            </w:tcMar>
          </w:tcPr>
          <w:p w14:paraId="45642229" w14:textId="77777777" w:rsidR="00F76B3E" w:rsidRDefault="00000000">
            <w:pPr>
              <w:pStyle w:val="Compact"/>
            </w:pPr>
            <w:r>
              <w:rPr>
                <w:sz w:val="20"/>
              </w:rPr>
              <w:t>SAR completion log, export file hash, identity verification record</w:t>
            </w:r>
          </w:p>
        </w:tc>
      </w:tr>
      <w:tr w:rsidR="00F76B3E" w14:paraId="71B96B8C" w14:textId="77777777" w:rsidTr="00F76B3E">
        <w:tc>
          <w:tcPr>
            <w:tcW w:w="0" w:type="auto"/>
            <w:shd w:val="clear" w:color="auto" w:fill="F8F9FA"/>
            <w:tcMar>
              <w:top w:w="-14736" w:type="dxa"/>
              <w:left w:w="-29472" w:type="dxa"/>
              <w:bottom w:w="-14736" w:type="dxa"/>
              <w:right w:w="-29472" w:type="dxa"/>
            </w:tcMar>
          </w:tcPr>
          <w:p w14:paraId="07233100" w14:textId="77777777" w:rsidR="00F76B3E" w:rsidRDefault="00000000">
            <w:pPr>
              <w:pStyle w:val="Compact"/>
            </w:pPr>
            <w:r>
              <w:rPr>
                <w:sz w:val="20"/>
              </w:rPr>
              <w:t>Art. 11: Right to Rectification</w:t>
            </w:r>
          </w:p>
        </w:tc>
        <w:tc>
          <w:tcPr>
            <w:tcW w:w="0" w:type="auto"/>
            <w:shd w:val="clear" w:color="auto" w:fill="F8F9FA"/>
            <w:tcMar>
              <w:top w:w="-14736" w:type="dxa"/>
              <w:left w:w="-29472" w:type="dxa"/>
              <w:bottom w:w="-14736" w:type="dxa"/>
              <w:right w:w="-29472" w:type="dxa"/>
            </w:tcMar>
          </w:tcPr>
          <w:p w14:paraId="6C1B9155" w14:textId="77777777" w:rsidR="00F76B3E" w:rsidRDefault="00000000">
            <w:pPr>
              <w:pStyle w:val="Compact"/>
            </w:pPr>
            <w:r>
              <w:rPr>
                <w:sz w:val="20"/>
              </w:rPr>
              <w:t>Rectification workflow: data subject submits request -&gt; Privacy Steward validates -&gt; technical update in source system -&gt; DGOP catalog sync -&gt; confirmation to subject with audit trail.</w:t>
            </w:r>
          </w:p>
        </w:tc>
        <w:tc>
          <w:tcPr>
            <w:tcW w:w="0" w:type="auto"/>
            <w:shd w:val="clear" w:color="auto" w:fill="F8F9FA"/>
            <w:tcMar>
              <w:top w:w="-14736" w:type="dxa"/>
              <w:left w:w="-29472" w:type="dxa"/>
              <w:bottom w:w="-14736" w:type="dxa"/>
              <w:right w:w="-29472" w:type="dxa"/>
            </w:tcMar>
          </w:tcPr>
          <w:p w14:paraId="78A35CE4" w14:textId="77777777" w:rsidR="00F76B3E" w:rsidRDefault="00000000">
            <w:pPr>
              <w:pStyle w:val="Compact"/>
            </w:pPr>
            <w:r>
              <w:rPr>
                <w:sz w:val="20"/>
              </w:rPr>
              <w:t>30 days</w:t>
            </w:r>
          </w:p>
        </w:tc>
        <w:tc>
          <w:tcPr>
            <w:tcW w:w="0" w:type="auto"/>
            <w:shd w:val="clear" w:color="auto" w:fill="F8F9FA"/>
            <w:tcMar>
              <w:top w:w="-14736" w:type="dxa"/>
              <w:left w:w="-29472" w:type="dxa"/>
              <w:bottom w:w="-14736" w:type="dxa"/>
              <w:right w:w="-29472" w:type="dxa"/>
            </w:tcMar>
          </w:tcPr>
          <w:p w14:paraId="2E2F9023" w14:textId="77777777" w:rsidR="00F76B3E" w:rsidRDefault="00000000">
            <w:pPr>
              <w:pStyle w:val="Compact"/>
            </w:pPr>
            <w:r>
              <w:rPr>
                <w:sz w:val="20"/>
              </w:rPr>
              <w:t>Rectification workflow case, before/after state hash</w:t>
            </w:r>
          </w:p>
        </w:tc>
      </w:tr>
      <w:tr w:rsidR="00F76B3E" w14:paraId="32278705" w14:textId="77777777" w:rsidTr="00F76B3E">
        <w:tc>
          <w:tcPr>
            <w:tcW w:w="0" w:type="auto"/>
            <w:shd w:val="clear" w:color="auto" w:fill="FFFFFF"/>
            <w:tcMar>
              <w:top w:w="-14736" w:type="dxa"/>
              <w:left w:w="-29472" w:type="dxa"/>
              <w:bottom w:w="-14736" w:type="dxa"/>
              <w:right w:w="-29472" w:type="dxa"/>
            </w:tcMar>
          </w:tcPr>
          <w:p w14:paraId="715FDC15" w14:textId="77777777" w:rsidR="00F76B3E" w:rsidRDefault="00000000">
            <w:pPr>
              <w:pStyle w:val="Compact"/>
            </w:pPr>
            <w:r>
              <w:rPr>
                <w:sz w:val="20"/>
              </w:rPr>
              <w:t>Art. 12: Right to Erasure</w:t>
            </w:r>
          </w:p>
        </w:tc>
        <w:tc>
          <w:tcPr>
            <w:tcW w:w="0" w:type="auto"/>
            <w:shd w:val="clear" w:color="auto" w:fill="FFFFFF"/>
            <w:tcMar>
              <w:top w:w="-14736" w:type="dxa"/>
              <w:left w:w="-29472" w:type="dxa"/>
              <w:bottom w:w="-14736" w:type="dxa"/>
              <w:right w:w="-29472" w:type="dxa"/>
            </w:tcMar>
          </w:tcPr>
          <w:p w14:paraId="058B0625" w14:textId="77777777" w:rsidR="00F76B3E" w:rsidRDefault="00000000">
            <w:pPr>
              <w:pStyle w:val="Compact"/>
            </w:pPr>
            <w:r>
              <w:rPr>
                <w:sz w:val="20"/>
              </w:rPr>
              <w:t>Erasure workflow: legal basis review (no overriding legal obligation) -&gt; secure deletion with NIST 800-88 Rev 1 Clear/Purge/Destroy -&gt; cryptographic erasure certificate -&gt; catalog update.</w:t>
            </w:r>
          </w:p>
        </w:tc>
        <w:tc>
          <w:tcPr>
            <w:tcW w:w="0" w:type="auto"/>
            <w:shd w:val="clear" w:color="auto" w:fill="FFFFFF"/>
            <w:tcMar>
              <w:top w:w="-14736" w:type="dxa"/>
              <w:left w:w="-29472" w:type="dxa"/>
              <w:bottom w:w="-14736" w:type="dxa"/>
              <w:right w:w="-29472" w:type="dxa"/>
            </w:tcMar>
          </w:tcPr>
          <w:p w14:paraId="41777E4D" w14:textId="77777777" w:rsidR="00F76B3E" w:rsidRDefault="00000000">
            <w:pPr>
              <w:pStyle w:val="Compact"/>
            </w:pPr>
            <w:r>
              <w:rPr>
                <w:sz w:val="20"/>
              </w:rPr>
              <w:t>30 days</w:t>
            </w:r>
          </w:p>
        </w:tc>
        <w:tc>
          <w:tcPr>
            <w:tcW w:w="0" w:type="auto"/>
            <w:shd w:val="clear" w:color="auto" w:fill="FFFFFF"/>
            <w:tcMar>
              <w:top w:w="-14736" w:type="dxa"/>
              <w:left w:w="-29472" w:type="dxa"/>
              <w:bottom w:w="-14736" w:type="dxa"/>
              <w:right w:w="-29472" w:type="dxa"/>
            </w:tcMar>
          </w:tcPr>
          <w:p w14:paraId="2035270B" w14:textId="77777777" w:rsidR="00F76B3E" w:rsidRDefault="00000000">
            <w:pPr>
              <w:pStyle w:val="Compact"/>
            </w:pPr>
            <w:r>
              <w:rPr>
                <w:sz w:val="20"/>
              </w:rPr>
              <w:t>Erasure certificate, deletion audit log, catalog sync confirmation</w:t>
            </w:r>
          </w:p>
        </w:tc>
      </w:tr>
      <w:tr w:rsidR="00F76B3E" w14:paraId="320D57EB" w14:textId="77777777" w:rsidTr="00F76B3E">
        <w:tc>
          <w:tcPr>
            <w:tcW w:w="0" w:type="auto"/>
            <w:shd w:val="clear" w:color="auto" w:fill="F8F9FA"/>
            <w:tcMar>
              <w:top w:w="-14736" w:type="dxa"/>
              <w:left w:w="-29472" w:type="dxa"/>
              <w:bottom w:w="-14736" w:type="dxa"/>
              <w:right w:w="-29472" w:type="dxa"/>
            </w:tcMar>
          </w:tcPr>
          <w:p w14:paraId="3173A33C" w14:textId="77777777" w:rsidR="00F76B3E" w:rsidRDefault="00000000">
            <w:pPr>
              <w:pStyle w:val="Compact"/>
            </w:pPr>
            <w:r>
              <w:rPr>
                <w:sz w:val="20"/>
              </w:rPr>
              <w:t>Art. 13: Right to Restriction</w:t>
            </w:r>
          </w:p>
        </w:tc>
        <w:tc>
          <w:tcPr>
            <w:tcW w:w="0" w:type="auto"/>
            <w:shd w:val="clear" w:color="auto" w:fill="F8F9FA"/>
            <w:tcMar>
              <w:top w:w="-14736" w:type="dxa"/>
              <w:left w:w="-29472" w:type="dxa"/>
              <w:bottom w:w="-14736" w:type="dxa"/>
              <w:right w:w="-29472" w:type="dxa"/>
            </w:tcMar>
          </w:tcPr>
          <w:p w14:paraId="3C49F529" w14:textId="77777777" w:rsidR="00F76B3E" w:rsidRDefault="00000000">
            <w:pPr>
              <w:pStyle w:val="Compact"/>
            </w:pPr>
            <w:r>
              <w:rPr>
                <w:sz w:val="20"/>
              </w:rPr>
              <w:t>Restriction flag set on asset; processing suspended except for storage; automated workflow blocks dependent analytics, sharing, and OD publication; periodic review reminder.</w:t>
            </w:r>
          </w:p>
        </w:tc>
        <w:tc>
          <w:tcPr>
            <w:tcW w:w="0" w:type="auto"/>
            <w:shd w:val="clear" w:color="auto" w:fill="F8F9FA"/>
            <w:tcMar>
              <w:top w:w="-14736" w:type="dxa"/>
              <w:left w:w="-29472" w:type="dxa"/>
              <w:bottom w:w="-14736" w:type="dxa"/>
              <w:right w:w="-29472" w:type="dxa"/>
            </w:tcMar>
          </w:tcPr>
          <w:p w14:paraId="7C4F00DB" w14:textId="77777777" w:rsidR="00F76B3E" w:rsidRDefault="00000000">
            <w:pPr>
              <w:pStyle w:val="Compact"/>
            </w:pPr>
            <w:r>
              <w:rPr>
                <w:sz w:val="20"/>
              </w:rPr>
              <w:t>30 days</w:t>
            </w:r>
          </w:p>
        </w:tc>
        <w:tc>
          <w:tcPr>
            <w:tcW w:w="0" w:type="auto"/>
            <w:shd w:val="clear" w:color="auto" w:fill="F8F9FA"/>
            <w:tcMar>
              <w:top w:w="-14736" w:type="dxa"/>
              <w:left w:w="-29472" w:type="dxa"/>
              <w:bottom w:w="-14736" w:type="dxa"/>
              <w:right w:w="-29472" w:type="dxa"/>
            </w:tcMar>
          </w:tcPr>
          <w:p w14:paraId="7DE0BF06" w14:textId="77777777" w:rsidR="00F76B3E" w:rsidRDefault="00000000">
            <w:pPr>
              <w:pStyle w:val="Compact"/>
            </w:pPr>
            <w:r>
              <w:rPr>
                <w:sz w:val="20"/>
              </w:rPr>
              <w:t>Restriction flag registry, dependent process suspension log</w:t>
            </w:r>
          </w:p>
        </w:tc>
      </w:tr>
      <w:tr w:rsidR="00F76B3E" w14:paraId="1C4867F4" w14:textId="77777777" w:rsidTr="00F76B3E">
        <w:tc>
          <w:tcPr>
            <w:tcW w:w="0" w:type="auto"/>
            <w:shd w:val="clear" w:color="auto" w:fill="FFFFFF"/>
            <w:tcMar>
              <w:top w:w="-14736" w:type="dxa"/>
              <w:left w:w="-29472" w:type="dxa"/>
              <w:bottom w:w="-14736" w:type="dxa"/>
              <w:right w:w="-29472" w:type="dxa"/>
            </w:tcMar>
          </w:tcPr>
          <w:p w14:paraId="44F2AD42" w14:textId="77777777" w:rsidR="00F76B3E" w:rsidRDefault="00000000">
            <w:pPr>
              <w:pStyle w:val="Compact"/>
            </w:pPr>
            <w:r>
              <w:rPr>
                <w:sz w:val="20"/>
              </w:rPr>
              <w:t>Art. 14: Right to Portability</w:t>
            </w:r>
          </w:p>
        </w:tc>
        <w:tc>
          <w:tcPr>
            <w:tcW w:w="0" w:type="auto"/>
            <w:shd w:val="clear" w:color="auto" w:fill="FFFFFF"/>
            <w:tcMar>
              <w:top w:w="-14736" w:type="dxa"/>
              <w:left w:w="-29472" w:type="dxa"/>
              <w:bottom w:w="-14736" w:type="dxa"/>
              <w:right w:w="-29472" w:type="dxa"/>
            </w:tcMar>
          </w:tcPr>
          <w:p w14:paraId="2CEDA37B" w14:textId="77777777" w:rsidR="00F76B3E" w:rsidRDefault="00000000">
            <w:pPr>
              <w:pStyle w:val="Compact"/>
            </w:pPr>
            <w:r>
              <w:rPr>
                <w:sz w:val="20"/>
              </w:rPr>
              <w:t>Structured export in machine-readable format (JSON-LD with schema.org extensions); direct transfer to another controller via secure API with mTLS and consent verification.</w:t>
            </w:r>
          </w:p>
        </w:tc>
        <w:tc>
          <w:tcPr>
            <w:tcW w:w="0" w:type="auto"/>
            <w:shd w:val="clear" w:color="auto" w:fill="FFFFFF"/>
            <w:tcMar>
              <w:top w:w="-14736" w:type="dxa"/>
              <w:left w:w="-29472" w:type="dxa"/>
              <w:bottom w:w="-14736" w:type="dxa"/>
              <w:right w:w="-29472" w:type="dxa"/>
            </w:tcMar>
          </w:tcPr>
          <w:p w14:paraId="33A56BBE" w14:textId="77777777" w:rsidR="00F76B3E" w:rsidRDefault="00000000">
            <w:pPr>
              <w:pStyle w:val="Compact"/>
            </w:pPr>
            <w:r>
              <w:rPr>
                <w:sz w:val="20"/>
              </w:rPr>
              <w:t>30 days</w:t>
            </w:r>
          </w:p>
        </w:tc>
        <w:tc>
          <w:tcPr>
            <w:tcW w:w="0" w:type="auto"/>
            <w:shd w:val="clear" w:color="auto" w:fill="FFFFFF"/>
            <w:tcMar>
              <w:top w:w="-14736" w:type="dxa"/>
              <w:left w:w="-29472" w:type="dxa"/>
              <w:bottom w:w="-14736" w:type="dxa"/>
              <w:right w:w="-29472" w:type="dxa"/>
            </w:tcMar>
          </w:tcPr>
          <w:p w14:paraId="6C232B7E" w14:textId="77777777" w:rsidR="00F76B3E" w:rsidRDefault="00000000">
            <w:pPr>
              <w:pStyle w:val="Compact"/>
            </w:pPr>
            <w:r>
              <w:rPr>
                <w:sz w:val="20"/>
              </w:rPr>
              <w:t>Portability export manifest, transfer API audit log</w:t>
            </w:r>
          </w:p>
        </w:tc>
      </w:tr>
      <w:tr w:rsidR="00F76B3E" w14:paraId="00548112" w14:textId="77777777" w:rsidTr="00F76B3E">
        <w:tc>
          <w:tcPr>
            <w:tcW w:w="0" w:type="auto"/>
            <w:shd w:val="clear" w:color="auto" w:fill="F8F9FA"/>
            <w:tcMar>
              <w:top w:w="-14736" w:type="dxa"/>
              <w:left w:w="-29472" w:type="dxa"/>
              <w:bottom w:w="-14736" w:type="dxa"/>
              <w:right w:w="-29472" w:type="dxa"/>
            </w:tcMar>
          </w:tcPr>
          <w:p w14:paraId="20C8B3C4" w14:textId="77777777" w:rsidR="00F76B3E" w:rsidRDefault="00000000">
            <w:pPr>
              <w:pStyle w:val="Compact"/>
            </w:pPr>
            <w:r>
              <w:rPr>
                <w:sz w:val="20"/>
              </w:rPr>
              <w:t xml:space="preserve">Art. 15: Right to </w:t>
            </w:r>
            <w:r>
              <w:rPr>
                <w:sz w:val="20"/>
              </w:rPr>
              <w:lastRenderedPageBreak/>
              <w:t>Object</w:t>
            </w:r>
          </w:p>
        </w:tc>
        <w:tc>
          <w:tcPr>
            <w:tcW w:w="0" w:type="auto"/>
            <w:shd w:val="clear" w:color="auto" w:fill="F8F9FA"/>
            <w:tcMar>
              <w:top w:w="-14736" w:type="dxa"/>
              <w:left w:w="-29472" w:type="dxa"/>
              <w:bottom w:w="-14736" w:type="dxa"/>
              <w:right w:w="-29472" w:type="dxa"/>
            </w:tcMar>
          </w:tcPr>
          <w:p w14:paraId="4EA51B8D" w14:textId="77777777" w:rsidR="00F76B3E" w:rsidRDefault="00000000">
            <w:pPr>
              <w:pStyle w:val="Compact"/>
            </w:pPr>
            <w:r>
              <w:rPr>
                <w:sz w:val="20"/>
              </w:rPr>
              <w:lastRenderedPageBreak/>
              <w:t xml:space="preserve">Objection workflow evaluates legitimate interest </w:t>
            </w:r>
            <w:r>
              <w:rPr>
                <w:sz w:val="20"/>
              </w:rPr>
              <w:lastRenderedPageBreak/>
              <w:t>balancing test; if overridden, processing stops and evidence archived; if rejected, justification communicated to subject with appeal path.</w:t>
            </w:r>
          </w:p>
        </w:tc>
        <w:tc>
          <w:tcPr>
            <w:tcW w:w="0" w:type="auto"/>
            <w:shd w:val="clear" w:color="auto" w:fill="F8F9FA"/>
            <w:tcMar>
              <w:top w:w="-14736" w:type="dxa"/>
              <w:left w:w="-29472" w:type="dxa"/>
              <w:bottom w:w="-14736" w:type="dxa"/>
              <w:right w:w="-29472" w:type="dxa"/>
            </w:tcMar>
          </w:tcPr>
          <w:p w14:paraId="2F1ED6A7" w14:textId="77777777" w:rsidR="00F76B3E" w:rsidRDefault="00000000">
            <w:pPr>
              <w:pStyle w:val="Compact"/>
            </w:pPr>
            <w:r>
              <w:rPr>
                <w:sz w:val="20"/>
              </w:rPr>
              <w:lastRenderedPageBreak/>
              <w:t xml:space="preserve">30 </w:t>
            </w:r>
            <w:r>
              <w:rPr>
                <w:sz w:val="20"/>
              </w:rPr>
              <w:lastRenderedPageBreak/>
              <w:t>days</w:t>
            </w:r>
          </w:p>
        </w:tc>
        <w:tc>
          <w:tcPr>
            <w:tcW w:w="0" w:type="auto"/>
            <w:shd w:val="clear" w:color="auto" w:fill="F8F9FA"/>
            <w:tcMar>
              <w:top w:w="-14736" w:type="dxa"/>
              <w:left w:w="-29472" w:type="dxa"/>
              <w:bottom w:w="-14736" w:type="dxa"/>
              <w:right w:w="-29472" w:type="dxa"/>
            </w:tcMar>
          </w:tcPr>
          <w:p w14:paraId="4D1D83C2" w14:textId="77777777" w:rsidR="00F76B3E" w:rsidRDefault="00000000">
            <w:pPr>
              <w:pStyle w:val="Compact"/>
            </w:pPr>
            <w:r>
              <w:rPr>
                <w:sz w:val="20"/>
              </w:rPr>
              <w:lastRenderedPageBreak/>
              <w:t xml:space="preserve">Objection decision record, </w:t>
            </w:r>
            <w:r>
              <w:rPr>
                <w:sz w:val="20"/>
              </w:rPr>
              <w:lastRenderedPageBreak/>
              <w:t>balancing test documentation</w:t>
            </w:r>
          </w:p>
        </w:tc>
      </w:tr>
      <w:tr w:rsidR="00F76B3E" w14:paraId="46EA96CF" w14:textId="77777777" w:rsidTr="00F76B3E">
        <w:tc>
          <w:tcPr>
            <w:tcW w:w="0" w:type="auto"/>
            <w:shd w:val="clear" w:color="auto" w:fill="FFFFFF"/>
            <w:tcMar>
              <w:top w:w="-14736" w:type="dxa"/>
              <w:left w:w="-29472" w:type="dxa"/>
              <w:bottom w:w="-14736" w:type="dxa"/>
              <w:right w:w="-29472" w:type="dxa"/>
            </w:tcMar>
          </w:tcPr>
          <w:p w14:paraId="44E84FFA" w14:textId="77777777" w:rsidR="00F76B3E" w:rsidRDefault="00000000">
            <w:pPr>
              <w:pStyle w:val="Compact"/>
            </w:pPr>
            <w:r>
              <w:rPr>
                <w:sz w:val="20"/>
              </w:rPr>
              <w:lastRenderedPageBreak/>
              <w:t>Art. 16: Automated Decision-Making</w:t>
            </w:r>
          </w:p>
        </w:tc>
        <w:tc>
          <w:tcPr>
            <w:tcW w:w="0" w:type="auto"/>
            <w:shd w:val="clear" w:color="auto" w:fill="FFFFFF"/>
            <w:tcMar>
              <w:top w:w="-14736" w:type="dxa"/>
              <w:left w:w="-29472" w:type="dxa"/>
              <w:bottom w:w="-14736" w:type="dxa"/>
              <w:right w:w="-29472" w:type="dxa"/>
            </w:tcMar>
          </w:tcPr>
          <w:p w14:paraId="1F510BC1" w14:textId="77777777" w:rsidR="00F76B3E" w:rsidRDefault="00000000">
            <w:pPr>
              <w:pStyle w:val="Compact"/>
            </w:pPr>
            <w:r>
              <w:rPr>
                <w:sz w:val="20"/>
              </w:rPr>
              <w:t>DGOP flags assets used for automated decision-making (profiling, scoring); mandatory DPIA and human-in-the-loop approval workflow; transparency notice generated for data subject.</w:t>
            </w:r>
          </w:p>
        </w:tc>
        <w:tc>
          <w:tcPr>
            <w:tcW w:w="0" w:type="auto"/>
            <w:shd w:val="clear" w:color="auto" w:fill="FFFFFF"/>
            <w:tcMar>
              <w:top w:w="-14736" w:type="dxa"/>
              <w:left w:w="-29472" w:type="dxa"/>
              <w:bottom w:w="-14736" w:type="dxa"/>
              <w:right w:w="-29472" w:type="dxa"/>
            </w:tcMar>
          </w:tcPr>
          <w:p w14:paraId="033CBC7D" w14:textId="77777777" w:rsidR="00F76B3E" w:rsidRDefault="00000000">
            <w:pPr>
              <w:pStyle w:val="Compact"/>
            </w:pPr>
            <w:r>
              <w:rPr>
                <w:sz w:val="20"/>
              </w:rPr>
              <w:t>N/A</w:t>
            </w:r>
          </w:p>
        </w:tc>
        <w:tc>
          <w:tcPr>
            <w:tcW w:w="0" w:type="auto"/>
            <w:shd w:val="clear" w:color="auto" w:fill="FFFFFF"/>
            <w:tcMar>
              <w:top w:w="-14736" w:type="dxa"/>
              <w:left w:w="-29472" w:type="dxa"/>
              <w:bottom w:w="-14736" w:type="dxa"/>
              <w:right w:w="-29472" w:type="dxa"/>
            </w:tcMar>
          </w:tcPr>
          <w:p w14:paraId="4C17C4ED" w14:textId="77777777" w:rsidR="00F76B3E" w:rsidRDefault="00000000">
            <w:pPr>
              <w:pStyle w:val="Compact"/>
            </w:pPr>
            <w:r>
              <w:rPr>
                <w:sz w:val="20"/>
              </w:rPr>
              <w:t>Automated decision registry, DPIA approval case, transparency notice</w:t>
            </w:r>
          </w:p>
        </w:tc>
      </w:tr>
    </w:tbl>
    <w:p w14:paraId="30A86475" w14:textId="77777777" w:rsidR="00F76B3E" w:rsidRDefault="00000000">
      <w:pPr>
        <w:pStyle w:val="Heading2"/>
      </w:pPr>
      <w:bookmarkStart w:id="42" w:name="Xe6a45137cf9707f5f9e8fdf2197149da1a78574"/>
      <w:bookmarkStart w:id="43" w:name="_Toc234675493"/>
      <w:bookmarkEnd w:id="40"/>
      <w:r>
        <w:rPr>
          <w:rFonts w:ascii="Calibri" w:eastAsia="Calibri" w:hAnsi="Calibri"/>
          <w:color w:val="34495E"/>
          <w:sz w:val="32"/>
        </w:rPr>
        <w:t>4.3 PDPL Chapter 4: Legal Basis &amp; Consent (Articles 19-24)</w:t>
      </w:r>
      <w:bookmarkEnd w:id="43"/>
    </w:p>
    <w:p w14:paraId="4722AD80" w14:textId="77777777" w:rsidR="00F76B3E" w:rsidRDefault="00000000">
      <w:pPr>
        <w:pStyle w:val="FirstParagraph"/>
      </w:pPr>
      <w:r>
        <w:t>DGOP implements granular consent management and legal basis tracking as core metadata dimensions attached to every data asset and processing activity.</w:t>
      </w:r>
    </w:p>
    <w:p w14:paraId="1866EEE7" w14:textId="77777777" w:rsidR="00F76B3E" w:rsidRDefault="00000000">
      <w:pPr>
        <w:pStyle w:val="BodyText"/>
      </w:pPr>
      <w:r>
        <w:rPr>
          <w:bCs/>
        </w:rPr>
        <w:t>Consent Management Architecture:</w:t>
      </w:r>
    </w:p>
    <w:p w14:paraId="3FE7E0DF" w14:textId="77777777" w:rsidR="00F76B3E" w:rsidRDefault="00000000">
      <w:pPr>
        <w:pStyle w:val="Compact"/>
        <w:numPr>
          <w:ilvl w:val="0"/>
          <w:numId w:val="15"/>
        </w:numPr>
      </w:pPr>
      <w:r>
        <w:t>Consent Capture: Digital consent collected via web portal or API with timestamp, IP address, user-agent, geolocation (KSA-only), and purpose granularity. Consent versioned and stored in DGOP_CONSENT_REGISTRY table.</w:t>
      </w:r>
    </w:p>
    <w:p w14:paraId="3DAA9365" w14:textId="77777777" w:rsidR="00F76B3E" w:rsidRDefault="00000000">
      <w:pPr>
        <w:pStyle w:val="Compact"/>
        <w:numPr>
          <w:ilvl w:val="0"/>
          <w:numId w:val="15"/>
        </w:numPr>
      </w:pPr>
      <w:r>
        <w:t>Consent Withdrawal: One-click withdrawal portal; automatic workflow triggers restriction/erasure evaluation; cascade to all dependent processing activities and third-party data sharing agreements.</w:t>
      </w:r>
    </w:p>
    <w:p w14:paraId="53E54F00" w14:textId="77777777" w:rsidR="00F76B3E" w:rsidRDefault="00000000">
      <w:pPr>
        <w:pStyle w:val="Compact"/>
        <w:numPr>
          <w:ilvl w:val="0"/>
          <w:numId w:val="15"/>
        </w:numPr>
      </w:pPr>
      <w:r>
        <w:t>Legal Basis Registry: Each DGOP_DATA_ASSET with personal_data_flag=true links to DGOP_LEGAL_BASIS table recording basis type (one of 6 bases), justification text, DPO approval, and expiry date.</w:t>
      </w:r>
    </w:p>
    <w:p w14:paraId="1F148D84" w14:textId="77777777" w:rsidR="00F76B3E" w:rsidRDefault="00000000">
      <w:pPr>
        <w:pStyle w:val="Compact"/>
        <w:numPr>
          <w:ilvl w:val="0"/>
          <w:numId w:val="15"/>
        </w:numPr>
      </w:pPr>
      <w:r>
        <w:t>Parental Consent: For minors (under 18), Nafath age verification triggers parental consent workflow; guardian identity verified via Absher; consent linked to minor’s national_id with guardian_id reference.</w:t>
      </w:r>
    </w:p>
    <w:p w14:paraId="7285C49C" w14:textId="77777777" w:rsidR="00F76B3E" w:rsidRDefault="00000000">
      <w:pPr>
        <w:pStyle w:val="FirstParagraph"/>
      </w:pPr>
      <w:r>
        <w:rPr>
          <w:bCs/>
        </w:rPr>
        <w:t>Consent Lifecycle State Machine:</w:t>
      </w:r>
      <w:r>
        <w:t xml:space="preserve"> NOT_REQUESTED -&gt; REQUESTED -&gt; GRANTED -&gt; ACTIVE -&gt; WITHDRAWN -&gt; EXPIRED. Each transition is logged with SHA-256 hash, previous hash, and chain ID in the audit trail, ensuring tamper-evident evidence for regulatory inspection. Consent refresh workflows trigger automatically 30 days before expiry.</w:t>
      </w:r>
    </w:p>
    <w:p w14:paraId="10D495B4" w14:textId="77777777" w:rsidR="00F76B3E" w:rsidRDefault="00000000">
      <w:pPr>
        <w:pStyle w:val="Heading2"/>
      </w:pPr>
      <w:bookmarkStart w:id="44" w:name="X45fdde73c9d857e8b99770e192bbc702d0033af"/>
      <w:bookmarkStart w:id="45" w:name="_Toc234675494"/>
      <w:bookmarkEnd w:id="42"/>
      <w:r>
        <w:rPr>
          <w:rFonts w:ascii="Calibri" w:eastAsia="Calibri" w:hAnsi="Calibri"/>
          <w:color w:val="34495E"/>
          <w:sz w:val="32"/>
        </w:rPr>
        <w:t>4.4 PDPL Chapter 5: Data Protection Impact Assessment (DPIA) &amp; RoPA</w:t>
      </w:r>
      <w:bookmarkEnd w:id="45"/>
    </w:p>
    <w:p w14:paraId="467FC5C6" w14:textId="77777777" w:rsidR="00F76B3E" w:rsidRDefault="00000000">
      <w:pPr>
        <w:pStyle w:val="FirstParagraph"/>
      </w:pPr>
      <w:r>
        <w:t>Articles 25-28 mandate DPIAs for high-risk processing and maintenance of Records of Processing Activities (RoPA). DGOP operationalizes these through dedicated workflow types and registry tables.</w:t>
      </w:r>
    </w:p>
    <w:tbl>
      <w:tblPr>
        <w:tblStyle w:val="Table"/>
        <w:tblW w:w="5000" w:type="pct"/>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020" w:firstRow="1" w:lastRow="0" w:firstColumn="0" w:lastColumn="0" w:noHBand="0" w:noVBand="0"/>
      </w:tblPr>
      <w:tblGrid>
        <w:gridCol w:w="975"/>
        <w:gridCol w:w="5402"/>
        <w:gridCol w:w="1152"/>
        <w:gridCol w:w="1553"/>
      </w:tblGrid>
      <w:tr w:rsidR="00F76B3E" w14:paraId="3C9C59A2" w14:textId="77777777" w:rsidTr="00F76B3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2C3E50"/>
            <w:tcMar>
              <w:top w:w="-14736" w:type="dxa"/>
              <w:left w:w="-29472" w:type="dxa"/>
              <w:bottom w:w="-14736" w:type="dxa"/>
              <w:right w:w="-29472" w:type="dxa"/>
            </w:tcMar>
          </w:tcPr>
          <w:p w14:paraId="2ED31D4A" w14:textId="77777777" w:rsidR="00F76B3E" w:rsidRDefault="00000000">
            <w:pPr>
              <w:pStyle w:val="Compact"/>
            </w:pPr>
            <w:r>
              <w:rPr>
                <w:b/>
                <w:bCs/>
                <w:color w:val="FFFFFF"/>
                <w:sz w:val="20"/>
              </w:rPr>
              <w:t>PDPL Obligation</w:t>
            </w:r>
          </w:p>
        </w:tc>
        <w:tc>
          <w:tcPr>
            <w:tcW w:w="0" w:type="auto"/>
            <w:shd w:val="clear" w:color="auto" w:fill="2C3E50"/>
            <w:tcMar>
              <w:top w:w="-14736" w:type="dxa"/>
              <w:left w:w="-29472" w:type="dxa"/>
              <w:bottom w:w="-14736" w:type="dxa"/>
              <w:right w:w="-29472" w:type="dxa"/>
            </w:tcMar>
          </w:tcPr>
          <w:p w14:paraId="741769FC" w14:textId="77777777" w:rsidR="00F76B3E" w:rsidRDefault="00000000">
            <w:pPr>
              <w:pStyle w:val="Compact"/>
            </w:pPr>
            <w:r>
              <w:rPr>
                <w:b/>
                <w:bCs/>
                <w:color w:val="FFFFFF"/>
                <w:sz w:val="20"/>
              </w:rPr>
              <w:t>DGOP Implementation</w:t>
            </w:r>
          </w:p>
        </w:tc>
        <w:tc>
          <w:tcPr>
            <w:tcW w:w="0" w:type="auto"/>
            <w:shd w:val="clear" w:color="auto" w:fill="2C3E50"/>
            <w:tcMar>
              <w:top w:w="-14736" w:type="dxa"/>
              <w:left w:w="-29472" w:type="dxa"/>
              <w:bottom w:w="-14736" w:type="dxa"/>
              <w:right w:w="-29472" w:type="dxa"/>
            </w:tcMar>
          </w:tcPr>
          <w:p w14:paraId="4149DB0A" w14:textId="77777777" w:rsidR="00F76B3E" w:rsidRDefault="00000000">
            <w:pPr>
              <w:pStyle w:val="Compact"/>
            </w:pPr>
            <w:r>
              <w:rPr>
                <w:b/>
                <w:bCs/>
                <w:color w:val="FFFFFF"/>
                <w:sz w:val="20"/>
              </w:rPr>
              <w:t>Workflow / Module</w:t>
            </w:r>
          </w:p>
        </w:tc>
        <w:tc>
          <w:tcPr>
            <w:tcW w:w="0" w:type="auto"/>
            <w:shd w:val="clear" w:color="auto" w:fill="2C3E50"/>
            <w:tcMar>
              <w:top w:w="-14736" w:type="dxa"/>
              <w:left w:w="-29472" w:type="dxa"/>
              <w:bottom w:w="-14736" w:type="dxa"/>
              <w:right w:w="-29472" w:type="dxa"/>
            </w:tcMar>
          </w:tcPr>
          <w:p w14:paraId="4964D717" w14:textId="77777777" w:rsidR="00F76B3E" w:rsidRDefault="00000000">
            <w:pPr>
              <w:pStyle w:val="Compact"/>
            </w:pPr>
            <w:r>
              <w:rPr>
                <w:b/>
                <w:bCs/>
                <w:color w:val="FFFFFF"/>
                <w:sz w:val="20"/>
              </w:rPr>
              <w:t>Evidence Artifact</w:t>
            </w:r>
          </w:p>
        </w:tc>
      </w:tr>
      <w:tr w:rsidR="00F76B3E" w14:paraId="7B9EE83A" w14:textId="77777777" w:rsidTr="00F76B3E">
        <w:tc>
          <w:tcPr>
            <w:tcW w:w="0" w:type="auto"/>
            <w:shd w:val="clear" w:color="auto" w:fill="FFFFFF"/>
            <w:tcMar>
              <w:top w:w="-14736" w:type="dxa"/>
              <w:left w:w="-29472" w:type="dxa"/>
              <w:bottom w:w="-14736" w:type="dxa"/>
              <w:right w:w="-29472" w:type="dxa"/>
            </w:tcMar>
          </w:tcPr>
          <w:p w14:paraId="5527723E" w14:textId="77777777" w:rsidR="00F76B3E" w:rsidRDefault="00000000">
            <w:pPr>
              <w:pStyle w:val="Compact"/>
            </w:pPr>
            <w:r>
              <w:rPr>
                <w:sz w:val="20"/>
              </w:rPr>
              <w:lastRenderedPageBreak/>
              <w:t>DPIA (Art. 25-26)</w:t>
            </w:r>
          </w:p>
        </w:tc>
        <w:tc>
          <w:tcPr>
            <w:tcW w:w="0" w:type="auto"/>
            <w:shd w:val="clear" w:color="auto" w:fill="FFFFFF"/>
            <w:tcMar>
              <w:top w:w="-14736" w:type="dxa"/>
              <w:left w:w="-29472" w:type="dxa"/>
              <w:bottom w:w="-14736" w:type="dxa"/>
              <w:right w:w="-29472" w:type="dxa"/>
            </w:tcMar>
          </w:tcPr>
          <w:p w14:paraId="65569EEB" w14:textId="77777777" w:rsidR="00F76B3E" w:rsidRDefault="00000000">
            <w:pPr>
              <w:pStyle w:val="Compact"/>
            </w:pPr>
            <w:r>
              <w:rPr>
                <w:sz w:val="20"/>
              </w:rPr>
              <w:t>Mandatory DPIA workflow triggered when: (a) systematic profiling, (b) large-scale sensitive data, (c) systematic monitoring, (d) novel technology, (e) data matching across sources. DPIA questionnaire covers necessity, proportionality, risk assessment, mitigation measures, and residual risk rating.</w:t>
            </w:r>
          </w:p>
        </w:tc>
        <w:tc>
          <w:tcPr>
            <w:tcW w:w="0" w:type="auto"/>
            <w:shd w:val="clear" w:color="auto" w:fill="FFFFFF"/>
            <w:tcMar>
              <w:top w:w="-14736" w:type="dxa"/>
              <w:left w:w="-29472" w:type="dxa"/>
              <w:bottom w:w="-14736" w:type="dxa"/>
              <w:right w:w="-29472" w:type="dxa"/>
            </w:tcMar>
          </w:tcPr>
          <w:p w14:paraId="471B9AE0" w14:textId="77777777" w:rsidR="00F76B3E" w:rsidRDefault="00000000">
            <w:pPr>
              <w:pStyle w:val="Compact"/>
            </w:pPr>
            <w:r>
              <w:rPr>
                <w:sz w:val="20"/>
              </w:rPr>
              <w:t>dgop-workflow-service (DPIA case type)</w:t>
            </w:r>
          </w:p>
        </w:tc>
        <w:tc>
          <w:tcPr>
            <w:tcW w:w="0" w:type="auto"/>
            <w:shd w:val="clear" w:color="auto" w:fill="FFFFFF"/>
            <w:tcMar>
              <w:top w:w="-14736" w:type="dxa"/>
              <w:left w:w="-29472" w:type="dxa"/>
              <w:bottom w:w="-14736" w:type="dxa"/>
              <w:right w:w="-29472" w:type="dxa"/>
            </w:tcMar>
          </w:tcPr>
          <w:p w14:paraId="091166BC" w14:textId="77777777" w:rsidR="00F76B3E" w:rsidRDefault="00000000">
            <w:pPr>
              <w:pStyle w:val="Compact"/>
            </w:pPr>
            <w:r>
              <w:rPr>
                <w:sz w:val="20"/>
              </w:rPr>
              <w:t>DPIA report (PDF/A), risk assessment matrix, mitigation plan</w:t>
            </w:r>
          </w:p>
        </w:tc>
      </w:tr>
      <w:tr w:rsidR="00F76B3E" w14:paraId="7B20263B" w14:textId="77777777" w:rsidTr="00F76B3E">
        <w:tc>
          <w:tcPr>
            <w:tcW w:w="0" w:type="auto"/>
            <w:shd w:val="clear" w:color="auto" w:fill="F8F9FA"/>
            <w:tcMar>
              <w:top w:w="-14736" w:type="dxa"/>
              <w:left w:w="-29472" w:type="dxa"/>
              <w:bottom w:w="-14736" w:type="dxa"/>
              <w:right w:w="-29472" w:type="dxa"/>
            </w:tcMar>
          </w:tcPr>
          <w:p w14:paraId="1A3FE02D" w14:textId="77777777" w:rsidR="00F76B3E" w:rsidRDefault="00000000">
            <w:pPr>
              <w:pStyle w:val="Compact"/>
            </w:pPr>
            <w:r>
              <w:rPr>
                <w:sz w:val="20"/>
              </w:rPr>
              <w:t>DPIA Review (Art. 27)</w:t>
            </w:r>
          </w:p>
        </w:tc>
        <w:tc>
          <w:tcPr>
            <w:tcW w:w="0" w:type="auto"/>
            <w:shd w:val="clear" w:color="auto" w:fill="F8F9FA"/>
            <w:tcMar>
              <w:top w:w="-14736" w:type="dxa"/>
              <w:left w:w="-29472" w:type="dxa"/>
              <w:bottom w:w="-14736" w:type="dxa"/>
              <w:right w:w="-29472" w:type="dxa"/>
            </w:tcMar>
          </w:tcPr>
          <w:p w14:paraId="1F87CF6E" w14:textId="77777777" w:rsidR="00F76B3E" w:rsidRDefault="00000000">
            <w:pPr>
              <w:pStyle w:val="Compact"/>
            </w:pPr>
            <w:r>
              <w:rPr>
                <w:sz w:val="20"/>
              </w:rPr>
              <w:t>Annual DPIA review scheduler; reassessment triggered by significant change in processing scope, technology, or breach history; DPO approval required for closure.</w:t>
            </w:r>
          </w:p>
        </w:tc>
        <w:tc>
          <w:tcPr>
            <w:tcW w:w="0" w:type="auto"/>
            <w:shd w:val="clear" w:color="auto" w:fill="F8F9FA"/>
            <w:tcMar>
              <w:top w:w="-14736" w:type="dxa"/>
              <w:left w:w="-29472" w:type="dxa"/>
              <w:bottom w:w="-14736" w:type="dxa"/>
              <w:right w:w="-29472" w:type="dxa"/>
            </w:tcMar>
          </w:tcPr>
          <w:p w14:paraId="382D6177" w14:textId="77777777" w:rsidR="00F76B3E" w:rsidRDefault="00000000">
            <w:pPr>
              <w:pStyle w:val="Compact"/>
            </w:pPr>
            <w:r>
              <w:rPr>
                <w:sz w:val="20"/>
              </w:rPr>
              <w:t>dgop-workflow-service, dgop-training-service</w:t>
            </w:r>
          </w:p>
        </w:tc>
        <w:tc>
          <w:tcPr>
            <w:tcW w:w="0" w:type="auto"/>
            <w:shd w:val="clear" w:color="auto" w:fill="F8F9FA"/>
            <w:tcMar>
              <w:top w:w="-14736" w:type="dxa"/>
              <w:left w:w="-29472" w:type="dxa"/>
              <w:bottom w:w="-14736" w:type="dxa"/>
              <w:right w:w="-29472" w:type="dxa"/>
            </w:tcMar>
          </w:tcPr>
          <w:p w14:paraId="4000D60A" w14:textId="77777777" w:rsidR="00F76B3E" w:rsidRDefault="00000000">
            <w:pPr>
              <w:pStyle w:val="Compact"/>
            </w:pPr>
            <w:r>
              <w:rPr>
                <w:sz w:val="20"/>
              </w:rPr>
              <w:t>DPIA review schedule, DPO sign-off audit</w:t>
            </w:r>
          </w:p>
        </w:tc>
      </w:tr>
      <w:tr w:rsidR="00F76B3E" w14:paraId="52901889" w14:textId="77777777" w:rsidTr="00F76B3E">
        <w:tc>
          <w:tcPr>
            <w:tcW w:w="0" w:type="auto"/>
            <w:shd w:val="clear" w:color="auto" w:fill="FFFFFF"/>
            <w:tcMar>
              <w:top w:w="-14736" w:type="dxa"/>
              <w:left w:w="-29472" w:type="dxa"/>
              <w:bottom w:w="-14736" w:type="dxa"/>
              <w:right w:w="-29472" w:type="dxa"/>
            </w:tcMar>
          </w:tcPr>
          <w:p w14:paraId="1B679527" w14:textId="77777777" w:rsidR="00F76B3E" w:rsidRDefault="00000000">
            <w:pPr>
              <w:pStyle w:val="Compact"/>
            </w:pPr>
            <w:r>
              <w:rPr>
                <w:sz w:val="20"/>
              </w:rPr>
              <w:t>RoPA (Art. 28)</w:t>
            </w:r>
          </w:p>
        </w:tc>
        <w:tc>
          <w:tcPr>
            <w:tcW w:w="0" w:type="auto"/>
            <w:shd w:val="clear" w:color="auto" w:fill="FFFFFF"/>
            <w:tcMar>
              <w:top w:w="-14736" w:type="dxa"/>
              <w:left w:w="-29472" w:type="dxa"/>
              <w:bottom w:w="-14736" w:type="dxa"/>
              <w:right w:w="-29472" w:type="dxa"/>
            </w:tcMar>
          </w:tcPr>
          <w:p w14:paraId="6FD1CC69" w14:textId="77777777" w:rsidR="00F76B3E" w:rsidRDefault="00000000">
            <w:pPr>
              <w:pStyle w:val="Compact"/>
            </w:pPr>
            <w:r>
              <w:rPr>
                <w:sz w:val="20"/>
              </w:rPr>
              <w:t>Automated RoPA generation from DGOP_DATA_ASSET, DGOP_DATA_SUBJECT, and DGOP_STEWARDSHIP_ASSIGNMENT tables; includes: controller details, processing purposes, data categories, recipients, retention periods, security measures, DPO contact. Exported as structured XML for SDAIA submission.</w:t>
            </w:r>
          </w:p>
        </w:tc>
        <w:tc>
          <w:tcPr>
            <w:tcW w:w="0" w:type="auto"/>
            <w:shd w:val="clear" w:color="auto" w:fill="FFFFFF"/>
            <w:tcMar>
              <w:top w:w="-14736" w:type="dxa"/>
              <w:left w:w="-29472" w:type="dxa"/>
              <w:bottom w:w="-14736" w:type="dxa"/>
              <w:right w:w="-29472" w:type="dxa"/>
            </w:tcMar>
          </w:tcPr>
          <w:p w14:paraId="5E9BD0C7" w14:textId="77777777" w:rsidR="00F76B3E" w:rsidRDefault="00000000">
            <w:pPr>
              <w:pStyle w:val="Compact"/>
            </w:pPr>
            <w:r>
              <w:rPr>
                <w:sz w:val="20"/>
              </w:rPr>
              <w:t>dgop-reporting-service</w:t>
            </w:r>
          </w:p>
        </w:tc>
        <w:tc>
          <w:tcPr>
            <w:tcW w:w="0" w:type="auto"/>
            <w:shd w:val="clear" w:color="auto" w:fill="FFFFFF"/>
            <w:tcMar>
              <w:top w:w="-14736" w:type="dxa"/>
              <w:left w:w="-29472" w:type="dxa"/>
              <w:bottom w:w="-14736" w:type="dxa"/>
              <w:right w:w="-29472" w:type="dxa"/>
            </w:tcMar>
          </w:tcPr>
          <w:p w14:paraId="1AA54D38" w14:textId="77777777" w:rsidR="00F76B3E" w:rsidRDefault="00000000">
            <w:pPr>
              <w:pStyle w:val="Compact"/>
            </w:pPr>
            <w:r>
              <w:rPr>
                <w:sz w:val="20"/>
              </w:rPr>
              <w:t>RoPA XML export, RoPA completeness KPI</w:t>
            </w:r>
          </w:p>
        </w:tc>
      </w:tr>
    </w:tbl>
    <w:p w14:paraId="7D0A2CA3" w14:textId="77777777" w:rsidR="00F76B3E" w:rsidRDefault="00000000">
      <w:pPr>
        <w:pStyle w:val="Heading2"/>
      </w:pPr>
      <w:bookmarkStart w:id="46" w:name="X1236fe2c3b3e3fe0c36977db986c870431f1462"/>
      <w:bookmarkStart w:id="47" w:name="_Toc234675495"/>
      <w:bookmarkEnd w:id="44"/>
      <w:r>
        <w:rPr>
          <w:rFonts w:ascii="Calibri" w:eastAsia="Calibri" w:hAnsi="Calibri"/>
          <w:color w:val="34495E"/>
          <w:sz w:val="32"/>
        </w:rPr>
        <w:t>4.5 PDPL Chapter 6: Data Breach Notification (Articles 29-31)</w:t>
      </w:r>
      <w:bookmarkEnd w:id="47"/>
    </w:p>
    <w:p w14:paraId="0A5F6680" w14:textId="77777777" w:rsidR="00F76B3E" w:rsidRDefault="00000000">
      <w:pPr>
        <w:pStyle w:val="FirstParagraph"/>
      </w:pPr>
      <w:r>
        <w:t>DGOP implements an automated breach detection and notification workflow aligned with the 72-hour statutory notification requirement to SDAIA and, where high risk, direct communication to affected data subjects.</w:t>
      </w:r>
    </w:p>
    <w:p w14:paraId="08EBE497" w14:textId="77777777" w:rsidR="00F76B3E" w:rsidRDefault="00000000">
      <w:pPr>
        <w:pStyle w:val="Compact"/>
        <w:numPr>
          <w:ilvl w:val="0"/>
          <w:numId w:val="16"/>
        </w:numPr>
      </w:pPr>
      <w:r>
        <w:t>Breach Detection: Anomaly detection rules in SIEM (Splunk/QRadar) monitor for: unusual bulk access, off-hours privileged queries, DLP high-severity incidents, failed authentication spikes, and unauthorized cross-border transfer attempts.</w:t>
      </w:r>
    </w:p>
    <w:p w14:paraId="5CAD2F26" w14:textId="77777777" w:rsidR="00F76B3E" w:rsidRDefault="00000000">
      <w:pPr>
        <w:pStyle w:val="Compact"/>
        <w:numPr>
          <w:ilvl w:val="0"/>
          <w:numId w:val="16"/>
        </w:numPr>
      </w:pPr>
      <w:r>
        <w:t>Breach Triage: Automated workflow case created in dgop-workflow-service with case_type=BREACH; assigned to Privacy Steward, DPO, and Security Officer; severity calculated based on data volume, sensitivity, and affected subject count.</w:t>
      </w:r>
    </w:p>
    <w:p w14:paraId="7AF6AAC7" w14:textId="77777777" w:rsidR="00F76B3E" w:rsidRDefault="00000000">
      <w:pPr>
        <w:pStyle w:val="Compact"/>
        <w:numPr>
          <w:ilvl w:val="0"/>
          <w:numId w:val="16"/>
        </w:numPr>
      </w:pPr>
      <w:r>
        <w:t>72-Hour Notification: If severity &gt;= HIGH, automated notification package generated for SDAIA including: breach description, categories of data, approximate number of subjects, likely consequences, mitigation measures, DPO contact. Package submitted via SDAIA secure API with delivery confirmation.</w:t>
      </w:r>
    </w:p>
    <w:p w14:paraId="64029CA9" w14:textId="77777777" w:rsidR="00F76B3E" w:rsidRDefault="00000000">
      <w:pPr>
        <w:pStyle w:val="Compact"/>
        <w:numPr>
          <w:ilvl w:val="0"/>
          <w:numId w:val="16"/>
        </w:numPr>
      </w:pPr>
      <w:r>
        <w:t>Subject Notification: If high risk to rights and freedoms, personalized notifications (Arabic/English) sent via SMS, email, and portal alert within 72 hours; notification content reviewed by Legal Reviewer workflow task.</w:t>
      </w:r>
    </w:p>
    <w:p w14:paraId="5340EFB6" w14:textId="77777777" w:rsidR="00F76B3E" w:rsidRDefault="00000000">
      <w:pPr>
        <w:pStyle w:val="Compact"/>
        <w:numPr>
          <w:ilvl w:val="0"/>
          <w:numId w:val="16"/>
        </w:numPr>
      </w:pPr>
      <w:r>
        <w:t>Breach Register: All breaches logged in DGOP_BREACH_REGISTER with: breach_id, detection_date, notification_date, severity, root_cause, remediation_status, affected_assets, affected_subjects_count, sdaia_reference_number. Register is immutable and auditable.</w:t>
      </w:r>
    </w:p>
    <w:p w14:paraId="7D38FDAB" w14:textId="77777777" w:rsidR="00F76B3E" w:rsidRDefault="00000000">
      <w:pPr>
        <w:pStyle w:val="Heading2"/>
      </w:pPr>
      <w:bookmarkStart w:id="48" w:name="Xa18d76bdc52ddcf4c2fdd2421326c1245eff186"/>
      <w:bookmarkStart w:id="49" w:name="_Toc234675496"/>
      <w:bookmarkEnd w:id="46"/>
      <w:r>
        <w:rPr>
          <w:rFonts w:ascii="Calibri" w:eastAsia="Calibri" w:hAnsi="Calibri"/>
          <w:color w:val="34495E"/>
          <w:sz w:val="32"/>
        </w:rPr>
        <w:lastRenderedPageBreak/>
        <w:t>4.6 PDPL Chapter 7: Cross-Border Data Transfer (Articles 32-35)</w:t>
      </w:r>
      <w:bookmarkEnd w:id="49"/>
    </w:p>
    <w:p w14:paraId="0E68802F" w14:textId="77777777" w:rsidR="00F76B3E" w:rsidRDefault="00000000">
      <w:pPr>
        <w:pStyle w:val="FirstParagraph"/>
      </w:pPr>
      <w:r>
        <w:t>DGOP enforces KSA data sovereignty and cross-border transfer restrictions through technical controls embedded in the infrastructure and data architecture layers.</w:t>
      </w:r>
    </w:p>
    <w:tbl>
      <w:tblPr>
        <w:tblStyle w:val="Table"/>
        <w:tblW w:w="5000" w:type="pct"/>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020" w:firstRow="1" w:lastRow="0" w:firstColumn="0" w:lastColumn="0" w:noHBand="0" w:noVBand="0"/>
      </w:tblPr>
      <w:tblGrid>
        <w:gridCol w:w="1296"/>
        <w:gridCol w:w="4684"/>
        <w:gridCol w:w="1427"/>
        <w:gridCol w:w="1675"/>
      </w:tblGrid>
      <w:tr w:rsidR="00F76B3E" w14:paraId="684AFFA0" w14:textId="77777777" w:rsidTr="00F76B3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2C3E50"/>
            <w:tcMar>
              <w:top w:w="-14736" w:type="dxa"/>
              <w:left w:w="-29472" w:type="dxa"/>
              <w:bottom w:w="-14736" w:type="dxa"/>
              <w:right w:w="-29472" w:type="dxa"/>
            </w:tcMar>
          </w:tcPr>
          <w:p w14:paraId="5A0A56AD" w14:textId="77777777" w:rsidR="00F76B3E" w:rsidRDefault="00000000">
            <w:pPr>
              <w:pStyle w:val="Compact"/>
            </w:pPr>
            <w:r>
              <w:rPr>
                <w:b/>
                <w:bCs/>
                <w:color w:val="FFFFFF"/>
                <w:sz w:val="20"/>
              </w:rPr>
              <w:t>PDPL Article</w:t>
            </w:r>
          </w:p>
        </w:tc>
        <w:tc>
          <w:tcPr>
            <w:tcW w:w="0" w:type="auto"/>
            <w:shd w:val="clear" w:color="auto" w:fill="2C3E50"/>
            <w:tcMar>
              <w:top w:w="-14736" w:type="dxa"/>
              <w:left w:w="-29472" w:type="dxa"/>
              <w:bottom w:w="-14736" w:type="dxa"/>
              <w:right w:w="-29472" w:type="dxa"/>
            </w:tcMar>
          </w:tcPr>
          <w:p w14:paraId="59AC0F40" w14:textId="77777777" w:rsidR="00F76B3E" w:rsidRDefault="00000000">
            <w:pPr>
              <w:pStyle w:val="Compact"/>
            </w:pPr>
            <w:r>
              <w:rPr>
                <w:b/>
                <w:bCs/>
                <w:color w:val="FFFFFF"/>
                <w:sz w:val="20"/>
              </w:rPr>
              <w:t>DGOP Technical &amp; Governance Control</w:t>
            </w:r>
          </w:p>
        </w:tc>
        <w:tc>
          <w:tcPr>
            <w:tcW w:w="0" w:type="auto"/>
            <w:shd w:val="clear" w:color="auto" w:fill="2C3E50"/>
            <w:tcMar>
              <w:top w:w="-14736" w:type="dxa"/>
              <w:left w:w="-29472" w:type="dxa"/>
              <w:bottom w:w="-14736" w:type="dxa"/>
              <w:right w:w="-29472" w:type="dxa"/>
            </w:tcMar>
          </w:tcPr>
          <w:p w14:paraId="38D1F360" w14:textId="77777777" w:rsidR="00F76B3E" w:rsidRDefault="00000000">
            <w:pPr>
              <w:pStyle w:val="Compact"/>
            </w:pPr>
            <w:r>
              <w:rPr>
                <w:b/>
                <w:bCs/>
                <w:color w:val="FFFFFF"/>
                <w:sz w:val="20"/>
              </w:rPr>
              <w:t>Enforcement Mechanism</w:t>
            </w:r>
          </w:p>
        </w:tc>
        <w:tc>
          <w:tcPr>
            <w:tcW w:w="0" w:type="auto"/>
            <w:shd w:val="clear" w:color="auto" w:fill="2C3E50"/>
            <w:tcMar>
              <w:top w:w="-14736" w:type="dxa"/>
              <w:left w:w="-29472" w:type="dxa"/>
              <w:bottom w:w="-14736" w:type="dxa"/>
              <w:right w:w="-29472" w:type="dxa"/>
            </w:tcMar>
          </w:tcPr>
          <w:p w14:paraId="69727DA5" w14:textId="77777777" w:rsidR="00F76B3E" w:rsidRDefault="00000000">
            <w:pPr>
              <w:pStyle w:val="Compact"/>
            </w:pPr>
            <w:r>
              <w:rPr>
                <w:b/>
                <w:bCs/>
                <w:color w:val="FFFFFF"/>
                <w:sz w:val="20"/>
              </w:rPr>
              <w:t>Evidence Artifact</w:t>
            </w:r>
          </w:p>
        </w:tc>
      </w:tr>
      <w:tr w:rsidR="00F76B3E" w14:paraId="538E8859" w14:textId="77777777" w:rsidTr="00F76B3E">
        <w:tc>
          <w:tcPr>
            <w:tcW w:w="0" w:type="auto"/>
            <w:shd w:val="clear" w:color="auto" w:fill="FFFFFF"/>
            <w:tcMar>
              <w:top w:w="-14736" w:type="dxa"/>
              <w:left w:w="-29472" w:type="dxa"/>
              <w:bottom w:w="-14736" w:type="dxa"/>
              <w:right w:w="-29472" w:type="dxa"/>
            </w:tcMar>
          </w:tcPr>
          <w:p w14:paraId="203D916A" w14:textId="77777777" w:rsidR="00F76B3E" w:rsidRDefault="00000000">
            <w:pPr>
              <w:pStyle w:val="Compact"/>
            </w:pPr>
            <w:r>
              <w:rPr>
                <w:sz w:val="20"/>
              </w:rPr>
              <w:t>Art. 32: Adequacy Decision</w:t>
            </w:r>
          </w:p>
        </w:tc>
        <w:tc>
          <w:tcPr>
            <w:tcW w:w="0" w:type="auto"/>
            <w:shd w:val="clear" w:color="auto" w:fill="FFFFFF"/>
            <w:tcMar>
              <w:top w:w="-14736" w:type="dxa"/>
              <w:left w:w="-29472" w:type="dxa"/>
              <w:bottom w:w="-14736" w:type="dxa"/>
              <w:right w:w="-29472" w:type="dxa"/>
            </w:tcMar>
          </w:tcPr>
          <w:p w14:paraId="750065BF" w14:textId="77777777" w:rsidR="00F76B3E" w:rsidRDefault="00000000">
            <w:pPr>
              <w:pStyle w:val="Compact"/>
            </w:pPr>
            <w:r>
              <w:rPr>
                <w:sz w:val="20"/>
              </w:rPr>
              <w:t>Cross-border transfer workflow checks SDAIA adequacy decision list; if destination not adequate, transfer blocked pending DGC approval and SCC execution.</w:t>
            </w:r>
          </w:p>
        </w:tc>
        <w:tc>
          <w:tcPr>
            <w:tcW w:w="0" w:type="auto"/>
            <w:shd w:val="clear" w:color="auto" w:fill="FFFFFF"/>
            <w:tcMar>
              <w:top w:w="-14736" w:type="dxa"/>
              <w:left w:w="-29472" w:type="dxa"/>
              <w:bottom w:w="-14736" w:type="dxa"/>
              <w:right w:w="-29472" w:type="dxa"/>
            </w:tcMar>
          </w:tcPr>
          <w:p w14:paraId="2B4C5337" w14:textId="77777777" w:rsidR="00F76B3E" w:rsidRDefault="00000000">
            <w:pPr>
              <w:pStyle w:val="Compact"/>
            </w:pPr>
            <w:r>
              <w:rPr>
                <w:sz w:val="20"/>
              </w:rPr>
              <w:t>dgop-workflow-service, geo-fencing</w:t>
            </w:r>
          </w:p>
        </w:tc>
        <w:tc>
          <w:tcPr>
            <w:tcW w:w="0" w:type="auto"/>
            <w:shd w:val="clear" w:color="auto" w:fill="FFFFFF"/>
            <w:tcMar>
              <w:top w:w="-14736" w:type="dxa"/>
              <w:left w:w="-29472" w:type="dxa"/>
              <w:bottom w:w="-14736" w:type="dxa"/>
              <w:right w:w="-29472" w:type="dxa"/>
            </w:tcMar>
          </w:tcPr>
          <w:p w14:paraId="2A211E27" w14:textId="77777777" w:rsidR="00F76B3E" w:rsidRDefault="00000000">
            <w:pPr>
              <w:pStyle w:val="Compact"/>
            </w:pPr>
            <w:r>
              <w:rPr>
                <w:sz w:val="20"/>
              </w:rPr>
              <w:t>Adequacy decision lookup log, transfer approval case</w:t>
            </w:r>
          </w:p>
        </w:tc>
      </w:tr>
      <w:tr w:rsidR="00F76B3E" w14:paraId="27DF8769" w14:textId="77777777" w:rsidTr="00F76B3E">
        <w:tc>
          <w:tcPr>
            <w:tcW w:w="0" w:type="auto"/>
            <w:shd w:val="clear" w:color="auto" w:fill="F8F9FA"/>
            <w:tcMar>
              <w:top w:w="-14736" w:type="dxa"/>
              <w:left w:w="-29472" w:type="dxa"/>
              <w:bottom w:w="-14736" w:type="dxa"/>
              <w:right w:w="-29472" w:type="dxa"/>
            </w:tcMar>
          </w:tcPr>
          <w:p w14:paraId="1E11916E" w14:textId="77777777" w:rsidR="00F76B3E" w:rsidRDefault="00000000">
            <w:pPr>
              <w:pStyle w:val="Compact"/>
            </w:pPr>
            <w:r>
              <w:rPr>
                <w:sz w:val="20"/>
              </w:rPr>
              <w:t>Art. 33: Appropriate Safeguards</w:t>
            </w:r>
          </w:p>
        </w:tc>
        <w:tc>
          <w:tcPr>
            <w:tcW w:w="0" w:type="auto"/>
            <w:shd w:val="clear" w:color="auto" w:fill="F8F9FA"/>
            <w:tcMar>
              <w:top w:w="-14736" w:type="dxa"/>
              <w:left w:w="-29472" w:type="dxa"/>
              <w:bottom w:w="-14736" w:type="dxa"/>
              <w:right w:w="-29472" w:type="dxa"/>
            </w:tcMar>
          </w:tcPr>
          <w:p w14:paraId="2304ED4C" w14:textId="77777777" w:rsidR="00F76B3E" w:rsidRDefault="00000000">
            <w:pPr>
              <w:pStyle w:val="Compact"/>
            </w:pPr>
            <w:r>
              <w:rPr>
                <w:sz w:val="20"/>
              </w:rPr>
              <w:t>Standard Contractual Clauses (SCC) template library in DGOP; SCC generation workflow with Legal Reviewer and DPO approval; encryption (AES-256) and mTLS required for all transfers.</w:t>
            </w:r>
          </w:p>
        </w:tc>
        <w:tc>
          <w:tcPr>
            <w:tcW w:w="0" w:type="auto"/>
            <w:shd w:val="clear" w:color="auto" w:fill="F8F9FA"/>
            <w:tcMar>
              <w:top w:w="-14736" w:type="dxa"/>
              <w:left w:w="-29472" w:type="dxa"/>
              <w:bottom w:w="-14736" w:type="dxa"/>
              <w:right w:w="-29472" w:type="dxa"/>
            </w:tcMar>
          </w:tcPr>
          <w:p w14:paraId="0F104944" w14:textId="77777777" w:rsidR="00F76B3E" w:rsidRDefault="00000000">
            <w:pPr>
              <w:pStyle w:val="Compact"/>
            </w:pPr>
            <w:r>
              <w:rPr>
                <w:sz w:val="20"/>
              </w:rPr>
              <w:t>dgop-workflow-service, Vault</w:t>
            </w:r>
          </w:p>
        </w:tc>
        <w:tc>
          <w:tcPr>
            <w:tcW w:w="0" w:type="auto"/>
            <w:shd w:val="clear" w:color="auto" w:fill="F8F9FA"/>
            <w:tcMar>
              <w:top w:w="-14736" w:type="dxa"/>
              <w:left w:w="-29472" w:type="dxa"/>
              <w:bottom w:w="-14736" w:type="dxa"/>
              <w:right w:w="-29472" w:type="dxa"/>
            </w:tcMar>
          </w:tcPr>
          <w:p w14:paraId="7ED76235" w14:textId="77777777" w:rsidR="00F76B3E" w:rsidRDefault="00000000">
            <w:pPr>
              <w:pStyle w:val="Compact"/>
            </w:pPr>
            <w:r>
              <w:rPr>
                <w:sz w:val="20"/>
              </w:rPr>
              <w:t>SCC document hash, encryption certificate</w:t>
            </w:r>
          </w:p>
        </w:tc>
      </w:tr>
      <w:tr w:rsidR="00F76B3E" w14:paraId="314EB6E5" w14:textId="77777777" w:rsidTr="00F76B3E">
        <w:tc>
          <w:tcPr>
            <w:tcW w:w="0" w:type="auto"/>
            <w:shd w:val="clear" w:color="auto" w:fill="FFFFFF"/>
            <w:tcMar>
              <w:top w:w="-14736" w:type="dxa"/>
              <w:left w:w="-29472" w:type="dxa"/>
              <w:bottom w:w="-14736" w:type="dxa"/>
              <w:right w:w="-29472" w:type="dxa"/>
            </w:tcMar>
          </w:tcPr>
          <w:p w14:paraId="455AA03C" w14:textId="77777777" w:rsidR="00F76B3E" w:rsidRDefault="00000000">
            <w:pPr>
              <w:pStyle w:val="Compact"/>
            </w:pPr>
            <w:r>
              <w:rPr>
                <w:sz w:val="20"/>
              </w:rPr>
              <w:t>Art. 34: Specific Derogations</w:t>
            </w:r>
          </w:p>
        </w:tc>
        <w:tc>
          <w:tcPr>
            <w:tcW w:w="0" w:type="auto"/>
            <w:shd w:val="clear" w:color="auto" w:fill="FFFFFF"/>
            <w:tcMar>
              <w:top w:w="-14736" w:type="dxa"/>
              <w:left w:w="-29472" w:type="dxa"/>
              <w:bottom w:w="-14736" w:type="dxa"/>
              <w:right w:w="-29472" w:type="dxa"/>
            </w:tcMar>
          </w:tcPr>
          <w:p w14:paraId="40C1F683" w14:textId="77777777" w:rsidR="00F76B3E" w:rsidRDefault="00000000">
            <w:pPr>
              <w:pStyle w:val="Compact"/>
            </w:pPr>
            <w:r>
              <w:rPr>
                <w:sz w:val="20"/>
              </w:rPr>
              <w:t>Derogation registry (consent, contract, vital interests, public register, legal claim, public interest); each derogation requires explicit workflow approval with justification and 1-year review.</w:t>
            </w:r>
          </w:p>
        </w:tc>
        <w:tc>
          <w:tcPr>
            <w:tcW w:w="0" w:type="auto"/>
            <w:shd w:val="clear" w:color="auto" w:fill="FFFFFF"/>
            <w:tcMar>
              <w:top w:w="-14736" w:type="dxa"/>
              <w:left w:w="-29472" w:type="dxa"/>
              <w:bottom w:w="-14736" w:type="dxa"/>
              <w:right w:w="-29472" w:type="dxa"/>
            </w:tcMar>
          </w:tcPr>
          <w:p w14:paraId="6C1ADBD3" w14:textId="77777777" w:rsidR="00F76B3E" w:rsidRDefault="00000000">
            <w:pPr>
              <w:pStyle w:val="Compact"/>
            </w:pPr>
            <w:r>
              <w:rPr>
                <w:sz w:val="20"/>
              </w:rPr>
              <w:t>dgop-workflow-service</w:t>
            </w:r>
          </w:p>
        </w:tc>
        <w:tc>
          <w:tcPr>
            <w:tcW w:w="0" w:type="auto"/>
            <w:shd w:val="clear" w:color="auto" w:fill="FFFFFF"/>
            <w:tcMar>
              <w:top w:w="-14736" w:type="dxa"/>
              <w:left w:w="-29472" w:type="dxa"/>
              <w:bottom w:w="-14736" w:type="dxa"/>
              <w:right w:w="-29472" w:type="dxa"/>
            </w:tcMar>
          </w:tcPr>
          <w:p w14:paraId="5D701E7E" w14:textId="77777777" w:rsidR="00F76B3E" w:rsidRDefault="00000000">
            <w:pPr>
              <w:pStyle w:val="Compact"/>
            </w:pPr>
            <w:r>
              <w:rPr>
                <w:sz w:val="20"/>
              </w:rPr>
              <w:t>Derogation approval case, justification audit</w:t>
            </w:r>
          </w:p>
        </w:tc>
      </w:tr>
      <w:tr w:rsidR="00F76B3E" w14:paraId="48FF18DB" w14:textId="77777777" w:rsidTr="00F76B3E">
        <w:tc>
          <w:tcPr>
            <w:tcW w:w="0" w:type="auto"/>
            <w:shd w:val="clear" w:color="auto" w:fill="F8F9FA"/>
            <w:tcMar>
              <w:top w:w="-14736" w:type="dxa"/>
              <w:left w:w="-29472" w:type="dxa"/>
              <w:bottom w:w="-14736" w:type="dxa"/>
              <w:right w:w="-29472" w:type="dxa"/>
            </w:tcMar>
          </w:tcPr>
          <w:p w14:paraId="33CB30FB" w14:textId="77777777" w:rsidR="00F76B3E" w:rsidRDefault="00000000">
            <w:pPr>
              <w:pStyle w:val="Compact"/>
            </w:pPr>
            <w:r>
              <w:rPr>
                <w:sz w:val="20"/>
              </w:rPr>
              <w:t>Art. 35: Prohibition</w:t>
            </w:r>
          </w:p>
        </w:tc>
        <w:tc>
          <w:tcPr>
            <w:tcW w:w="0" w:type="auto"/>
            <w:shd w:val="clear" w:color="auto" w:fill="F8F9FA"/>
            <w:tcMar>
              <w:top w:w="-14736" w:type="dxa"/>
              <w:left w:w="-29472" w:type="dxa"/>
              <w:bottom w:w="-14736" w:type="dxa"/>
              <w:right w:w="-29472" w:type="dxa"/>
            </w:tcMar>
          </w:tcPr>
          <w:p w14:paraId="1522D318" w14:textId="77777777" w:rsidR="00F76B3E" w:rsidRDefault="00000000">
            <w:pPr>
              <w:pStyle w:val="Compact"/>
            </w:pPr>
            <w:r>
              <w:rPr>
                <w:sz w:val="20"/>
              </w:rPr>
              <w:t>Geo-fencing via cloud provider (AWS/Azure/Oracle) region restrictions; DNS blocking for non-KSA endpoints; data loss prevention (DLP) rules flagging cross-border exfiltration; quarterly access review for cloud IAM roles.</w:t>
            </w:r>
          </w:p>
        </w:tc>
        <w:tc>
          <w:tcPr>
            <w:tcW w:w="0" w:type="auto"/>
            <w:shd w:val="clear" w:color="auto" w:fill="F8F9FA"/>
            <w:tcMar>
              <w:top w:w="-14736" w:type="dxa"/>
              <w:left w:w="-29472" w:type="dxa"/>
              <w:bottom w:w="-14736" w:type="dxa"/>
              <w:right w:w="-29472" w:type="dxa"/>
            </w:tcMar>
          </w:tcPr>
          <w:p w14:paraId="74090540" w14:textId="77777777" w:rsidR="00F76B3E" w:rsidRDefault="00000000">
            <w:pPr>
              <w:pStyle w:val="Compact"/>
            </w:pPr>
            <w:r>
              <w:rPr>
                <w:sz w:val="20"/>
              </w:rPr>
              <w:t>Cloud IAM, DLP, DNS, geo-fencing</w:t>
            </w:r>
          </w:p>
        </w:tc>
        <w:tc>
          <w:tcPr>
            <w:tcW w:w="0" w:type="auto"/>
            <w:shd w:val="clear" w:color="auto" w:fill="F8F9FA"/>
            <w:tcMar>
              <w:top w:w="-14736" w:type="dxa"/>
              <w:left w:w="-29472" w:type="dxa"/>
              <w:bottom w:w="-14736" w:type="dxa"/>
              <w:right w:w="-29472" w:type="dxa"/>
            </w:tcMar>
          </w:tcPr>
          <w:p w14:paraId="191B57AC" w14:textId="77777777" w:rsidR="00F76B3E" w:rsidRDefault="00000000">
            <w:pPr>
              <w:pStyle w:val="Compact"/>
            </w:pPr>
            <w:r>
              <w:rPr>
                <w:sz w:val="20"/>
              </w:rPr>
              <w:t>Geo-fencing config, DLP exfiltration report, IAM review log</w:t>
            </w:r>
          </w:p>
        </w:tc>
      </w:tr>
    </w:tbl>
    <w:p w14:paraId="7D696C50" w14:textId="77777777" w:rsidR="00F76B3E" w:rsidRDefault="00000000">
      <w:pPr>
        <w:pStyle w:val="BodyText"/>
      </w:pPr>
      <w:r>
        <w:rPr>
          <w:bCs/>
        </w:rPr>
        <w:t>Data Residency Verification:</w:t>
      </w:r>
      <w:r>
        <w:t xml:space="preserve"> Quarterly automated scan verifies that all production PostgreSQL primary and standby nodes, Redis masters, Kafka brokers, MinIO buckets, and HSM instances are physically located within KSA CITC-certified data centers. Scan results are uploaded as NDI evidence under specification PDP.C.5.2 (Cross-Border Controls) with automatic maturity scoring.</w:t>
      </w:r>
    </w:p>
    <w:p w14:paraId="506D2256" w14:textId="77777777" w:rsidR="00F76B3E" w:rsidRDefault="00000000">
      <w:pPr>
        <w:pStyle w:val="Heading2"/>
      </w:pPr>
      <w:bookmarkStart w:id="50" w:name="Xf4cc34de8a1d63c2d202b20e7a7bd68ed85b5e1"/>
      <w:bookmarkStart w:id="51" w:name="_Toc234675497"/>
      <w:bookmarkEnd w:id="48"/>
      <w:r>
        <w:rPr>
          <w:rFonts w:ascii="Calibri" w:eastAsia="Calibri" w:hAnsi="Calibri"/>
          <w:color w:val="34495E"/>
          <w:sz w:val="32"/>
        </w:rPr>
        <w:t>4.7 PDPL Chapter 8: Controller &amp; Processor Obligations (Articles 36-44)</w:t>
      </w:r>
      <w:bookmarkEnd w:id="51"/>
    </w:p>
    <w:p w14:paraId="05CB1F07" w14:textId="77777777" w:rsidR="00F76B3E" w:rsidRDefault="00000000">
      <w:pPr>
        <w:pStyle w:val="FirstParagraph"/>
      </w:pPr>
      <w:r>
        <w:t>DGOP supports both controller and processor governance models through multi-entity tenancy, processor agreement workflows, and joint controller registers.</w:t>
      </w:r>
    </w:p>
    <w:p w14:paraId="5C720497" w14:textId="77777777" w:rsidR="00F76B3E" w:rsidRDefault="00000000">
      <w:pPr>
        <w:pStyle w:val="Compact"/>
        <w:numPr>
          <w:ilvl w:val="0"/>
          <w:numId w:val="17"/>
        </w:numPr>
      </w:pPr>
      <w:r>
        <w:t>Processor Registry: DGOP_PROCESSOR table records: processor_name, contract_reference, processing_purpose, data_categories, subprocessor_list, security_measures, DPO_contact, audit_date. Linked to DGOP_DATA_ASSET via processor_assignment.</w:t>
      </w:r>
    </w:p>
    <w:p w14:paraId="1D2705C6" w14:textId="77777777" w:rsidR="00F76B3E" w:rsidRDefault="00000000">
      <w:pPr>
        <w:pStyle w:val="Compact"/>
        <w:numPr>
          <w:ilvl w:val="0"/>
          <w:numId w:val="17"/>
        </w:numPr>
      </w:pPr>
      <w:r>
        <w:t>Processor Agreement Workflow: Standard template with mandatory clauses (purpose limitation, subprocessor approval, audit rights, breach notification, return/deletion). Legal Reviewer and DPO approval required; annual review triggered by scheduler.</w:t>
      </w:r>
    </w:p>
    <w:p w14:paraId="7D154C80" w14:textId="77777777" w:rsidR="00F76B3E" w:rsidRDefault="00000000">
      <w:pPr>
        <w:pStyle w:val="Compact"/>
        <w:numPr>
          <w:ilvl w:val="0"/>
          <w:numId w:val="17"/>
        </w:numPr>
      </w:pPr>
      <w:r>
        <w:t>Joint Controller Arrangements: DGOP_JOINT_CONTROLLER table with responsibility allocation matrix; transparent notice to data subjects identifying each controller’s role; workflow ensures notice publication before processing begins.</w:t>
      </w:r>
    </w:p>
    <w:p w14:paraId="3524C6F5" w14:textId="77777777" w:rsidR="00F76B3E" w:rsidRDefault="00000000">
      <w:pPr>
        <w:pStyle w:val="Compact"/>
        <w:numPr>
          <w:ilvl w:val="0"/>
          <w:numId w:val="17"/>
        </w:numPr>
      </w:pPr>
      <w:r>
        <w:lastRenderedPageBreak/>
        <w:t>DPO Appointment &amp; Contact: DGOP_PERSON role_type=PRIVACY_STEWARD designated as DPO for entity; contact details published in privacy notice and RoPA; DPO performance tracked via Steward Score Formula (Volume 2, Section 7.12).</w:t>
      </w:r>
    </w:p>
    <w:p w14:paraId="5EF1739A" w14:textId="77777777" w:rsidR="00F76B3E" w:rsidRDefault="00000000">
      <w:pPr>
        <w:pStyle w:val="FirstParagraph"/>
      </w:pPr>
      <w:r>
        <w:rPr>
          <w:bCs/>
        </w:rPr>
        <w:t>NDI Evidence Link:</w:t>
      </w:r>
      <w:r>
        <w:t xml:space="preserve"> PDPL compliance evidence is mapped to NDI domain PDP (Privacy &amp; Data Protection) specifications. Example mappings: PDP.C.1.1 (Legal Basis Registry) -&gt; DGOP_LEGAL_BASIS table export; PDP.C.2.1 (Consent Management) -&gt; Consent registry audit; PDP.C.3.1 (DPIA) -&gt; DPIA workflow case closure; PDP.C.4.1 (Breach Notification) -&gt; Breach register and SDAIA submission confirmation; PDP.C.5.1 (Cross-Border Transfer) -&gt; Geo-fencing scan and SCC library.</w:t>
      </w:r>
    </w:p>
    <w:p w14:paraId="6FECC989" w14:textId="77777777" w:rsidR="00F76B3E" w:rsidRDefault="00000000">
      <w:pPr>
        <w:pStyle w:val="Heading1"/>
      </w:pPr>
      <w:bookmarkStart w:id="52" w:name="zero-trust-architecture"/>
      <w:bookmarkStart w:id="53" w:name="_Toc234675498"/>
      <w:bookmarkEnd w:id="34"/>
      <w:bookmarkEnd w:id="50"/>
      <w:r>
        <w:rPr>
          <w:rFonts w:ascii="Calibri" w:eastAsia="Calibri" w:hAnsi="Calibri"/>
          <w:color w:val="2C3E50"/>
          <w:sz w:val="36"/>
        </w:rPr>
        <w:t>5. Zero Trust Architecture</w:t>
      </w:r>
      <w:bookmarkEnd w:id="53"/>
    </w:p>
    <w:p w14:paraId="69FC90DE" w14:textId="77777777" w:rsidR="00F76B3E" w:rsidRDefault="00000000">
      <w:pPr>
        <w:pStyle w:val="FirstParagraph"/>
      </w:pPr>
      <w:r>
        <w:t xml:space="preserve">DGOP adopts a Zero Trust security model based on the principle: ‘Never trust, always verify.’ Every access request–whether from a user, service, device, or automated process–is authenticated, authorized, and encrypted before access is granted. Trust is continuously evaluated based on identity, context, behavior, and asset sensitivity. This section details the four pillars of DGOP Zero Trust: Identity &amp; Access Management (IAM), Open Policy Agent (OPA) with full ABAC, HashiCorp Vault, and Mutual TLS (mTLS), plus the Privacy by Design SDLC integration module, </w:t>
      </w:r>
      <w:r>
        <w:rPr>
          <w:bCs/>
        </w:rPr>
        <w:t>enhanced search security</w:t>
      </w:r>
      <w:r>
        <w:t xml:space="preserve">, and </w:t>
      </w:r>
      <w:r>
        <w:rPr>
          <w:bCs/>
        </w:rPr>
        <w:t>secure error handling &amp; notification architecture</w:t>
      </w:r>
      <w:r>
        <w:t>.</w:t>
      </w:r>
    </w:p>
    <w:p w14:paraId="194E777B" w14:textId="77777777" w:rsidR="00F76B3E" w:rsidRDefault="00000000">
      <w:pPr>
        <w:pStyle w:val="Heading2"/>
      </w:pPr>
      <w:bookmarkStart w:id="54" w:name="identity-access-management-iam"/>
      <w:bookmarkStart w:id="55" w:name="_Toc234675499"/>
      <w:r>
        <w:rPr>
          <w:rFonts w:ascii="Calibri" w:eastAsia="Calibri" w:hAnsi="Calibri"/>
          <w:color w:val="34495E"/>
          <w:sz w:val="32"/>
        </w:rPr>
        <w:t>5.1 Identity &amp; Access Management (IAM)</w:t>
      </w:r>
      <w:bookmarkEnd w:id="55"/>
    </w:p>
    <w:p w14:paraId="724A738F" w14:textId="77777777" w:rsidR="00F76B3E" w:rsidRDefault="00000000">
      <w:pPr>
        <w:pStyle w:val="FirstParagraph"/>
      </w:pPr>
      <w:r>
        <w:t>IAM is the foundation of DGOP Zero Trust. All identities–human and machine–are centrally managed, strongly authenticated, and granted least-privilege access based on dynamic context.</w:t>
      </w:r>
    </w:p>
    <w:p w14:paraId="2D4038E6" w14:textId="77777777" w:rsidR="00F76B3E" w:rsidRDefault="00000000">
      <w:pPr>
        <w:pStyle w:val="Heading3"/>
      </w:pPr>
      <w:bookmarkStart w:id="56" w:name="identity-provider-architecture"/>
      <w:bookmarkStart w:id="57" w:name="_Toc234675500"/>
      <w:r>
        <w:rPr>
          <w:rFonts w:ascii="Calibri" w:eastAsia="Calibri" w:hAnsi="Calibri"/>
          <w:color w:val="34495E"/>
          <w:sz w:val="28"/>
        </w:rPr>
        <w:t>5.1.1 Identity Provider Architecture</w:t>
      </w:r>
      <w:bookmarkEnd w:id="57"/>
    </w:p>
    <w:p w14:paraId="13D3A474" w14:textId="77777777" w:rsidR="00F76B3E" w:rsidRDefault="00000000">
      <w:pPr>
        <w:pStyle w:val="Compact"/>
        <w:numPr>
          <w:ilvl w:val="0"/>
          <w:numId w:val="18"/>
        </w:numPr>
      </w:pPr>
      <w:r>
        <w:t>Primary IdP: Keycloak 24 deployed in KSA cloud region with custom Nafath SAML2/OIDC federation plugin. Nafath is the mandatory authentication path for all government users, leveraging Absher and National ID verification.</w:t>
      </w:r>
    </w:p>
    <w:p w14:paraId="3958A1E6" w14:textId="77777777" w:rsidR="00F76B3E" w:rsidRDefault="00000000">
      <w:pPr>
        <w:pStyle w:val="Compact"/>
        <w:numPr>
          <w:ilvl w:val="0"/>
          <w:numId w:val="18"/>
        </w:numPr>
      </w:pPr>
      <w:r>
        <w:t>Service Identity: All microservices authenticate to each other using SPIFFE/SPIRE or Kubernetes service accounts with Istio Citadel-issued X.509 certificates. Service identity is bound to the pod lifecycle and rotated every 24 hours.</w:t>
      </w:r>
    </w:p>
    <w:p w14:paraId="1847D165" w14:textId="77777777" w:rsidR="00F76B3E" w:rsidRDefault="00000000">
      <w:pPr>
        <w:pStyle w:val="Compact"/>
        <w:numPr>
          <w:ilvl w:val="0"/>
          <w:numId w:val="18"/>
        </w:numPr>
      </w:pPr>
      <w:r>
        <w:t>External System Identity: Integration connectors (Catalog, DQ, DLP, ITSM) use OAuth2 client credentials with JWT assertions; client secrets stored in Vault and injected via External Secrets Operator.</w:t>
      </w:r>
    </w:p>
    <w:p w14:paraId="1638C531" w14:textId="77777777" w:rsidR="00F76B3E" w:rsidRDefault="00000000">
      <w:pPr>
        <w:pStyle w:val="Heading3"/>
      </w:pPr>
      <w:bookmarkStart w:id="58" w:name="authentication-flow-human-user"/>
      <w:bookmarkStart w:id="59" w:name="_Toc234675501"/>
      <w:bookmarkEnd w:id="56"/>
      <w:r>
        <w:rPr>
          <w:rFonts w:ascii="Calibri" w:eastAsia="Calibri" w:hAnsi="Calibri"/>
          <w:color w:val="34495E"/>
          <w:sz w:val="28"/>
        </w:rPr>
        <w:t>5.1.2 Authentication Flow (Human User)</w:t>
      </w:r>
      <w:bookmarkEnd w:id="59"/>
    </w:p>
    <w:p w14:paraId="1AF1B6CE" w14:textId="77777777" w:rsidR="00F76B3E" w:rsidRDefault="00000000">
      <w:pPr>
        <w:pStyle w:val="FirstParagraph"/>
      </w:pPr>
      <w:r>
        <w:t xml:space="preserve">Step 1: User accesses DGOP portal -&gt; Step 2: Redirect to Nafath (OIDC authorization code flow with PKCE) -&gt; Step 3: Nafath authenticates via Absher/National ID + biometric/OTP -&gt; Step 4: Nafath issues authorization code -&gt; Step 5: DGOP backend exchanges code for ID token + access token (RS256) -&gt; Step 6: Keycloak validates token signature and KSA claims (national_id, entity_code, </w:t>
      </w:r>
      <w:r>
        <w:lastRenderedPageBreak/>
        <w:t>verified_iqama) -&gt; Step 7: DGOP creates session in Redis with 15-minute idle timeout, issues DGOP session cookie (HttpOnly, Secure, SameSite=Strict) -&gt; Step 8: API Gateway enforces token validation on every request.</w:t>
      </w:r>
    </w:p>
    <w:p w14:paraId="45FEB3AF" w14:textId="77777777" w:rsidR="00F76B3E" w:rsidRDefault="00000000">
      <w:pPr>
        <w:pStyle w:val="Heading3"/>
      </w:pPr>
      <w:bookmarkStart w:id="60" w:name="token-structure-claims"/>
      <w:bookmarkStart w:id="61" w:name="_Toc234675502"/>
      <w:bookmarkEnd w:id="58"/>
      <w:r>
        <w:rPr>
          <w:rFonts w:ascii="Calibri" w:eastAsia="Calibri" w:hAnsi="Calibri"/>
          <w:color w:val="34495E"/>
          <w:sz w:val="28"/>
        </w:rPr>
        <w:t>5.1.3 Token Structure &amp; Claims</w:t>
      </w:r>
      <w:bookmarkEnd w:id="61"/>
    </w:p>
    <w:p w14:paraId="574018EA" w14:textId="77777777" w:rsidR="00F76B3E" w:rsidRDefault="00000000">
      <w:pPr>
        <w:pStyle w:val="FirstParagraph"/>
      </w:pPr>
      <w:r>
        <w:t>JWT Access Token (15-minute expiry, 7-day refresh):</w:t>
      </w:r>
    </w:p>
    <w:p w14:paraId="5108A8C4" w14:textId="77777777" w:rsidR="00F76B3E" w:rsidRDefault="00000000">
      <w:pPr>
        <w:pStyle w:val="SourceCode"/>
        <w:shd w:val="clear" w:color="auto" w:fill="F5F5F5"/>
      </w:pP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"sub"</w:t>
      </w:r>
      <w:r>
        <w:rPr>
          <w:rStyle w:val="FunctionTok"/>
          <w:rFonts w:eastAsia="Consolas"/>
          <w:color w:val="2C3E50"/>
          <w:sz w:val="18"/>
        </w:rPr>
        <w:t>:</w:t>
      </w:r>
      <w:r>
        <w:rPr>
          <w:rStyle w:val="NormalTok"/>
          <w:rFonts w:eastAsia="Consolas"/>
          <w:sz w:val="18"/>
        </w:rPr>
        <w:t xml:space="preserve"> </w:t>
      </w:r>
      <w:r>
        <w:rPr>
          <w:rStyle w:val="StringTok"/>
          <w:rFonts w:eastAsia="Consolas"/>
          <w:color w:val="2C3E50"/>
          <w:sz w:val="18"/>
        </w:rPr>
        <w:t>"usr_&lt;uuid&gt;"</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"national_id"</w:t>
      </w:r>
      <w:r>
        <w:rPr>
          <w:rStyle w:val="FunctionTok"/>
          <w:rFonts w:eastAsia="Consolas"/>
          <w:color w:val="2C3E50"/>
          <w:sz w:val="18"/>
        </w:rPr>
        <w:t>:</w:t>
      </w:r>
      <w:r>
        <w:rPr>
          <w:rStyle w:val="NormalTok"/>
          <w:rFonts w:eastAsia="Consolas"/>
          <w:sz w:val="18"/>
        </w:rPr>
        <w:t xml:space="preserve"> </w:t>
      </w:r>
      <w:r>
        <w:rPr>
          <w:rStyle w:val="StringTok"/>
          <w:rFonts w:eastAsia="Consolas"/>
          <w:color w:val="2C3E50"/>
          <w:sz w:val="18"/>
        </w:rPr>
        <w:t>"10xxxxxxxx"</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"entity_code"</w:t>
      </w:r>
      <w:r>
        <w:rPr>
          <w:rStyle w:val="FunctionTok"/>
          <w:rFonts w:eastAsia="Consolas"/>
          <w:color w:val="2C3E50"/>
          <w:sz w:val="18"/>
        </w:rPr>
        <w:t>:</w:t>
      </w:r>
      <w:r>
        <w:rPr>
          <w:rStyle w:val="NormalTok"/>
          <w:rFonts w:eastAsia="Consolas"/>
          <w:sz w:val="18"/>
        </w:rPr>
        <w:t xml:space="preserve"> </w:t>
      </w:r>
      <w:r>
        <w:rPr>
          <w:rStyle w:val="StringTok"/>
          <w:rFonts w:eastAsia="Consolas"/>
          <w:color w:val="2C3E50"/>
          <w:sz w:val="18"/>
        </w:rPr>
        <w:t>"MOF"</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"roles"</w:t>
      </w:r>
      <w:r>
        <w:rPr>
          <w:rStyle w:val="FunctionTok"/>
          <w:rFonts w:eastAsia="Consolas"/>
          <w:color w:val="2C3E50"/>
          <w:sz w:val="18"/>
        </w:rPr>
        <w:t>:</w:t>
      </w:r>
      <w:r>
        <w:rPr>
          <w:rStyle w:val="NormalTok"/>
          <w:rFonts w:eastAsia="Consolas"/>
          <w:sz w:val="18"/>
        </w:rPr>
        <w:t xml:space="preserve"> </w:t>
      </w:r>
      <w:r>
        <w:rPr>
          <w:rStyle w:val="OtherTok"/>
          <w:rFonts w:eastAsia="Consolas"/>
          <w:color w:val="2C3E50"/>
          <w:sz w:val="18"/>
        </w:rPr>
        <w:t>[</w:t>
      </w:r>
      <w:r>
        <w:rPr>
          <w:rStyle w:val="StringTok"/>
          <w:rFonts w:eastAsia="Consolas"/>
          <w:color w:val="2C3E50"/>
          <w:sz w:val="18"/>
        </w:rPr>
        <w:t>"DATA_OWNER"</w:t>
      </w:r>
      <w:r>
        <w:rPr>
          <w:rStyle w:val="OtherTok"/>
          <w:rFonts w:eastAsia="Consolas"/>
          <w:color w:val="2C3E50"/>
          <w:sz w:val="18"/>
        </w:rPr>
        <w:t>,</w:t>
      </w:r>
      <w:r>
        <w:rPr>
          <w:rStyle w:val="NormalTok"/>
          <w:rFonts w:eastAsia="Consolas"/>
          <w:sz w:val="18"/>
        </w:rPr>
        <w:t xml:space="preserve"> </w:t>
      </w:r>
      <w:r>
        <w:rPr>
          <w:rStyle w:val="StringTok"/>
          <w:rFonts w:eastAsia="Consolas"/>
          <w:color w:val="2C3E50"/>
          <w:sz w:val="18"/>
        </w:rPr>
        <w:t>"BUSINESS_STEWARD"</w:t>
      </w:r>
      <w:r>
        <w:rPr>
          <w:rStyle w:val="OtherTok"/>
          <w:rFonts w:eastAsia="Consolas"/>
          <w:color w:val="2C3E50"/>
          <w:sz w:val="18"/>
        </w:rPr>
        <w:t>]</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"departments"</w:t>
      </w:r>
      <w:r>
        <w:rPr>
          <w:rStyle w:val="FunctionTok"/>
          <w:rFonts w:eastAsia="Consolas"/>
          <w:color w:val="2C3E50"/>
          <w:sz w:val="18"/>
        </w:rPr>
        <w:t>:</w:t>
      </w:r>
      <w:r>
        <w:rPr>
          <w:rStyle w:val="NormalTok"/>
          <w:rFonts w:eastAsia="Consolas"/>
          <w:sz w:val="18"/>
        </w:rPr>
        <w:t xml:space="preserve"> </w:t>
      </w:r>
      <w:r>
        <w:rPr>
          <w:rStyle w:val="OtherTok"/>
          <w:rFonts w:eastAsia="Consolas"/>
          <w:color w:val="2C3E50"/>
          <w:sz w:val="18"/>
        </w:rPr>
        <w:t>[</w:t>
      </w:r>
      <w:r>
        <w:rPr>
          <w:rStyle w:val="StringTok"/>
          <w:rFonts w:eastAsia="Consolas"/>
          <w:color w:val="2C3E50"/>
          <w:sz w:val="18"/>
        </w:rPr>
        <w:t>"dom_xxx"</w:t>
      </w:r>
      <w:r>
        <w:rPr>
          <w:rStyle w:val="OtherTok"/>
          <w:rFonts w:eastAsia="Consolas"/>
          <w:color w:val="2C3E50"/>
          <w:sz w:val="18"/>
        </w:rPr>
        <w:t>,</w:t>
      </w:r>
      <w:r>
        <w:rPr>
          <w:rStyle w:val="NormalTok"/>
          <w:rFonts w:eastAsia="Consolas"/>
          <w:sz w:val="18"/>
        </w:rPr>
        <w:t xml:space="preserve"> </w:t>
      </w:r>
      <w:r>
        <w:rPr>
          <w:rStyle w:val="StringTok"/>
          <w:rFonts w:eastAsia="Consolas"/>
          <w:color w:val="2C3E50"/>
          <w:sz w:val="18"/>
        </w:rPr>
        <w:t>"org_xxx"</w:t>
      </w:r>
      <w:r>
        <w:rPr>
          <w:rStyle w:val="OtherTok"/>
          <w:rFonts w:eastAsia="Consolas"/>
          <w:color w:val="2C3E50"/>
          <w:sz w:val="18"/>
        </w:rPr>
        <w:t>]</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"classification_clearance"</w:t>
      </w:r>
      <w:r>
        <w:rPr>
          <w:rStyle w:val="FunctionTok"/>
          <w:rFonts w:eastAsia="Consolas"/>
          <w:color w:val="2C3E50"/>
          <w:sz w:val="18"/>
        </w:rPr>
        <w:t>:</w:t>
      </w:r>
      <w:r>
        <w:rPr>
          <w:rStyle w:val="NormalTok"/>
          <w:rFonts w:eastAsia="Consolas"/>
          <w:sz w:val="18"/>
        </w:rPr>
        <w:t xml:space="preserve"> </w:t>
      </w:r>
      <w:r>
        <w:rPr>
          <w:rStyle w:val="StringTok"/>
          <w:rFonts w:eastAsia="Consolas"/>
          <w:color w:val="2C3E50"/>
          <w:sz w:val="18"/>
        </w:rPr>
        <w:t>"CONFIDENTIAL"</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"domain_id"</w:t>
      </w:r>
      <w:r>
        <w:rPr>
          <w:rStyle w:val="FunctionTok"/>
          <w:rFonts w:eastAsia="Consolas"/>
          <w:color w:val="2C3E50"/>
          <w:sz w:val="18"/>
        </w:rPr>
        <w:t>:</w:t>
      </w:r>
      <w:r>
        <w:rPr>
          <w:rStyle w:val="NormalTok"/>
          <w:rFonts w:eastAsia="Consolas"/>
          <w:sz w:val="18"/>
        </w:rPr>
        <w:t xml:space="preserve"> </w:t>
      </w:r>
      <w:r>
        <w:rPr>
          <w:rStyle w:val="StringTok"/>
          <w:rFonts w:eastAsia="Consolas"/>
          <w:color w:val="2C3E50"/>
          <w:sz w:val="18"/>
        </w:rPr>
        <w:t>"dom_finance"</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"location"</w:t>
      </w:r>
      <w:r>
        <w:rPr>
          <w:rStyle w:val="FunctionTok"/>
          <w:rFonts w:eastAsia="Consolas"/>
          <w:color w:val="2C3E50"/>
          <w:sz w:val="18"/>
        </w:rPr>
        <w:t>:</w:t>
      </w:r>
      <w:r>
        <w:rPr>
          <w:rStyle w:val="NormalTok"/>
          <w:rFonts w:eastAsia="Consolas"/>
          <w:sz w:val="18"/>
        </w:rPr>
        <w:t xml:space="preserve"> </w:t>
      </w:r>
      <w:r>
        <w:rPr>
          <w:rStyle w:val="StringTok"/>
          <w:rFonts w:eastAsia="Consolas"/>
          <w:color w:val="2C3E50"/>
          <w:sz w:val="18"/>
        </w:rPr>
        <w:t>"KSA"</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"device_trust_score"</w:t>
      </w:r>
      <w:r>
        <w:rPr>
          <w:rStyle w:val="FunctionTok"/>
          <w:rFonts w:eastAsia="Consolas"/>
          <w:color w:val="2C3E50"/>
          <w:sz w:val="18"/>
        </w:rPr>
        <w:t>:</w:t>
      </w:r>
      <w:r>
        <w:rPr>
          <w:rStyle w:val="NormalTok"/>
          <w:rFonts w:eastAsia="Consolas"/>
          <w:sz w:val="18"/>
        </w:rPr>
        <w:t xml:space="preserve"> </w:t>
      </w:r>
      <w:r>
        <w:rPr>
          <w:rStyle w:val="FloatTok"/>
          <w:rFonts w:eastAsia="Consolas"/>
          <w:color w:val="2C3E50"/>
          <w:sz w:val="18"/>
        </w:rPr>
        <w:t>0.92</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"mfa_verified"</w:t>
      </w:r>
      <w:r>
        <w:rPr>
          <w:rStyle w:val="FunctionTok"/>
          <w:rFonts w:eastAsia="Consolas"/>
          <w:color w:val="2C3E50"/>
          <w:sz w:val="18"/>
        </w:rPr>
        <w:t>:</w:t>
      </w:r>
      <w:r>
        <w:rPr>
          <w:rStyle w:val="NormalTok"/>
          <w:rFonts w:eastAsia="Consolas"/>
          <w:sz w:val="18"/>
        </w:rPr>
        <w:t xml:space="preserve"> </w:t>
      </w:r>
      <w:r>
        <w:rPr>
          <w:rStyle w:val="KeywordTok"/>
          <w:rFonts w:eastAsia="Consolas"/>
          <w:b w:val="0"/>
          <w:color w:val="2C3E50"/>
          <w:sz w:val="18"/>
        </w:rPr>
        <w:t>true</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"auth_time"</w:t>
      </w:r>
      <w:r>
        <w:rPr>
          <w:rStyle w:val="FunctionTok"/>
          <w:rFonts w:eastAsia="Consolas"/>
          <w:color w:val="2C3E50"/>
          <w:sz w:val="18"/>
        </w:rPr>
        <w:t>:</w:t>
      </w:r>
      <w:r>
        <w:rPr>
          <w:rStyle w:val="NormalTok"/>
          <w:rFonts w:eastAsia="Consolas"/>
          <w:sz w:val="18"/>
        </w:rPr>
        <w:t xml:space="preserve"> </w:t>
      </w:r>
      <w:r>
        <w:rPr>
          <w:rStyle w:val="DecValTok"/>
          <w:rFonts w:eastAsia="Consolas"/>
          <w:color w:val="2C3E50"/>
          <w:sz w:val="18"/>
        </w:rPr>
        <w:t>1718445600</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"iat"</w:t>
      </w:r>
      <w:r>
        <w:rPr>
          <w:rStyle w:val="FunctionTok"/>
          <w:rFonts w:eastAsia="Consolas"/>
          <w:color w:val="2C3E50"/>
          <w:sz w:val="18"/>
        </w:rPr>
        <w:t>:</w:t>
      </w:r>
      <w:r>
        <w:rPr>
          <w:rStyle w:val="NormalTok"/>
          <w:rFonts w:eastAsia="Consolas"/>
          <w:sz w:val="18"/>
        </w:rPr>
        <w:t xml:space="preserve"> </w:t>
      </w:r>
      <w:r>
        <w:rPr>
          <w:rStyle w:val="DecValTok"/>
          <w:rFonts w:eastAsia="Consolas"/>
          <w:color w:val="2C3E50"/>
          <w:sz w:val="18"/>
        </w:rPr>
        <w:t>1718445600</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"exp"</w:t>
      </w:r>
      <w:r>
        <w:rPr>
          <w:rStyle w:val="FunctionTok"/>
          <w:rFonts w:eastAsia="Consolas"/>
          <w:color w:val="2C3E50"/>
          <w:sz w:val="18"/>
        </w:rPr>
        <w:t>:</w:t>
      </w:r>
      <w:r>
        <w:rPr>
          <w:rStyle w:val="NormalTok"/>
          <w:rFonts w:eastAsia="Consolas"/>
          <w:sz w:val="18"/>
        </w:rPr>
        <w:t xml:space="preserve"> </w:t>
      </w:r>
      <w:r>
        <w:rPr>
          <w:rStyle w:val="DecValTok"/>
          <w:rFonts w:eastAsia="Consolas"/>
          <w:color w:val="2C3E50"/>
          <w:sz w:val="18"/>
        </w:rPr>
        <w:t>1718446500</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"iss"</w:t>
      </w:r>
      <w:r>
        <w:rPr>
          <w:rStyle w:val="FunctionTok"/>
          <w:rFonts w:eastAsia="Consolas"/>
          <w:color w:val="2C3E50"/>
          <w:sz w:val="18"/>
        </w:rPr>
        <w:t>:</w:t>
      </w:r>
      <w:r>
        <w:rPr>
          <w:rStyle w:val="NormalTok"/>
          <w:rFonts w:eastAsia="Consolas"/>
          <w:sz w:val="18"/>
        </w:rPr>
        <w:t xml:space="preserve"> </w:t>
      </w:r>
      <w:r>
        <w:rPr>
          <w:rStyle w:val="StringTok"/>
          <w:rFonts w:eastAsia="Consolas"/>
          <w:color w:val="2C3E50"/>
          <w:sz w:val="18"/>
        </w:rPr>
        <w:t>"https://keycloak.entity.gov.sa/realms/dgop"</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"aud"</w:t>
      </w:r>
      <w:r>
        <w:rPr>
          <w:rStyle w:val="FunctionTok"/>
          <w:rFonts w:eastAsia="Consolas"/>
          <w:color w:val="2C3E50"/>
          <w:sz w:val="18"/>
        </w:rPr>
        <w:t>:</w:t>
      </w:r>
      <w:r>
        <w:rPr>
          <w:rStyle w:val="NormalTok"/>
          <w:rFonts w:eastAsia="Consolas"/>
          <w:sz w:val="18"/>
        </w:rPr>
        <w:t xml:space="preserve"> </w:t>
      </w:r>
      <w:r>
        <w:rPr>
          <w:rStyle w:val="StringTok"/>
          <w:rFonts w:eastAsia="Consolas"/>
          <w:color w:val="2C3E50"/>
          <w:sz w:val="18"/>
        </w:rPr>
        <w:t>"dgop-api"</w:t>
      </w:r>
      <w:r>
        <w:rPr>
          <w:rFonts w:eastAsia="Consolas"/>
        </w:rPr>
        <w:br/>
      </w:r>
      <w:r>
        <w:rPr>
          <w:rStyle w:val="FunctionTok"/>
          <w:rFonts w:eastAsia="Consolas"/>
          <w:color w:val="2C3E50"/>
          <w:sz w:val="18"/>
        </w:rPr>
        <w:t>}</w:t>
      </w:r>
    </w:p>
    <w:p w14:paraId="543F4649" w14:textId="77777777" w:rsidR="00F76B3E" w:rsidRDefault="00000000">
      <w:pPr>
        <w:pStyle w:val="Heading3"/>
      </w:pPr>
      <w:bookmarkStart w:id="62" w:name="role-based-access-control-rbac"/>
      <w:bookmarkStart w:id="63" w:name="_Toc234675503"/>
      <w:bookmarkEnd w:id="60"/>
      <w:r>
        <w:rPr>
          <w:rFonts w:ascii="Calibri" w:eastAsia="Calibri" w:hAnsi="Calibri"/>
          <w:color w:val="34495E"/>
          <w:sz w:val="28"/>
        </w:rPr>
        <w:t>5.1.4 Role-Based Access Control (RBAC)</w:t>
      </w:r>
      <w:bookmarkEnd w:id="63"/>
    </w:p>
    <w:p w14:paraId="1A784B9E" w14:textId="77777777" w:rsidR="00F76B3E" w:rsidRDefault="00000000">
      <w:pPr>
        <w:pStyle w:val="Compact"/>
        <w:numPr>
          <w:ilvl w:val="0"/>
          <w:numId w:val="19"/>
        </w:numPr>
      </w:pPr>
      <w:r>
        <w:t>DGOP_ROLE_TYPE registry defines 12 core roles: SYSTEM_ADMIN, DMO_ADMIN, DATA_OWNER, BUSINESS_STEWARD, TECHNICAL_STEWARD, DQ_STEWARD, PRIVACY_STEWARD (DPO), SECURITY_REVIEWER, OD_OFFICER, FOI_OFFICER, AUDITOR, EXECUTIVE.</w:t>
      </w:r>
    </w:p>
    <w:p w14:paraId="13F9B1DC" w14:textId="77777777" w:rsidR="00F76B3E" w:rsidRDefault="00000000">
      <w:pPr>
        <w:pStyle w:val="Compact"/>
        <w:numPr>
          <w:ilvl w:val="0"/>
          <w:numId w:val="19"/>
        </w:numPr>
      </w:pPr>
      <w:r>
        <w:t>Role mapping table bridges Nafath/entity Active Directory groups to DGOP role_types. Supports custom claims for government entities with complex organizational hierarchies.</w:t>
      </w:r>
    </w:p>
    <w:p w14:paraId="6D290702" w14:textId="77777777" w:rsidR="00F76B3E" w:rsidRDefault="00000000">
      <w:pPr>
        <w:pStyle w:val="Compact"/>
        <w:numPr>
          <w:ilvl w:val="0"/>
          <w:numId w:val="19"/>
        </w:numPr>
      </w:pPr>
      <w:r>
        <w:t>Role activation requires workflow approval for privileged roles (DMO_ADMIN, SYSTEM_ADMIN, SECURITY_REVIEWER): request -&gt; manager approval -&gt; DGC approval -&gt; JIT activation with 4-hour session limit.</w:t>
      </w:r>
    </w:p>
    <w:p w14:paraId="59FEB982" w14:textId="77777777" w:rsidR="00F76B3E" w:rsidRDefault="00000000">
      <w:pPr>
        <w:pStyle w:val="Heading3"/>
      </w:pPr>
      <w:bookmarkStart w:id="64" w:name="multi-factor-authentication-mfa"/>
      <w:bookmarkStart w:id="65" w:name="_Toc234675504"/>
      <w:bookmarkEnd w:id="62"/>
      <w:r>
        <w:rPr>
          <w:rFonts w:ascii="Calibri" w:eastAsia="Calibri" w:hAnsi="Calibri"/>
          <w:color w:val="34495E"/>
          <w:sz w:val="28"/>
        </w:rPr>
        <w:t>5.1.5 Multi-Factor Authentication (MFA)</w:t>
      </w:r>
      <w:bookmarkEnd w:id="65"/>
    </w:p>
    <w:p w14:paraId="1C1F8BB7" w14:textId="77777777" w:rsidR="00F76B3E" w:rsidRDefault="00000000">
      <w:pPr>
        <w:pStyle w:val="Compact"/>
        <w:numPr>
          <w:ilvl w:val="0"/>
          <w:numId w:val="20"/>
        </w:numPr>
      </w:pPr>
      <w:r>
        <w:t xml:space="preserve">Mandatory MFA for all users with access to </w:t>
      </w:r>
      <w:r>
        <w:rPr>
          <w:bCs/>
        </w:rPr>
        <w:t>Restricted</w:t>
      </w:r>
      <w:r>
        <w:t xml:space="preserve"> or </w:t>
      </w:r>
      <w:r>
        <w:rPr>
          <w:bCs/>
        </w:rPr>
        <w:t>Confidential</w:t>
      </w:r>
      <w:r>
        <w:t xml:space="preserve"> assets.</w:t>
      </w:r>
    </w:p>
    <w:p w14:paraId="013FBD02" w14:textId="77777777" w:rsidR="00F76B3E" w:rsidRDefault="00000000">
      <w:pPr>
        <w:pStyle w:val="Compact"/>
        <w:numPr>
          <w:ilvl w:val="0"/>
          <w:numId w:val="20"/>
        </w:numPr>
      </w:pPr>
      <w:r>
        <w:t>TOTP via Microsoft Authenticator or Google Authenticator (preferred); SMS OTP via CITC-approved providers (STC, Mobily, Zain) as fallback.</w:t>
      </w:r>
    </w:p>
    <w:p w14:paraId="05429AD2" w14:textId="77777777" w:rsidR="00F76B3E" w:rsidRDefault="00000000">
      <w:pPr>
        <w:pStyle w:val="Compact"/>
        <w:numPr>
          <w:ilvl w:val="0"/>
          <w:numId w:val="20"/>
        </w:numPr>
      </w:pPr>
      <w:r>
        <w:t>Adaptive MFA: Risk-based step-up triggered by anomalous location (non-KSA IP), new device fingerprint, off-hours access, or access to high-sensitivity assets. Risk score calculated by SIEM behavioral analytics.</w:t>
      </w:r>
    </w:p>
    <w:p w14:paraId="673A1A64" w14:textId="77777777" w:rsidR="00F76B3E" w:rsidRDefault="00000000">
      <w:pPr>
        <w:pStyle w:val="Compact"/>
        <w:numPr>
          <w:ilvl w:val="0"/>
          <w:numId w:val="20"/>
        </w:numPr>
      </w:pPr>
      <w:r>
        <w:t>MFA enrollment rate is a KPI tracked in dgop-kpi-service with target 100% for all non-Public asset stewards.</w:t>
      </w:r>
    </w:p>
    <w:p w14:paraId="3B136B31" w14:textId="77777777" w:rsidR="00F76B3E" w:rsidRDefault="00000000">
      <w:pPr>
        <w:pStyle w:val="Heading3"/>
      </w:pPr>
      <w:bookmarkStart w:id="66" w:name="role-data-mapping-designer-new"/>
      <w:bookmarkStart w:id="67" w:name="_Toc234675505"/>
      <w:bookmarkEnd w:id="64"/>
      <w:r>
        <w:rPr>
          <w:rFonts w:ascii="Calibri" w:eastAsia="Calibri" w:hAnsi="Calibri"/>
          <w:color w:val="34495E"/>
          <w:sz w:val="28"/>
        </w:rPr>
        <w:lastRenderedPageBreak/>
        <w:t xml:space="preserve">5.1.6 Role-Data Mapping Designer </w:t>
      </w:r>
      <w:r>
        <w:rPr>
          <w:rFonts w:ascii="Calibri" w:eastAsia="Calibri" w:hAnsi="Calibri"/>
          <w:i/>
          <w:iCs/>
          <w:color w:val="34495E"/>
          <w:sz w:val="28"/>
        </w:rPr>
        <w:t>(NEW)</w:t>
      </w:r>
      <w:bookmarkEnd w:id="67"/>
    </w:p>
    <w:p w14:paraId="730410DD" w14:textId="77777777" w:rsidR="00F76B3E" w:rsidRDefault="00000000">
      <w:pPr>
        <w:pStyle w:val="FirstParagraph"/>
      </w:pPr>
      <w:r>
        <w:t xml:space="preserve">The Role-Data Mapping Designer enables </w:t>
      </w:r>
      <w:r>
        <w:rPr>
          <w:bCs/>
        </w:rPr>
        <w:t>Business Stewards</w:t>
      </w:r>
      <w:r>
        <w:t xml:space="preserve"> to define and maintain role-to-data-domain relationships that feed into RBAC enforcement. This capability bridges the gap between business governance and technical access control, ensuring that access policies align with data stewardship assignments.</w:t>
      </w:r>
    </w:p>
    <w:p w14:paraId="7E07D4DC" w14:textId="77777777" w:rsidR="00F76B3E" w:rsidRDefault="00000000">
      <w:pPr>
        <w:pStyle w:val="Heading4"/>
      </w:pPr>
      <w:bookmarkStart w:id="68" w:name="purpose-1"/>
      <w:bookmarkStart w:id="69" w:name="_Toc234675506"/>
      <w:r>
        <w:rPr>
          <w:rFonts w:ascii="Calibri" w:eastAsia="Calibri" w:hAnsi="Calibri"/>
          <w:b/>
          <w:color w:val="7F8C8D"/>
        </w:rPr>
        <w:t>Purpose</w:t>
      </w:r>
      <w:bookmarkEnd w:id="69"/>
    </w:p>
    <w:p w14:paraId="0D7DEF64" w14:textId="77777777" w:rsidR="00F76B3E" w:rsidRDefault="00000000">
      <w:pPr>
        <w:pStyle w:val="FirstParagraph"/>
      </w:pPr>
      <w:r>
        <w:t>In traditional RBAC systems, role-to-permission mappings are defined by IT administrators without direct business input. The Role-Data Mapping Designer empowers Business Stewards–who understand data domains, sensitivity, and business usage–to define which organizational roles should access which data domains, at what classification level, and with what operations.</w:t>
      </w:r>
    </w:p>
    <w:p w14:paraId="33557F5C" w14:textId="77777777" w:rsidR="00F76B3E" w:rsidRDefault="00000000">
      <w:pPr>
        <w:pStyle w:val="Heading4"/>
      </w:pPr>
      <w:bookmarkStart w:id="70" w:name="attribute-model"/>
      <w:bookmarkStart w:id="71" w:name="_Toc234675507"/>
      <w:bookmarkEnd w:id="68"/>
      <w:r>
        <w:rPr>
          <w:rFonts w:ascii="Calibri" w:eastAsia="Calibri" w:hAnsi="Calibri"/>
          <w:b/>
          <w:color w:val="7F8C8D"/>
        </w:rPr>
        <w:t>Attribute Model</w:t>
      </w:r>
      <w:bookmarkEnd w:id="71"/>
    </w:p>
    <w:tbl>
      <w:tblPr>
        <w:tblStyle w:val="Table"/>
        <w:tblW w:w="5000" w:type="pct"/>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020" w:firstRow="1" w:lastRow="0" w:firstColumn="0" w:lastColumn="0" w:noHBand="0" w:noVBand="0"/>
      </w:tblPr>
      <w:tblGrid>
        <w:gridCol w:w="2140"/>
        <w:gridCol w:w="2675"/>
        <w:gridCol w:w="4267"/>
      </w:tblGrid>
      <w:tr w:rsidR="00F76B3E" w14:paraId="50A127C6" w14:textId="77777777" w:rsidTr="00F76B3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2C3E50"/>
            <w:tcMar>
              <w:top w:w="-14736" w:type="dxa"/>
              <w:left w:w="-29472" w:type="dxa"/>
              <w:bottom w:w="-14736" w:type="dxa"/>
              <w:right w:w="-29472" w:type="dxa"/>
            </w:tcMar>
          </w:tcPr>
          <w:p w14:paraId="7203B074" w14:textId="77777777" w:rsidR="00F76B3E" w:rsidRDefault="00000000">
            <w:pPr>
              <w:pStyle w:val="Compact"/>
            </w:pPr>
            <w:r>
              <w:rPr>
                <w:b/>
                <w:bCs/>
                <w:color w:val="FFFFFF"/>
                <w:sz w:val="20"/>
              </w:rPr>
              <w:t>Attribute</w:t>
            </w:r>
          </w:p>
        </w:tc>
        <w:tc>
          <w:tcPr>
            <w:tcW w:w="0" w:type="auto"/>
            <w:shd w:val="clear" w:color="auto" w:fill="2C3E50"/>
            <w:tcMar>
              <w:top w:w="-14736" w:type="dxa"/>
              <w:left w:w="-29472" w:type="dxa"/>
              <w:bottom w:w="-14736" w:type="dxa"/>
              <w:right w:w="-29472" w:type="dxa"/>
            </w:tcMar>
          </w:tcPr>
          <w:p w14:paraId="12954FA6" w14:textId="77777777" w:rsidR="00F76B3E" w:rsidRDefault="00000000">
            <w:pPr>
              <w:pStyle w:val="Compact"/>
            </w:pPr>
            <w:r>
              <w:rPr>
                <w:b/>
                <w:bCs/>
                <w:color w:val="FFFFFF"/>
                <w:sz w:val="20"/>
              </w:rPr>
              <w:t>Description</w:t>
            </w:r>
          </w:p>
        </w:tc>
        <w:tc>
          <w:tcPr>
            <w:tcW w:w="0" w:type="auto"/>
            <w:shd w:val="clear" w:color="auto" w:fill="2C3E50"/>
            <w:tcMar>
              <w:top w:w="-14736" w:type="dxa"/>
              <w:left w:w="-29472" w:type="dxa"/>
              <w:bottom w:w="-14736" w:type="dxa"/>
              <w:right w:w="-29472" w:type="dxa"/>
            </w:tcMar>
          </w:tcPr>
          <w:p w14:paraId="051D5060" w14:textId="77777777" w:rsidR="00F76B3E" w:rsidRDefault="00000000">
            <w:pPr>
              <w:pStyle w:val="Compact"/>
            </w:pPr>
            <w:r>
              <w:rPr>
                <w:b/>
                <w:bCs/>
                <w:color w:val="FFFFFF"/>
                <w:sz w:val="20"/>
              </w:rPr>
              <w:t>Example Values</w:t>
            </w:r>
          </w:p>
        </w:tc>
      </w:tr>
      <w:tr w:rsidR="00F76B3E" w14:paraId="3082D030" w14:textId="77777777" w:rsidTr="00F76B3E">
        <w:tc>
          <w:tcPr>
            <w:tcW w:w="0" w:type="auto"/>
            <w:shd w:val="clear" w:color="auto" w:fill="FFFFFF"/>
            <w:tcMar>
              <w:top w:w="-14736" w:type="dxa"/>
              <w:left w:w="-29472" w:type="dxa"/>
              <w:bottom w:w="-14736" w:type="dxa"/>
              <w:right w:w="-29472" w:type="dxa"/>
            </w:tcMar>
          </w:tcPr>
          <w:p w14:paraId="517FB9E9" w14:textId="77777777" w:rsidR="00F76B3E" w:rsidRDefault="00000000">
            <w:pPr>
              <w:pStyle w:val="Compact"/>
            </w:pPr>
            <w:r>
              <w:rPr>
                <w:sz w:val="20"/>
              </w:rPr>
              <w:t>role_identifier</w:t>
            </w:r>
          </w:p>
        </w:tc>
        <w:tc>
          <w:tcPr>
            <w:tcW w:w="0" w:type="auto"/>
            <w:shd w:val="clear" w:color="auto" w:fill="FFFFFF"/>
            <w:tcMar>
              <w:top w:w="-14736" w:type="dxa"/>
              <w:left w:w="-29472" w:type="dxa"/>
              <w:bottom w:w="-14736" w:type="dxa"/>
              <w:right w:w="-29472" w:type="dxa"/>
            </w:tcMar>
          </w:tcPr>
          <w:p w14:paraId="2C0BF776" w14:textId="77777777" w:rsidR="00F76B3E" w:rsidRDefault="00000000">
            <w:pPr>
              <w:pStyle w:val="Compact"/>
            </w:pPr>
            <w:r>
              <w:rPr>
                <w:sz w:val="20"/>
              </w:rPr>
              <w:t>Organizational role code from HR/AD</w:t>
            </w:r>
          </w:p>
        </w:tc>
        <w:tc>
          <w:tcPr>
            <w:tcW w:w="0" w:type="auto"/>
            <w:shd w:val="clear" w:color="auto" w:fill="FFFFFF"/>
            <w:tcMar>
              <w:top w:w="-14736" w:type="dxa"/>
              <w:left w:w="-29472" w:type="dxa"/>
              <w:bottom w:w="-14736" w:type="dxa"/>
              <w:right w:w="-29472" w:type="dxa"/>
            </w:tcMar>
          </w:tcPr>
          <w:p w14:paraId="62213F35" w14:textId="77777777" w:rsidR="00F76B3E" w:rsidRDefault="00000000">
            <w:pPr>
              <w:pStyle w:val="Compact"/>
            </w:pPr>
            <w:r>
              <w:rPr>
                <w:sz w:val="20"/>
              </w:rPr>
              <w:t>“FIN_ANALYST”, “HR_MANAGER”, “IT_ADMIN”</w:t>
            </w:r>
          </w:p>
        </w:tc>
      </w:tr>
      <w:tr w:rsidR="00F76B3E" w14:paraId="25EEE130" w14:textId="77777777" w:rsidTr="00F76B3E">
        <w:tc>
          <w:tcPr>
            <w:tcW w:w="0" w:type="auto"/>
            <w:shd w:val="clear" w:color="auto" w:fill="F8F9FA"/>
            <w:tcMar>
              <w:top w:w="-14736" w:type="dxa"/>
              <w:left w:w="-29472" w:type="dxa"/>
              <w:bottom w:w="-14736" w:type="dxa"/>
              <w:right w:w="-29472" w:type="dxa"/>
            </w:tcMar>
          </w:tcPr>
          <w:p w14:paraId="2579858D" w14:textId="77777777" w:rsidR="00F76B3E" w:rsidRDefault="00000000">
            <w:pPr>
              <w:pStyle w:val="Compact"/>
            </w:pPr>
            <w:r>
              <w:rPr>
                <w:sz w:val="20"/>
              </w:rPr>
              <w:t>data_domain_id</w:t>
            </w:r>
          </w:p>
        </w:tc>
        <w:tc>
          <w:tcPr>
            <w:tcW w:w="0" w:type="auto"/>
            <w:shd w:val="clear" w:color="auto" w:fill="F8F9FA"/>
            <w:tcMar>
              <w:top w:w="-14736" w:type="dxa"/>
              <w:left w:w="-29472" w:type="dxa"/>
              <w:bottom w:w="-14736" w:type="dxa"/>
              <w:right w:w="-29472" w:type="dxa"/>
            </w:tcMar>
          </w:tcPr>
          <w:p w14:paraId="420529F8" w14:textId="77777777" w:rsidR="00F76B3E" w:rsidRDefault="00000000">
            <w:pPr>
              <w:pStyle w:val="Compact"/>
            </w:pPr>
            <w:r>
              <w:rPr>
                <w:sz w:val="20"/>
              </w:rPr>
              <w:t>DGOP data domain reference</w:t>
            </w:r>
          </w:p>
        </w:tc>
        <w:tc>
          <w:tcPr>
            <w:tcW w:w="0" w:type="auto"/>
            <w:shd w:val="clear" w:color="auto" w:fill="F8F9FA"/>
            <w:tcMar>
              <w:top w:w="-14736" w:type="dxa"/>
              <w:left w:w="-29472" w:type="dxa"/>
              <w:bottom w:w="-14736" w:type="dxa"/>
              <w:right w:w="-29472" w:type="dxa"/>
            </w:tcMar>
          </w:tcPr>
          <w:p w14:paraId="5B27EE54" w14:textId="77777777" w:rsidR="00F76B3E" w:rsidRDefault="00000000">
            <w:pPr>
              <w:pStyle w:val="Compact"/>
            </w:pPr>
            <w:r>
              <w:rPr>
                <w:sz w:val="20"/>
              </w:rPr>
              <w:t>“dom_finance”, “dom_hr”, “dom_health”</w:t>
            </w:r>
          </w:p>
        </w:tc>
      </w:tr>
      <w:tr w:rsidR="00F76B3E" w14:paraId="6E92EF87" w14:textId="77777777" w:rsidTr="00F76B3E">
        <w:tc>
          <w:tcPr>
            <w:tcW w:w="0" w:type="auto"/>
            <w:shd w:val="clear" w:color="auto" w:fill="FFFFFF"/>
            <w:tcMar>
              <w:top w:w="-14736" w:type="dxa"/>
              <w:left w:w="-29472" w:type="dxa"/>
              <w:bottom w:w="-14736" w:type="dxa"/>
              <w:right w:w="-29472" w:type="dxa"/>
            </w:tcMar>
          </w:tcPr>
          <w:p w14:paraId="5841ABA7" w14:textId="77777777" w:rsidR="00F76B3E" w:rsidRDefault="00000000">
            <w:pPr>
              <w:pStyle w:val="Compact"/>
            </w:pPr>
            <w:r>
              <w:rPr>
                <w:sz w:val="20"/>
              </w:rPr>
              <w:t>classification_max</w:t>
            </w:r>
          </w:p>
        </w:tc>
        <w:tc>
          <w:tcPr>
            <w:tcW w:w="0" w:type="auto"/>
            <w:shd w:val="clear" w:color="auto" w:fill="FFFFFF"/>
            <w:tcMar>
              <w:top w:w="-14736" w:type="dxa"/>
              <w:left w:w="-29472" w:type="dxa"/>
              <w:bottom w:w="-14736" w:type="dxa"/>
              <w:right w:w="-29472" w:type="dxa"/>
            </w:tcMar>
          </w:tcPr>
          <w:p w14:paraId="6A630EDD" w14:textId="77777777" w:rsidR="00F76B3E" w:rsidRDefault="00000000">
            <w:pPr>
              <w:pStyle w:val="Compact"/>
            </w:pPr>
            <w:r>
              <w:rPr>
                <w:sz w:val="20"/>
              </w:rPr>
              <w:t>Maximum data classification accessible</w:t>
            </w:r>
          </w:p>
        </w:tc>
        <w:tc>
          <w:tcPr>
            <w:tcW w:w="0" w:type="auto"/>
            <w:shd w:val="clear" w:color="auto" w:fill="FFFFFF"/>
            <w:tcMar>
              <w:top w:w="-14736" w:type="dxa"/>
              <w:left w:w="-29472" w:type="dxa"/>
              <w:bottom w:w="-14736" w:type="dxa"/>
              <w:right w:w="-29472" w:type="dxa"/>
            </w:tcMar>
          </w:tcPr>
          <w:p w14:paraId="753E3562" w14:textId="77777777" w:rsidR="00F76B3E" w:rsidRDefault="00000000">
            <w:pPr>
              <w:pStyle w:val="Compact"/>
            </w:pPr>
            <w:r>
              <w:rPr>
                <w:sz w:val="20"/>
              </w:rPr>
              <w:t>“Public”, “Internal”, “Restricted”, “Confidential”</w:t>
            </w:r>
          </w:p>
        </w:tc>
      </w:tr>
      <w:tr w:rsidR="00F76B3E" w14:paraId="5A1E85E7" w14:textId="77777777" w:rsidTr="00F76B3E">
        <w:tc>
          <w:tcPr>
            <w:tcW w:w="0" w:type="auto"/>
            <w:shd w:val="clear" w:color="auto" w:fill="F8F9FA"/>
            <w:tcMar>
              <w:top w:w="-14736" w:type="dxa"/>
              <w:left w:w="-29472" w:type="dxa"/>
              <w:bottom w:w="-14736" w:type="dxa"/>
              <w:right w:w="-29472" w:type="dxa"/>
            </w:tcMar>
          </w:tcPr>
          <w:p w14:paraId="15FC02DC" w14:textId="77777777" w:rsidR="00F76B3E" w:rsidRDefault="00000000">
            <w:pPr>
              <w:pStyle w:val="Compact"/>
            </w:pPr>
            <w:r>
              <w:rPr>
                <w:sz w:val="20"/>
              </w:rPr>
              <w:t>allowed_operations</w:t>
            </w:r>
          </w:p>
        </w:tc>
        <w:tc>
          <w:tcPr>
            <w:tcW w:w="0" w:type="auto"/>
            <w:shd w:val="clear" w:color="auto" w:fill="F8F9FA"/>
            <w:tcMar>
              <w:top w:w="-14736" w:type="dxa"/>
              <w:left w:w="-29472" w:type="dxa"/>
              <w:bottom w:w="-14736" w:type="dxa"/>
              <w:right w:w="-29472" w:type="dxa"/>
            </w:tcMar>
          </w:tcPr>
          <w:p w14:paraId="00066C4C" w14:textId="77777777" w:rsidR="00F76B3E" w:rsidRDefault="00000000">
            <w:pPr>
              <w:pStyle w:val="Compact"/>
            </w:pPr>
            <w:r>
              <w:rPr>
                <w:sz w:val="20"/>
              </w:rPr>
              <w:t>CRUD operations permitted</w:t>
            </w:r>
          </w:p>
        </w:tc>
        <w:tc>
          <w:tcPr>
            <w:tcW w:w="0" w:type="auto"/>
            <w:shd w:val="clear" w:color="auto" w:fill="F8F9FA"/>
            <w:tcMar>
              <w:top w:w="-14736" w:type="dxa"/>
              <w:left w:w="-29472" w:type="dxa"/>
              <w:bottom w:w="-14736" w:type="dxa"/>
              <w:right w:w="-29472" w:type="dxa"/>
            </w:tcMar>
          </w:tcPr>
          <w:p w14:paraId="11753FD5" w14:textId="77777777" w:rsidR="00F76B3E" w:rsidRDefault="00000000">
            <w:pPr>
              <w:pStyle w:val="Compact"/>
            </w:pPr>
            <w:r>
              <w:rPr>
                <w:sz w:val="20"/>
              </w:rPr>
              <w:t>[“READ”], [“READ”, “WRITE”], [“READ”, “EXPORT_MASKED”]</w:t>
            </w:r>
          </w:p>
        </w:tc>
      </w:tr>
      <w:tr w:rsidR="00F76B3E" w14:paraId="6DCB5BE5" w14:textId="77777777" w:rsidTr="00F76B3E">
        <w:tc>
          <w:tcPr>
            <w:tcW w:w="0" w:type="auto"/>
            <w:shd w:val="clear" w:color="auto" w:fill="FFFFFF"/>
            <w:tcMar>
              <w:top w:w="-14736" w:type="dxa"/>
              <w:left w:w="-29472" w:type="dxa"/>
              <w:bottom w:w="-14736" w:type="dxa"/>
              <w:right w:w="-29472" w:type="dxa"/>
            </w:tcMar>
          </w:tcPr>
          <w:p w14:paraId="6003C6E7" w14:textId="77777777" w:rsidR="00F76B3E" w:rsidRDefault="00000000">
            <w:pPr>
              <w:pStyle w:val="Compact"/>
            </w:pPr>
            <w:r>
              <w:rPr>
                <w:sz w:val="20"/>
              </w:rPr>
              <w:t>scope_restriction</w:t>
            </w:r>
          </w:p>
        </w:tc>
        <w:tc>
          <w:tcPr>
            <w:tcW w:w="0" w:type="auto"/>
            <w:shd w:val="clear" w:color="auto" w:fill="FFFFFF"/>
            <w:tcMar>
              <w:top w:w="-14736" w:type="dxa"/>
              <w:left w:w="-29472" w:type="dxa"/>
              <w:bottom w:w="-14736" w:type="dxa"/>
              <w:right w:w="-29472" w:type="dxa"/>
            </w:tcMar>
          </w:tcPr>
          <w:p w14:paraId="0BF26756" w14:textId="77777777" w:rsidR="00F76B3E" w:rsidRDefault="00000000">
            <w:pPr>
              <w:pStyle w:val="Compact"/>
            </w:pPr>
            <w:r>
              <w:rPr>
                <w:sz w:val="20"/>
              </w:rPr>
              <w:t>Additional scope constraints</w:t>
            </w:r>
          </w:p>
        </w:tc>
        <w:tc>
          <w:tcPr>
            <w:tcW w:w="0" w:type="auto"/>
            <w:shd w:val="clear" w:color="auto" w:fill="FFFFFF"/>
            <w:tcMar>
              <w:top w:w="-14736" w:type="dxa"/>
              <w:left w:w="-29472" w:type="dxa"/>
              <w:bottom w:w="-14736" w:type="dxa"/>
              <w:right w:w="-29472" w:type="dxa"/>
            </w:tcMar>
          </w:tcPr>
          <w:p w14:paraId="6D72F26E" w14:textId="77777777" w:rsidR="00F76B3E" w:rsidRDefault="00000000">
            <w:pPr>
              <w:pStyle w:val="Compact"/>
            </w:pPr>
            <w:r>
              <w:rPr>
                <w:sz w:val="20"/>
              </w:rPr>
              <w:t>“own_department_only”, “entity_wide”, “specific_org_units”</w:t>
            </w:r>
          </w:p>
        </w:tc>
      </w:tr>
      <w:tr w:rsidR="00F76B3E" w14:paraId="4C8965BB" w14:textId="77777777" w:rsidTr="00F76B3E">
        <w:tc>
          <w:tcPr>
            <w:tcW w:w="0" w:type="auto"/>
            <w:shd w:val="clear" w:color="auto" w:fill="F8F9FA"/>
            <w:tcMar>
              <w:top w:w="-14736" w:type="dxa"/>
              <w:left w:w="-29472" w:type="dxa"/>
              <w:bottom w:w="-14736" w:type="dxa"/>
              <w:right w:w="-29472" w:type="dxa"/>
            </w:tcMar>
          </w:tcPr>
          <w:p w14:paraId="2D915CCC" w14:textId="77777777" w:rsidR="00F76B3E" w:rsidRDefault="00000000">
            <w:pPr>
              <w:pStyle w:val="Compact"/>
            </w:pPr>
            <w:r>
              <w:rPr>
                <w:sz w:val="20"/>
              </w:rPr>
              <w:t>approval_chain</w:t>
            </w:r>
          </w:p>
        </w:tc>
        <w:tc>
          <w:tcPr>
            <w:tcW w:w="0" w:type="auto"/>
            <w:shd w:val="clear" w:color="auto" w:fill="F8F9FA"/>
            <w:tcMar>
              <w:top w:w="-14736" w:type="dxa"/>
              <w:left w:w="-29472" w:type="dxa"/>
              <w:bottom w:w="-14736" w:type="dxa"/>
              <w:right w:w="-29472" w:type="dxa"/>
            </w:tcMar>
          </w:tcPr>
          <w:p w14:paraId="3CA1DAA5" w14:textId="77777777" w:rsidR="00F76B3E" w:rsidRDefault="00000000">
            <w:pPr>
              <w:pStyle w:val="Compact"/>
            </w:pPr>
            <w:r>
              <w:rPr>
                <w:sz w:val="20"/>
              </w:rPr>
              <w:t>Required approvers for this mapping</w:t>
            </w:r>
          </w:p>
        </w:tc>
        <w:tc>
          <w:tcPr>
            <w:tcW w:w="0" w:type="auto"/>
            <w:shd w:val="clear" w:color="auto" w:fill="F8F9FA"/>
            <w:tcMar>
              <w:top w:w="-14736" w:type="dxa"/>
              <w:left w:w="-29472" w:type="dxa"/>
              <w:bottom w:w="-14736" w:type="dxa"/>
              <w:right w:w="-29472" w:type="dxa"/>
            </w:tcMar>
          </w:tcPr>
          <w:p w14:paraId="284DD24C" w14:textId="77777777" w:rsidR="00F76B3E" w:rsidRDefault="00000000">
            <w:pPr>
              <w:pStyle w:val="Compact"/>
            </w:pPr>
            <w:r>
              <w:rPr>
                <w:sz w:val="20"/>
              </w:rPr>
              <w:t>[“BUSINESS_STEWARD”, “SECURITY_REVIEWER”]</w:t>
            </w:r>
          </w:p>
        </w:tc>
      </w:tr>
      <w:tr w:rsidR="00F76B3E" w14:paraId="3B4094B0" w14:textId="77777777" w:rsidTr="00F76B3E">
        <w:tc>
          <w:tcPr>
            <w:tcW w:w="0" w:type="auto"/>
            <w:shd w:val="clear" w:color="auto" w:fill="FFFFFF"/>
            <w:tcMar>
              <w:top w:w="-14736" w:type="dxa"/>
              <w:left w:w="-29472" w:type="dxa"/>
              <w:bottom w:w="-14736" w:type="dxa"/>
              <w:right w:w="-29472" w:type="dxa"/>
            </w:tcMar>
          </w:tcPr>
          <w:p w14:paraId="4E1092A5" w14:textId="77777777" w:rsidR="00F76B3E" w:rsidRDefault="00000000">
            <w:pPr>
              <w:pStyle w:val="Compact"/>
            </w:pPr>
            <w:r>
              <w:rPr>
                <w:sz w:val="20"/>
              </w:rPr>
              <w:t>review_frequency</w:t>
            </w:r>
          </w:p>
        </w:tc>
        <w:tc>
          <w:tcPr>
            <w:tcW w:w="0" w:type="auto"/>
            <w:shd w:val="clear" w:color="auto" w:fill="FFFFFF"/>
            <w:tcMar>
              <w:top w:w="-14736" w:type="dxa"/>
              <w:left w:w="-29472" w:type="dxa"/>
              <w:bottom w:w="-14736" w:type="dxa"/>
              <w:right w:w="-29472" w:type="dxa"/>
            </w:tcMar>
          </w:tcPr>
          <w:p w14:paraId="6CD6AA5E" w14:textId="77777777" w:rsidR="00F76B3E" w:rsidRDefault="00000000">
            <w:pPr>
              <w:pStyle w:val="Compact"/>
            </w:pPr>
            <w:r>
              <w:rPr>
                <w:sz w:val="20"/>
              </w:rPr>
              <w:t>How often mapping is recertified</w:t>
            </w:r>
          </w:p>
        </w:tc>
        <w:tc>
          <w:tcPr>
            <w:tcW w:w="0" w:type="auto"/>
            <w:shd w:val="clear" w:color="auto" w:fill="FFFFFF"/>
            <w:tcMar>
              <w:top w:w="-14736" w:type="dxa"/>
              <w:left w:w="-29472" w:type="dxa"/>
              <w:bottom w:w="-14736" w:type="dxa"/>
              <w:right w:w="-29472" w:type="dxa"/>
            </w:tcMar>
          </w:tcPr>
          <w:p w14:paraId="0252BD9B" w14:textId="77777777" w:rsidR="00F76B3E" w:rsidRDefault="00000000">
            <w:pPr>
              <w:pStyle w:val="Compact"/>
            </w:pPr>
            <w:r>
              <w:rPr>
                <w:sz w:val="20"/>
              </w:rPr>
              <w:t>“QUARTERLY”, “ANNUAL”</w:t>
            </w:r>
          </w:p>
        </w:tc>
      </w:tr>
      <w:tr w:rsidR="00F76B3E" w14:paraId="1733B5E6" w14:textId="77777777" w:rsidTr="00F76B3E">
        <w:tc>
          <w:tcPr>
            <w:tcW w:w="0" w:type="auto"/>
            <w:shd w:val="clear" w:color="auto" w:fill="F8F9FA"/>
            <w:tcMar>
              <w:top w:w="-14736" w:type="dxa"/>
              <w:left w:w="-29472" w:type="dxa"/>
              <w:bottom w:w="-14736" w:type="dxa"/>
              <w:right w:w="-29472" w:type="dxa"/>
            </w:tcMar>
          </w:tcPr>
          <w:p w14:paraId="3794F251" w14:textId="77777777" w:rsidR="00F76B3E" w:rsidRDefault="00000000">
            <w:pPr>
              <w:pStyle w:val="Compact"/>
            </w:pPr>
            <w:r>
              <w:rPr>
                <w:sz w:val="20"/>
              </w:rPr>
              <w:t>effective_date / expiry_date</w:t>
            </w:r>
          </w:p>
        </w:tc>
        <w:tc>
          <w:tcPr>
            <w:tcW w:w="0" w:type="auto"/>
            <w:shd w:val="clear" w:color="auto" w:fill="F8F9FA"/>
            <w:tcMar>
              <w:top w:w="-14736" w:type="dxa"/>
              <w:left w:w="-29472" w:type="dxa"/>
              <w:bottom w:w="-14736" w:type="dxa"/>
              <w:right w:w="-29472" w:type="dxa"/>
            </w:tcMar>
          </w:tcPr>
          <w:p w14:paraId="6820D7C1" w14:textId="77777777" w:rsidR="00F76B3E" w:rsidRDefault="00000000">
            <w:pPr>
              <w:pStyle w:val="Compact"/>
            </w:pPr>
            <w:r>
              <w:rPr>
                <w:sz w:val="20"/>
              </w:rPr>
              <w:t>Validity period of the mapping</w:t>
            </w:r>
          </w:p>
        </w:tc>
        <w:tc>
          <w:tcPr>
            <w:tcW w:w="0" w:type="auto"/>
            <w:shd w:val="clear" w:color="auto" w:fill="F8F9FA"/>
            <w:tcMar>
              <w:top w:w="-14736" w:type="dxa"/>
              <w:left w:w="-29472" w:type="dxa"/>
              <w:bottom w:w="-14736" w:type="dxa"/>
              <w:right w:w="-29472" w:type="dxa"/>
            </w:tcMar>
          </w:tcPr>
          <w:p w14:paraId="4F01E825" w14:textId="77777777" w:rsidR="00F76B3E" w:rsidRDefault="00000000">
            <w:pPr>
              <w:pStyle w:val="Compact"/>
            </w:pPr>
            <w:r>
              <w:rPr>
                <w:sz w:val="20"/>
              </w:rPr>
              <w:t>“2026-01-01” / “2026-12-31”</w:t>
            </w:r>
          </w:p>
        </w:tc>
      </w:tr>
    </w:tbl>
    <w:p w14:paraId="35D605F5" w14:textId="77777777" w:rsidR="00F76B3E" w:rsidRDefault="00000000">
      <w:pPr>
        <w:pStyle w:val="Heading4"/>
      </w:pPr>
      <w:bookmarkStart w:id="72" w:name="Xd0248c76073404826377f14bd4533796214d25b"/>
      <w:bookmarkStart w:id="73" w:name="_Toc234675508"/>
      <w:bookmarkEnd w:id="70"/>
      <w:r>
        <w:rPr>
          <w:rFonts w:ascii="Calibri" w:eastAsia="Calibri" w:hAnsi="Calibri"/>
          <w:b/>
          <w:color w:val="7F8C8D"/>
        </w:rPr>
        <w:t>Workflow: Mapping Definition, Approval, and Technical Enforcement</w:t>
      </w:r>
      <w:bookmarkEnd w:id="73"/>
    </w:p>
    <w:p w14:paraId="6EAF53D4" w14:textId="77777777" w:rsidR="00F76B3E" w:rsidRDefault="00000000">
      <w:pPr>
        <w:pStyle w:val="SourceCode"/>
        <w:shd w:val="clear" w:color="auto" w:fill="F5F5F5"/>
      </w:pPr>
      <w:r>
        <w:rPr>
          <w:rStyle w:val="VerbatimChar"/>
          <w:rFonts w:eastAsia="Consolas"/>
          <w:sz w:val="18"/>
        </w:rPr>
        <w:t>Step 1: BUSINESS STEWARD initiates mapping</w:t>
      </w:r>
      <w:r>
        <w:rPr>
          <w:rFonts w:eastAsia="Consolas"/>
        </w:rPr>
        <w:br/>
      </w:r>
      <w:r>
        <w:rPr>
          <w:rStyle w:val="VerbatimChar"/>
          <w:rFonts w:eastAsia="Consolas"/>
          <w:sz w:val="18"/>
        </w:rPr>
        <w:t>|</w:t>
      </w:r>
      <w:r>
        <w:rPr>
          <w:rFonts w:eastAsia="Consolas"/>
        </w:rPr>
        <w:br/>
      </w:r>
      <w:r>
        <w:rPr>
          <w:rStyle w:val="VerbatimChar"/>
          <w:rFonts w:eastAsia="Consolas"/>
          <w:sz w:val="18"/>
        </w:rPr>
        <w:t>v</w:t>
      </w:r>
      <w:r>
        <w:rPr>
          <w:rFonts w:eastAsia="Consolas"/>
        </w:rPr>
        <w:br/>
      </w:r>
      <w:r>
        <w:rPr>
          <w:rStyle w:val="VerbatimChar"/>
          <w:rFonts w:eastAsia="Consolas"/>
          <w:sz w:val="18"/>
        </w:rPr>
        <w:t>Step 2: Define role_identifier, data_domain_id, classification_max,</w:t>
      </w:r>
      <w:r>
        <w:rPr>
          <w:rFonts w:eastAsia="Consolas"/>
        </w:rPr>
        <w:br/>
      </w:r>
      <w:r>
        <w:rPr>
          <w:rStyle w:val="VerbatimChar"/>
          <w:rFonts w:eastAsia="Consolas"/>
          <w:sz w:val="18"/>
        </w:rPr>
        <w:t xml:space="preserve">        allowed_operations, scope_restriction via Mapping Designer UI</w:t>
      </w:r>
      <w:r>
        <w:rPr>
          <w:rFonts w:eastAsia="Consolas"/>
        </w:rPr>
        <w:br/>
      </w:r>
      <w:r>
        <w:rPr>
          <w:rStyle w:val="VerbatimChar"/>
          <w:rFonts w:eastAsia="Consolas"/>
          <w:sz w:val="18"/>
        </w:rPr>
        <w:t>|</w:t>
      </w:r>
      <w:r>
        <w:rPr>
          <w:rFonts w:eastAsia="Consolas"/>
        </w:rPr>
        <w:br/>
      </w:r>
      <w:r>
        <w:rPr>
          <w:rStyle w:val="VerbatimChar"/>
          <w:rFonts w:eastAsia="Consolas"/>
          <w:sz w:val="18"/>
        </w:rPr>
        <w:t>v</w:t>
      </w:r>
      <w:r>
        <w:rPr>
          <w:rFonts w:eastAsia="Consolas"/>
        </w:rPr>
        <w:br/>
      </w:r>
      <w:r>
        <w:rPr>
          <w:rStyle w:val="VerbatimChar"/>
          <w:rFonts w:eastAsia="Consolas"/>
          <w:sz w:val="18"/>
        </w:rPr>
        <w:t>Step 3: Automated conflict detection (dgop-rbac-designer service)</w:t>
      </w:r>
      <w:r>
        <w:rPr>
          <w:rFonts w:eastAsia="Consolas"/>
        </w:rPr>
        <w:br/>
      </w:r>
      <w:r>
        <w:rPr>
          <w:rStyle w:val="VerbatimChar"/>
          <w:rFonts w:eastAsia="Consolas"/>
          <w:sz w:val="18"/>
        </w:rPr>
        <w:t xml:space="preserve">        - Checks for overlapping/overly permissive mappings</w:t>
      </w:r>
      <w:r>
        <w:rPr>
          <w:rFonts w:eastAsia="Consolas"/>
        </w:rPr>
        <w:br/>
      </w:r>
      <w:r>
        <w:rPr>
          <w:rStyle w:val="VerbatimChar"/>
          <w:rFonts w:eastAsia="Consolas"/>
          <w:sz w:val="18"/>
        </w:rPr>
        <w:t xml:space="preserve">        - Validates classification_max &lt;= domain classification</w:t>
      </w:r>
      <w:r>
        <w:rPr>
          <w:rFonts w:eastAsia="Consolas"/>
        </w:rPr>
        <w:br/>
      </w:r>
      <w:r>
        <w:rPr>
          <w:rStyle w:val="VerbatimChar"/>
          <w:rFonts w:eastAsia="Consolas"/>
          <w:sz w:val="18"/>
        </w:rPr>
        <w:t xml:space="preserve">        - Flags segregation of duties violations</w:t>
      </w:r>
      <w:r>
        <w:rPr>
          <w:rFonts w:eastAsia="Consolas"/>
        </w:rPr>
        <w:br/>
      </w:r>
      <w:r>
        <w:rPr>
          <w:rStyle w:val="VerbatimChar"/>
          <w:rFonts w:eastAsia="Consolas"/>
          <w:sz w:val="18"/>
        </w:rPr>
        <w:t>|</w:t>
      </w:r>
      <w:r>
        <w:rPr>
          <w:rFonts w:eastAsia="Consolas"/>
        </w:rPr>
        <w:br/>
      </w:r>
      <w:r>
        <w:rPr>
          <w:rStyle w:val="VerbatimChar"/>
          <w:rFonts w:eastAsia="Consolas"/>
          <w:sz w:val="18"/>
        </w:rPr>
        <w:t>v</w:t>
      </w:r>
      <w:r>
        <w:rPr>
          <w:rFonts w:eastAsia="Consolas"/>
        </w:rPr>
        <w:br/>
      </w:r>
      <w:r>
        <w:rPr>
          <w:rStyle w:val="VerbatimChar"/>
          <w:rFonts w:eastAsia="Consolas"/>
          <w:sz w:val="18"/>
        </w:rPr>
        <w:lastRenderedPageBreak/>
        <w:t>Step 4: SECURITY REVIEWER approves / rejects with justification</w:t>
      </w:r>
      <w:r>
        <w:rPr>
          <w:rFonts w:eastAsia="Consolas"/>
        </w:rPr>
        <w:br/>
      </w:r>
      <w:r>
        <w:rPr>
          <w:rStyle w:val="VerbatimChar"/>
          <w:rFonts w:eastAsia="Consolas"/>
          <w:sz w:val="18"/>
        </w:rPr>
        <w:t>|</w:t>
      </w:r>
      <w:r>
        <w:rPr>
          <w:rFonts w:eastAsia="Consolas"/>
        </w:rPr>
        <w:br/>
      </w:r>
      <w:r>
        <w:rPr>
          <w:rStyle w:val="VerbatimChar"/>
          <w:rFonts w:eastAsia="Consolas"/>
          <w:sz w:val="18"/>
        </w:rPr>
        <w:t>v</w:t>
      </w:r>
      <w:r>
        <w:rPr>
          <w:rFonts w:eastAsia="Consolas"/>
        </w:rPr>
        <w:br/>
      </w:r>
      <w:r>
        <w:rPr>
          <w:rStyle w:val="VerbatimChar"/>
          <w:rFonts w:eastAsia="Consolas"/>
          <w:sz w:val="18"/>
        </w:rPr>
        <w:t>Step 5: If approved -&gt; DMO ADMIN deploys to OPA policy bundle</w:t>
      </w:r>
      <w:r>
        <w:rPr>
          <w:rFonts w:eastAsia="Consolas"/>
        </w:rPr>
        <w:br/>
      </w:r>
      <w:r>
        <w:rPr>
          <w:rStyle w:val="VerbatimChar"/>
          <w:rFonts w:eastAsia="Consolas"/>
          <w:sz w:val="18"/>
        </w:rPr>
        <w:t>|</w:t>
      </w:r>
      <w:r>
        <w:rPr>
          <w:rFonts w:eastAsia="Consolas"/>
        </w:rPr>
        <w:br/>
      </w:r>
      <w:r>
        <w:rPr>
          <w:rStyle w:val="VerbatimChar"/>
          <w:rFonts w:eastAsia="Consolas"/>
          <w:sz w:val="18"/>
        </w:rPr>
        <w:t>v</w:t>
      </w:r>
      <w:r>
        <w:rPr>
          <w:rFonts w:eastAsia="Consolas"/>
        </w:rPr>
        <w:br/>
      </w:r>
      <w:r>
        <w:rPr>
          <w:rStyle w:val="VerbatimChar"/>
          <w:rFonts w:eastAsia="Consolas"/>
          <w:sz w:val="18"/>
        </w:rPr>
        <w:t>Step 6: OPA compiles Rego policy from mapping definition</w:t>
      </w:r>
      <w:r>
        <w:rPr>
          <w:rFonts w:eastAsia="Consolas"/>
        </w:rPr>
        <w:br/>
      </w:r>
      <w:r>
        <w:rPr>
          <w:rStyle w:val="VerbatimChar"/>
          <w:rFonts w:eastAsia="Consolas"/>
          <w:sz w:val="18"/>
        </w:rPr>
        <w:t xml:space="preserve">        - Generates allow/deny rules</w:t>
      </w:r>
      <w:r>
        <w:rPr>
          <w:rFonts w:eastAsia="Consolas"/>
        </w:rPr>
        <w:br/>
      </w:r>
      <w:r>
        <w:rPr>
          <w:rStyle w:val="VerbatimChar"/>
          <w:rFonts w:eastAsia="Consolas"/>
          <w:sz w:val="18"/>
        </w:rPr>
        <w:t xml:space="preserve">        - Includes time-based and classification-based conditions</w:t>
      </w:r>
      <w:r>
        <w:rPr>
          <w:rFonts w:eastAsia="Consolas"/>
        </w:rPr>
        <w:br/>
      </w:r>
      <w:r>
        <w:rPr>
          <w:rStyle w:val="VerbatimChar"/>
          <w:rFonts w:eastAsia="Consolas"/>
          <w:sz w:val="18"/>
        </w:rPr>
        <w:t>|</w:t>
      </w:r>
      <w:r>
        <w:rPr>
          <w:rFonts w:eastAsia="Consolas"/>
        </w:rPr>
        <w:br/>
      </w:r>
      <w:r>
        <w:rPr>
          <w:rStyle w:val="VerbatimChar"/>
          <w:rFonts w:eastAsia="Consolas"/>
          <w:sz w:val="18"/>
        </w:rPr>
        <w:t>v</w:t>
      </w:r>
      <w:r>
        <w:rPr>
          <w:rFonts w:eastAsia="Consolas"/>
        </w:rPr>
        <w:br/>
      </w:r>
      <w:r>
        <w:rPr>
          <w:rStyle w:val="VerbatimChar"/>
          <w:rFonts w:eastAsia="Consolas"/>
          <w:sz w:val="18"/>
        </w:rPr>
        <w:t>Step 7: Policy bundle signed (ECDSA P-256) and distributed</w:t>
      </w:r>
      <w:r>
        <w:rPr>
          <w:rFonts w:eastAsia="Consolas"/>
        </w:rPr>
        <w:br/>
      </w:r>
      <w:r>
        <w:rPr>
          <w:rStyle w:val="VerbatimChar"/>
          <w:rFonts w:eastAsia="Consolas"/>
          <w:sz w:val="18"/>
        </w:rPr>
        <w:t xml:space="preserve">        to OPA sidecars via GitOps (ArgoCD)</w:t>
      </w:r>
      <w:r>
        <w:rPr>
          <w:rFonts w:eastAsia="Consolas"/>
        </w:rPr>
        <w:br/>
      </w:r>
      <w:r>
        <w:rPr>
          <w:rStyle w:val="VerbatimChar"/>
          <w:rFonts w:eastAsia="Consolas"/>
          <w:sz w:val="18"/>
        </w:rPr>
        <w:t>|</w:t>
      </w:r>
      <w:r>
        <w:rPr>
          <w:rFonts w:eastAsia="Consolas"/>
        </w:rPr>
        <w:br/>
      </w:r>
      <w:r>
        <w:rPr>
          <w:rStyle w:val="VerbatimChar"/>
          <w:rFonts w:eastAsia="Consolas"/>
          <w:sz w:val="18"/>
        </w:rPr>
        <w:t>v</w:t>
      </w:r>
      <w:r>
        <w:rPr>
          <w:rFonts w:eastAsia="Consolas"/>
        </w:rPr>
        <w:br/>
      </w:r>
      <w:r>
        <w:rPr>
          <w:rStyle w:val="VerbatimChar"/>
          <w:rFonts w:eastAsia="Consolas"/>
          <w:sz w:val="18"/>
        </w:rPr>
        <w:t>Step 8: Technical enforcement active within 5 minutes</w:t>
      </w:r>
      <w:r>
        <w:rPr>
          <w:rFonts w:eastAsia="Consolas"/>
        </w:rPr>
        <w:br/>
      </w:r>
      <w:r>
        <w:rPr>
          <w:rStyle w:val="VerbatimChar"/>
          <w:rFonts w:eastAsia="Consolas"/>
          <w:sz w:val="18"/>
        </w:rPr>
        <w:t>|</w:t>
      </w:r>
      <w:r>
        <w:rPr>
          <w:rFonts w:eastAsia="Consolas"/>
        </w:rPr>
        <w:br/>
      </w:r>
      <w:r>
        <w:rPr>
          <w:rStyle w:val="VerbatimChar"/>
          <w:rFonts w:eastAsia="Consolas"/>
          <w:sz w:val="18"/>
        </w:rPr>
        <w:t>v</w:t>
      </w:r>
      <w:r>
        <w:rPr>
          <w:rFonts w:eastAsia="Consolas"/>
        </w:rPr>
        <w:br/>
      </w:r>
      <w:r>
        <w:rPr>
          <w:rStyle w:val="VerbatimChar"/>
          <w:rFonts w:eastAsia="Consolas"/>
          <w:sz w:val="18"/>
        </w:rPr>
        <w:t>Step 9: Quarterly recertification workflow auto-triggered</w:t>
      </w:r>
      <w:r>
        <w:rPr>
          <w:rFonts w:eastAsia="Consolas"/>
        </w:rPr>
        <w:br/>
      </w:r>
      <w:r>
        <w:rPr>
          <w:rStyle w:val="VerbatimChar"/>
          <w:rFonts w:eastAsia="Consolas"/>
          <w:sz w:val="18"/>
        </w:rPr>
        <w:t xml:space="preserve">        - Business Steward reviews and confirms</w:t>
      </w:r>
      <w:r>
        <w:rPr>
          <w:rFonts w:eastAsia="Consolas"/>
        </w:rPr>
        <w:br/>
      </w:r>
      <w:r>
        <w:rPr>
          <w:rStyle w:val="VerbatimChar"/>
          <w:rFonts w:eastAsia="Consolas"/>
          <w:sz w:val="18"/>
        </w:rPr>
        <w:t xml:space="preserve">        - Expired mappings auto-revoke (grace period: 14 days)</w:t>
      </w:r>
    </w:p>
    <w:p w14:paraId="572FE553" w14:textId="77777777" w:rsidR="00F76B3E" w:rsidRDefault="00000000">
      <w:pPr>
        <w:pStyle w:val="Heading4"/>
      </w:pPr>
      <w:bookmarkStart w:id="74" w:name="raci-role-data-mapping-lifecycle"/>
      <w:bookmarkStart w:id="75" w:name="_Toc234675509"/>
      <w:bookmarkEnd w:id="72"/>
      <w:r>
        <w:rPr>
          <w:rFonts w:ascii="Calibri" w:eastAsia="Calibri" w:hAnsi="Calibri"/>
          <w:b/>
          <w:color w:val="7F8C8D"/>
        </w:rPr>
        <w:t>RACI: Role-Data Mapping Lifecycle</w:t>
      </w:r>
      <w:bookmarkEnd w:id="75"/>
    </w:p>
    <w:tbl>
      <w:tblPr>
        <w:tblStyle w:val="Table"/>
        <w:tblW w:w="5000" w:type="pct"/>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020" w:firstRow="1" w:lastRow="0" w:firstColumn="0" w:lastColumn="0" w:noHBand="0" w:noVBand="0"/>
      </w:tblPr>
      <w:tblGrid>
        <w:gridCol w:w="2209"/>
        <w:gridCol w:w="1925"/>
        <w:gridCol w:w="1982"/>
        <w:gridCol w:w="1370"/>
        <w:gridCol w:w="1596"/>
      </w:tblGrid>
      <w:tr w:rsidR="00F76B3E" w14:paraId="0577CE6A" w14:textId="77777777" w:rsidTr="00F76B3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2C3E50"/>
            <w:tcMar>
              <w:top w:w="-14736" w:type="dxa"/>
              <w:left w:w="-29472" w:type="dxa"/>
              <w:bottom w:w="-14736" w:type="dxa"/>
              <w:right w:w="-29472" w:type="dxa"/>
            </w:tcMar>
          </w:tcPr>
          <w:p w14:paraId="637D7DFD" w14:textId="77777777" w:rsidR="00F76B3E" w:rsidRDefault="00000000">
            <w:pPr>
              <w:pStyle w:val="Compact"/>
            </w:pPr>
            <w:r>
              <w:rPr>
                <w:b/>
                <w:bCs/>
                <w:color w:val="FFFFFF"/>
                <w:sz w:val="20"/>
              </w:rPr>
              <w:t>Activity</w:t>
            </w:r>
          </w:p>
        </w:tc>
        <w:tc>
          <w:tcPr>
            <w:tcW w:w="0" w:type="auto"/>
            <w:shd w:val="clear" w:color="auto" w:fill="2C3E50"/>
            <w:tcMar>
              <w:top w:w="-14736" w:type="dxa"/>
              <w:left w:w="-29472" w:type="dxa"/>
              <w:bottom w:w="-14736" w:type="dxa"/>
              <w:right w:w="-29472" w:type="dxa"/>
            </w:tcMar>
          </w:tcPr>
          <w:p w14:paraId="60572EC5" w14:textId="77777777" w:rsidR="00F76B3E" w:rsidRDefault="00000000">
            <w:pPr>
              <w:pStyle w:val="Compact"/>
            </w:pPr>
            <w:r>
              <w:rPr>
                <w:b/>
                <w:bCs/>
                <w:color w:val="FFFFFF"/>
                <w:sz w:val="20"/>
              </w:rPr>
              <w:t>Business Steward</w:t>
            </w:r>
          </w:p>
        </w:tc>
        <w:tc>
          <w:tcPr>
            <w:tcW w:w="0" w:type="auto"/>
            <w:shd w:val="clear" w:color="auto" w:fill="2C3E50"/>
            <w:tcMar>
              <w:top w:w="-14736" w:type="dxa"/>
              <w:left w:w="-29472" w:type="dxa"/>
              <w:bottom w:w="-14736" w:type="dxa"/>
              <w:right w:w="-29472" w:type="dxa"/>
            </w:tcMar>
          </w:tcPr>
          <w:p w14:paraId="0BAA2FEF" w14:textId="77777777" w:rsidR="00F76B3E" w:rsidRDefault="00000000">
            <w:pPr>
              <w:pStyle w:val="Compact"/>
            </w:pPr>
            <w:r>
              <w:rPr>
                <w:b/>
                <w:bCs/>
                <w:color w:val="FFFFFF"/>
                <w:sz w:val="20"/>
              </w:rPr>
              <w:t>Security Reviewer</w:t>
            </w:r>
          </w:p>
        </w:tc>
        <w:tc>
          <w:tcPr>
            <w:tcW w:w="0" w:type="auto"/>
            <w:shd w:val="clear" w:color="auto" w:fill="2C3E50"/>
            <w:tcMar>
              <w:top w:w="-14736" w:type="dxa"/>
              <w:left w:w="-29472" w:type="dxa"/>
              <w:bottom w:w="-14736" w:type="dxa"/>
              <w:right w:w="-29472" w:type="dxa"/>
            </w:tcMar>
          </w:tcPr>
          <w:p w14:paraId="1AFD9AAD" w14:textId="77777777" w:rsidR="00F76B3E" w:rsidRDefault="00000000">
            <w:pPr>
              <w:pStyle w:val="Compact"/>
            </w:pPr>
            <w:r>
              <w:rPr>
                <w:b/>
                <w:bCs/>
                <w:color w:val="FFFFFF"/>
                <w:sz w:val="20"/>
              </w:rPr>
              <w:t>DMO Admin</w:t>
            </w:r>
          </w:p>
        </w:tc>
        <w:tc>
          <w:tcPr>
            <w:tcW w:w="0" w:type="auto"/>
            <w:shd w:val="clear" w:color="auto" w:fill="2C3E50"/>
            <w:tcMar>
              <w:top w:w="-14736" w:type="dxa"/>
              <w:left w:w="-29472" w:type="dxa"/>
              <w:bottom w:w="-14736" w:type="dxa"/>
              <w:right w:w="-29472" w:type="dxa"/>
            </w:tcMar>
          </w:tcPr>
          <w:p w14:paraId="0E2390D4" w14:textId="77777777" w:rsidR="00F76B3E" w:rsidRDefault="00000000">
            <w:pPr>
              <w:pStyle w:val="Compact"/>
            </w:pPr>
            <w:r>
              <w:rPr>
                <w:b/>
                <w:bCs/>
                <w:color w:val="FFFFFF"/>
                <w:sz w:val="20"/>
              </w:rPr>
              <w:t>OPA Service</w:t>
            </w:r>
          </w:p>
        </w:tc>
      </w:tr>
      <w:tr w:rsidR="00F76B3E" w14:paraId="144948D5" w14:textId="77777777" w:rsidTr="00F76B3E">
        <w:tc>
          <w:tcPr>
            <w:tcW w:w="0" w:type="auto"/>
            <w:shd w:val="clear" w:color="auto" w:fill="FFFFFF"/>
            <w:tcMar>
              <w:top w:w="-14736" w:type="dxa"/>
              <w:left w:w="-29472" w:type="dxa"/>
              <w:bottom w:w="-14736" w:type="dxa"/>
              <w:right w:w="-29472" w:type="dxa"/>
            </w:tcMar>
          </w:tcPr>
          <w:p w14:paraId="6036713A" w14:textId="77777777" w:rsidR="00F76B3E" w:rsidRDefault="00000000">
            <w:pPr>
              <w:pStyle w:val="Compact"/>
            </w:pPr>
            <w:r>
              <w:rPr>
                <w:sz w:val="20"/>
              </w:rPr>
              <w:t>Define mapping</w:t>
            </w:r>
          </w:p>
        </w:tc>
        <w:tc>
          <w:tcPr>
            <w:tcW w:w="0" w:type="auto"/>
            <w:shd w:val="clear" w:color="auto" w:fill="FFFFFF"/>
            <w:tcMar>
              <w:top w:w="-14736" w:type="dxa"/>
              <w:left w:w="-29472" w:type="dxa"/>
              <w:bottom w:w="-14736" w:type="dxa"/>
              <w:right w:w="-29472" w:type="dxa"/>
            </w:tcMar>
          </w:tcPr>
          <w:p w14:paraId="23A2AB2B" w14:textId="77777777" w:rsidR="00F76B3E" w:rsidRDefault="00000000">
            <w:pPr>
              <w:pStyle w:val="Compact"/>
            </w:pPr>
            <w:r>
              <w:rPr>
                <w:bCs/>
                <w:sz w:val="20"/>
              </w:rPr>
              <w:t>R/A</w:t>
            </w:r>
          </w:p>
        </w:tc>
        <w:tc>
          <w:tcPr>
            <w:tcW w:w="0" w:type="auto"/>
            <w:shd w:val="clear" w:color="auto" w:fill="FFFFFF"/>
            <w:tcMar>
              <w:top w:w="-14736" w:type="dxa"/>
              <w:left w:w="-29472" w:type="dxa"/>
              <w:bottom w:w="-14736" w:type="dxa"/>
              <w:right w:w="-29472" w:type="dxa"/>
            </w:tcMar>
          </w:tcPr>
          <w:p w14:paraId="328D5615" w14:textId="77777777" w:rsidR="00F76B3E" w:rsidRDefault="00000000">
            <w:pPr>
              <w:pStyle w:val="Compact"/>
            </w:pPr>
            <w:r>
              <w:rPr>
                <w:sz w:val="20"/>
              </w:rPr>
              <w:t>C</w:t>
            </w:r>
          </w:p>
        </w:tc>
        <w:tc>
          <w:tcPr>
            <w:tcW w:w="0" w:type="auto"/>
            <w:shd w:val="clear" w:color="auto" w:fill="FFFFFF"/>
            <w:tcMar>
              <w:top w:w="-14736" w:type="dxa"/>
              <w:left w:w="-29472" w:type="dxa"/>
              <w:bottom w:w="-14736" w:type="dxa"/>
              <w:right w:w="-29472" w:type="dxa"/>
            </w:tcMar>
          </w:tcPr>
          <w:p w14:paraId="732C25B6" w14:textId="77777777" w:rsidR="00F76B3E" w:rsidRDefault="00000000">
            <w:pPr>
              <w:pStyle w:val="Compact"/>
            </w:pPr>
            <w:r>
              <w:rPr>
                <w:sz w:val="20"/>
              </w:rPr>
              <w:t>I</w:t>
            </w:r>
          </w:p>
        </w:tc>
        <w:tc>
          <w:tcPr>
            <w:tcW w:w="0" w:type="auto"/>
            <w:shd w:val="clear" w:color="auto" w:fill="FFFFFF"/>
            <w:tcMar>
              <w:top w:w="-14736" w:type="dxa"/>
              <w:left w:w="-29472" w:type="dxa"/>
              <w:bottom w:w="-14736" w:type="dxa"/>
              <w:right w:w="-29472" w:type="dxa"/>
            </w:tcMar>
          </w:tcPr>
          <w:p w14:paraId="7FAFBF42" w14:textId="77777777" w:rsidR="00F76B3E" w:rsidRDefault="00000000">
            <w:pPr>
              <w:pStyle w:val="Compact"/>
            </w:pPr>
            <w:r>
              <w:rPr>
                <w:sz w:val="20"/>
              </w:rPr>
              <w:t>I</w:t>
            </w:r>
          </w:p>
        </w:tc>
      </w:tr>
      <w:tr w:rsidR="00F76B3E" w14:paraId="2FE5220B" w14:textId="77777777" w:rsidTr="00F76B3E">
        <w:tc>
          <w:tcPr>
            <w:tcW w:w="0" w:type="auto"/>
            <w:shd w:val="clear" w:color="auto" w:fill="F8F9FA"/>
            <w:tcMar>
              <w:top w:w="-14736" w:type="dxa"/>
              <w:left w:w="-29472" w:type="dxa"/>
              <w:bottom w:w="-14736" w:type="dxa"/>
              <w:right w:w="-29472" w:type="dxa"/>
            </w:tcMar>
          </w:tcPr>
          <w:p w14:paraId="5A7BBE9C" w14:textId="77777777" w:rsidR="00F76B3E" w:rsidRDefault="00000000">
            <w:pPr>
              <w:pStyle w:val="Compact"/>
            </w:pPr>
            <w:r>
              <w:rPr>
                <w:sz w:val="20"/>
              </w:rPr>
              <w:t>Conflict detection</w:t>
            </w:r>
          </w:p>
        </w:tc>
        <w:tc>
          <w:tcPr>
            <w:tcW w:w="0" w:type="auto"/>
            <w:shd w:val="clear" w:color="auto" w:fill="F8F9FA"/>
            <w:tcMar>
              <w:top w:w="-14736" w:type="dxa"/>
              <w:left w:w="-29472" w:type="dxa"/>
              <w:bottom w:w="-14736" w:type="dxa"/>
              <w:right w:w="-29472" w:type="dxa"/>
            </w:tcMar>
          </w:tcPr>
          <w:p w14:paraId="584C5F75" w14:textId="77777777" w:rsidR="00F76B3E" w:rsidRDefault="00000000">
            <w:pPr>
              <w:pStyle w:val="Compact"/>
            </w:pPr>
            <w:r>
              <w:rPr>
                <w:sz w:val="20"/>
              </w:rPr>
              <w:t>I</w:t>
            </w:r>
          </w:p>
        </w:tc>
        <w:tc>
          <w:tcPr>
            <w:tcW w:w="0" w:type="auto"/>
            <w:shd w:val="clear" w:color="auto" w:fill="F8F9FA"/>
            <w:tcMar>
              <w:top w:w="-14736" w:type="dxa"/>
              <w:left w:w="-29472" w:type="dxa"/>
              <w:bottom w:w="-14736" w:type="dxa"/>
              <w:right w:w="-29472" w:type="dxa"/>
            </w:tcMar>
          </w:tcPr>
          <w:p w14:paraId="04F6DDDB" w14:textId="77777777" w:rsidR="00F76B3E" w:rsidRDefault="00000000">
            <w:pPr>
              <w:pStyle w:val="Compact"/>
            </w:pPr>
            <w:r>
              <w:rPr>
                <w:bCs/>
                <w:sz w:val="20"/>
              </w:rPr>
              <w:t>R</w:t>
            </w:r>
          </w:p>
        </w:tc>
        <w:tc>
          <w:tcPr>
            <w:tcW w:w="0" w:type="auto"/>
            <w:shd w:val="clear" w:color="auto" w:fill="F8F9FA"/>
            <w:tcMar>
              <w:top w:w="-14736" w:type="dxa"/>
              <w:left w:w="-29472" w:type="dxa"/>
              <w:bottom w:w="-14736" w:type="dxa"/>
              <w:right w:w="-29472" w:type="dxa"/>
            </w:tcMar>
          </w:tcPr>
          <w:p w14:paraId="0DA9BF94" w14:textId="77777777" w:rsidR="00F76B3E" w:rsidRDefault="00000000">
            <w:pPr>
              <w:pStyle w:val="Compact"/>
            </w:pPr>
            <w:r>
              <w:rPr>
                <w:sz w:val="20"/>
              </w:rPr>
              <w:t>C</w:t>
            </w:r>
          </w:p>
        </w:tc>
        <w:tc>
          <w:tcPr>
            <w:tcW w:w="0" w:type="auto"/>
            <w:shd w:val="clear" w:color="auto" w:fill="F8F9FA"/>
            <w:tcMar>
              <w:top w:w="-14736" w:type="dxa"/>
              <w:left w:w="-29472" w:type="dxa"/>
              <w:bottom w:w="-14736" w:type="dxa"/>
              <w:right w:w="-29472" w:type="dxa"/>
            </w:tcMar>
          </w:tcPr>
          <w:p w14:paraId="442739E7" w14:textId="77777777" w:rsidR="00F76B3E" w:rsidRDefault="00000000">
            <w:pPr>
              <w:pStyle w:val="Compact"/>
            </w:pPr>
            <w:r>
              <w:rPr>
                <w:bCs/>
                <w:sz w:val="20"/>
              </w:rPr>
              <w:t>R/A</w:t>
            </w:r>
            <w:r>
              <w:rPr>
                <w:sz w:val="20"/>
              </w:rPr>
              <w:t xml:space="preserve"> (technical)</w:t>
            </w:r>
          </w:p>
        </w:tc>
      </w:tr>
      <w:tr w:rsidR="00F76B3E" w14:paraId="25C4B11B" w14:textId="77777777" w:rsidTr="00F76B3E">
        <w:tc>
          <w:tcPr>
            <w:tcW w:w="0" w:type="auto"/>
            <w:shd w:val="clear" w:color="auto" w:fill="FFFFFF"/>
            <w:tcMar>
              <w:top w:w="-14736" w:type="dxa"/>
              <w:left w:w="-29472" w:type="dxa"/>
              <w:bottom w:w="-14736" w:type="dxa"/>
              <w:right w:w="-29472" w:type="dxa"/>
            </w:tcMar>
          </w:tcPr>
          <w:p w14:paraId="0457D2A5" w14:textId="77777777" w:rsidR="00F76B3E" w:rsidRDefault="00000000">
            <w:pPr>
              <w:pStyle w:val="Compact"/>
            </w:pPr>
            <w:r>
              <w:rPr>
                <w:sz w:val="20"/>
              </w:rPr>
              <w:t>Approve mapping</w:t>
            </w:r>
          </w:p>
        </w:tc>
        <w:tc>
          <w:tcPr>
            <w:tcW w:w="0" w:type="auto"/>
            <w:shd w:val="clear" w:color="auto" w:fill="FFFFFF"/>
            <w:tcMar>
              <w:top w:w="-14736" w:type="dxa"/>
              <w:left w:w="-29472" w:type="dxa"/>
              <w:bottom w:w="-14736" w:type="dxa"/>
              <w:right w:w="-29472" w:type="dxa"/>
            </w:tcMar>
          </w:tcPr>
          <w:p w14:paraId="3838C4D5" w14:textId="77777777" w:rsidR="00F76B3E" w:rsidRDefault="00000000">
            <w:pPr>
              <w:pStyle w:val="Compact"/>
            </w:pPr>
            <w:r>
              <w:rPr>
                <w:sz w:val="20"/>
              </w:rPr>
              <w:t>C</w:t>
            </w:r>
          </w:p>
        </w:tc>
        <w:tc>
          <w:tcPr>
            <w:tcW w:w="0" w:type="auto"/>
            <w:shd w:val="clear" w:color="auto" w:fill="FFFFFF"/>
            <w:tcMar>
              <w:top w:w="-14736" w:type="dxa"/>
              <w:left w:w="-29472" w:type="dxa"/>
              <w:bottom w:w="-14736" w:type="dxa"/>
              <w:right w:w="-29472" w:type="dxa"/>
            </w:tcMar>
          </w:tcPr>
          <w:p w14:paraId="74E3DE64" w14:textId="77777777" w:rsidR="00F76B3E" w:rsidRDefault="00000000">
            <w:pPr>
              <w:pStyle w:val="Compact"/>
            </w:pPr>
            <w:r>
              <w:rPr>
                <w:bCs/>
                <w:sz w:val="20"/>
              </w:rPr>
              <w:t>R/A</w:t>
            </w:r>
          </w:p>
        </w:tc>
        <w:tc>
          <w:tcPr>
            <w:tcW w:w="0" w:type="auto"/>
            <w:shd w:val="clear" w:color="auto" w:fill="FFFFFF"/>
            <w:tcMar>
              <w:top w:w="-14736" w:type="dxa"/>
              <w:left w:w="-29472" w:type="dxa"/>
              <w:bottom w:w="-14736" w:type="dxa"/>
              <w:right w:w="-29472" w:type="dxa"/>
            </w:tcMar>
          </w:tcPr>
          <w:p w14:paraId="64D79950" w14:textId="77777777" w:rsidR="00F76B3E" w:rsidRDefault="00000000">
            <w:pPr>
              <w:pStyle w:val="Compact"/>
            </w:pPr>
            <w:r>
              <w:rPr>
                <w:sz w:val="20"/>
              </w:rPr>
              <w:t>C</w:t>
            </w:r>
          </w:p>
        </w:tc>
        <w:tc>
          <w:tcPr>
            <w:tcW w:w="0" w:type="auto"/>
            <w:shd w:val="clear" w:color="auto" w:fill="FFFFFF"/>
            <w:tcMar>
              <w:top w:w="-14736" w:type="dxa"/>
              <w:left w:w="-29472" w:type="dxa"/>
              <w:bottom w:w="-14736" w:type="dxa"/>
              <w:right w:w="-29472" w:type="dxa"/>
            </w:tcMar>
          </w:tcPr>
          <w:p w14:paraId="3E217CFC" w14:textId="77777777" w:rsidR="00F76B3E" w:rsidRDefault="00000000">
            <w:pPr>
              <w:pStyle w:val="Compact"/>
            </w:pPr>
            <w:r>
              <w:rPr>
                <w:sz w:val="20"/>
              </w:rPr>
              <w:t>I</w:t>
            </w:r>
          </w:p>
        </w:tc>
      </w:tr>
      <w:tr w:rsidR="00F76B3E" w14:paraId="0F7052D3" w14:textId="77777777" w:rsidTr="00F76B3E">
        <w:tc>
          <w:tcPr>
            <w:tcW w:w="0" w:type="auto"/>
            <w:shd w:val="clear" w:color="auto" w:fill="F8F9FA"/>
            <w:tcMar>
              <w:top w:w="-14736" w:type="dxa"/>
              <w:left w:w="-29472" w:type="dxa"/>
              <w:bottom w:w="-14736" w:type="dxa"/>
              <w:right w:w="-29472" w:type="dxa"/>
            </w:tcMar>
          </w:tcPr>
          <w:p w14:paraId="05CB1F52" w14:textId="77777777" w:rsidR="00F76B3E" w:rsidRDefault="00000000">
            <w:pPr>
              <w:pStyle w:val="Compact"/>
            </w:pPr>
            <w:r>
              <w:rPr>
                <w:sz w:val="20"/>
              </w:rPr>
              <w:t>Deploy policy</w:t>
            </w:r>
          </w:p>
        </w:tc>
        <w:tc>
          <w:tcPr>
            <w:tcW w:w="0" w:type="auto"/>
            <w:shd w:val="clear" w:color="auto" w:fill="F8F9FA"/>
            <w:tcMar>
              <w:top w:w="-14736" w:type="dxa"/>
              <w:left w:w="-29472" w:type="dxa"/>
              <w:bottom w:w="-14736" w:type="dxa"/>
              <w:right w:w="-29472" w:type="dxa"/>
            </w:tcMar>
          </w:tcPr>
          <w:p w14:paraId="5C7D3D57" w14:textId="77777777" w:rsidR="00F76B3E" w:rsidRDefault="00000000">
            <w:pPr>
              <w:pStyle w:val="Compact"/>
            </w:pPr>
            <w:r>
              <w:rPr>
                <w:sz w:val="20"/>
              </w:rPr>
              <w:t>I</w:t>
            </w:r>
          </w:p>
        </w:tc>
        <w:tc>
          <w:tcPr>
            <w:tcW w:w="0" w:type="auto"/>
            <w:shd w:val="clear" w:color="auto" w:fill="F8F9FA"/>
            <w:tcMar>
              <w:top w:w="-14736" w:type="dxa"/>
              <w:left w:w="-29472" w:type="dxa"/>
              <w:bottom w:w="-14736" w:type="dxa"/>
              <w:right w:w="-29472" w:type="dxa"/>
            </w:tcMar>
          </w:tcPr>
          <w:p w14:paraId="4BA7276B" w14:textId="77777777" w:rsidR="00F76B3E" w:rsidRDefault="00000000">
            <w:pPr>
              <w:pStyle w:val="Compact"/>
            </w:pPr>
            <w:r>
              <w:rPr>
                <w:sz w:val="20"/>
              </w:rPr>
              <w:t>I</w:t>
            </w:r>
          </w:p>
        </w:tc>
        <w:tc>
          <w:tcPr>
            <w:tcW w:w="0" w:type="auto"/>
            <w:shd w:val="clear" w:color="auto" w:fill="F8F9FA"/>
            <w:tcMar>
              <w:top w:w="-14736" w:type="dxa"/>
              <w:left w:w="-29472" w:type="dxa"/>
              <w:bottom w:w="-14736" w:type="dxa"/>
              <w:right w:w="-29472" w:type="dxa"/>
            </w:tcMar>
          </w:tcPr>
          <w:p w14:paraId="66A01487" w14:textId="77777777" w:rsidR="00F76B3E" w:rsidRDefault="00000000">
            <w:pPr>
              <w:pStyle w:val="Compact"/>
            </w:pPr>
            <w:r>
              <w:rPr>
                <w:bCs/>
                <w:sz w:val="20"/>
              </w:rPr>
              <w:t>R/A</w:t>
            </w:r>
          </w:p>
        </w:tc>
        <w:tc>
          <w:tcPr>
            <w:tcW w:w="0" w:type="auto"/>
            <w:shd w:val="clear" w:color="auto" w:fill="F8F9FA"/>
            <w:tcMar>
              <w:top w:w="-14736" w:type="dxa"/>
              <w:left w:w="-29472" w:type="dxa"/>
              <w:bottom w:w="-14736" w:type="dxa"/>
              <w:right w:w="-29472" w:type="dxa"/>
            </w:tcMar>
          </w:tcPr>
          <w:p w14:paraId="26406506" w14:textId="77777777" w:rsidR="00F76B3E" w:rsidRDefault="00000000">
            <w:pPr>
              <w:pStyle w:val="Compact"/>
            </w:pPr>
            <w:r>
              <w:rPr>
                <w:bCs/>
                <w:sz w:val="20"/>
              </w:rPr>
              <w:t>R</w:t>
            </w:r>
            <w:r>
              <w:rPr>
                <w:sz w:val="20"/>
              </w:rPr>
              <w:t xml:space="preserve"> (execution)</w:t>
            </w:r>
          </w:p>
        </w:tc>
      </w:tr>
      <w:tr w:rsidR="00F76B3E" w14:paraId="7B90A37C" w14:textId="77777777" w:rsidTr="00F76B3E">
        <w:tc>
          <w:tcPr>
            <w:tcW w:w="0" w:type="auto"/>
            <w:shd w:val="clear" w:color="auto" w:fill="FFFFFF"/>
            <w:tcMar>
              <w:top w:w="-14736" w:type="dxa"/>
              <w:left w:w="-29472" w:type="dxa"/>
              <w:bottom w:w="-14736" w:type="dxa"/>
              <w:right w:w="-29472" w:type="dxa"/>
            </w:tcMar>
          </w:tcPr>
          <w:p w14:paraId="6326329B" w14:textId="77777777" w:rsidR="00F76B3E" w:rsidRDefault="00000000">
            <w:pPr>
              <w:pStyle w:val="Compact"/>
            </w:pPr>
            <w:r>
              <w:rPr>
                <w:sz w:val="20"/>
              </w:rPr>
              <w:t>Recertify</w:t>
            </w:r>
          </w:p>
        </w:tc>
        <w:tc>
          <w:tcPr>
            <w:tcW w:w="0" w:type="auto"/>
            <w:shd w:val="clear" w:color="auto" w:fill="FFFFFF"/>
            <w:tcMar>
              <w:top w:w="-14736" w:type="dxa"/>
              <w:left w:w="-29472" w:type="dxa"/>
              <w:bottom w:w="-14736" w:type="dxa"/>
              <w:right w:w="-29472" w:type="dxa"/>
            </w:tcMar>
          </w:tcPr>
          <w:p w14:paraId="4B7048DD" w14:textId="77777777" w:rsidR="00F76B3E" w:rsidRDefault="00000000">
            <w:pPr>
              <w:pStyle w:val="Compact"/>
            </w:pPr>
            <w:r>
              <w:rPr>
                <w:bCs/>
                <w:sz w:val="20"/>
              </w:rPr>
              <w:t>R/A</w:t>
            </w:r>
          </w:p>
        </w:tc>
        <w:tc>
          <w:tcPr>
            <w:tcW w:w="0" w:type="auto"/>
            <w:shd w:val="clear" w:color="auto" w:fill="FFFFFF"/>
            <w:tcMar>
              <w:top w:w="-14736" w:type="dxa"/>
              <w:left w:w="-29472" w:type="dxa"/>
              <w:bottom w:w="-14736" w:type="dxa"/>
              <w:right w:w="-29472" w:type="dxa"/>
            </w:tcMar>
          </w:tcPr>
          <w:p w14:paraId="2DA816FC" w14:textId="77777777" w:rsidR="00F76B3E" w:rsidRDefault="00000000">
            <w:pPr>
              <w:pStyle w:val="Compact"/>
            </w:pPr>
            <w:r>
              <w:rPr>
                <w:sz w:val="20"/>
              </w:rPr>
              <w:t>C</w:t>
            </w:r>
          </w:p>
        </w:tc>
        <w:tc>
          <w:tcPr>
            <w:tcW w:w="0" w:type="auto"/>
            <w:shd w:val="clear" w:color="auto" w:fill="FFFFFF"/>
            <w:tcMar>
              <w:top w:w="-14736" w:type="dxa"/>
              <w:left w:w="-29472" w:type="dxa"/>
              <w:bottom w:w="-14736" w:type="dxa"/>
              <w:right w:w="-29472" w:type="dxa"/>
            </w:tcMar>
          </w:tcPr>
          <w:p w14:paraId="24868D14" w14:textId="77777777" w:rsidR="00F76B3E" w:rsidRDefault="00000000">
            <w:pPr>
              <w:pStyle w:val="Compact"/>
            </w:pPr>
            <w:r>
              <w:rPr>
                <w:sz w:val="20"/>
              </w:rPr>
              <w:t>I</w:t>
            </w:r>
          </w:p>
        </w:tc>
        <w:tc>
          <w:tcPr>
            <w:tcW w:w="0" w:type="auto"/>
            <w:shd w:val="clear" w:color="auto" w:fill="FFFFFF"/>
            <w:tcMar>
              <w:top w:w="-14736" w:type="dxa"/>
              <w:left w:w="-29472" w:type="dxa"/>
              <w:bottom w:w="-14736" w:type="dxa"/>
              <w:right w:w="-29472" w:type="dxa"/>
            </w:tcMar>
          </w:tcPr>
          <w:p w14:paraId="58DEEF56" w14:textId="77777777" w:rsidR="00F76B3E" w:rsidRDefault="00000000">
            <w:pPr>
              <w:pStyle w:val="Compact"/>
            </w:pPr>
            <w:r>
              <w:rPr>
                <w:sz w:val="20"/>
              </w:rPr>
              <w:t>I</w:t>
            </w:r>
          </w:p>
        </w:tc>
      </w:tr>
      <w:tr w:rsidR="00F76B3E" w14:paraId="58D6B9DF" w14:textId="77777777" w:rsidTr="00F76B3E">
        <w:tc>
          <w:tcPr>
            <w:tcW w:w="0" w:type="auto"/>
            <w:shd w:val="clear" w:color="auto" w:fill="F8F9FA"/>
            <w:tcMar>
              <w:top w:w="-14736" w:type="dxa"/>
              <w:left w:w="-29472" w:type="dxa"/>
              <w:bottom w:w="-14736" w:type="dxa"/>
              <w:right w:w="-29472" w:type="dxa"/>
            </w:tcMar>
          </w:tcPr>
          <w:p w14:paraId="76DCC5CD" w14:textId="77777777" w:rsidR="00F76B3E" w:rsidRDefault="00000000">
            <w:pPr>
              <w:pStyle w:val="Compact"/>
            </w:pPr>
            <w:r>
              <w:rPr>
                <w:sz w:val="20"/>
              </w:rPr>
              <w:t>Auto-revoke expired</w:t>
            </w:r>
          </w:p>
        </w:tc>
        <w:tc>
          <w:tcPr>
            <w:tcW w:w="0" w:type="auto"/>
            <w:shd w:val="clear" w:color="auto" w:fill="F8F9FA"/>
            <w:tcMar>
              <w:top w:w="-14736" w:type="dxa"/>
              <w:left w:w="-29472" w:type="dxa"/>
              <w:bottom w:w="-14736" w:type="dxa"/>
              <w:right w:w="-29472" w:type="dxa"/>
            </w:tcMar>
          </w:tcPr>
          <w:p w14:paraId="0E9D501F" w14:textId="77777777" w:rsidR="00F76B3E" w:rsidRDefault="00000000">
            <w:pPr>
              <w:pStyle w:val="Compact"/>
            </w:pPr>
            <w:r>
              <w:rPr>
                <w:sz w:val="20"/>
              </w:rPr>
              <w:t>I</w:t>
            </w:r>
          </w:p>
        </w:tc>
        <w:tc>
          <w:tcPr>
            <w:tcW w:w="0" w:type="auto"/>
            <w:shd w:val="clear" w:color="auto" w:fill="F8F9FA"/>
            <w:tcMar>
              <w:top w:w="-14736" w:type="dxa"/>
              <w:left w:w="-29472" w:type="dxa"/>
              <w:bottom w:w="-14736" w:type="dxa"/>
              <w:right w:w="-29472" w:type="dxa"/>
            </w:tcMar>
          </w:tcPr>
          <w:p w14:paraId="44177879" w14:textId="77777777" w:rsidR="00F76B3E" w:rsidRDefault="00000000">
            <w:pPr>
              <w:pStyle w:val="Compact"/>
            </w:pPr>
            <w:r>
              <w:rPr>
                <w:sz w:val="20"/>
              </w:rPr>
              <w:t>I</w:t>
            </w:r>
          </w:p>
        </w:tc>
        <w:tc>
          <w:tcPr>
            <w:tcW w:w="0" w:type="auto"/>
            <w:shd w:val="clear" w:color="auto" w:fill="F8F9FA"/>
            <w:tcMar>
              <w:top w:w="-14736" w:type="dxa"/>
              <w:left w:w="-29472" w:type="dxa"/>
              <w:bottom w:w="-14736" w:type="dxa"/>
              <w:right w:w="-29472" w:type="dxa"/>
            </w:tcMar>
          </w:tcPr>
          <w:p w14:paraId="5375912C" w14:textId="77777777" w:rsidR="00F76B3E" w:rsidRDefault="00000000">
            <w:pPr>
              <w:pStyle w:val="Compact"/>
            </w:pPr>
            <w:r>
              <w:rPr>
                <w:sz w:val="20"/>
              </w:rPr>
              <w:t>C</w:t>
            </w:r>
          </w:p>
        </w:tc>
        <w:tc>
          <w:tcPr>
            <w:tcW w:w="0" w:type="auto"/>
            <w:shd w:val="clear" w:color="auto" w:fill="F8F9FA"/>
            <w:tcMar>
              <w:top w:w="-14736" w:type="dxa"/>
              <w:left w:w="-29472" w:type="dxa"/>
              <w:bottom w:w="-14736" w:type="dxa"/>
              <w:right w:w="-29472" w:type="dxa"/>
            </w:tcMar>
          </w:tcPr>
          <w:p w14:paraId="604F2F4E" w14:textId="77777777" w:rsidR="00F76B3E" w:rsidRDefault="00000000">
            <w:pPr>
              <w:pStyle w:val="Compact"/>
            </w:pPr>
            <w:r>
              <w:rPr>
                <w:bCs/>
                <w:sz w:val="20"/>
              </w:rPr>
              <w:t>R/A</w:t>
            </w:r>
          </w:p>
        </w:tc>
      </w:tr>
    </w:tbl>
    <w:p w14:paraId="40A5877D" w14:textId="77777777" w:rsidR="00F76B3E" w:rsidRDefault="00000000">
      <w:pPr>
        <w:pStyle w:val="Heading4"/>
      </w:pPr>
      <w:bookmarkStart w:id="76" w:name="X0347ac121f47c171c669d61991607326cc70bd5"/>
      <w:bookmarkStart w:id="77" w:name="_Toc234675510"/>
      <w:bookmarkEnd w:id="74"/>
      <w:r>
        <w:rPr>
          <w:rFonts w:ascii="Calibri" w:eastAsia="Calibri" w:hAnsi="Calibri"/>
          <w:b/>
          <w:color w:val="7F8C8D"/>
        </w:rPr>
        <w:t>API Specification (Role-Data Mapping Designer)</w:t>
      </w:r>
      <w:bookmarkEnd w:id="77"/>
    </w:p>
    <w:tbl>
      <w:tblPr>
        <w:tblStyle w:val="Table"/>
        <w:tblW w:w="5000" w:type="pct"/>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020" w:firstRow="1" w:lastRow="0" w:firstColumn="0" w:lastColumn="0" w:noHBand="0" w:noVBand="0"/>
      </w:tblPr>
      <w:tblGrid>
        <w:gridCol w:w="3152"/>
        <w:gridCol w:w="710"/>
        <w:gridCol w:w="5220"/>
      </w:tblGrid>
      <w:tr w:rsidR="00F76B3E" w14:paraId="4A0C9CD5" w14:textId="77777777" w:rsidTr="00F76B3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2C3E50"/>
            <w:tcMar>
              <w:top w:w="-14736" w:type="dxa"/>
              <w:left w:w="-29472" w:type="dxa"/>
              <w:bottom w:w="-14736" w:type="dxa"/>
              <w:right w:w="-29472" w:type="dxa"/>
            </w:tcMar>
          </w:tcPr>
          <w:p w14:paraId="294B9A55" w14:textId="77777777" w:rsidR="00F76B3E" w:rsidRDefault="00000000">
            <w:pPr>
              <w:pStyle w:val="Compact"/>
            </w:pPr>
            <w:r>
              <w:rPr>
                <w:b/>
                <w:bCs/>
                <w:color w:val="FFFFFF"/>
                <w:sz w:val="20"/>
              </w:rPr>
              <w:t>Endpoint</w:t>
            </w:r>
          </w:p>
        </w:tc>
        <w:tc>
          <w:tcPr>
            <w:tcW w:w="0" w:type="auto"/>
            <w:shd w:val="clear" w:color="auto" w:fill="2C3E50"/>
            <w:tcMar>
              <w:top w:w="-14736" w:type="dxa"/>
              <w:left w:w="-29472" w:type="dxa"/>
              <w:bottom w:w="-14736" w:type="dxa"/>
              <w:right w:w="-29472" w:type="dxa"/>
            </w:tcMar>
          </w:tcPr>
          <w:p w14:paraId="546C7323" w14:textId="77777777" w:rsidR="00F76B3E" w:rsidRDefault="00000000">
            <w:pPr>
              <w:pStyle w:val="Compact"/>
            </w:pPr>
            <w:r>
              <w:rPr>
                <w:b/>
                <w:bCs/>
                <w:color w:val="FFFFFF"/>
                <w:sz w:val="20"/>
              </w:rPr>
              <w:t>Method</w:t>
            </w:r>
          </w:p>
        </w:tc>
        <w:tc>
          <w:tcPr>
            <w:tcW w:w="0" w:type="auto"/>
            <w:shd w:val="clear" w:color="auto" w:fill="2C3E50"/>
            <w:tcMar>
              <w:top w:w="-14736" w:type="dxa"/>
              <w:left w:w="-29472" w:type="dxa"/>
              <w:bottom w:w="-14736" w:type="dxa"/>
              <w:right w:w="-29472" w:type="dxa"/>
            </w:tcMar>
          </w:tcPr>
          <w:p w14:paraId="5F89F1C3" w14:textId="77777777" w:rsidR="00F76B3E" w:rsidRDefault="00000000">
            <w:pPr>
              <w:pStyle w:val="Compact"/>
            </w:pPr>
            <w:r>
              <w:rPr>
                <w:b/>
                <w:bCs/>
                <w:color w:val="FFFFFF"/>
                <w:sz w:val="20"/>
              </w:rPr>
              <w:t>Description</w:t>
            </w:r>
          </w:p>
        </w:tc>
      </w:tr>
      <w:tr w:rsidR="00F76B3E" w14:paraId="49C1B5E1" w14:textId="77777777" w:rsidTr="00F76B3E">
        <w:tc>
          <w:tcPr>
            <w:tcW w:w="0" w:type="auto"/>
            <w:shd w:val="clear" w:color="auto" w:fill="FFFFFF"/>
            <w:tcMar>
              <w:top w:w="-14736" w:type="dxa"/>
              <w:left w:w="-29472" w:type="dxa"/>
              <w:bottom w:w="-14736" w:type="dxa"/>
              <w:right w:w="-29472" w:type="dxa"/>
            </w:tcMar>
          </w:tcPr>
          <w:p w14:paraId="60E96CCC" w14:textId="77777777" w:rsidR="00F76B3E" w:rsidRDefault="00000000">
            <w:pPr>
              <w:pStyle w:val="Compact"/>
            </w:pPr>
            <w:r>
              <w:rPr>
                <w:sz w:val="20"/>
              </w:rPr>
              <w:t>/api/v1/rbac/mappings</w:t>
            </w:r>
          </w:p>
        </w:tc>
        <w:tc>
          <w:tcPr>
            <w:tcW w:w="0" w:type="auto"/>
            <w:shd w:val="clear" w:color="auto" w:fill="FFFFFF"/>
            <w:tcMar>
              <w:top w:w="-14736" w:type="dxa"/>
              <w:left w:w="-29472" w:type="dxa"/>
              <w:bottom w:w="-14736" w:type="dxa"/>
              <w:right w:w="-29472" w:type="dxa"/>
            </w:tcMar>
          </w:tcPr>
          <w:p w14:paraId="75FFAAA5" w14:textId="77777777" w:rsidR="00F76B3E" w:rsidRDefault="00000000">
            <w:pPr>
              <w:pStyle w:val="Compact"/>
            </w:pPr>
            <w:r>
              <w:rPr>
                <w:sz w:val="20"/>
              </w:rPr>
              <w:t>GET</w:t>
            </w:r>
          </w:p>
        </w:tc>
        <w:tc>
          <w:tcPr>
            <w:tcW w:w="0" w:type="auto"/>
            <w:shd w:val="clear" w:color="auto" w:fill="FFFFFF"/>
            <w:tcMar>
              <w:top w:w="-14736" w:type="dxa"/>
              <w:left w:w="-29472" w:type="dxa"/>
              <w:bottom w:w="-14736" w:type="dxa"/>
              <w:right w:w="-29472" w:type="dxa"/>
            </w:tcMar>
          </w:tcPr>
          <w:p w14:paraId="6C42624B" w14:textId="77777777" w:rsidR="00F76B3E" w:rsidRDefault="00000000">
            <w:pPr>
              <w:pStyle w:val="Compact"/>
            </w:pPr>
            <w:r>
              <w:rPr>
                <w:sz w:val="20"/>
              </w:rPr>
              <w:t>List all role-data mappings (filtered by domain, role, steward)</w:t>
            </w:r>
          </w:p>
        </w:tc>
      </w:tr>
      <w:tr w:rsidR="00F76B3E" w14:paraId="2EF7E37B" w14:textId="77777777" w:rsidTr="00F76B3E">
        <w:tc>
          <w:tcPr>
            <w:tcW w:w="0" w:type="auto"/>
            <w:shd w:val="clear" w:color="auto" w:fill="F8F9FA"/>
            <w:tcMar>
              <w:top w:w="-14736" w:type="dxa"/>
              <w:left w:w="-29472" w:type="dxa"/>
              <w:bottom w:w="-14736" w:type="dxa"/>
              <w:right w:w="-29472" w:type="dxa"/>
            </w:tcMar>
          </w:tcPr>
          <w:p w14:paraId="276B6277" w14:textId="77777777" w:rsidR="00F76B3E" w:rsidRDefault="00000000">
            <w:pPr>
              <w:pStyle w:val="Compact"/>
            </w:pPr>
            <w:r>
              <w:rPr>
                <w:sz w:val="20"/>
              </w:rPr>
              <w:t>/api/v1/rbac/mappings</w:t>
            </w:r>
          </w:p>
        </w:tc>
        <w:tc>
          <w:tcPr>
            <w:tcW w:w="0" w:type="auto"/>
            <w:shd w:val="clear" w:color="auto" w:fill="F8F9FA"/>
            <w:tcMar>
              <w:top w:w="-14736" w:type="dxa"/>
              <w:left w:w="-29472" w:type="dxa"/>
              <w:bottom w:w="-14736" w:type="dxa"/>
              <w:right w:w="-29472" w:type="dxa"/>
            </w:tcMar>
          </w:tcPr>
          <w:p w14:paraId="5DAD2E05" w14:textId="77777777" w:rsidR="00F76B3E" w:rsidRDefault="00000000">
            <w:pPr>
              <w:pStyle w:val="Compact"/>
            </w:pPr>
            <w:r>
              <w:rPr>
                <w:sz w:val="20"/>
              </w:rPr>
              <w:t>POST</w:t>
            </w:r>
          </w:p>
        </w:tc>
        <w:tc>
          <w:tcPr>
            <w:tcW w:w="0" w:type="auto"/>
            <w:shd w:val="clear" w:color="auto" w:fill="F8F9FA"/>
            <w:tcMar>
              <w:top w:w="-14736" w:type="dxa"/>
              <w:left w:w="-29472" w:type="dxa"/>
              <w:bottom w:w="-14736" w:type="dxa"/>
              <w:right w:w="-29472" w:type="dxa"/>
            </w:tcMar>
          </w:tcPr>
          <w:p w14:paraId="57CB57E5" w14:textId="77777777" w:rsidR="00F76B3E" w:rsidRDefault="00000000">
            <w:pPr>
              <w:pStyle w:val="Compact"/>
            </w:pPr>
            <w:r>
              <w:rPr>
                <w:sz w:val="20"/>
              </w:rPr>
              <w:t>Create new role-data mapping (triggers approval workflow)</w:t>
            </w:r>
          </w:p>
        </w:tc>
      </w:tr>
      <w:tr w:rsidR="00F76B3E" w14:paraId="5B3A92FC" w14:textId="77777777" w:rsidTr="00F76B3E">
        <w:tc>
          <w:tcPr>
            <w:tcW w:w="0" w:type="auto"/>
            <w:shd w:val="clear" w:color="auto" w:fill="FFFFFF"/>
            <w:tcMar>
              <w:top w:w="-14736" w:type="dxa"/>
              <w:left w:w="-29472" w:type="dxa"/>
              <w:bottom w:w="-14736" w:type="dxa"/>
              <w:right w:w="-29472" w:type="dxa"/>
            </w:tcMar>
          </w:tcPr>
          <w:p w14:paraId="76DE9FC0" w14:textId="77777777" w:rsidR="00F76B3E" w:rsidRDefault="00000000">
            <w:pPr>
              <w:pStyle w:val="Compact"/>
            </w:pPr>
            <w:r>
              <w:rPr>
                <w:sz w:val="20"/>
              </w:rPr>
              <w:t>/api/v1/rbac/mappings/{id}</w:t>
            </w:r>
          </w:p>
        </w:tc>
        <w:tc>
          <w:tcPr>
            <w:tcW w:w="0" w:type="auto"/>
            <w:shd w:val="clear" w:color="auto" w:fill="FFFFFF"/>
            <w:tcMar>
              <w:top w:w="-14736" w:type="dxa"/>
              <w:left w:w="-29472" w:type="dxa"/>
              <w:bottom w:w="-14736" w:type="dxa"/>
              <w:right w:w="-29472" w:type="dxa"/>
            </w:tcMar>
          </w:tcPr>
          <w:p w14:paraId="55A3802F" w14:textId="77777777" w:rsidR="00F76B3E" w:rsidRDefault="00000000">
            <w:pPr>
              <w:pStyle w:val="Compact"/>
            </w:pPr>
            <w:r>
              <w:rPr>
                <w:sz w:val="20"/>
              </w:rPr>
              <w:t>PUT</w:t>
            </w:r>
          </w:p>
        </w:tc>
        <w:tc>
          <w:tcPr>
            <w:tcW w:w="0" w:type="auto"/>
            <w:shd w:val="clear" w:color="auto" w:fill="FFFFFF"/>
            <w:tcMar>
              <w:top w:w="-14736" w:type="dxa"/>
              <w:left w:w="-29472" w:type="dxa"/>
              <w:bottom w:w="-14736" w:type="dxa"/>
              <w:right w:w="-29472" w:type="dxa"/>
            </w:tcMar>
          </w:tcPr>
          <w:p w14:paraId="7C797997" w14:textId="77777777" w:rsidR="00F76B3E" w:rsidRDefault="00000000">
            <w:pPr>
              <w:pStyle w:val="Compact"/>
            </w:pPr>
            <w:r>
              <w:rPr>
                <w:sz w:val="20"/>
              </w:rPr>
              <w:t>Update existing mapping (new version + re-approval)</w:t>
            </w:r>
          </w:p>
        </w:tc>
      </w:tr>
      <w:tr w:rsidR="00F76B3E" w14:paraId="55C4BBF6" w14:textId="77777777" w:rsidTr="00F76B3E">
        <w:tc>
          <w:tcPr>
            <w:tcW w:w="0" w:type="auto"/>
            <w:shd w:val="clear" w:color="auto" w:fill="F8F9FA"/>
            <w:tcMar>
              <w:top w:w="-14736" w:type="dxa"/>
              <w:left w:w="-29472" w:type="dxa"/>
              <w:bottom w:w="-14736" w:type="dxa"/>
              <w:right w:w="-29472" w:type="dxa"/>
            </w:tcMar>
          </w:tcPr>
          <w:p w14:paraId="7125B492" w14:textId="77777777" w:rsidR="00F76B3E" w:rsidRDefault="00000000">
            <w:pPr>
              <w:pStyle w:val="Compact"/>
            </w:pPr>
            <w:r>
              <w:rPr>
                <w:sz w:val="20"/>
              </w:rPr>
              <w:t>/api/v1/rbac/mappings/{id}/approve</w:t>
            </w:r>
          </w:p>
        </w:tc>
        <w:tc>
          <w:tcPr>
            <w:tcW w:w="0" w:type="auto"/>
            <w:shd w:val="clear" w:color="auto" w:fill="F8F9FA"/>
            <w:tcMar>
              <w:top w:w="-14736" w:type="dxa"/>
              <w:left w:w="-29472" w:type="dxa"/>
              <w:bottom w:w="-14736" w:type="dxa"/>
              <w:right w:w="-29472" w:type="dxa"/>
            </w:tcMar>
          </w:tcPr>
          <w:p w14:paraId="4E8D3BE0" w14:textId="77777777" w:rsidR="00F76B3E" w:rsidRDefault="00000000">
            <w:pPr>
              <w:pStyle w:val="Compact"/>
            </w:pPr>
            <w:r>
              <w:rPr>
                <w:sz w:val="20"/>
              </w:rPr>
              <w:t>POST</w:t>
            </w:r>
          </w:p>
        </w:tc>
        <w:tc>
          <w:tcPr>
            <w:tcW w:w="0" w:type="auto"/>
            <w:shd w:val="clear" w:color="auto" w:fill="F8F9FA"/>
            <w:tcMar>
              <w:top w:w="-14736" w:type="dxa"/>
              <w:left w:w="-29472" w:type="dxa"/>
              <w:bottom w:w="-14736" w:type="dxa"/>
              <w:right w:w="-29472" w:type="dxa"/>
            </w:tcMar>
          </w:tcPr>
          <w:p w14:paraId="1B3EDD83" w14:textId="77777777" w:rsidR="00F76B3E" w:rsidRDefault="00000000">
            <w:pPr>
              <w:pStyle w:val="Compact"/>
            </w:pPr>
            <w:r>
              <w:rPr>
                <w:sz w:val="20"/>
              </w:rPr>
              <w:t>Security Reviewer approves mapping</w:t>
            </w:r>
          </w:p>
        </w:tc>
      </w:tr>
      <w:tr w:rsidR="00F76B3E" w14:paraId="78C1DDE1" w14:textId="77777777" w:rsidTr="00F76B3E">
        <w:tc>
          <w:tcPr>
            <w:tcW w:w="0" w:type="auto"/>
            <w:shd w:val="clear" w:color="auto" w:fill="FFFFFF"/>
            <w:tcMar>
              <w:top w:w="-14736" w:type="dxa"/>
              <w:left w:w="-29472" w:type="dxa"/>
              <w:bottom w:w="-14736" w:type="dxa"/>
              <w:right w:w="-29472" w:type="dxa"/>
            </w:tcMar>
          </w:tcPr>
          <w:p w14:paraId="776BB03E" w14:textId="77777777" w:rsidR="00F76B3E" w:rsidRDefault="00000000">
            <w:pPr>
              <w:pStyle w:val="Compact"/>
            </w:pPr>
            <w:r>
              <w:rPr>
                <w:sz w:val="20"/>
              </w:rPr>
              <w:t>/api/v1/rbac/mappings/{id}/revoke</w:t>
            </w:r>
          </w:p>
        </w:tc>
        <w:tc>
          <w:tcPr>
            <w:tcW w:w="0" w:type="auto"/>
            <w:shd w:val="clear" w:color="auto" w:fill="FFFFFF"/>
            <w:tcMar>
              <w:top w:w="-14736" w:type="dxa"/>
              <w:left w:w="-29472" w:type="dxa"/>
              <w:bottom w:w="-14736" w:type="dxa"/>
              <w:right w:w="-29472" w:type="dxa"/>
            </w:tcMar>
          </w:tcPr>
          <w:p w14:paraId="79553F98" w14:textId="77777777" w:rsidR="00F76B3E" w:rsidRDefault="00000000">
            <w:pPr>
              <w:pStyle w:val="Compact"/>
            </w:pPr>
            <w:r>
              <w:rPr>
                <w:sz w:val="20"/>
              </w:rPr>
              <w:t>POST</w:t>
            </w:r>
          </w:p>
        </w:tc>
        <w:tc>
          <w:tcPr>
            <w:tcW w:w="0" w:type="auto"/>
            <w:shd w:val="clear" w:color="auto" w:fill="FFFFFF"/>
            <w:tcMar>
              <w:top w:w="-14736" w:type="dxa"/>
              <w:left w:w="-29472" w:type="dxa"/>
              <w:bottom w:w="-14736" w:type="dxa"/>
              <w:right w:w="-29472" w:type="dxa"/>
            </w:tcMar>
          </w:tcPr>
          <w:p w14:paraId="56759AD6" w14:textId="77777777" w:rsidR="00F76B3E" w:rsidRDefault="00000000">
            <w:pPr>
              <w:pStyle w:val="Compact"/>
            </w:pPr>
            <w:r>
              <w:rPr>
                <w:sz w:val="20"/>
              </w:rPr>
              <w:t>Revoke mapping immediately (emergency)</w:t>
            </w:r>
          </w:p>
        </w:tc>
      </w:tr>
      <w:tr w:rsidR="00F76B3E" w14:paraId="22F1599A" w14:textId="77777777" w:rsidTr="00F76B3E">
        <w:tc>
          <w:tcPr>
            <w:tcW w:w="0" w:type="auto"/>
            <w:shd w:val="clear" w:color="auto" w:fill="F8F9FA"/>
            <w:tcMar>
              <w:top w:w="-14736" w:type="dxa"/>
              <w:left w:w="-29472" w:type="dxa"/>
              <w:bottom w:w="-14736" w:type="dxa"/>
              <w:right w:w="-29472" w:type="dxa"/>
            </w:tcMar>
          </w:tcPr>
          <w:p w14:paraId="4069EE49" w14:textId="77777777" w:rsidR="00F76B3E" w:rsidRDefault="00000000">
            <w:pPr>
              <w:pStyle w:val="Compact"/>
            </w:pPr>
            <w:r>
              <w:rPr>
                <w:sz w:val="20"/>
              </w:rPr>
              <w:t>/api/v1/rbac/mappings/conflicts</w:t>
            </w:r>
          </w:p>
        </w:tc>
        <w:tc>
          <w:tcPr>
            <w:tcW w:w="0" w:type="auto"/>
            <w:shd w:val="clear" w:color="auto" w:fill="F8F9FA"/>
            <w:tcMar>
              <w:top w:w="-14736" w:type="dxa"/>
              <w:left w:w="-29472" w:type="dxa"/>
              <w:bottom w:w="-14736" w:type="dxa"/>
              <w:right w:w="-29472" w:type="dxa"/>
            </w:tcMar>
          </w:tcPr>
          <w:p w14:paraId="3AE72F93" w14:textId="77777777" w:rsidR="00F76B3E" w:rsidRDefault="00000000">
            <w:pPr>
              <w:pStyle w:val="Compact"/>
            </w:pPr>
            <w:r>
              <w:rPr>
                <w:sz w:val="20"/>
              </w:rPr>
              <w:t>GET</w:t>
            </w:r>
          </w:p>
        </w:tc>
        <w:tc>
          <w:tcPr>
            <w:tcW w:w="0" w:type="auto"/>
            <w:shd w:val="clear" w:color="auto" w:fill="F8F9FA"/>
            <w:tcMar>
              <w:top w:w="-14736" w:type="dxa"/>
              <w:left w:w="-29472" w:type="dxa"/>
              <w:bottom w:w="-14736" w:type="dxa"/>
              <w:right w:w="-29472" w:type="dxa"/>
            </w:tcMar>
          </w:tcPr>
          <w:p w14:paraId="5218F810" w14:textId="77777777" w:rsidR="00F76B3E" w:rsidRDefault="00000000">
            <w:pPr>
              <w:pStyle w:val="Compact"/>
            </w:pPr>
            <w:r>
              <w:rPr>
                <w:sz w:val="20"/>
              </w:rPr>
              <w:t>Detect conflicting or overlapping mappings</w:t>
            </w:r>
          </w:p>
        </w:tc>
      </w:tr>
      <w:tr w:rsidR="00F76B3E" w14:paraId="5E56EEA1" w14:textId="77777777" w:rsidTr="00F76B3E">
        <w:tc>
          <w:tcPr>
            <w:tcW w:w="0" w:type="auto"/>
            <w:shd w:val="clear" w:color="auto" w:fill="FFFFFF"/>
            <w:tcMar>
              <w:top w:w="-14736" w:type="dxa"/>
              <w:left w:w="-29472" w:type="dxa"/>
              <w:bottom w:w="-14736" w:type="dxa"/>
              <w:right w:w="-29472" w:type="dxa"/>
            </w:tcMar>
          </w:tcPr>
          <w:p w14:paraId="20072FFB" w14:textId="77777777" w:rsidR="00F76B3E" w:rsidRDefault="00000000">
            <w:pPr>
              <w:pStyle w:val="Compact"/>
            </w:pPr>
            <w:r>
              <w:rPr>
                <w:sz w:val="20"/>
              </w:rPr>
              <w:t>/api/v1/rbac/mappings/recertify</w:t>
            </w:r>
          </w:p>
        </w:tc>
        <w:tc>
          <w:tcPr>
            <w:tcW w:w="0" w:type="auto"/>
            <w:shd w:val="clear" w:color="auto" w:fill="FFFFFF"/>
            <w:tcMar>
              <w:top w:w="-14736" w:type="dxa"/>
              <w:left w:w="-29472" w:type="dxa"/>
              <w:bottom w:w="-14736" w:type="dxa"/>
              <w:right w:w="-29472" w:type="dxa"/>
            </w:tcMar>
          </w:tcPr>
          <w:p w14:paraId="4EC86B27" w14:textId="77777777" w:rsidR="00F76B3E" w:rsidRDefault="00000000">
            <w:pPr>
              <w:pStyle w:val="Compact"/>
            </w:pPr>
            <w:r>
              <w:rPr>
                <w:sz w:val="20"/>
              </w:rPr>
              <w:t>POST</w:t>
            </w:r>
          </w:p>
        </w:tc>
        <w:tc>
          <w:tcPr>
            <w:tcW w:w="0" w:type="auto"/>
            <w:shd w:val="clear" w:color="auto" w:fill="FFFFFF"/>
            <w:tcMar>
              <w:top w:w="-14736" w:type="dxa"/>
              <w:left w:w="-29472" w:type="dxa"/>
              <w:bottom w:w="-14736" w:type="dxa"/>
              <w:right w:w="-29472" w:type="dxa"/>
            </w:tcMar>
          </w:tcPr>
          <w:p w14:paraId="79C38F21" w14:textId="77777777" w:rsidR="00F76B3E" w:rsidRDefault="00000000">
            <w:pPr>
              <w:pStyle w:val="Compact"/>
            </w:pPr>
            <w:r>
              <w:rPr>
                <w:sz w:val="20"/>
              </w:rPr>
              <w:t>Trigger quarterly recertification cycle</w:t>
            </w:r>
          </w:p>
        </w:tc>
      </w:tr>
      <w:tr w:rsidR="00F76B3E" w14:paraId="38927366" w14:textId="77777777" w:rsidTr="00F76B3E">
        <w:tc>
          <w:tcPr>
            <w:tcW w:w="0" w:type="auto"/>
            <w:shd w:val="clear" w:color="auto" w:fill="F8F9FA"/>
            <w:tcMar>
              <w:top w:w="-14736" w:type="dxa"/>
              <w:left w:w="-29472" w:type="dxa"/>
              <w:bottom w:w="-14736" w:type="dxa"/>
              <w:right w:w="-29472" w:type="dxa"/>
            </w:tcMar>
          </w:tcPr>
          <w:p w14:paraId="480D8A41" w14:textId="77777777" w:rsidR="00F76B3E" w:rsidRDefault="00000000">
            <w:pPr>
              <w:pStyle w:val="Compact"/>
            </w:pPr>
            <w:r>
              <w:rPr>
                <w:sz w:val="20"/>
              </w:rPr>
              <w:t>/api/v1/rbac/roles</w:t>
            </w:r>
          </w:p>
        </w:tc>
        <w:tc>
          <w:tcPr>
            <w:tcW w:w="0" w:type="auto"/>
            <w:shd w:val="clear" w:color="auto" w:fill="F8F9FA"/>
            <w:tcMar>
              <w:top w:w="-14736" w:type="dxa"/>
              <w:left w:w="-29472" w:type="dxa"/>
              <w:bottom w:w="-14736" w:type="dxa"/>
              <w:right w:w="-29472" w:type="dxa"/>
            </w:tcMar>
          </w:tcPr>
          <w:p w14:paraId="4A7DAB71" w14:textId="77777777" w:rsidR="00F76B3E" w:rsidRDefault="00000000">
            <w:pPr>
              <w:pStyle w:val="Compact"/>
            </w:pPr>
            <w:r>
              <w:rPr>
                <w:sz w:val="20"/>
              </w:rPr>
              <w:t>GET</w:t>
            </w:r>
          </w:p>
        </w:tc>
        <w:tc>
          <w:tcPr>
            <w:tcW w:w="0" w:type="auto"/>
            <w:shd w:val="clear" w:color="auto" w:fill="F8F9FA"/>
            <w:tcMar>
              <w:top w:w="-14736" w:type="dxa"/>
              <w:left w:w="-29472" w:type="dxa"/>
              <w:bottom w:w="-14736" w:type="dxa"/>
              <w:right w:w="-29472" w:type="dxa"/>
            </w:tcMar>
          </w:tcPr>
          <w:p w14:paraId="5226E0FF" w14:textId="77777777" w:rsidR="00F76B3E" w:rsidRDefault="00000000">
            <w:pPr>
              <w:pStyle w:val="Compact"/>
            </w:pPr>
            <w:r>
              <w:rPr>
                <w:sz w:val="20"/>
              </w:rPr>
              <w:t>List available organizational roles from IdP</w:t>
            </w:r>
          </w:p>
        </w:tc>
      </w:tr>
    </w:tbl>
    <w:p w14:paraId="6561E4F2" w14:textId="77777777" w:rsidR="00F76B3E" w:rsidRDefault="00000000">
      <w:pPr>
        <w:pStyle w:val="Heading2"/>
      </w:pPr>
      <w:bookmarkStart w:id="78" w:name="X517d72f09566dd1da05d48aeac6254e44cfa0d0"/>
      <w:bookmarkStart w:id="79" w:name="_Toc234675511"/>
      <w:bookmarkEnd w:id="54"/>
      <w:bookmarkEnd w:id="66"/>
      <w:bookmarkEnd w:id="76"/>
      <w:r>
        <w:rPr>
          <w:rFonts w:ascii="Calibri" w:eastAsia="Calibri" w:hAnsi="Calibri"/>
          <w:color w:val="34495E"/>
          <w:sz w:val="32"/>
        </w:rPr>
        <w:lastRenderedPageBreak/>
        <w:t>5.2 Open Policy Agent (OPA) &amp; Attribute-Based Access Control (ABAC)</w:t>
      </w:r>
      <w:bookmarkEnd w:id="79"/>
    </w:p>
    <w:p w14:paraId="77991065" w14:textId="77777777" w:rsidR="00F76B3E" w:rsidRDefault="00000000">
      <w:pPr>
        <w:pStyle w:val="FirstParagraph"/>
      </w:pPr>
      <w:r>
        <w:t xml:space="preserve">OPA provides fine-grained, context-aware authorization (ABAC) that complements RBAC. OPA policies are written in Rego and evaluated as close to the enforcement point as possible–at the API Gateway, service sidecar, and database row-level security layer. The enhanced ABAC framework evaluates </w:t>
      </w:r>
      <w:r>
        <w:rPr>
          <w:bCs/>
        </w:rPr>
        <w:t>user attributes</w:t>
      </w:r>
      <w:r>
        <w:t xml:space="preserve">, </w:t>
      </w:r>
      <w:r>
        <w:rPr>
          <w:bCs/>
        </w:rPr>
        <w:t>resource attributes</w:t>
      </w:r>
      <w:r>
        <w:t xml:space="preserve">, and </w:t>
      </w:r>
      <w:r>
        <w:rPr>
          <w:bCs/>
        </w:rPr>
        <w:t>environmental conditions</w:t>
      </w:r>
      <w:r>
        <w:t xml:space="preserve"> to make authorization decisions for </w:t>
      </w:r>
      <w:r>
        <w:rPr>
          <w:bCs/>
        </w:rPr>
        <w:t>Confidential</w:t>
      </w:r>
      <w:r>
        <w:t xml:space="preserve"> data protection.</w:t>
      </w:r>
    </w:p>
    <w:p w14:paraId="4616F5E4" w14:textId="77777777" w:rsidR="00F76B3E" w:rsidRDefault="00000000">
      <w:pPr>
        <w:pStyle w:val="Heading3"/>
      </w:pPr>
      <w:bookmarkStart w:id="80" w:name="abac-attribute-definitions"/>
      <w:bookmarkStart w:id="81" w:name="_Toc234675512"/>
      <w:r>
        <w:rPr>
          <w:rFonts w:ascii="Calibri" w:eastAsia="Calibri" w:hAnsi="Calibri"/>
          <w:color w:val="34495E"/>
          <w:sz w:val="28"/>
        </w:rPr>
        <w:t>5.2.1 ABAC Attribute Definitions</w:t>
      </w:r>
      <w:bookmarkEnd w:id="81"/>
    </w:p>
    <w:p w14:paraId="79E407C3" w14:textId="77777777" w:rsidR="00F76B3E" w:rsidRDefault="00000000">
      <w:pPr>
        <w:pStyle w:val="FirstParagraph"/>
      </w:pPr>
      <w:r>
        <w:t>ABAC policies evaluate three dimensions of attributes, each with a defined vocabulary managed in DGOP:</w:t>
      </w:r>
    </w:p>
    <w:p w14:paraId="3C0ABF2C" w14:textId="77777777" w:rsidR="00F76B3E" w:rsidRDefault="00000000">
      <w:pPr>
        <w:pStyle w:val="BodyText"/>
      </w:pPr>
      <w:r>
        <w:rPr>
          <w:bCs/>
        </w:rPr>
        <w:t>Subject (User) Attributes:</w:t>
      </w:r>
    </w:p>
    <w:tbl>
      <w:tblPr>
        <w:tblStyle w:val="Table"/>
        <w:tblW w:w="5000" w:type="pct"/>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020" w:firstRow="1" w:lastRow="0" w:firstColumn="0" w:lastColumn="0" w:noHBand="0" w:noVBand="0"/>
      </w:tblPr>
      <w:tblGrid>
        <w:gridCol w:w="1775"/>
        <w:gridCol w:w="1030"/>
        <w:gridCol w:w="2753"/>
        <w:gridCol w:w="3524"/>
      </w:tblGrid>
      <w:tr w:rsidR="00F76B3E" w14:paraId="1482B14F" w14:textId="77777777" w:rsidTr="00F76B3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2C3E50"/>
            <w:tcMar>
              <w:top w:w="-14736" w:type="dxa"/>
              <w:left w:w="-29472" w:type="dxa"/>
              <w:bottom w:w="-14736" w:type="dxa"/>
              <w:right w:w="-29472" w:type="dxa"/>
            </w:tcMar>
          </w:tcPr>
          <w:p w14:paraId="0354D43A" w14:textId="77777777" w:rsidR="00F76B3E" w:rsidRDefault="00000000">
            <w:pPr>
              <w:pStyle w:val="Compact"/>
            </w:pPr>
            <w:r>
              <w:rPr>
                <w:b/>
                <w:bCs/>
                <w:color w:val="FFFFFF"/>
                <w:sz w:val="20"/>
              </w:rPr>
              <w:t>Attribute</w:t>
            </w:r>
          </w:p>
        </w:tc>
        <w:tc>
          <w:tcPr>
            <w:tcW w:w="0" w:type="auto"/>
            <w:shd w:val="clear" w:color="auto" w:fill="2C3E50"/>
            <w:tcMar>
              <w:top w:w="-14736" w:type="dxa"/>
              <w:left w:w="-29472" w:type="dxa"/>
              <w:bottom w:w="-14736" w:type="dxa"/>
              <w:right w:w="-29472" w:type="dxa"/>
            </w:tcMar>
          </w:tcPr>
          <w:p w14:paraId="685E755B" w14:textId="77777777" w:rsidR="00F76B3E" w:rsidRDefault="00000000">
            <w:pPr>
              <w:pStyle w:val="Compact"/>
            </w:pPr>
            <w:r>
              <w:rPr>
                <w:b/>
                <w:bCs/>
                <w:color w:val="FFFFFF"/>
                <w:sz w:val="20"/>
              </w:rPr>
              <w:t>Type</w:t>
            </w:r>
          </w:p>
        </w:tc>
        <w:tc>
          <w:tcPr>
            <w:tcW w:w="0" w:type="auto"/>
            <w:shd w:val="clear" w:color="auto" w:fill="2C3E50"/>
            <w:tcMar>
              <w:top w:w="-14736" w:type="dxa"/>
              <w:left w:w="-29472" w:type="dxa"/>
              <w:bottom w:w="-14736" w:type="dxa"/>
              <w:right w:w="-29472" w:type="dxa"/>
            </w:tcMar>
          </w:tcPr>
          <w:p w14:paraId="0AC91E6C" w14:textId="77777777" w:rsidR="00F76B3E" w:rsidRDefault="00000000">
            <w:pPr>
              <w:pStyle w:val="Compact"/>
            </w:pPr>
            <w:r>
              <w:rPr>
                <w:b/>
                <w:bCs/>
                <w:color w:val="FFFFFF"/>
                <w:sz w:val="20"/>
              </w:rPr>
              <w:t>Source</w:t>
            </w:r>
          </w:p>
        </w:tc>
        <w:tc>
          <w:tcPr>
            <w:tcW w:w="0" w:type="auto"/>
            <w:shd w:val="clear" w:color="auto" w:fill="2C3E50"/>
            <w:tcMar>
              <w:top w:w="-14736" w:type="dxa"/>
              <w:left w:w="-29472" w:type="dxa"/>
              <w:bottom w:w="-14736" w:type="dxa"/>
              <w:right w:w="-29472" w:type="dxa"/>
            </w:tcMar>
          </w:tcPr>
          <w:p w14:paraId="60A0D11A" w14:textId="77777777" w:rsidR="00F76B3E" w:rsidRDefault="00000000">
            <w:pPr>
              <w:pStyle w:val="Compact"/>
            </w:pPr>
            <w:r>
              <w:rPr>
                <w:b/>
                <w:bCs/>
                <w:color w:val="FFFFFF"/>
                <w:sz w:val="20"/>
              </w:rPr>
              <w:t>Example Values</w:t>
            </w:r>
          </w:p>
        </w:tc>
      </w:tr>
      <w:tr w:rsidR="00F76B3E" w14:paraId="663C9351" w14:textId="77777777" w:rsidTr="00F76B3E">
        <w:tc>
          <w:tcPr>
            <w:tcW w:w="0" w:type="auto"/>
            <w:shd w:val="clear" w:color="auto" w:fill="FFFFFF"/>
            <w:tcMar>
              <w:top w:w="-14736" w:type="dxa"/>
              <w:left w:w="-29472" w:type="dxa"/>
              <w:bottom w:w="-14736" w:type="dxa"/>
              <w:right w:w="-29472" w:type="dxa"/>
            </w:tcMar>
          </w:tcPr>
          <w:p w14:paraId="74D8D586" w14:textId="77777777" w:rsidR="00F76B3E" w:rsidRDefault="00000000">
            <w:pPr>
              <w:pStyle w:val="Compact"/>
            </w:pPr>
            <w:r>
              <w:rPr>
                <w:sz w:val="20"/>
              </w:rPr>
              <w:t>roles</w:t>
            </w:r>
          </w:p>
        </w:tc>
        <w:tc>
          <w:tcPr>
            <w:tcW w:w="0" w:type="auto"/>
            <w:shd w:val="clear" w:color="auto" w:fill="FFFFFF"/>
            <w:tcMar>
              <w:top w:w="-14736" w:type="dxa"/>
              <w:left w:w="-29472" w:type="dxa"/>
              <w:bottom w:w="-14736" w:type="dxa"/>
              <w:right w:w="-29472" w:type="dxa"/>
            </w:tcMar>
          </w:tcPr>
          <w:p w14:paraId="3D846DDD" w14:textId="77777777" w:rsidR="00F76B3E" w:rsidRDefault="00000000">
            <w:pPr>
              <w:pStyle w:val="Compact"/>
            </w:pPr>
            <w:r>
              <w:rPr>
                <w:sz w:val="20"/>
              </w:rPr>
              <w:t>string[]</w:t>
            </w:r>
          </w:p>
        </w:tc>
        <w:tc>
          <w:tcPr>
            <w:tcW w:w="0" w:type="auto"/>
            <w:shd w:val="clear" w:color="auto" w:fill="FFFFFF"/>
            <w:tcMar>
              <w:top w:w="-14736" w:type="dxa"/>
              <w:left w:w="-29472" w:type="dxa"/>
              <w:bottom w:w="-14736" w:type="dxa"/>
              <w:right w:w="-29472" w:type="dxa"/>
            </w:tcMar>
          </w:tcPr>
          <w:p w14:paraId="1C779E9D" w14:textId="77777777" w:rsidR="00F76B3E" w:rsidRDefault="00000000">
            <w:pPr>
              <w:pStyle w:val="Compact"/>
            </w:pPr>
            <w:r>
              <w:rPr>
                <w:sz w:val="20"/>
              </w:rPr>
              <w:t>Keycloak token</w:t>
            </w:r>
          </w:p>
        </w:tc>
        <w:tc>
          <w:tcPr>
            <w:tcW w:w="0" w:type="auto"/>
            <w:shd w:val="clear" w:color="auto" w:fill="FFFFFF"/>
            <w:tcMar>
              <w:top w:w="-14736" w:type="dxa"/>
              <w:left w:w="-29472" w:type="dxa"/>
              <w:bottom w:w="-14736" w:type="dxa"/>
              <w:right w:w="-29472" w:type="dxa"/>
            </w:tcMar>
          </w:tcPr>
          <w:p w14:paraId="340CB305" w14:textId="77777777" w:rsidR="00F76B3E" w:rsidRDefault="00000000">
            <w:pPr>
              <w:pStyle w:val="Compact"/>
            </w:pPr>
            <w:r>
              <w:rPr>
                <w:sz w:val="20"/>
              </w:rPr>
              <w:t>[“BUSINESS_STEWARD”, “DATA_OWNER”]</w:t>
            </w:r>
          </w:p>
        </w:tc>
      </w:tr>
      <w:tr w:rsidR="00F76B3E" w14:paraId="0C8D8B31" w14:textId="77777777" w:rsidTr="00F76B3E">
        <w:tc>
          <w:tcPr>
            <w:tcW w:w="0" w:type="auto"/>
            <w:shd w:val="clear" w:color="auto" w:fill="F8F9FA"/>
            <w:tcMar>
              <w:top w:w="-14736" w:type="dxa"/>
              <w:left w:w="-29472" w:type="dxa"/>
              <w:bottom w:w="-14736" w:type="dxa"/>
              <w:right w:w="-29472" w:type="dxa"/>
            </w:tcMar>
          </w:tcPr>
          <w:p w14:paraId="3CEC75B9" w14:textId="77777777" w:rsidR="00F76B3E" w:rsidRDefault="00000000">
            <w:pPr>
              <w:pStyle w:val="Compact"/>
            </w:pPr>
            <w:r>
              <w:rPr>
                <w:sz w:val="20"/>
              </w:rPr>
              <w:t>clearance</w:t>
            </w:r>
          </w:p>
        </w:tc>
        <w:tc>
          <w:tcPr>
            <w:tcW w:w="0" w:type="auto"/>
            <w:shd w:val="clear" w:color="auto" w:fill="F8F9FA"/>
            <w:tcMar>
              <w:top w:w="-14736" w:type="dxa"/>
              <w:left w:w="-29472" w:type="dxa"/>
              <w:bottom w:w="-14736" w:type="dxa"/>
              <w:right w:w="-29472" w:type="dxa"/>
            </w:tcMar>
          </w:tcPr>
          <w:p w14:paraId="566D183E" w14:textId="77777777" w:rsidR="00F76B3E" w:rsidRDefault="00000000">
            <w:pPr>
              <w:pStyle w:val="Compact"/>
            </w:pPr>
            <w:r>
              <w:rPr>
                <w:sz w:val="20"/>
              </w:rPr>
              <w:t>string</w:t>
            </w:r>
          </w:p>
        </w:tc>
        <w:tc>
          <w:tcPr>
            <w:tcW w:w="0" w:type="auto"/>
            <w:shd w:val="clear" w:color="auto" w:fill="F8F9FA"/>
            <w:tcMar>
              <w:top w:w="-14736" w:type="dxa"/>
              <w:left w:w="-29472" w:type="dxa"/>
              <w:bottom w:w="-14736" w:type="dxa"/>
              <w:right w:w="-29472" w:type="dxa"/>
            </w:tcMar>
          </w:tcPr>
          <w:p w14:paraId="3247DACA" w14:textId="77777777" w:rsidR="00F76B3E" w:rsidRDefault="00000000">
            <w:pPr>
              <w:pStyle w:val="Compact"/>
            </w:pPr>
            <w:r>
              <w:rPr>
                <w:sz w:val="20"/>
              </w:rPr>
              <w:t>Keycloak (derived from roles + training)</w:t>
            </w:r>
          </w:p>
        </w:tc>
        <w:tc>
          <w:tcPr>
            <w:tcW w:w="0" w:type="auto"/>
            <w:shd w:val="clear" w:color="auto" w:fill="F8F9FA"/>
            <w:tcMar>
              <w:top w:w="-14736" w:type="dxa"/>
              <w:left w:w="-29472" w:type="dxa"/>
              <w:bottom w:w="-14736" w:type="dxa"/>
              <w:right w:w="-29472" w:type="dxa"/>
            </w:tcMar>
          </w:tcPr>
          <w:p w14:paraId="09A1502D" w14:textId="77777777" w:rsidR="00F76B3E" w:rsidRDefault="00000000">
            <w:pPr>
              <w:pStyle w:val="Compact"/>
            </w:pPr>
            <w:r>
              <w:rPr>
                <w:sz w:val="20"/>
              </w:rPr>
              <w:t>“Public”, “Internal”, “Restricted”, “Confidential”</w:t>
            </w:r>
          </w:p>
        </w:tc>
      </w:tr>
      <w:tr w:rsidR="00F76B3E" w14:paraId="120FA486" w14:textId="77777777" w:rsidTr="00F76B3E">
        <w:tc>
          <w:tcPr>
            <w:tcW w:w="0" w:type="auto"/>
            <w:shd w:val="clear" w:color="auto" w:fill="FFFFFF"/>
            <w:tcMar>
              <w:top w:w="-14736" w:type="dxa"/>
              <w:left w:w="-29472" w:type="dxa"/>
              <w:bottom w:w="-14736" w:type="dxa"/>
              <w:right w:w="-29472" w:type="dxa"/>
            </w:tcMar>
          </w:tcPr>
          <w:p w14:paraId="2D219D29" w14:textId="77777777" w:rsidR="00F76B3E" w:rsidRDefault="00000000">
            <w:pPr>
              <w:pStyle w:val="Compact"/>
            </w:pPr>
            <w:r>
              <w:rPr>
                <w:sz w:val="20"/>
              </w:rPr>
              <w:t>department</w:t>
            </w:r>
          </w:p>
        </w:tc>
        <w:tc>
          <w:tcPr>
            <w:tcW w:w="0" w:type="auto"/>
            <w:shd w:val="clear" w:color="auto" w:fill="FFFFFF"/>
            <w:tcMar>
              <w:top w:w="-14736" w:type="dxa"/>
              <w:left w:w="-29472" w:type="dxa"/>
              <w:bottom w:w="-14736" w:type="dxa"/>
              <w:right w:w="-29472" w:type="dxa"/>
            </w:tcMar>
          </w:tcPr>
          <w:p w14:paraId="7D96F6DF" w14:textId="77777777" w:rsidR="00F76B3E" w:rsidRDefault="00000000">
            <w:pPr>
              <w:pStyle w:val="Compact"/>
            </w:pPr>
            <w:r>
              <w:rPr>
                <w:sz w:val="20"/>
              </w:rPr>
              <w:t>string</w:t>
            </w:r>
          </w:p>
        </w:tc>
        <w:tc>
          <w:tcPr>
            <w:tcW w:w="0" w:type="auto"/>
            <w:shd w:val="clear" w:color="auto" w:fill="FFFFFF"/>
            <w:tcMar>
              <w:top w:w="-14736" w:type="dxa"/>
              <w:left w:w="-29472" w:type="dxa"/>
              <w:bottom w:w="-14736" w:type="dxa"/>
              <w:right w:w="-29472" w:type="dxa"/>
            </w:tcMar>
          </w:tcPr>
          <w:p w14:paraId="2389C612" w14:textId="77777777" w:rsidR="00F76B3E" w:rsidRDefault="00000000">
            <w:pPr>
              <w:pStyle w:val="Compact"/>
            </w:pPr>
            <w:r>
              <w:rPr>
                <w:sz w:val="20"/>
              </w:rPr>
              <w:t>HR system / Nafath</w:t>
            </w:r>
          </w:p>
        </w:tc>
        <w:tc>
          <w:tcPr>
            <w:tcW w:w="0" w:type="auto"/>
            <w:shd w:val="clear" w:color="auto" w:fill="FFFFFF"/>
            <w:tcMar>
              <w:top w:w="-14736" w:type="dxa"/>
              <w:left w:w="-29472" w:type="dxa"/>
              <w:bottom w:w="-14736" w:type="dxa"/>
              <w:right w:w="-29472" w:type="dxa"/>
            </w:tcMar>
          </w:tcPr>
          <w:p w14:paraId="77805A28" w14:textId="77777777" w:rsidR="00F76B3E" w:rsidRDefault="00000000">
            <w:pPr>
              <w:pStyle w:val="Compact"/>
            </w:pPr>
            <w:r>
              <w:rPr>
                <w:sz w:val="20"/>
              </w:rPr>
              <w:t>“FIN”, “HR”, “IT”</w:t>
            </w:r>
          </w:p>
        </w:tc>
      </w:tr>
      <w:tr w:rsidR="00F76B3E" w14:paraId="3AE7BCF4" w14:textId="77777777" w:rsidTr="00F76B3E">
        <w:tc>
          <w:tcPr>
            <w:tcW w:w="0" w:type="auto"/>
            <w:shd w:val="clear" w:color="auto" w:fill="F8F9FA"/>
            <w:tcMar>
              <w:top w:w="-14736" w:type="dxa"/>
              <w:left w:w="-29472" w:type="dxa"/>
              <w:bottom w:w="-14736" w:type="dxa"/>
              <w:right w:w="-29472" w:type="dxa"/>
            </w:tcMar>
          </w:tcPr>
          <w:p w14:paraId="7D27630C" w14:textId="77777777" w:rsidR="00F76B3E" w:rsidRDefault="00000000">
            <w:pPr>
              <w:pStyle w:val="Compact"/>
            </w:pPr>
            <w:r>
              <w:rPr>
                <w:sz w:val="20"/>
              </w:rPr>
              <w:t>domain_id</w:t>
            </w:r>
          </w:p>
        </w:tc>
        <w:tc>
          <w:tcPr>
            <w:tcW w:w="0" w:type="auto"/>
            <w:shd w:val="clear" w:color="auto" w:fill="F8F9FA"/>
            <w:tcMar>
              <w:top w:w="-14736" w:type="dxa"/>
              <w:left w:w="-29472" w:type="dxa"/>
              <w:bottom w:w="-14736" w:type="dxa"/>
              <w:right w:w="-29472" w:type="dxa"/>
            </w:tcMar>
          </w:tcPr>
          <w:p w14:paraId="6B0FB04E" w14:textId="77777777" w:rsidR="00F76B3E" w:rsidRDefault="00000000">
            <w:pPr>
              <w:pStyle w:val="Compact"/>
            </w:pPr>
            <w:r>
              <w:rPr>
                <w:sz w:val="20"/>
              </w:rPr>
              <w:t>string</w:t>
            </w:r>
          </w:p>
        </w:tc>
        <w:tc>
          <w:tcPr>
            <w:tcW w:w="0" w:type="auto"/>
            <w:shd w:val="clear" w:color="auto" w:fill="F8F9FA"/>
            <w:tcMar>
              <w:top w:w="-14736" w:type="dxa"/>
              <w:left w:w="-29472" w:type="dxa"/>
              <w:bottom w:w="-14736" w:type="dxa"/>
              <w:right w:w="-29472" w:type="dxa"/>
            </w:tcMar>
          </w:tcPr>
          <w:p w14:paraId="53EB7E5F" w14:textId="77777777" w:rsidR="00F76B3E" w:rsidRDefault="00000000">
            <w:pPr>
              <w:pStyle w:val="Compact"/>
            </w:pPr>
            <w:r>
              <w:rPr>
                <w:sz w:val="20"/>
              </w:rPr>
              <w:t>DGOP ownership registry</w:t>
            </w:r>
          </w:p>
        </w:tc>
        <w:tc>
          <w:tcPr>
            <w:tcW w:w="0" w:type="auto"/>
            <w:shd w:val="clear" w:color="auto" w:fill="F8F9FA"/>
            <w:tcMar>
              <w:top w:w="-14736" w:type="dxa"/>
              <w:left w:w="-29472" w:type="dxa"/>
              <w:bottom w:w="-14736" w:type="dxa"/>
              <w:right w:w="-29472" w:type="dxa"/>
            </w:tcMar>
          </w:tcPr>
          <w:p w14:paraId="0C5BDADB" w14:textId="77777777" w:rsidR="00F76B3E" w:rsidRDefault="00000000">
            <w:pPr>
              <w:pStyle w:val="Compact"/>
            </w:pPr>
            <w:r>
              <w:rPr>
                <w:sz w:val="20"/>
              </w:rPr>
              <w:t>“dom_finance”</w:t>
            </w:r>
          </w:p>
        </w:tc>
      </w:tr>
      <w:tr w:rsidR="00F76B3E" w14:paraId="18FA89D2" w14:textId="77777777" w:rsidTr="00F76B3E">
        <w:tc>
          <w:tcPr>
            <w:tcW w:w="0" w:type="auto"/>
            <w:shd w:val="clear" w:color="auto" w:fill="FFFFFF"/>
            <w:tcMar>
              <w:top w:w="-14736" w:type="dxa"/>
              <w:left w:w="-29472" w:type="dxa"/>
              <w:bottom w:w="-14736" w:type="dxa"/>
              <w:right w:w="-29472" w:type="dxa"/>
            </w:tcMar>
          </w:tcPr>
          <w:p w14:paraId="6748BBB9" w14:textId="77777777" w:rsidR="00F76B3E" w:rsidRDefault="00000000">
            <w:pPr>
              <w:pStyle w:val="Compact"/>
            </w:pPr>
            <w:r>
              <w:rPr>
                <w:sz w:val="20"/>
              </w:rPr>
              <w:t>location</w:t>
            </w:r>
          </w:p>
        </w:tc>
        <w:tc>
          <w:tcPr>
            <w:tcW w:w="0" w:type="auto"/>
            <w:shd w:val="clear" w:color="auto" w:fill="FFFFFF"/>
            <w:tcMar>
              <w:top w:w="-14736" w:type="dxa"/>
              <w:left w:w="-29472" w:type="dxa"/>
              <w:bottom w:w="-14736" w:type="dxa"/>
              <w:right w:w="-29472" w:type="dxa"/>
            </w:tcMar>
          </w:tcPr>
          <w:p w14:paraId="6C56954D" w14:textId="77777777" w:rsidR="00F76B3E" w:rsidRDefault="00000000">
            <w:pPr>
              <w:pStyle w:val="Compact"/>
            </w:pPr>
            <w:r>
              <w:rPr>
                <w:sz w:val="20"/>
              </w:rPr>
              <w:t>string</w:t>
            </w:r>
          </w:p>
        </w:tc>
        <w:tc>
          <w:tcPr>
            <w:tcW w:w="0" w:type="auto"/>
            <w:shd w:val="clear" w:color="auto" w:fill="FFFFFF"/>
            <w:tcMar>
              <w:top w:w="-14736" w:type="dxa"/>
              <w:left w:w="-29472" w:type="dxa"/>
              <w:bottom w:w="-14736" w:type="dxa"/>
              <w:right w:w="-29472" w:type="dxa"/>
            </w:tcMar>
          </w:tcPr>
          <w:p w14:paraId="50AA96CB" w14:textId="77777777" w:rsidR="00F76B3E" w:rsidRDefault="00000000">
            <w:pPr>
              <w:pStyle w:val="Compact"/>
            </w:pPr>
            <w:r>
              <w:rPr>
                <w:sz w:val="20"/>
              </w:rPr>
              <w:t>GeoIP + VPN status</w:t>
            </w:r>
          </w:p>
        </w:tc>
        <w:tc>
          <w:tcPr>
            <w:tcW w:w="0" w:type="auto"/>
            <w:shd w:val="clear" w:color="auto" w:fill="FFFFFF"/>
            <w:tcMar>
              <w:top w:w="-14736" w:type="dxa"/>
              <w:left w:w="-29472" w:type="dxa"/>
              <w:bottom w:w="-14736" w:type="dxa"/>
              <w:right w:w="-29472" w:type="dxa"/>
            </w:tcMar>
          </w:tcPr>
          <w:p w14:paraId="3B67D246" w14:textId="77777777" w:rsidR="00F76B3E" w:rsidRDefault="00000000">
            <w:pPr>
              <w:pStyle w:val="Compact"/>
            </w:pPr>
            <w:r>
              <w:rPr>
                <w:sz w:val="20"/>
              </w:rPr>
              <w:t>“KSA”, “APPROVED_REMOTE”, “BLOCKED”</w:t>
            </w:r>
          </w:p>
        </w:tc>
      </w:tr>
      <w:tr w:rsidR="00F76B3E" w14:paraId="28B0202B" w14:textId="77777777" w:rsidTr="00F76B3E">
        <w:tc>
          <w:tcPr>
            <w:tcW w:w="0" w:type="auto"/>
            <w:shd w:val="clear" w:color="auto" w:fill="F8F9FA"/>
            <w:tcMar>
              <w:top w:w="-14736" w:type="dxa"/>
              <w:left w:w="-29472" w:type="dxa"/>
              <w:bottom w:w="-14736" w:type="dxa"/>
              <w:right w:w="-29472" w:type="dxa"/>
            </w:tcMar>
          </w:tcPr>
          <w:p w14:paraId="5E85EE37" w14:textId="77777777" w:rsidR="00F76B3E" w:rsidRDefault="00000000">
            <w:pPr>
              <w:pStyle w:val="Compact"/>
            </w:pPr>
            <w:r>
              <w:rPr>
                <w:sz w:val="20"/>
              </w:rPr>
              <w:t>device_trust_score</w:t>
            </w:r>
          </w:p>
        </w:tc>
        <w:tc>
          <w:tcPr>
            <w:tcW w:w="0" w:type="auto"/>
            <w:shd w:val="clear" w:color="auto" w:fill="F8F9FA"/>
            <w:tcMar>
              <w:top w:w="-14736" w:type="dxa"/>
              <w:left w:w="-29472" w:type="dxa"/>
              <w:bottom w:w="-14736" w:type="dxa"/>
              <w:right w:w="-29472" w:type="dxa"/>
            </w:tcMar>
          </w:tcPr>
          <w:p w14:paraId="5310A545" w14:textId="77777777" w:rsidR="00F76B3E" w:rsidRDefault="00000000">
            <w:pPr>
              <w:pStyle w:val="Compact"/>
            </w:pPr>
            <w:r>
              <w:rPr>
                <w:sz w:val="20"/>
              </w:rPr>
              <w:t>float (0.0-1.0)</w:t>
            </w:r>
          </w:p>
        </w:tc>
        <w:tc>
          <w:tcPr>
            <w:tcW w:w="0" w:type="auto"/>
            <w:shd w:val="clear" w:color="auto" w:fill="F8F9FA"/>
            <w:tcMar>
              <w:top w:w="-14736" w:type="dxa"/>
              <w:left w:w="-29472" w:type="dxa"/>
              <w:bottom w:w="-14736" w:type="dxa"/>
              <w:right w:w="-29472" w:type="dxa"/>
            </w:tcMar>
          </w:tcPr>
          <w:p w14:paraId="40A13A7B" w14:textId="77777777" w:rsidR="00F76B3E" w:rsidRDefault="00000000">
            <w:pPr>
              <w:pStyle w:val="Compact"/>
            </w:pPr>
            <w:r>
              <w:rPr>
                <w:sz w:val="20"/>
              </w:rPr>
              <w:t>MDM integration</w:t>
            </w:r>
          </w:p>
        </w:tc>
        <w:tc>
          <w:tcPr>
            <w:tcW w:w="0" w:type="auto"/>
            <w:shd w:val="clear" w:color="auto" w:fill="F8F9FA"/>
            <w:tcMar>
              <w:top w:w="-14736" w:type="dxa"/>
              <w:left w:w="-29472" w:type="dxa"/>
              <w:bottom w:w="-14736" w:type="dxa"/>
              <w:right w:w="-29472" w:type="dxa"/>
            </w:tcMar>
          </w:tcPr>
          <w:p w14:paraId="044D688A" w14:textId="77777777" w:rsidR="00F76B3E" w:rsidRDefault="00000000">
            <w:pPr>
              <w:pStyle w:val="Compact"/>
            </w:pPr>
            <w:r>
              <w:rPr>
                <w:sz w:val="20"/>
              </w:rPr>
              <w:t>0.0 (unmanaged) to 1.0 (fully managed)</w:t>
            </w:r>
          </w:p>
        </w:tc>
      </w:tr>
      <w:tr w:rsidR="00F76B3E" w14:paraId="28B41C37" w14:textId="77777777" w:rsidTr="00F76B3E">
        <w:tc>
          <w:tcPr>
            <w:tcW w:w="0" w:type="auto"/>
            <w:shd w:val="clear" w:color="auto" w:fill="FFFFFF"/>
            <w:tcMar>
              <w:top w:w="-14736" w:type="dxa"/>
              <w:left w:w="-29472" w:type="dxa"/>
              <w:bottom w:w="-14736" w:type="dxa"/>
              <w:right w:w="-29472" w:type="dxa"/>
            </w:tcMar>
          </w:tcPr>
          <w:p w14:paraId="07CEE7A4" w14:textId="77777777" w:rsidR="00F76B3E" w:rsidRDefault="00000000">
            <w:pPr>
              <w:pStyle w:val="Compact"/>
            </w:pPr>
            <w:r>
              <w:rPr>
                <w:sz w:val="20"/>
              </w:rPr>
              <w:t>mfa_verified</w:t>
            </w:r>
          </w:p>
        </w:tc>
        <w:tc>
          <w:tcPr>
            <w:tcW w:w="0" w:type="auto"/>
            <w:shd w:val="clear" w:color="auto" w:fill="FFFFFF"/>
            <w:tcMar>
              <w:top w:w="-14736" w:type="dxa"/>
              <w:left w:w="-29472" w:type="dxa"/>
              <w:bottom w:w="-14736" w:type="dxa"/>
              <w:right w:w="-29472" w:type="dxa"/>
            </w:tcMar>
          </w:tcPr>
          <w:p w14:paraId="27994623" w14:textId="77777777" w:rsidR="00F76B3E" w:rsidRDefault="00000000">
            <w:pPr>
              <w:pStyle w:val="Compact"/>
            </w:pPr>
            <w:r>
              <w:rPr>
                <w:sz w:val="20"/>
              </w:rPr>
              <w:t>boolean</w:t>
            </w:r>
          </w:p>
        </w:tc>
        <w:tc>
          <w:tcPr>
            <w:tcW w:w="0" w:type="auto"/>
            <w:shd w:val="clear" w:color="auto" w:fill="FFFFFF"/>
            <w:tcMar>
              <w:top w:w="-14736" w:type="dxa"/>
              <w:left w:w="-29472" w:type="dxa"/>
              <w:bottom w:w="-14736" w:type="dxa"/>
              <w:right w:w="-29472" w:type="dxa"/>
            </w:tcMar>
          </w:tcPr>
          <w:p w14:paraId="3E247219" w14:textId="77777777" w:rsidR="00F76B3E" w:rsidRDefault="00000000">
            <w:pPr>
              <w:pStyle w:val="Compact"/>
            </w:pPr>
            <w:r>
              <w:rPr>
                <w:sz w:val="20"/>
              </w:rPr>
              <w:t>Keycloak session</w:t>
            </w:r>
          </w:p>
        </w:tc>
        <w:tc>
          <w:tcPr>
            <w:tcW w:w="0" w:type="auto"/>
            <w:shd w:val="clear" w:color="auto" w:fill="FFFFFF"/>
            <w:tcMar>
              <w:top w:w="-14736" w:type="dxa"/>
              <w:left w:w="-29472" w:type="dxa"/>
              <w:bottom w:w="-14736" w:type="dxa"/>
              <w:right w:w="-29472" w:type="dxa"/>
            </w:tcMar>
          </w:tcPr>
          <w:p w14:paraId="173A0A91" w14:textId="77777777" w:rsidR="00F76B3E" w:rsidRDefault="00000000">
            <w:pPr>
              <w:pStyle w:val="Compact"/>
            </w:pPr>
            <w:r>
              <w:rPr>
                <w:sz w:val="20"/>
              </w:rPr>
              <w:t>true, false</w:t>
            </w:r>
          </w:p>
        </w:tc>
      </w:tr>
      <w:tr w:rsidR="00F76B3E" w14:paraId="31BDA10C" w14:textId="77777777" w:rsidTr="00F76B3E">
        <w:tc>
          <w:tcPr>
            <w:tcW w:w="0" w:type="auto"/>
            <w:shd w:val="clear" w:color="auto" w:fill="F8F9FA"/>
            <w:tcMar>
              <w:top w:w="-14736" w:type="dxa"/>
              <w:left w:w="-29472" w:type="dxa"/>
              <w:bottom w:w="-14736" w:type="dxa"/>
              <w:right w:w="-29472" w:type="dxa"/>
            </w:tcMar>
          </w:tcPr>
          <w:p w14:paraId="20AB4505" w14:textId="77777777" w:rsidR="00F76B3E" w:rsidRDefault="00000000">
            <w:pPr>
              <w:pStyle w:val="Compact"/>
            </w:pPr>
            <w:r>
              <w:rPr>
                <w:sz w:val="20"/>
              </w:rPr>
              <w:t>session_age_minutes</w:t>
            </w:r>
          </w:p>
        </w:tc>
        <w:tc>
          <w:tcPr>
            <w:tcW w:w="0" w:type="auto"/>
            <w:shd w:val="clear" w:color="auto" w:fill="F8F9FA"/>
            <w:tcMar>
              <w:top w:w="-14736" w:type="dxa"/>
              <w:left w:w="-29472" w:type="dxa"/>
              <w:bottom w:w="-14736" w:type="dxa"/>
              <w:right w:w="-29472" w:type="dxa"/>
            </w:tcMar>
          </w:tcPr>
          <w:p w14:paraId="65839EE4" w14:textId="77777777" w:rsidR="00F76B3E" w:rsidRDefault="00000000">
            <w:pPr>
              <w:pStyle w:val="Compact"/>
            </w:pPr>
            <w:r>
              <w:rPr>
                <w:sz w:val="20"/>
              </w:rPr>
              <w:t>integer</w:t>
            </w:r>
          </w:p>
        </w:tc>
        <w:tc>
          <w:tcPr>
            <w:tcW w:w="0" w:type="auto"/>
            <w:shd w:val="clear" w:color="auto" w:fill="F8F9FA"/>
            <w:tcMar>
              <w:top w:w="-14736" w:type="dxa"/>
              <w:left w:w="-29472" w:type="dxa"/>
              <w:bottom w:w="-14736" w:type="dxa"/>
              <w:right w:w="-29472" w:type="dxa"/>
            </w:tcMar>
          </w:tcPr>
          <w:p w14:paraId="05737503" w14:textId="77777777" w:rsidR="00F76B3E" w:rsidRDefault="00000000">
            <w:pPr>
              <w:pStyle w:val="Compact"/>
            </w:pPr>
            <w:r>
              <w:rPr>
                <w:sz w:val="20"/>
              </w:rPr>
              <w:t>Redis session</w:t>
            </w:r>
          </w:p>
        </w:tc>
        <w:tc>
          <w:tcPr>
            <w:tcW w:w="0" w:type="auto"/>
            <w:shd w:val="clear" w:color="auto" w:fill="F8F9FA"/>
            <w:tcMar>
              <w:top w:w="-14736" w:type="dxa"/>
              <w:left w:w="-29472" w:type="dxa"/>
              <w:bottom w:w="-14736" w:type="dxa"/>
              <w:right w:w="-29472" w:type="dxa"/>
            </w:tcMar>
          </w:tcPr>
          <w:p w14:paraId="395CA1F2" w14:textId="77777777" w:rsidR="00F76B3E" w:rsidRDefault="00000000">
            <w:pPr>
              <w:pStyle w:val="Compact"/>
            </w:pPr>
            <w:r>
              <w:rPr>
                <w:sz w:val="20"/>
              </w:rPr>
              <w:t>5, 120, 480</w:t>
            </w:r>
          </w:p>
        </w:tc>
      </w:tr>
      <w:tr w:rsidR="00F76B3E" w14:paraId="1945E9D3" w14:textId="77777777" w:rsidTr="00F76B3E">
        <w:tc>
          <w:tcPr>
            <w:tcW w:w="0" w:type="auto"/>
            <w:shd w:val="clear" w:color="auto" w:fill="FFFFFF"/>
            <w:tcMar>
              <w:top w:w="-14736" w:type="dxa"/>
              <w:left w:w="-29472" w:type="dxa"/>
              <w:bottom w:w="-14736" w:type="dxa"/>
              <w:right w:w="-29472" w:type="dxa"/>
            </w:tcMar>
          </w:tcPr>
          <w:p w14:paraId="52D824EC" w14:textId="77777777" w:rsidR="00F76B3E" w:rsidRDefault="00000000">
            <w:pPr>
              <w:pStyle w:val="Compact"/>
            </w:pPr>
            <w:r>
              <w:rPr>
                <w:sz w:val="20"/>
              </w:rPr>
              <w:t>steward_assignments</w:t>
            </w:r>
          </w:p>
        </w:tc>
        <w:tc>
          <w:tcPr>
            <w:tcW w:w="0" w:type="auto"/>
            <w:shd w:val="clear" w:color="auto" w:fill="FFFFFF"/>
            <w:tcMar>
              <w:top w:w="-14736" w:type="dxa"/>
              <w:left w:w="-29472" w:type="dxa"/>
              <w:bottom w:w="-14736" w:type="dxa"/>
              <w:right w:w="-29472" w:type="dxa"/>
            </w:tcMar>
          </w:tcPr>
          <w:p w14:paraId="490D4A39" w14:textId="77777777" w:rsidR="00F76B3E" w:rsidRDefault="00000000">
            <w:pPr>
              <w:pStyle w:val="Compact"/>
            </w:pPr>
            <w:r>
              <w:rPr>
                <w:sz w:val="20"/>
              </w:rPr>
              <w:t>string[]</w:t>
            </w:r>
          </w:p>
        </w:tc>
        <w:tc>
          <w:tcPr>
            <w:tcW w:w="0" w:type="auto"/>
            <w:shd w:val="clear" w:color="auto" w:fill="FFFFFF"/>
            <w:tcMar>
              <w:top w:w="-14736" w:type="dxa"/>
              <w:left w:w="-29472" w:type="dxa"/>
              <w:bottom w:w="-14736" w:type="dxa"/>
              <w:right w:w="-29472" w:type="dxa"/>
            </w:tcMar>
          </w:tcPr>
          <w:p w14:paraId="1DE55A68" w14:textId="77777777" w:rsidR="00F76B3E" w:rsidRDefault="00000000">
            <w:pPr>
              <w:pStyle w:val="Compact"/>
            </w:pPr>
            <w:r>
              <w:rPr>
                <w:sz w:val="20"/>
              </w:rPr>
              <w:t>DGOP ownership</w:t>
            </w:r>
          </w:p>
        </w:tc>
        <w:tc>
          <w:tcPr>
            <w:tcW w:w="0" w:type="auto"/>
            <w:shd w:val="clear" w:color="auto" w:fill="FFFFFF"/>
            <w:tcMar>
              <w:top w:w="-14736" w:type="dxa"/>
              <w:left w:w="-29472" w:type="dxa"/>
              <w:bottom w:w="-14736" w:type="dxa"/>
              <w:right w:w="-29472" w:type="dxa"/>
            </w:tcMar>
          </w:tcPr>
          <w:p w14:paraId="02C9F844" w14:textId="77777777" w:rsidR="00F76B3E" w:rsidRDefault="00000000">
            <w:pPr>
              <w:pStyle w:val="Compact"/>
            </w:pPr>
            <w:r>
              <w:rPr>
                <w:sz w:val="20"/>
              </w:rPr>
              <w:t>[“dom_finance”, “dom_hr”]</w:t>
            </w:r>
          </w:p>
        </w:tc>
      </w:tr>
    </w:tbl>
    <w:p w14:paraId="2A280212" w14:textId="77777777" w:rsidR="00F76B3E" w:rsidRDefault="00000000">
      <w:pPr>
        <w:pStyle w:val="BodyText"/>
      </w:pPr>
      <w:r>
        <w:rPr>
          <w:bCs/>
        </w:rPr>
        <w:t>Resource (Data) Attributes:</w:t>
      </w:r>
    </w:p>
    <w:tbl>
      <w:tblPr>
        <w:tblStyle w:val="Table"/>
        <w:tblW w:w="5000" w:type="pct"/>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020" w:firstRow="1" w:lastRow="0" w:firstColumn="0" w:lastColumn="0" w:noHBand="0" w:noVBand="0"/>
      </w:tblPr>
      <w:tblGrid>
        <w:gridCol w:w="2327"/>
        <w:gridCol w:w="708"/>
        <w:gridCol w:w="1937"/>
        <w:gridCol w:w="4110"/>
      </w:tblGrid>
      <w:tr w:rsidR="00F76B3E" w14:paraId="547A692D" w14:textId="77777777" w:rsidTr="00F76B3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2C3E50"/>
            <w:tcMar>
              <w:top w:w="-14736" w:type="dxa"/>
              <w:left w:w="-29472" w:type="dxa"/>
              <w:bottom w:w="-14736" w:type="dxa"/>
              <w:right w:w="-29472" w:type="dxa"/>
            </w:tcMar>
          </w:tcPr>
          <w:p w14:paraId="5BE442C8" w14:textId="77777777" w:rsidR="00F76B3E" w:rsidRDefault="00000000">
            <w:pPr>
              <w:pStyle w:val="Compact"/>
            </w:pPr>
            <w:r>
              <w:rPr>
                <w:b/>
                <w:bCs/>
                <w:color w:val="FFFFFF"/>
                <w:sz w:val="20"/>
              </w:rPr>
              <w:t>Attribute</w:t>
            </w:r>
          </w:p>
        </w:tc>
        <w:tc>
          <w:tcPr>
            <w:tcW w:w="0" w:type="auto"/>
            <w:shd w:val="clear" w:color="auto" w:fill="2C3E50"/>
            <w:tcMar>
              <w:top w:w="-14736" w:type="dxa"/>
              <w:left w:w="-29472" w:type="dxa"/>
              <w:bottom w:w="-14736" w:type="dxa"/>
              <w:right w:w="-29472" w:type="dxa"/>
            </w:tcMar>
          </w:tcPr>
          <w:p w14:paraId="5EE2CF1E" w14:textId="77777777" w:rsidR="00F76B3E" w:rsidRDefault="00000000">
            <w:pPr>
              <w:pStyle w:val="Compact"/>
            </w:pPr>
            <w:r>
              <w:rPr>
                <w:b/>
                <w:bCs/>
                <w:color w:val="FFFFFF"/>
                <w:sz w:val="20"/>
              </w:rPr>
              <w:t>Type</w:t>
            </w:r>
          </w:p>
        </w:tc>
        <w:tc>
          <w:tcPr>
            <w:tcW w:w="0" w:type="auto"/>
            <w:shd w:val="clear" w:color="auto" w:fill="2C3E50"/>
            <w:tcMar>
              <w:top w:w="-14736" w:type="dxa"/>
              <w:left w:w="-29472" w:type="dxa"/>
              <w:bottom w:w="-14736" w:type="dxa"/>
              <w:right w:w="-29472" w:type="dxa"/>
            </w:tcMar>
          </w:tcPr>
          <w:p w14:paraId="3E309148" w14:textId="77777777" w:rsidR="00F76B3E" w:rsidRDefault="00000000">
            <w:pPr>
              <w:pStyle w:val="Compact"/>
            </w:pPr>
            <w:r>
              <w:rPr>
                <w:b/>
                <w:bCs/>
                <w:color w:val="FFFFFF"/>
                <w:sz w:val="20"/>
              </w:rPr>
              <w:t>Source</w:t>
            </w:r>
          </w:p>
        </w:tc>
        <w:tc>
          <w:tcPr>
            <w:tcW w:w="0" w:type="auto"/>
            <w:shd w:val="clear" w:color="auto" w:fill="2C3E50"/>
            <w:tcMar>
              <w:top w:w="-14736" w:type="dxa"/>
              <w:left w:w="-29472" w:type="dxa"/>
              <w:bottom w:w="-14736" w:type="dxa"/>
              <w:right w:w="-29472" w:type="dxa"/>
            </w:tcMar>
          </w:tcPr>
          <w:p w14:paraId="684259C2" w14:textId="77777777" w:rsidR="00F76B3E" w:rsidRDefault="00000000">
            <w:pPr>
              <w:pStyle w:val="Compact"/>
            </w:pPr>
            <w:r>
              <w:rPr>
                <w:b/>
                <w:bCs/>
                <w:color w:val="FFFFFF"/>
                <w:sz w:val="20"/>
              </w:rPr>
              <w:t>Example Values</w:t>
            </w:r>
          </w:p>
        </w:tc>
      </w:tr>
      <w:tr w:rsidR="00F76B3E" w14:paraId="33595D1C" w14:textId="77777777" w:rsidTr="00F76B3E">
        <w:tc>
          <w:tcPr>
            <w:tcW w:w="0" w:type="auto"/>
            <w:shd w:val="clear" w:color="auto" w:fill="FFFFFF"/>
            <w:tcMar>
              <w:top w:w="-14736" w:type="dxa"/>
              <w:left w:w="-29472" w:type="dxa"/>
              <w:bottom w:w="-14736" w:type="dxa"/>
              <w:right w:w="-29472" w:type="dxa"/>
            </w:tcMar>
          </w:tcPr>
          <w:p w14:paraId="7721CD4B" w14:textId="77777777" w:rsidR="00F76B3E" w:rsidRDefault="00000000">
            <w:pPr>
              <w:pStyle w:val="Compact"/>
            </w:pPr>
            <w:r>
              <w:rPr>
                <w:sz w:val="20"/>
              </w:rPr>
              <w:t>classification</w:t>
            </w:r>
          </w:p>
        </w:tc>
        <w:tc>
          <w:tcPr>
            <w:tcW w:w="0" w:type="auto"/>
            <w:shd w:val="clear" w:color="auto" w:fill="FFFFFF"/>
            <w:tcMar>
              <w:top w:w="-14736" w:type="dxa"/>
              <w:left w:w="-29472" w:type="dxa"/>
              <w:bottom w:w="-14736" w:type="dxa"/>
              <w:right w:w="-29472" w:type="dxa"/>
            </w:tcMar>
          </w:tcPr>
          <w:p w14:paraId="66CDB04D" w14:textId="77777777" w:rsidR="00F76B3E" w:rsidRDefault="00000000">
            <w:pPr>
              <w:pStyle w:val="Compact"/>
            </w:pPr>
            <w:r>
              <w:rPr>
                <w:sz w:val="20"/>
              </w:rPr>
              <w:t>string</w:t>
            </w:r>
          </w:p>
        </w:tc>
        <w:tc>
          <w:tcPr>
            <w:tcW w:w="0" w:type="auto"/>
            <w:shd w:val="clear" w:color="auto" w:fill="FFFFFF"/>
            <w:tcMar>
              <w:top w:w="-14736" w:type="dxa"/>
              <w:left w:w="-29472" w:type="dxa"/>
              <w:bottom w:w="-14736" w:type="dxa"/>
              <w:right w:w="-29472" w:type="dxa"/>
            </w:tcMar>
          </w:tcPr>
          <w:p w14:paraId="7BF17620" w14:textId="77777777" w:rsidR="00F76B3E" w:rsidRDefault="00000000">
            <w:pPr>
              <w:pStyle w:val="Compact"/>
            </w:pPr>
            <w:r>
              <w:rPr>
                <w:sz w:val="20"/>
              </w:rPr>
              <w:t>DGOP_DATA_ASSET</w:t>
            </w:r>
          </w:p>
        </w:tc>
        <w:tc>
          <w:tcPr>
            <w:tcW w:w="0" w:type="auto"/>
            <w:shd w:val="clear" w:color="auto" w:fill="FFFFFF"/>
            <w:tcMar>
              <w:top w:w="-14736" w:type="dxa"/>
              <w:left w:w="-29472" w:type="dxa"/>
              <w:bottom w:w="-14736" w:type="dxa"/>
              <w:right w:w="-29472" w:type="dxa"/>
            </w:tcMar>
          </w:tcPr>
          <w:p w14:paraId="794DA900" w14:textId="77777777" w:rsidR="00F76B3E" w:rsidRDefault="00000000">
            <w:pPr>
              <w:pStyle w:val="Compact"/>
            </w:pPr>
            <w:r>
              <w:rPr>
                <w:sz w:val="20"/>
              </w:rPr>
              <w:t>“Public”, “Internal”, “Restricted”, “Confidential”</w:t>
            </w:r>
          </w:p>
        </w:tc>
      </w:tr>
      <w:tr w:rsidR="00F76B3E" w14:paraId="0645739F" w14:textId="77777777" w:rsidTr="00F76B3E">
        <w:tc>
          <w:tcPr>
            <w:tcW w:w="0" w:type="auto"/>
            <w:shd w:val="clear" w:color="auto" w:fill="F8F9FA"/>
            <w:tcMar>
              <w:top w:w="-14736" w:type="dxa"/>
              <w:left w:w="-29472" w:type="dxa"/>
              <w:bottom w:w="-14736" w:type="dxa"/>
              <w:right w:w="-29472" w:type="dxa"/>
            </w:tcMar>
          </w:tcPr>
          <w:p w14:paraId="0655DB9C" w14:textId="77777777" w:rsidR="00F76B3E" w:rsidRDefault="00000000">
            <w:pPr>
              <w:pStyle w:val="Compact"/>
            </w:pPr>
            <w:r>
              <w:rPr>
                <w:sz w:val="20"/>
              </w:rPr>
              <w:t>domain_id</w:t>
            </w:r>
          </w:p>
        </w:tc>
        <w:tc>
          <w:tcPr>
            <w:tcW w:w="0" w:type="auto"/>
            <w:shd w:val="clear" w:color="auto" w:fill="F8F9FA"/>
            <w:tcMar>
              <w:top w:w="-14736" w:type="dxa"/>
              <w:left w:w="-29472" w:type="dxa"/>
              <w:bottom w:w="-14736" w:type="dxa"/>
              <w:right w:w="-29472" w:type="dxa"/>
            </w:tcMar>
          </w:tcPr>
          <w:p w14:paraId="26D69A62" w14:textId="77777777" w:rsidR="00F76B3E" w:rsidRDefault="00000000">
            <w:pPr>
              <w:pStyle w:val="Compact"/>
            </w:pPr>
            <w:r>
              <w:rPr>
                <w:sz w:val="20"/>
              </w:rPr>
              <w:t>string</w:t>
            </w:r>
          </w:p>
        </w:tc>
        <w:tc>
          <w:tcPr>
            <w:tcW w:w="0" w:type="auto"/>
            <w:shd w:val="clear" w:color="auto" w:fill="F8F9FA"/>
            <w:tcMar>
              <w:top w:w="-14736" w:type="dxa"/>
              <w:left w:w="-29472" w:type="dxa"/>
              <w:bottom w:w="-14736" w:type="dxa"/>
              <w:right w:w="-29472" w:type="dxa"/>
            </w:tcMar>
          </w:tcPr>
          <w:p w14:paraId="11ED699C" w14:textId="77777777" w:rsidR="00F76B3E" w:rsidRDefault="00000000">
            <w:pPr>
              <w:pStyle w:val="Compact"/>
            </w:pPr>
            <w:r>
              <w:rPr>
                <w:sz w:val="20"/>
              </w:rPr>
              <w:t>DGOP_DATA_ASSET</w:t>
            </w:r>
          </w:p>
        </w:tc>
        <w:tc>
          <w:tcPr>
            <w:tcW w:w="0" w:type="auto"/>
            <w:shd w:val="clear" w:color="auto" w:fill="F8F9FA"/>
            <w:tcMar>
              <w:top w:w="-14736" w:type="dxa"/>
              <w:left w:w="-29472" w:type="dxa"/>
              <w:bottom w:w="-14736" w:type="dxa"/>
              <w:right w:w="-29472" w:type="dxa"/>
            </w:tcMar>
          </w:tcPr>
          <w:p w14:paraId="5BF94E80" w14:textId="77777777" w:rsidR="00F76B3E" w:rsidRDefault="00000000">
            <w:pPr>
              <w:pStyle w:val="Compact"/>
            </w:pPr>
            <w:r>
              <w:rPr>
                <w:sz w:val="20"/>
              </w:rPr>
              <w:t>“dom_finance”</w:t>
            </w:r>
          </w:p>
        </w:tc>
      </w:tr>
      <w:tr w:rsidR="00F76B3E" w14:paraId="247068FB" w14:textId="77777777" w:rsidTr="00F76B3E">
        <w:tc>
          <w:tcPr>
            <w:tcW w:w="0" w:type="auto"/>
            <w:shd w:val="clear" w:color="auto" w:fill="FFFFFF"/>
            <w:tcMar>
              <w:top w:w="-14736" w:type="dxa"/>
              <w:left w:w="-29472" w:type="dxa"/>
              <w:bottom w:w="-14736" w:type="dxa"/>
              <w:right w:w="-29472" w:type="dxa"/>
            </w:tcMar>
          </w:tcPr>
          <w:p w14:paraId="31715C8D" w14:textId="77777777" w:rsidR="00F76B3E" w:rsidRDefault="00000000">
            <w:pPr>
              <w:pStyle w:val="Compact"/>
            </w:pPr>
            <w:r>
              <w:rPr>
                <w:sz w:val="20"/>
              </w:rPr>
              <w:t>owner_id</w:t>
            </w:r>
          </w:p>
        </w:tc>
        <w:tc>
          <w:tcPr>
            <w:tcW w:w="0" w:type="auto"/>
            <w:shd w:val="clear" w:color="auto" w:fill="FFFFFF"/>
            <w:tcMar>
              <w:top w:w="-14736" w:type="dxa"/>
              <w:left w:w="-29472" w:type="dxa"/>
              <w:bottom w:w="-14736" w:type="dxa"/>
              <w:right w:w="-29472" w:type="dxa"/>
            </w:tcMar>
          </w:tcPr>
          <w:p w14:paraId="64F85321" w14:textId="77777777" w:rsidR="00F76B3E" w:rsidRDefault="00000000">
            <w:pPr>
              <w:pStyle w:val="Compact"/>
            </w:pPr>
            <w:r>
              <w:rPr>
                <w:sz w:val="20"/>
              </w:rPr>
              <w:t>string</w:t>
            </w:r>
          </w:p>
        </w:tc>
        <w:tc>
          <w:tcPr>
            <w:tcW w:w="0" w:type="auto"/>
            <w:shd w:val="clear" w:color="auto" w:fill="FFFFFF"/>
            <w:tcMar>
              <w:top w:w="-14736" w:type="dxa"/>
              <w:left w:w="-29472" w:type="dxa"/>
              <w:bottom w:w="-14736" w:type="dxa"/>
              <w:right w:w="-29472" w:type="dxa"/>
            </w:tcMar>
          </w:tcPr>
          <w:p w14:paraId="259A04E3" w14:textId="77777777" w:rsidR="00F76B3E" w:rsidRDefault="00000000">
            <w:pPr>
              <w:pStyle w:val="Compact"/>
            </w:pPr>
            <w:r>
              <w:rPr>
                <w:sz w:val="20"/>
              </w:rPr>
              <w:t>DGOP_DATA_ASSET</w:t>
            </w:r>
          </w:p>
        </w:tc>
        <w:tc>
          <w:tcPr>
            <w:tcW w:w="0" w:type="auto"/>
            <w:shd w:val="clear" w:color="auto" w:fill="FFFFFF"/>
            <w:tcMar>
              <w:top w:w="-14736" w:type="dxa"/>
              <w:left w:w="-29472" w:type="dxa"/>
              <w:bottom w:w="-14736" w:type="dxa"/>
              <w:right w:w="-29472" w:type="dxa"/>
            </w:tcMar>
          </w:tcPr>
          <w:p w14:paraId="20BA4186" w14:textId="77777777" w:rsidR="00F76B3E" w:rsidRDefault="00000000">
            <w:pPr>
              <w:pStyle w:val="Compact"/>
            </w:pPr>
            <w:r>
              <w:rPr>
                <w:sz w:val="20"/>
              </w:rPr>
              <w:t>“usr_abc123”</w:t>
            </w:r>
          </w:p>
        </w:tc>
      </w:tr>
      <w:tr w:rsidR="00F76B3E" w14:paraId="79424F43" w14:textId="77777777" w:rsidTr="00F76B3E">
        <w:tc>
          <w:tcPr>
            <w:tcW w:w="0" w:type="auto"/>
            <w:shd w:val="clear" w:color="auto" w:fill="F8F9FA"/>
            <w:tcMar>
              <w:top w:w="-14736" w:type="dxa"/>
              <w:left w:w="-29472" w:type="dxa"/>
              <w:bottom w:w="-14736" w:type="dxa"/>
              <w:right w:w="-29472" w:type="dxa"/>
            </w:tcMar>
          </w:tcPr>
          <w:p w14:paraId="07781A9C" w14:textId="77777777" w:rsidR="00F76B3E" w:rsidRDefault="00000000">
            <w:pPr>
              <w:pStyle w:val="Compact"/>
            </w:pPr>
            <w:r>
              <w:rPr>
                <w:sz w:val="20"/>
              </w:rPr>
              <w:t>contains_pii</w:t>
            </w:r>
          </w:p>
        </w:tc>
        <w:tc>
          <w:tcPr>
            <w:tcW w:w="0" w:type="auto"/>
            <w:shd w:val="clear" w:color="auto" w:fill="F8F9FA"/>
            <w:tcMar>
              <w:top w:w="-14736" w:type="dxa"/>
              <w:left w:w="-29472" w:type="dxa"/>
              <w:bottom w:w="-14736" w:type="dxa"/>
              <w:right w:w="-29472" w:type="dxa"/>
            </w:tcMar>
          </w:tcPr>
          <w:p w14:paraId="25A199B5" w14:textId="77777777" w:rsidR="00F76B3E" w:rsidRDefault="00000000">
            <w:pPr>
              <w:pStyle w:val="Compact"/>
            </w:pPr>
            <w:r>
              <w:rPr>
                <w:sz w:val="20"/>
              </w:rPr>
              <w:t>boolean</w:t>
            </w:r>
          </w:p>
        </w:tc>
        <w:tc>
          <w:tcPr>
            <w:tcW w:w="0" w:type="auto"/>
            <w:shd w:val="clear" w:color="auto" w:fill="F8F9FA"/>
            <w:tcMar>
              <w:top w:w="-14736" w:type="dxa"/>
              <w:left w:w="-29472" w:type="dxa"/>
              <w:bottom w:w="-14736" w:type="dxa"/>
              <w:right w:w="-29472" w:type="dxa"/>
            </w:tcMar>
          </w:tcPr>
          <w:p w14:paraId="43926FB9" w14:textId="77777777" w:rsidR="00F76B3E" w:rsidRDefault="00000000">
            <w:pPr>
              <w:pStyle w:val="Compact"/>
            </w:pPr>
            <w:r>
              <w:rPr>
                <w:sz w:val="20"/>
              </w:rPr>
              <w:t>DGOP_DATA_ASSET</w:t>
            </w:r>
          </w:p>
        </w:tc>
        <w:tc>
          <w:tcPr>
            <w:tcW w:w="0" w:type="auto"/>
            <w:shd w:val="clear" w:color="auto" w:fill="F8F9FA"/>
            <w:tcMar>
              <w:top w:w="-14736" w:type="dxa"/>
              <w:left w:w="-29472" w:type="dxa"/>
              <w:bottom w:w="-14736" w:type="dxa"/>
              <w:right w:w="-29472" w:type="dxa"/>
            </w:tcMar>
          </w:tcPr>
          <w:p w14:paraId="63D4E42C" w14:textId="77777777" w:rsidR="00F76B3E" w:rsidRDefault="00000000">
            <w:pPr>
              <w:pStyle w:val="Compact"/>
            </w:pPr>
            <w:r>
              <w:rPr>
                <w:sz w:val="20"/>
              </w:rPr>
              <w:t>true, false</w:t>
            </w:r>
          </w:p>
        </w:tc>
      </w:tr>
      <w:tr w:rsidR="00F76B3E" w14:paraId="6405C551" w14:textId="77777777" w:rsidTr="00F76B3E">
        <w:tc>
          <w:tcPr>
            <w:tcW w:w="0" w:type="auto"/>
            <w:shd w:val="clear" w:color="auto" w:fill="FFFFFF"/>
            <w:tcMar>
              <w:top w:w="-14736" w:type="dxa"/>
              <w:left w:w="-29472" w:type="dxa"/>
              <w:bottom w:w="-14736" w:type="dxa"/>
              <w:right w:w="-29472" w:type="dxa"/>
            </w:tcMar>
          </w:tcPr>
          <w:p w14:paraId="7FE7B107" w14:textId="77777777" w:rsidR="00F76B3E" w:rsidRDefault="00000000">
            <w:pPr>
              <w:pStyle w:val="Compact"/>
            </w:pPr>
            <w:r>
              <w:rPr>
                <w:sz w:val="20"/>
              </w:rPr>
              <w:t>is_sensitive_personal_data</w:t>
            </w:r>
          </w:p>
        </w:tc>
        <w:tc>
          <w:tcPr>
            <w:tcW w:w="0" w:type="auto"/>
            <w:shd w:val="clear" w:color="auto" w:fill="FFFFFF"/>
            <w:tcMar>
              <w:top w:w="-14736" w:type="dxa"/>
              <w:left w:w="-29472" w:type="dxa"/>
              <w:bottom w:w="-14736" w:type="dxa"/>
              <w:right w:w="-29472" w:type="dxa"/>
            </w:tcMar>
          </w:tcPr>
          <w:p w14:paraId="767F44C3" w14:textId="77777777" w:rsidR="00F76B3E" w:rsidRDefault="00000000">
            <w:pPr>
              <w:pStyle w:val="Compact"/>
            </w:pPr>
            <w:r>
              <w:rPr>
                <w:sz w:val="20"/>
              </w:rPr>
              <w:t>boolean</w:t>
            </w:r>
          </w:p>
        </w:tc>
        <w:tc>
          <w:tcPr>
            <w:tcW w:w="0" w:type="auto"/>
            <w:shd w:val="clear" w:color="auto" w:fill="FFFFFF"/>
            <w:tcMar>
              <w:top w:w="-14736" w:type="dxa"/>
              <w:left w:w="-29472" w:type="dxa"/>
              <w:bottom w:w="-14736" w:type="dxa"/>
              <w:right w:w="-29472" w:type="dxa"/>
            </w:tcMar>
          </w:tcPr>
          <w:p w14:paraId="0B7DEA59" w14:textId="77777777" w:rsidR="00F76B3E" w:rsidRDefault="00000000">
            <w:pPr>
              <w:pStyle w:val="Compact"/>
            </w:pPr>
            <w:r>
              <w:rPr>
                <w:sz w:val="20"/>
              </w:rPr>
              <w:t>DGOP_DATA_SUBJECT</w:t>
            </w:r>
          </w:p>
        </w:tc>
        <w:tc>
          <w:tcPr>
            <w:tcW w:w="0" w:type="auto"/>
            <w:shd w:val="clear" w:color="auto" w:fill="FFFFFF"/>
            <w:tcMar>
              <w:top w:w="-14736" w:type="dxa"/>
              <w:left w:w="-29472" w:type="dxa"/>
              <w:bottom w:w="-14736" w:type="dxa"/>
              <w:right w:w="-29472" w:type="dxa"/>
            </w:tcMar>
          </w:tcPr>
          <w:p w14:paraId="78941565" w14:textId="77777777" w:rsidR="00F76B3E" w:rsidRDefault="00000000">
            <w:pPr>
              <w:pStyle w:val="Compact"/>
            </w:pPr>
            <w:r>
              <w:rPr>
                <w:sz w:val="20"/>
              </w:rPr>
              <w:t>true, false</w:t>
            </w:r>
          </w:p>
        </w:tc>
      </w:tr>
      <w:tr w:rsidR="00F76B3E" w14:paraId="6A1001D6" w14:textId="77777777" w:rsidTr="00F76B3E">
        <w:tc>
          <w:tcPr>
            <w:tcW w:w="0" w:type="auto"/>
            <w:shd w:val="clear" w:color="auto" w:fill="F8F9FA"/>
            <w:tcMar>
              <w:top w:w="-14736" w:type="dxa"/>
              <w:left w:w="-29472" w:type="dxa"/>
              <w:bottom w:w="-14736" w:type="dxa"/>
              <w:right w:w="-29472" w:type="dxa"/>
            </w:tcMar>
          </w:tcPr>
          <w:p w14:paraId="4C6F978E" w14:textId="77777777" w:rsidR="00F76B3E" w:rsidRDefault="00000000">
            <w:pPr>
              <w:pStyle w:val="Compact"/>
            </w:pPr>
            <w:r>
              <w:rPr>
                <w:sz w:val="20"/>
              </w:rPr>
              <w:t>masking_required</w:t>
            </w:r>
          </w:p>
        </w:tc>
        <w:tc>
          <w:tcPr>
            <w:tcW w:w="0" w:type="auto"/>
            <w:shd w:val="clear" w:color="auto" w:fill="F8F9FA"/>
            <w:tcMar>
              <w:top w:w="-14736" w:type="dxa"/>
              <w:left w:w="-29472" w:type="dxa"/>
              <w:bottom w:w="-14736" w:type="dxa"/>
              <w:right w:w="-29472" w:type="dxa"/>
            </w:tcMar>
          </w:tcPr>
          <w:p w14:paraId="70160856" w14:textId="77777777" w:rsidR="00F76B3E" w:rsidRDefault="00000000">
            <w:pPr>
              <w:pStyle w:val="Compact"/>
            </w:pPr>
            <w:r>
              <w:rPr>
                <w:sz w:val="20"/>
              </w:rPr>
              <w:t>boolean</w:t>
            </w:r>
          </w:p>
        </w:tc>
        <w:tc>
          <w:tcPr>
            <w:tcW w:w="0" w:type="auto"/>
            <w:shd w:val="clear" w:color="auto" w:fill="F8F9FA"/>
            <w:tcMar>
              <w:top w:w="-14736" w:type="dxa"/>
              <w:left w:w="-29472" w:type="dxa"/>
              <w:bottom w:w="-14736" w:type="dxa"/>
              <w:right w:w="-29472" w:type="dxa"/>
            </w:tcMar>
          </w:tcPr>
          <w:p w14:paraId="184ABEB6" w14:textId="77777777" w:rsidR="00F76B3E" w:rsidRDefault="00000000">
            <w:pPr>
              <w:pStyle w:val="Compact"/>
            </w:pPr>
            <w:r>
              <w:rPr>
                <w:sz w:val="20"/>
              </w:rPr>
              <w:t>DGOP masking policy</w:t>
            </w:r>
          </w:p>
        </w:tc>
        <w:tc>
          <w:tcPr>
            <w:tcW w:w="0" w:type="auto"/>
            <w:shd w:val="clear" w:color="auto" w:fill="F8F9FA"/>
            <w:tcMar>
              <w:top w:w="-14736" w:type="dxa"/>
              <w:left w:w="-29472" w:type="dxa"/>
              <w:bottom w:w="-14736" w:type="dxa"/>
              <w:right w:w="-29472" w:type="dxa"/>
            </w:tcMar>
          </w:tcPr>
          <w:p w14:paraId="0682FC26" w14:textId="77777777" w:rsidR="00F76B3E" w:rsidRDefault="00000000">
            <w:pPr>
              <w:pStyle w:val="Compact"/>
            </w:pPr>
            <w:r>
              <w:rPr>
                <w:sz w:val="20"/>
              </w:rPr>
              <w:t>true, false</w:t>
            </w:r>
          </w:p>
        </w:tc>
      </w:tr>
      <w:tr w:rsidR="00F76B3E" w14:paraId="0DF935D1" w14:textId="77777777" w:rsidTr="00F76B3E">
        <w:tc>
          <w:tcPr>
            <w:tcW w:w="0" w:type="auto"/>
            <w:shd w:val="clear" w:color="auto" w:fill="FFFFFF"/>
            <w:tcMar>
              <w:top w:w="-14736" w:type="dxa"/>
              <w:left w:w="-29472" w:type="dxa"/>
              <w:bottom w:w="-14736" w:type="dxa"/>
              <w:right w:w="-29472" w:type="dxa"/>
            </w:tcMar>
          </w:tcPr>
          <w:p w14:paraId="03236C40" w14:textId="77777777" w:rsidR="00F76B3E" w:rsidRDefault="00000000">
            <w:pPr>
              <w:pStyle w:val="Compact"/>
            </w:pPr>
            <w:r>
              <w:rPr>
                <w:sz w:val="20"/>
              </w:rPr>
              <w:t>encryption_level</w:t>
            </w:r>
          </w:p>
        </w:tc>
        <w:tc>
          <w:tcPr>
            <w:tcW w:w="0" w:type="auto"/>
            <w:shd w:val="clear" w:color="auto" w:fill="FFFFFF"/>
            <w:tcMar>
              <w:top w:w="-14736" w:type="dxa"/>
              <w:left w:w="-29472" w:type="dxa"/>
              <w:bottom w:w="-14736" w:type="dxa"/>
              <w:right w:w="-29472" w:type="dxa"/>
            </w:tcMar>
          </w:tcPr>
          <w:p w14:paraId="00FC903F" w14:textId="77777777" w:rsidR="00F76B3E" w:rsidRDefault="00000000">
            <w:pPr>
              <w:pStyle w:val="Compact"/>
            </w:pPr>
            <w:r>
              <w:rPr>
                <w:sz w:val="20"/>
              </w:rPr>
              <w:t>string</w:t>
            </w:r>
          </w:p>
        </w:tc>
        <w:tc>
          <w:tcPr>
            <w:tcW w:w="0" w:type="auto"/>
            <w:shd w:val="clear" w:color="auto" w:fill="FFFFFF"/>
            <w:tcMar>
              <w:top w:w="-14736" w:type="dxa"/>
              <w:left w:w="-29472" w:type="dxa"/>
              <w:bottom w:w="-14736" w:type="dxa"/>
              <w:right w:w="-29472" w:type="dxa"/>
            </w:tcMar>
          </w:tcPr>
          <w:p w14:paraId="74366ED1" w14:textId="77777777" w:rsidR="00F76B3E" w:rsidRDefault="00000000">
            <w:pPr>
              <w:pStyle w:val="Compact"/>
            </w:pPr>
            <w:r>
              <w:rPr>
                <w:sz w:val="20"/>
              </w:rPr>
              <w:t>DGOP asset config</w:t>
            </w:r>
          </w:p>
        </w:tc>
        <w:tc>
          <w:tcPr>
            <w:tcW w:w="0" w:type="auto"/>
            <w:shd w:val="clear" w:color="auto" w:fill="FFFFFF"/>
            <w:tcMar>
              <w:top w:w="-14736" w:type="dxa"/>
              <w:left w:w="-29472" w:type="dxa"/>
              <w:bottom w:w="-14736" w:type="dxa"/>
              <w:right w:w="-29472" w:type="dxa"/>
            </w:tcMar>
          </w:tcPr>
          <w:p w14:paraId="67464606" w14:textId="77777777" w:rsidR="00F76B3E" w:rsidRDefault="00000000">
            <w:pPr>
              <w:pStyle w:val="Compact"/>
            </w:pPr>
            <w:r>
              <w:rPr>
                <w:sz w:val="20"/>
              </w:rPr>
              <w:t>“none”, “standard”, “hsm_backed”</w:t>
            </w:r>
          </w:p>
        </w:tc>
      </w:tr>
      <w:tr w:rsidR="00F76B3E" w14:paraId="40C8755E" w14:textId="77777777" w:rsidTr="00F76B3E">
        <w:tc>
          <w:tcPr>
            <w:tcW w:w="0" w:type="auto"/>
            <w:shd w:val="clear" w:color="auto" w:fill="F8F9FA"/>
            <w:tcMar>
              <w:top w:w="-14736" w:type="dxa"/>
              <w:left w:w="-29472" w:type="dxa"/>
              <w:bottom w:w="-14736" w:type="dxa"/>
              <w:right w:w="-29472" w:type="dxa"/>
            </w:tcMar>
          </w:tcPr>
          <w:p w14:paraId="2C923A0A" w14:textId="77777777" w:rsidR="00F76B3E" w:rsidRDefault="00000000">
            <w:pPr>
              <w:pStyle w:val="Compact"/>
            </w:pPr>
            <w:r>
              <w:rPr>
                <w:sz w:val="20"/>
              </w:rPr>
              <w:t>cross_border_permitted</w:t>
            </w:r>
          </w:p>
        </w:tc>
        <w:tc>
          <w:tcPr>
            <w:tcW w:w="0" w:type="auto"/>
            <w:shd w:val="clear" w:color="auto" w:fill="F8F9FA"/>
            <w:tcMar>
              <w:top w:w="-14736" w:type="dxa"/>
              <w:left w:w="-29472" w:type="dxa"/>
              <w:bottom w:w="-14736" w:type="dxa"/>
              <w:right w:w="-29472" w:type="dxa"/>
            </w:tcMar>
          </w:tcPr>
          <w:p w14:paraId="00C9646F" w14:textId="77777777" w:rsidR="00F76B3E" w:rsidRDefault="00000000">
            <w:pPr>
              <w:pStyle w:val="Compact"/>
            </w:pPr>
            <w:r>
              <w:rPr>
                <w:sz w:val="20"/>
              </w:rPr>
              <w:t>boolean</w:t>
            </w:r>
          </w:p>
        </w:tc>
        <w:tc>
          <w:tcPr>
            <w:tcW w:w="0" w:type="auto"/>
            <w:shd w:val="clear" w:color="auto" w:fill="F8F9FA"/>
            <w:tcMar>
              <w:top w:w="-14736" w:type="dxa"/>
              <w:left w:w="-29472" w:type="dxa"/>
              <w:bottom w:w="-14736" w:type="dxa"/>
              <w:right w:w="-29472" w:type="dxa"/>
            </w:tcMar>
          </w:tcPr>
          <w:p w14:paraId="491E9EC9" w14:textId="77777777" w:rsidR="00F76B3E" w:rsidRDefault="00000000">
            <w:pPr>
              <w:pStyle w:val="Compact"/>
            </w:pPr>
            <w:r>
              <w:rPr>
                <w:sz w:val="20"/>
              </w:rPr>
              <w:t>DGOP transfer policy</w:t>
            </w:r>
          </w:p>
        </w:tc>
        <w:tc>
          <w:tcPr>
            <w:tcW w:w="0" w:type="auto"/>
            <w:shd w:val="clear" w:color="auto" w:fill="F8F9FA"/>
            <w:tcMar>
              <w:top w:w="-14736" w:type="dxa"/>
              <w:left w:w="-29472" w:type="dxa"/>
              <w:bottom w:w="-14736" w:type="dxa"/>
              <w:right w:w="-29472" w:type="dxa"/>
            </w:tcMar>
          </w:tcPr>
          <w:p w14:paraId="36BE6228" w14:textId="77777777" w:rsidR="00F76B3E" w:rsidRDefault="00000000">
            <w:pPr>
              <w:pStyle w:val="Compact"/>
            </w:pPr>
            <w:r>
              <w:rPr>
                <w:sz w:val="20"/>
              </w:rPr>
              <w:t>true, false</w:t>
            </w:r>
          </w:p>
        </w:tc>
      </w:tr>
    </w:tbl>
    <w:p w14:paraId="654B7302" w14:textId="77777777" w:rsidR="00F76B3E" w:rsidRDefault="00000000">
      <w:pPr>
        <w:pStyle w:val="BodyText"/>
      </w:pPr>
      <w:r>
        <w:rPr>
          <w:bCs/>
        </w:rPr>
        <w:lastRenderedPageBreak/>
        <w:t>Environmental Conditions:</w:t>
      </w:r>
    </w:p>
    <w:tbl>
      <w:tblPr>
        <w:tblStyle w:val="Table"/>
        <w:tblW w:w="5000" w:type="pct"/>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020" w:firstRow="1" w:lastRow="0" w:firstColumn="0" w:lastColumn="0" w:noHBand="0" w:noVBand="0"/>
      </w:tblPr>
      <w:tblGrid>
        <w:gridCol w:w="1944"/>
        <w:gridCol w:w="889"/>
        <w:gridCol w:w="2741"/>
        <w:gridCol w:w="3508"/>
      </w:tblGrid>
      <w:tr w:rsidR="00F76B3E" w14:paraId="36EF4993" w14:textId="77777777" w:rsidTr="00F76B3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2C3E50"/>
            <w:tcMar>
              <w:top w:w="-14736" w:type="dxa"/>
              <w:left w:w="-29472" w:type="dxa"/>
              <w:bottom w:w="-14736" w:type="dxa"/>
              <w:right w:w="-29472" w:type="dxa"/>
            </w:tcMar>
          </w:tcPr>
          <w:p w14:paraId="1A880818" w14:textId="77777777" w:rsidR="00F76B3E" w:rsidRDefault="00000000">
            <w:pPr>
              <w:pStyle w:val="Compact"/>
            </w:pPr>
            <w:r>
              <w:rPr>
                <w:b/>
                <w:bCs/>
                <w:color w:val="FFFFFF"/>
                <w:sz w:val="20"/>
              </w:rPr>
              <w:t>Condition</w:t>
            </w:r>
          </w:p>
        </w:tc>
        <w:tc>
          <w:tcPr>
            <w:tcW w:w="0" w:type="auto"/>
            <w:shd w:val="clear" w:color="auto" w:fill="2C3E50"/>
            <w:tcMar>
              <w:top w:w="-14736" w:type="dxa"/>
              <w:left w:w="-29472" w:type="dxa"/>
              <w:bottom w:w="-14736" w:type="dxa"/>
              <w:right w:w="-29472" w:type="dxa"/>
            </w:tcMar>
          </w:tcPr>
          <w:p w14:paraId="6FAB3790" w14:textId="77777777" w:rsidR="00F76B3E" w:rsidRDefault="00000000">
            <w:pPr>
              <w:pStyle w:val="Compact"/>
            </w:pPr>
            <w:r>
              <w:rPr>
                <w:b/>
                <w:bCs/>
                <w:color w:val="FFFFFF"/>
                <w:sz w:val="20"/>
              </w:rPr>
              <w:t>Type</w:t>
            </w:r>
          </w:p>
        </w:tc>
        <w:tc>
          <w:tcPr>
            <w:tcW w:w="0" w:type="auto"/>
            <w:shd w:val="clear" w:color="auto" w:fill="2C3E50"/>
            <w:tcMar>
              <w:top w:w="-14736" w:type="dxa"/>
              <w:left w:w="-29472" w:type="dxa"/>
              <w:bottom w:w="-14736" w:type="dxa"/>
              <w:right w:w="-29472" w:type="dxa"/>
            </w:tcMar>
          </w:tcPr>
          <w:p w14:paraId="167F8E05" w14:textId="77777777" w:rsidR="00F76B3E" w:rsidRDefault="00000000">
            <w:pPr>
              <w:pStyle w:val="Compact"/>
            </w:pPr>
            <w:r>
              <w:rPr>
                <w:b/>
                <w:bCs/>
                <w:color w:val="FFFFFF"/>
                <w:sz w:val="20"/>
              </w:rPr>
              <w:t>Source</w:t>
            </w:r>
          </w:p>
        </w:tc>
        <w:tc>
          <w:tcPr>
            <w:tcW w:w="0" w:type="auto"/>
            <w:shd w:val="clear" w:color="auto" w:fill="2C3E50"/>
            <w:tcMar>
              <w:top w:w="-14736" w:type="dxa"/>
              <w:left w:w="-29472" w:type="dxa"/>
              <w:bottom w:w="-14736" w:type="dxa"/>
              <w:right w:w="-29472" w:type="dxa"/>
            </w:tcMar>
          </w:tcPr>
          <w:p w14:paraId="36780F4A" w14:textId="77777777" w:rsidR="00F76B3E" w:rsidRDefault="00000000">
            <w:pPr>
              <w:pStyle w:val="Compact"/>
            </w:pPr>
            <w:r>
              <w:rPr>
                <w:b/>
                <w:bCs/>
                <w:color w:val="FFFFFF"/>
                <w:sz w:val="20"/>
              </w:rPr>
              <w:t>Example Values</w:t>
            </w:r>
          </w:p>
        </w:tc>
      </w:tr>
      <w:tr w:rsidR="00F76B3E" w14:paraId="138BECEE" w14:textId="77777777" w:rsidTr="00F76B3E">
        <w:tc>
          <w:tcPr>
            <w:tcW w:w="0" w:type="auto"/>
            <w:shd w:val="clear" w:color="auto" w:fill="FFFFFF"/>
            <w:tcMar>
              <w:top w:w="-14736" w:type="dxa"/>
              <w:left w:w="-29472" w:type="dxa"/>
              <w:bottom w:w="-14736" w:type="dxa"/>
              <w:right w:w="-29472" w:type="dxa"/>
            </w:tcMar>
          </w:tcPr>
          <w:p w14:paraId="14E64F04" w14:textId="77777777" w:rsidR="00F76B3E" w:rsidRDefault="00000000">
            <w:pPr>
              <w:pStyle w:val="Compact"/>
            </w:pPr>
            <w:r>
              <w:rPr>
                <w:sz w:val="20"/>
              </w:rPr>
              <w:t>request.time</w:t>
            </w:r>
          </w:p>
        </w:tc>
        <w:tc>
          <w:tcPr>
            <w:tcW w:w="0" w:type="auto"/>
            <w:shd w:val="clear" w:color="auto" w:fill="FFFFFF"/>
            <w:tcMar>
              <w:top w:w="-14736" w:type="dxa"/>
              <w:left w:w="-29472" w:type="dxa"/>
              <w:bottom w:w="-14736" w:type="dxa"/>
              <w:right w:w="-29472" w:type="dxa"/>
            </w:tcMar>
          </w:tcPr>
          <w:p w14:paraId="62721249" w14:textId="77777777" w:rsidR="00F76B3E" w:rsidRDefault="00000000">
            <w:pPr>
              <w:pStyle w:val="Compact"/>
            </w:pPr>
            <w:r>
              <w:rPr>
                <w:sz w:val="20"/>
              </w:rPr>
              <w:t>timestamp</w:t>
            </w:r>
          </w:p>
        </w:tc>
        <w:tc>
          <w:tcPr>
            <w:tcW w:w="0" w:type="auto"/>
            <w:shd w:val="clear" w:color="auto" w:fill="FFFFFF"/>
            <w:tcMar>
              <w:top w:w="-14736" w:type="dxa"/>
              <w:left w:w="-29472" w:type="dxa"/>
              <w:bottom w:w="-14736" w:type="dxa"/>
              <w:right w:w="-29472" w:type="dxa"/>
            </w:tcMar>
          </w:tcPr>
          <w:p w14:paraId="4D345F73" w14:textId="77777777" w:rsidR="00F76B3E" w:rsidRDefault="00000000">
            <w:pPr>
              <w:pStyle w:val="Compact"/>
            </w:pPr>
            <w:r>
              <w:rPr>
                <w:sz w:val="20"/>
              </w:rPr>
              <w:t>NTP-synchronized system clock</w:t>
            </w:r>
          </w:p>
        </w:tc>
        <w:tc>
          <w:tcPr>
            <w:tcW w:w="0" w:type="auto"/>
            <w:shd w:val="clear" w:color="auto" w:fill="FFFFFF"/>
            <w:tcMar>
              <w:top w:w="-14736" w:type="dxa"/>
              <w:left w:w="-29472" w:type="dxa"/>
              <w:bottom w:w="-14736" w:type="dxa"/>
              <w:right w:w="-29472" w:type="dxa"/>
            </w:tcMar>
          </w:tcPr>
          <w:p w14:paraId="6D3E8BF3" w14:textId="77777777" w:rsidR="00F76B3E" w:rsidRDefault="00000000">
            <w:pPr>
              <w:pStyle w:val="Compact"/>
            </w:pPr>
            <w:r>
              <w:rPr>
                <w:sz w:val="20"/>
              </w:rPr>
              <w:t>“2026-06-15T14:30:00+03:00”</w:t>
            </w:r>
          </w:p>
        </w:tc>
      </w:tr>
      <w:tr w:rsidR="00F76B3E" w14:paraId="2AF44CF1" w14:textId="77777777" w:rsidTr="00F76B3E">
        <w:tc>
          <w:tcPr>
            <w:tcW w:w="0" w:type="auto"/>
            <w:shd w:val="clear" w:color="auto" w:fill="F8F9FA"/>
            <w:tcMar>
              <w:top w:w="-14736" w:type="dxa"/>
              <w:left w:w="-29472" w:type="dxa"/>
              <w:bottom w:w="-14736" w:type="dxa"/>
              <w:right w:w="-29472" w:type="dxa"/>
            </w:tcMar>
          </w:tcPr>
          <w:p w14:paraId="7A0D1F7A" w14:textId="77777777" w:rsidR="00F76B3E" w:rsidRDefault="00000000">
            <w:pPr>
              <w:pStyle w:val="Compact"/>
            </w:pPr>
            <w:r>
              <w:rPr>
                <w:sz w:val="20"/>
              </w:rPr>
              <w:t>request.source_ip</w:t>
            </w:r>
          </w:p>
        </w:tc>
        <w:tc>
          <w:tcPr>
            <w:tcW w:w="0" w:type="auto"/>
            <w:shd w:val="clear" w:color="auto" w:fill="F8F9FA"/>
            <w:tcMar>
              <w:top w:w="-14736" w:type="dxa"/>
              <w:left w:w="-29472" w:type="dxa"/>
              <w:bottom w:w="-14736" w:type="dxa"/>
              <w:right w:w="-29472" w:type="dxa"/>
            </w:tcMar>
          </w:tcPr>
          <w:p w14:paraId="647D944A" w14:textId="77777777" w:rsidR="00F76B3E" w:rsidRDefault="00000000">
            <w:pPr>
              <w:pStyle w:val="Compact"/>
            </w:pPr>
            <w:r>
              <w:rPr>
                <w:sz w:val="20"/>
              </w:rPr>
              <w:t>string</w:t>
            </w:r>
          </w:p>
        </w:tc>
        <w:tc>
          <w:tcPr>
            <w:tcW w:w="0" w:type="auto"/>
            <w:shd w:val="clear" w:color="auto" w:fill="F8F9FA"/>
            <w:tcMar>
              <w:top w:w="-14736" w:type="dxa"/>
              <w:left w:w="-29472" w:type="dxa"/>
              <w:bottom w:w="-14736" w:type="dxa"/>
              <w:right w:w="-29472" w:type="dxa"/>
            </w:tcMar>
          </w:tcPr>
          <w:p w14:paraId="40AEB638" w14:textId="77777777" w:rsidR="00F76B3E" w:rsidRDefault="00000000">
            <w:pPr>
              <w:pStyle w:val="Compact"/>
            </w:pPr>
            <w:r>
              <w:rPr>
                <w:sz w:val="20"/>
              </w:rPr>
              <w:t>API Gateway</w:t>
            </w:r>
          </w:p>
        </w:tc>
        <w:tc>
          <w:tcPr>
            <w:tcW w:w="0" w:type="auto"/>
            <w:shd w:val="clear" w:color="auto" w:fill="F8F9FA"/>
            <w:tcMar>
              <w:top w:w="-14736" w:type="dxa"/>
              <w:left w:w="-29472" w:type="dxa"/>
              <w:bottom w:w="-14736" w:type="dxa"/>
              <w:right w:w="-29472" w:type="dxa"/>
            </w:tcMar>
          </w:tcPr>
          <w:p w14:paraId="09916C4C" w14:textId="77777777" w:rsidR="00F76B3E" w:rsidRDefault="00000000">
            <w:pPr>
              <w:pStyle w:val="Compact"/>
            </w:pPr>
            <w:r>
              <w:rPr>
                <w:sz w:val="20"/>
              </w:rPr>
              <w:t>“10.0.x.x” (internal), “203.0.x.x” (external)</w:t>
            </w:r>
          </w:p>
        </w:tc>
      </w:tr>
      <w:tr w:rsidR="00F76B3E" w14:paraId="5B0A03EF" w14:textId="77777777" w:rsidTr="00F76B3E">
        <w:tc>
          <w:tcPr>
            <w:tcW w:w="0" w:type="auto"/>
            <w:shd w:val="clear" w:color="auto" w:fill="FFFFFF"/>
            <w:tcMar>
              <w:top w:w="-14736" w:type="dxa"/>
              <w:left w:w="-29472" w:type="dxa"/>
              <w:bottom w:w="-14736" w:type="dxa"/>
              <w:right w:w="-29472" w:type="dxa"/>
            </w:tcMar>
          </w:tcPr>
          <w:p w14:paraId="79388F44" w14:textId="77777777" w:rsidR="00F76B3E" w:rsidRDefault="00000000">
            <w:pPr>
              <w:pStyle w:val="Compact"/>
            </w:pPr>
            <w:r>
              <w:rPr>
                <w:sz w:val="20"/>
              </w:rPr>
              <w:t>request.tls_version</w:t>
            </w:r>
          </w:p>
        </w:tc>
        <w:tc>
          <w:tcPr>
            <w:tcW w:w="0" w:type="auto"/>
            <w:shd w:val="clear" w:color="auto" w:fill="FFFFFF"/>
            <w:tcMar>
              <w:top w:w="-14736" w:type="dxa"/>
              <w:left w:w="-29472" w:type="dxa"/>
              <w:bottom w:w="-14736" w:type="dxa"/>
              <w:right w:w="-29472" w:type="dxa"/>
            </w:tcMar>
          </w:tcPr>
          <w:p w14:paraId="09DD1C1E" w14:textId="77777777" w:rsidR="00F76B3E" w:rsidRDefault="00000000">
            <w:pPr>
              <w:pStyle w:val="Compact"/>
            </w:pPr>
            <w:r>
              <w:rPr>
                <w:sz w:val="20"/>
              </w:rPr>
              <w:t>string</w:t>
            </w:r>
          </w:p>
        </w:tc>
        <w:tc>
          <w:tcPr>
            <w:tcW w:w="0" w:type="auto"/>
            <w:shd w:val="clear" w:color="auto" w:fill="FFFFFF"/>
            <w:tcMar>
              <w:top w:w="-14736" w:type="dxa"/>
              <w:left w:w="-29472" w:type="dxa"/>
              <w:bottom w:w="-14736" w:type="dxa"/>
              <w:right w:w="-29472" w:type="dxa"/>
            </w:tcMar>
          </w:tcPr>
          <w:p w14:paraId="028C5A7B" w14:textId="77777777" w:rsidR="00F76B3E" w:rsidRDefault="00000000">
            <w:pPr>
              <w:pStyle w:val="Compact"/>
            </w:pPr>
            <w:r>
              <w:rPr>
                <w:sz w:val="20"/>
              </w:rPr>
              <w:t>Istio/Envoy</w:t>
            </w:r>
          </w:p>
        </w:tc>
        <w:tc>
          <w:tcPr>
            <w:tcW w:w="0" w:type="auto"/>
            <w:shd w:val="clear" w:color="auto" w:fill="FFFFFF"/>
            <w:tcMar>
              <w:top w:w="-14736" w:type="dxa"/>
              <w:left w:w="-29472" w:type="dxa"/>
              <w:bottom w:w="-14736" w:type="dxa"/>
              <w:right w:w="-29472" w:type="dxa"/>
            </w:tcMar>
          </w:tcPr>
          <w:p w14:paraId="5D77E145" w14:textId="77777777" w:rsidR="00F76B3E" w:rsidRDefault="00000000">
            <w:pPr>
              <w:pStyle w:val="Compact"/>
            </w:pPr>
            <w:r>
              <w:rPr>
                <w:sz w:val="20"/>
              </w:rPr>
              <w:t>“1.3”, “1.2” (rejected)</w:t>
            </w:r>
          </w:p>
        </w:tc>
      </w:tr>
      <w:tr w:rsidR="00F76B3E" w14:paraId="2446B190" w14:textId="77777777" w:rsidTr="00F76B3E">
        <w:tc>
          <w:tcPr>
            <w:tcW w:w="0" w:type="auto"/>
            <w:shd w:val="clear" w:color="auto" w:fill="F8F9FA"/>
            <w:tcMar>
              <w:top w:w="-14736" w:type="dxa"/>
              <w:left w:w="-29472" w:type="dxa"/>
              <w:bottom w:w="-14736" w:type="dxa"/>
              <w:right w:w="-29472" w:type="dxa"/>
            </w:tcMar>
          </w:tcPr>
          <w:p w14:paraId="2A45DFF0" w14:textId="77777777" w:rsidR="00F76B3E" w:rsidRDefault="00000000">
            <w:pPr>
              <w:pStyle w:val="Compact"/>
            </w:pPr>
            <w:r>
              <w:rPr>
                <w:sz w:val="20"/>
              </w:rPr>
              <w:t>request.device_type</w:t>
            </w:r>
          </w:p>
        </w:tc>
        <w:tc>
          <w:tcPr>
            <w:tcW w:w="0" w:type="auto"/>
            <w:shd w:val="clear" w:color="auto" w:fill="F8F9FA"/>
            <w:tcMar>
              <w:top w:w="-14736" w:type="dxa"/>
              <w:left w:w="-29472" w:type="dxa"/>
              <w:bottom w:w="-14736" w:type="dxa"/>
              <w:right w:w="-29472" w:type="dxa"/>
            </w:tcMar>
          </w:tcPr>
          <w:p w14:paraId="55ACB42E" w14:textId="77777777" w:rsidR="00F76B3E" w:rsidRDefault="00000000">
            <w:pPr>
              <w:pStyle w:val="Compact"/>
            </w:pPr>
            <w:r>
              <w:rPr>
                <w:sz w:val="20"/>
              </w:rPr>
              <w:t>string</w:t>
            </w:r>
          </w:p>
        </w:tc>
        <w:tc>
          <w:tcPr>
            <w:tcW w:w="0" w:type="auto"/>
            <w:shd w:val="clear" w:color="auto" w:fill="F8F9FA"/>
            <w:tcMar>
              <w:top w:w="-14736" w:type="dxa"/>
              <w:left w:w="-29472" w:type="dxa"/>
              <w:bottom w:w="-14736" w:type="dxa"/>
              <w:right w:w="-29472" w:type="dxa"/>
            </w:tcMar>
          </w:tcPr>
          <w:p w14:paraId="5D89392D" w14:textId="77777777" w:rsidR="00F76B3E" w:rsidRDefault="00000000">
            <w:pPr>
              <w:pStyle w:val="Compact"/>
            </w:pPr>
            <w:r>
              <w:rPr>
                <w:sz w:val="20"/>
              </w:rPr>
              <w:t>User-Agent parsing</w:t>
            </w:r>
          </w:p>
        </w:tc>
        <w:tc>
          <w:tcPr>
            <w:tcW w:w="0" w:type="auto"/>
            <w:shd w:val="clear" w:color="auto" w:fill="F8F9FA"/>
            <w:tcMar>
              <w:top w:w="-14736" w:type="dxa"/>
              <w:left w:w="-29472" w:type="dxa"/>
              <w:bottom w:w="-14736" w:type="dxa"/>
              <w:right w:w="-29472" w:type="dxa"/>
            </w:tcMar>
          </w:tcPr>
          <w:p w14:paraId="746365D6" w14:textId="77777777" w:rsidR="00F76B3E" w:rsidRDefault="00000000">
            <w:pPr>
              <w:pStyle w:val="Compact"/>
            </w:pPr>
            <w:r>
              <w:rPr>
                <w:sz w:val="20"/>
              </w:rPr>
              <w:t>“managed_workstation”, “mobile”, “unknown”</w:t>
            </w:r>
          </w:p>
        </w:tc>
      </w:tr>
      <w:tr w:rsidR="00F76B3E" w14:paraId="46785C1E" w14:textId="77777777" w:rsidTr="00F76B3E">
        <w:tc>
          <w:tcPr>
            <w:tcW w:w="0" w:type="auto"/>
            <w:shd w:val="clear" w:color="auto" w:fill="FFFFFF"/>
            <w:tcMar>
              <w:top w:w="-14736" w:type="dxa"/>
              <w:left w:w="-29472" w:type="dxa"/>
              <w:bottom w:w="-14736" w:type="dxa"/>
              <w:right w:w="-29472" w:type="dxa"/>
            </w:tcMar>
          </w:tcPr>
          <w:p w14:paraId="4716ADAA" w14:textId="77777777" w:rsidR="00F76B3E" w:rsidRDefault="00000000">
            <w:pPr>
              <w:pStyle w:val="Compact"/>
            </w:pPr>
            <w:r>
              <w:rPr>
                <w:sz w:val="20"/>
              </w:rPr>
              <w:t>request.mtls_verified</w:t>
            </w:r>
          </w:p>
        </w:tc>
        <w:tc>
          <w:tcPr>
            <w:tcW w:w="0" w:type="auto"/>
            <w:shd w:val="clear" w:color="auto" w:fill="FFFFFF"/>
            <w:tcMar>
              <w:top w:w="-14736" w:type="dxa"/>
              <w:left w:w="-29472" w:type="dxa"/>
              <w:bottom w:w="-14736" w:type="dxa"/>
              <w:right w:w="-29472" w:type="dxa"/>
            </w:tcMar>
          </w:tcPr>
          <w:p w14:paraId="4C11301E" w14:textId="77777777" w:rsidR="00F76B3E" w:rsidRDefault="00000000">
            <w:pPr>
              <w:pStyle w:val="Compact"/>
            </w:pPr>
            <w:r>
              <w:rPr>
                <w:sz w:val="20"/>
              </w:rPr>
              <w:t>boolean</w:t>
            </w:r>
          </w:p>
        </w:tc>
        <w:tc>
          <w:tcPr>
            <w:tcW w:w="0" w:type="auto"/>
            <w:shd w:val="clear" w:color="auto" w:fill="FFFFFF"/>
            <w:tcMar>
              <w:top w:w="-14736" w:type="dxa"/>
              <w:left w:w="-29472" w:type="dxa"/>
              <w:bottom w:w="-14736" w:type="dxa"/>
              <w:right w:w="-29472" w:type="dxa"/>
            </w:tcMar>
          </w:tcPr>
          <w:p w14:paraId="4A6FD52D" w14:textId="77777777" w:rsidR="00F76B3E" w:rsidRDefault="00000000">
            <w:pPr>
              <w:pStyle w:val="Compact"/>
            </w:pPr>
            <w:r>
              <w:rPr>
                <w:sz w:val="20"/>
              </w:rPr>
              <w:t>Istio Envoy</w:t>
            </w:r>
          </w:p>
        </w:tc>
        <w:tc>
          <w:tcPr>
            <w:tcW w:w="0" w:type="auto"/>
            <w:shd w:val="clear" w:color="auto" w:fill="FFFFFF"/>
            <w:tcMar>
              <w:top w:w="-14736" w:type="dxa"/>
              <w:left w:w="-29472" w:type="dxa"/>
              <w:bottom w:w="-14736" w:type="dxa"/>
              <w:right w:w="-29472" w:type="dxa"/>
            </w:tcMar>
          </w:tcPr>
          <w:p w14:paraId="3F51F6DD" w14:textId="77777777" w:rsidR="00F76B3E" w:rsidRDefault="00000000">
            <w:pPr>
              <w:pStyle w:val="Compact"/>
            </w:pPr>
            <w:r>
              <w:rPr>
                <w:sz w:val="20"/>
              </w:rPr>
              <w:t>true, false</w:t>
            </w:r>
          </w:p>
        </w:tc>
      </w:tr>
      <w:tr w:rsidR="00F76B3E" w14:paraId="43B81925" w14:textId="77777777" w:rsidTr="00F76B3E">
        <w:tc>
          <w:tcPr>
            <w:tcW w:w="0" w:type="auto"/>
            <w:shd w:val="clear" w:color="auto" w:fill="F8F9FA"/>
            <w:tcMar>
              <w:top w:w="-14736" w:type="dxa"/>
              <w:left w:w="-29472" w:type="dxa"/>
              <w:bottom w:w="-14736" w:type="dxa"/>
              <w:right w:w="-29472" w:type="dxa"/>
            </w:tcMar>
          </w:tcPr>
          <w:p w14:paraId="1272D0F4" w14:textId="77777777" w:rsidR="00F76B3E" w:rsidRDefault="00000000">
            <w:pPr>
              <w:pStyle w:val="Compact"/>
            </w:pPr>
            <w:r>
              <w:rPr>
                <w:sz w:val="20"/>
              </w:rPr>
              <w:t>request.business_hours</w:t>
            </w:r>
          </w:p>
        </w:tc>
        <w:tc>
          <w:tcPr>
            <w:tcW w:w="0" w:type="auto"/>
            <w:shd w:val="clear" w:color="auto" w:fill="F8F9FA"/>
            <w:tcMar>
              <w:top w:w="-14736" w:type="dxa"/>
              <w:left w:w="-29472" w:type="dxa"/>
              <w:bottom w:w="-14736" w:type="dxa"/>
              <w:right w:w="-29472" w:type="dxa"/>
            </w:tcMar>
          </w:tcPr>
          <w:p w14:paraId="59C6E340" w14:textId="77777777" w:rsidR="00F76B3E" w:rsidRDefault="00000000">
            <w:pPr>
              <w:pStyle w:val="Compact"/>
            </w:pPr>
            <w:r>
              <w:rPr>
                <w:sz w:val="20"/>
              </w:rPr>
              <w:t>boolean</w:t>
            </w:r>
          </w:p>
        </w:tc>
        <w:tc>
          <w:tcPr>
            <w:tcW w:w="0" w:type="auto"/>
            <w:shd w:val="clear" w:color="auto" w:fill="F8F9FA"/>
            <w:tcMar>
              <w:top w:w="-14736" w:type="dxa"/>
              <w:left w:w="-29472" w:type="dxa"/>
              <w:bottom w:w="-14736" w:type="dxa"/>
              <w:right w:w="-29472" w:type="dxa"/>
            </w:tcMar>
          </w:tcPr>
          <w:p w14:paraId="3E08FA72" w14:textId="77777777" w:rsidR="00F76B3E" w:rsidRDefault="00000000">
            <w:pPr>
              <w:pStyle w:val="Compact"/>
            </w:pPr>
            <w:r>
              <w:rPr>
                <w:sz w:val="20"/>
              </w:rPr>
              <w:t>Computed (07:00-18:00 KSA, Sun-Thu)</w:t>
            </w:r>
          </w:p>
        </w:tc>
        <w:tc>
          <w:tcPr>
            <w:tcW w:w="0" w:type="auto"/>
            <w:shd w:val="clear" w:color="auto" w:fill="F8F9FA"/>
            <w:tcMar>
              <w:top w:w="-14736" w:type="dxa"/>
              <w:left w:w="-29472" w:type="dxa"/>
              <w:bottom w:w="-14736" w:type="dxa"/>
              <w:right w:w="-29472" w:type="dxa"/>
            </w:tcMar>
          </w:tcPr>
          <w:p w14:paraId="797CCC57" w14:textId="77777777" w:rsidR="00F76B3E" w:rsidRDefault="00000000">
            <w:pPr>
              <w:pStyle w:val="Compact"/>
            </w:pPr>
            <w:r>
              <w:rPr>
                <w:sz w:val="20"/>
              </w:rPr>
              <w:t>true, false</w:t>
            </w:r>
          </w:p>
        </w:tc>
      </w:tr>
      <w:tr w:rsidR="00F76B3E" w14:paraId="4E0C7D31" w14:textId="77777777" w:rsidTr="00F76B3E">
        <w:tc>
          <w:tcPr>
            <w:tcW w:w="0" w:type="auto"/>
            <w:shd w:val="clear" w:color="auto" w:fill="FFFFFF"/>
            <w:tcMar>
              <w:top w:w="-14736" w:type="dxa"/>
              <w:left w:w="-29472" w:type="dxa"/>
              <w:bottom w:w="-14736" w:type="dxa"/>
              <w:right w:w="-29472" w:type="dxa"/>
            </w:tcMar>
          </w:tcPr>
          <w:p w14:paraId="08A97DE1" w14:textId="77777777" w:rsidR="00F76B3E" w:rsidRDefault="00000000">
            <w:pPr>
              <w:pStyle w:val="Compact"/>
            </w:pPr>
            <w:r>
              <w:rPr>
                <w:sz w:val="20"/>
              </w:rPr>
              <w:t>request.threat_level</w:t>
            </w:r>
          </w:p>
        </w:tc>
        <w:tc>
          <w:tcPr>
            <w:tcW w:w="0" w:type="auto"/>
            <w:shd w:val="clear" w:color="auto" w:fill="FFFFFF"/>
            <w:tcMar>
              <w:top w:w="-14736" w:type="dxa"/>
              <w:left w:w="-29472" w:type="dxa"/>
              <w:bottom w:w="-14736" w:type="dxa"/>
              <w:right w:w="-29472" w:type="dxa"/>
            </w:tcMar>
          </w:tcPr>
          <w:p w14:paraId="694EE79E" w14:textId="77777777" w:rsidR="00F76B3E" w:rsidRDefault="00000000">
            <w:pPr>
              <w:pStyle w:val="Compact"/>
            </w:pPr>
            <w:r>
              <w:rPr>
                <w:sz w:val="20"/>
              </w:rPr>
              <w:t>string</w:t>
            </w:r>
          </w:p>
        </w:tc>
        <w:tc>
          <w:tcPr>
            <w:tcW w:w="0" w:type="auto"/>
            <w:shd w:val="clear" w:color="auto" w:fill="FFFFFF"/>
            <w:tcMar>
              <w:top w:w="-14736" w:type="dxa"/>
              <w:left w:w="-29472" w:type="dxa"/>
              <w:bottom w:w="-14736" w:type="dxa"/>
              <w:right w:w="-29472" w:type="dxa"/>
            </w:tcMar>
          </w:tcPr>
          <w:p w14:paraId="13189229" w14:textId="77777777" w:rsidR="00F76B3E" w:rsidRDefault="00000000">
            <w:pPr>
              <w:pStyle w:val="Compact"/>
            </w:pPr>
            <w:r>
              <w:rPr>
                <w:sz w:val="20"/>
              </w:rPr>
              <w:t>SIEM integration</w:t>
            </w:r>
          </w:p>
        </w:tc>
        <w:tc>
          <w:tcPr>
            <w:tcW w:w="0" w:type="auto"/>
            <w:shd w:val="clear" w:color="auto" w:fill="FFFFFF"/>
            <w:tcMar>
              <w:top w:w="-14736" w:type="dxa"/>
              <w:left w:w="-29472" w:type="dxa"/>
              <w:bottom w:w="-14736" w:type="dxa"/>
              <w:right w:w="-29472" w:type="dxa"/>
            </w:tcMar>
          </w:tcPr>
          <w:p w14:paraId="30ABE8BE" w14:textId="77777777" w:rsidR="00F76B3E" w:rsidRDefault="00000000">
            <w:pPr>
              <w:pStyle w:val="Compact"/>
            </w:pPr>
            <w:r>
              <w:rPr>
                <w:sz w:val="20"/>
              </w:rPr>
              <w:t>“normal”, “elevated”, “critical”</w:t>
            </w:r>
          </w:p>
        </w:tc>
      </w:tr>
    </w:tbl>
    <w:p w14:paraId="502B952B" w14:textId="77777777" w:rsidR="00F76B3E" w:rsidRDefault="00000000">
      <w:pPr>
        <w:pStyle w:val="Heading3"/>
      </w:pPr>
      <w:bookmarkStart w:id="82" w:name="policy-grammar"/>
      <w:bookmarkStart w:id="83" w:name="_Toc234675513"/>
      <w:bookmarkEnd w:id="80"/>
      <w:r>
        <w:rPr>
          <w:rFonts w:ascii="Calibri" w:eastAsia="Calibri" w:hAnsi="Calibri"/>
          <w:color w:val="34495E"/>
          <w:sz w:val="28"/>
        </w:rPr>
        <w:t>5.2.2 Policy Grammar</w:t>
      </w:r>
      <w:bookmarkEnd w:id="83"/>
    </w:p>
    <w:p w14:paraId="330680B1" w14:textId="77777777" w:rsidR="00F76B3E" w:rsidRDefault="00000000">
      <w:pPr>
        <w:pStyle w:val="FirstParagraph"/>
      </w:pPr>
      <w:r>
        <w:t>DGOP ABAC policies follow a structured grammar implemented in Rego:</w:t>
      </w:r>
    </w:p>
    <w:p w14:paraId="1B83D9A0" w14:textId="77777777" w:rsidR="00F76B3E" w:rsidRDefault="00000000">
      <w:pPr>
        <w:pStyle w:val="SourceCode"/>
        <w:shd w:val="clear" w:color="auto" w:fill="F5F5F5"/>
      </w:pPr>
      <w:r>
        <w:rPr>
          <w:rStyle w:val="VerbatimChar"/>
          <w:rFonts w:eastAsia="Consolas"/>
          <w:sz w:val="18"/>
        </w:rPr>
        <w:t>policy := rule+</w:t>
      </w:r>
      <w:r>
        <w:rPr>
          <w:rFonts w:eastAsia="Consolas"/>
        </w:rPr>
        <w:br/>
      </w:r>
      <w:r>
        <w:rPr>
          <w:rStyle w:val="VerbatimChar"/>
          <w:rFonts w:eastAsia="Consolas"/>
          <w:sz w:val="18"/>
        </w:rPr>
        <w:t>rule := "allow" "if" "{" condition+ "}"</w:t>
      </w:r>
      <w:r>
        <w:rPr>
          <w:rFonts w:eastAsia="Consolas"/>
        </w:rPr>
        <w:br/>
      </w:r>
      <w:r>
        <w:rPr>
          <w:rStyle w:val="VerbatimChar"/>
          <w:rFonts w:eastAsia="Consolas"/>
          <w:sz w:val="18"/>
        </w:rPr>
        <w:t>condition := attribute_comparison | attribute_membership | environmental_check</w:t>
      </w:r>
      <w:r>
        <w:rPr>
          <w:rFonts w:eastAsia="Consolas"/>
        </w:rPr>
        <w:br/>
      </w:r>
      <w:r>
        <w:rPr>
          <w:rStyle w:val="VerbatimChar"/>
          <w:rFonts w:eastAsia="Consolas"/>
          <w:sz w:val="18"/>
        </w:rPr>
        <w:t>attribute_comparison := "input." attribute_path operator value</w:t>
      </w:r>
      <w:r>
        <w:rPr>
          <w:rFonts w:eastAsia="Consolas"/>
        </w:rPr>
        <w:br/>
      </w:r>
      <w:r>
        <w:rPr>
          <w:rStyle w:val="VerbatimChar"/>
          <w:rFonts w:eastAsia="Consolas"/>
          <w:sz w:val="18"/>
        </w:rPr>
        <w:t>attribute_membership := "input." attribute_path "in" "[" value_list "]"</w:t>
      </w:r>
      <w:r>
        <w:rPr>
          <w:rFonts w:eastAsia="Consolas"/>
        </w:rPr>
        <w:br/>
      </w:r>
      <w:r>
        <w:rPr>
          <w:rStyle w:val="VerbatimChar"/>
          <w:rFonts w:eastAsia="Consolas"/>
          <w:sz w:val="18"/>
        </w:rPr>
        <w:t>environmental_check := environment_attribute operator value</w:t>
      </w:r>
      <w:r>
        <w:rPr>
          <w:rFonts w:eastAsia="Consolas"/>
        </w:rPr>
        <w:br/>
      </w:r>
      <w:r>
        <w:rPr>
          <w:rStyle w:val="VerbatimChar"/>
          <w:rFonts w:eastAsia="Consolas"/>
          <w:sz w:val="18"/>
        </w:rPr>
        <w:t>operator := "==" | "!=" | "&gt;" | "&lt;" | "&gt;=" | "&lt;="</w:t>
      </w:r>
      <w:r>
        <w:rPr>
          <w:rFonts w:eastAsia="Consolas"/>
        </w:rPr>
        <w:br/>
      </w:r>
      <w:r>
        <w:rPr>
          <w:rStyle w:val="VerbatimChar"/>
          <w:rFonts w:eastAsia="Consolas"/>
          <w:sz w:val="18"/>
        </w:rPr>
        <w:t>attribute_path := "user." field | "asset." field</w:t>
      </w:r>
      <w:r>
        <w:rPr>
          <w:rFonts w:eastAsia="Consolas"/>
        </w:rPr>
        <w:br/>
      </w:r>
      <w:r>
        <w:rPr>
          <w:rStyle w:val="VerbatimChar"/>
          <w:rFonts w:eastAsia="Consolas"/>
          <w:sz w:val="18"/>
        </w:rPr>
        <w:t>environment_attribute := "request.time" | "request.source_ip" | "request.tls_version" | "request.device_type" | "request.mtls_verified" | "request.business_hours" | "request.threat_level"</w:t>
      </w:r>
    </w:p>
    <w:p w14:paraId="2C408201" w14:textId="77777777" w:rsidR="00F76B3E" w:rsidRDefault="00000000">
      <w:pPr>
        <w:pStyle w:val="Heading3"/>
      </w:pPr>
      <w:bookmarkStart w:id="84" w:name="X8dc8b8ab37893fdb2168d96c1ac11d1f671b0f1"/>
      <w:bookmarkStart w:id="85" w:name="_Toc234675514"/>
      <w:bookmarkEnd w:id="82"/>
      <w:r>
        <w:rPr>
          <w:rFonts w:ascii="Calibri" w:eastAsia="Calibri" w:hAnsi="Calibri"/>
          <w:color w:val="34495E"/>
          <w:sz w:val="28"/>
        </w:rPr>
        <w:t>5.2.3 ABAC Policy Examples for Confidential Data Protection</w:t>
      </w:r>
      <w:bookmarkEnd w:id="85"/>
    </w:p>
    <w:p w14:paraId="41C820A7" w14:textId="77777777" w:rsidR="00F76B3E" w:rsidRDefault="00000000">
      <w:pPr>
        <w:pStyle w:val="FirstParagraph"/>
      </w:pPr>
      <w:r>
        <w:rPr>
          <w:bCs/>
        </w:rPr>
        <w:t>Example 1: Confidential Data Access (Full ABAC)</w:t>
      </w:r>
    </w:p>
    <w:p w14:paraId="35997AAA" w14:textId="77777777" w:rsidR="00F76B3E" w:rsidRDefault="00000000">
      <w:pPr>
        <w:pStyle w:val="SourceCode"/>
        <w:shd w:val="clear" w:color="auto" w:fill="F5F5F5"/>
      </w:pPr>
      <w:r>
        <w:rPr>
          <w:rStyle w:val="VerbatimChar"/>
          <w:rFonts w:eastAsia="Consolas"/>
          <w:sz w:val="18"/>
        </w:rPr>
        <w:t>package dgop.abac.confidential</w:t>
      </w:r>
      <w:r>
        <w:rPr>
          <w:rFonts w:eastAsia="Consolas"/>
        </w:rPr>
        <w:br/>
      </w:r>
      <w:r>
        <w:rPr>
          <w:rStyle w:val="VerbatimChar"/>
          <w:rFonts w:eastAsia="Consolas"/>
          <w:sz w:val="18"/>
        </w:rPr>
        <w:t>import future.keywords.if</w:t>
      </w:r>
      <w:r>
        <w:rPr>
          <w:rFonts w:eastAsia="Consolas"/>
        </w:rPr>
        <w:br/>
      </w:r>
      <w:r>
        <w:rPr>
          <w:rStyle w:val="VerbatimChar"/>
          <w:rFonts w:eastAsia="Consolas"/>
          <w:sz w:val="18"/>
        </w:rPr>
        <w:t>import future.keywords.in</w:t>
      </w:r>
      <w:r>
        <w:rPr>
          <w:rFonts w:eastAsia="Consolas"/>
        </w:rPr>
        <w:br/>
      </w:r>
      <w:r>
        <w:rPr>
          <w:rFonts w:eastAsia="Consolas"/>
        </w:rPr>
        <w:br/>
      </w:r>
      <w:r>
        <w:rPr>
          <w:rStyle w:val="VerbatimChar"/>
          <w:rFonts w:eastAsia="Consolas"/>
          <w:sz w:val="18"/>
        </w:rPr>
        <w:t>default allow := false</w:t>
      </w:r>
      <w:r>
        <w:rPr>
          <w:rFonts w:eastAsia="Consolas"/>
        </w:rPr>
        <w:br/>
      </w:r>
      <w:r>
        <w:rPr>
          <w:rFonts w:eastAsia="Consolas"/>
        </w:rPr>
        <w:br/>
      </w:r>
      <w:r>
        <w:rPr>
          <w:rStyle w:val="VerbatimChar"/>
          <w:rFonts w:eastAsia="Consolas"/>
          <w:sz w:val="18"/>
        </w:rPr>
        <w:t># DENY: Non-KSA locations for Confidential data</w:t>
      </w:r>
      <w:r>
        <w:rPr>
          <w:rFonts w:eastAsia="Consolas"/>
        </w:rPr>
        <w:br/>
      </w:r>
      <w:r>
        <w:rPr>
          <w:rStyle w:val="VerbatimChar"/>
          <w:rFonts w:eastAsia="Consolas"/>
          <w:sz w:val="18"/>
        </w:rPr>
        <w:t>deny if {</w:t>
      </w:r>
      <w:r>
        <w:rPr>
          <w:rFonts w:eastAsia="Consolas"/>
        </w:rPr>
        <w:br/>
      </w:r>
      <w:r>
        <w:rPr>
          <w:rStyle w:val="VerbatimChar"/>
          <w:rFonts w:eastAsia="Consolas"/>
          <w:sz w:val="18"/>
        </w:rPr>
        <w:t xml:space="preserve">    input.asset.classification == "Confidential"</w:t>
      </w:r>
      <w:r>
        <w:rPr>
          <w:rFonts w:eastAsia="Consolas"/>
        </w:rPr>
        <w:br/>
      </w:r>
      <w:r>
        <w:rPr>
          <w:rStyle w:val="VerbatimChar"/>
          <w:rFonts w:eastAsia="Consolas"/>
          <w:sz w:val="18"/>
        </w:rPr>
        <w:t xml:space="preserve">    input.user.location != "KSA"</w:t>
      </w:r>
      <w:r>
        <w:rPr>
          <w:rFonts w:eastAsia="Consolas"/>
        </w:rPr>
        <w:br/>
      </w:r>
      <w:r>
        <w:rPr>
          <w:rStyle w:val="VerbatimChar"/>
          <w:rFonts w:eastAsia="Consolas"/>
          <w:sz w:val="18"/>
        </w:rPr>
        <w:t>}</w:t>
      </w:r>
      <w:r>
        <w:rPr>
          <w:rFonts w:eastAsia="Consolas"/>
        </w:rPr>
        <w:br/>
      </w:r>
      <w:r>
        <w:rPr>
          <w:rFonts w:eastAsia="Consolas"/>
        </w:rPr>
        <w:br/>
      </w:r>
      <w:r>
        <w:rPr>
          <w:rStyle w:val="VerbatimChar"/>
          <w:rFonts w:eastAsia="Consolas"/>
          <w:sz w:val="18"/>
        </w:rPr>
        <w:t># DENY: No MFA for Confidential data</w:t>
      </w:r>
      <w:r>
        <w:rPr>
          <w:rFonts w:eastAsia="Consolas"/>
        </w:rPr>
        <w:br/>
      </w:r>
      <w:r>
        <w:rPr>
          <w:rStyle w:val="VerbatimChar"/>
          <w:rFonts w:eastAsia="Consolas"/>
          <w:sz w:val="18"/>
        </w:rPr>
        <w:t>deny if {</w:t>
      </w:r>
      <w:r>
        <w:rPr>
          <w:rFonts w:eastAsia="Consolas"/>
        </w:rPr>
        <w:br/>
      </w:r>
      <w:r>
        <w:rPr>
          <w:rStyle w:val="VerbatimChar"/>
          <w:rFonts w:eastAsia="Consolas"/>
          <w:sz w:val="18"/>
        </w:rPr>
        <w:t xml:space="preserve">    input.asset.classification == "Confidential"</w:t>
      </w:r>
      <w:r>
        <w:rPr>
          <w:rFonts w:eastAsia="Consolas"/>
        </w:rPr>
        <w:br/>
      </w:r>
      <w:r>
        <w:rPr>
          <w:rStyle w:val="VerbatimChar"/>
          <w:rFonts w:eastAsia="Consolas"/>
          <w:sz w:val="18"/>
        </w:rPr>
        <w:t xml:space="preserve">    input.user.mfa_verified != true</w:t>
      </w:r>
      <w:r>
        <w:rPr>
          <w:rFonts w:eastAsia="Consolas"/>
        </w:rPr>
        <w:br/>
      </w:r>
      <w:r>
        <w:rPr>
          <w:rStyle w:val="VerbatimChar"/>
          <w:rFonts w:eastAsia="Consolas"/>
          <w:sz w:val="18"/>
        </w:rPr>
        <w:t>}</w:t>
      </w:r>
      <w:r>
        <w:rPr>
          <w:rFonts w:eastAsia="Consolas"/>
        </w:rPr>
        <w:br/>
      </w:r>
      <w:r>
        <w:rPr>
          <w:rFonts w:eastAsia="Consolas"/>
        </w:rPr>
        <w:br/>
      </w:r>
      <w:r>
        <w:rPr>
          <w:rStyle w:val="VerbatimChar"/>
          <w:rFonts w:eastAsia="Consolas"/>
          <w:sz w:val="18"/>
        </w:rPr>
        <w:t># DENY: Untrusted devices for Confidential data</w:t>
      </w:r>
      <w:r>
        <w:rPr>
          <w:rFonts w:eastAsia="Consolas"/>
        </w:rPr>
        <w:br/>
      </w:r>
      <w:r>
        <w:rPr>
          <w:rStyle w:val="VerbatimChar"/>
          <w:rFonts w:eastAsia="Consolas"/>
          <w:sz w:val="18"/>
        </w:rPr>
        <w:t>deny if {</w:t>
      </w:r>
      <w:r>
        <w:rPr>
          <w:rFonts w:eastAsia="Consolas"/>
        </w:rPr>
        <w:br/>
      </w:r>
      <w:r>
        <w:rPr>
          <w:rStyle w:val="VerbatimChar"/>
          <w:rFonts w:eastAsia="Consolas"/>
          <w:sz w:val="18"/>
        </w:rPr>
        <w:lastRenderedPageBreak/>
        <w:t xml:space="preserve">    input.asset.classification == "Confidential"</w:t>
      </w:r>
      <w:r>
        <w:rPr>
          <w:rFonts w:eastAsia="Consolas"/>
        </w:rPr>
        <w:br/>
      </w:r>
      <w:r>
        <w:rPr>
          <w:rStyle w:val="VerbatimChar"/>
          <w:rFonts w:eastAsia="Consolas"/>
          <w:sz w:val="18"/>
        </w:rPr>
        <w:t xml:space="preserve">    input.user.device_trust_score &lt; 0.8</w:t>
      </w:r>
      <w:r>
        <w:rPr>
          <w:rFonts w:eastAsia="Consolas"/>
        </w:rPr>
        <w:br/>
      </w:r>
      <w:r>
        <w:rPr>
          <w:rStyle w:val="VerbatimChar"/>
          <w:rFonts w:eastAsia="Consolas"/>
          <w:sz w:val="18"/>
        </w:rPr>
        <w:t>}</w:t>
      </w:r>
      <w:r>
        <w:rPr>
          <w:rFonts w:eastAsia="Consolas"/>
        </w:rPr>
        <w:br/>
      </w:r>
      <w:r>
        <w:rPr>
          <w:rFonts w:eastAsia="Consolas"/>
        </w:rPr>
        <w:br/>
      </w:r>
      <w:r>
        <w:rPr>
          <w:rStyle w:val="VerbatimChar"/>
          <w:rFonts w:eastAsia="Consolas"/>
          <w:sz w:val="18"/>
        </w:rPr>
        <w:t># DENY: Outside business hours for Confidential data export</w:t>
      </w:r>
      <w:r>
        <w:rPr>
          <w:rFonts w:eastAsia="Consolas"/>
        </w:rPr>
        <w:br/>
      </w:r>
      <w:r>
        <w:rPr>
          <w:rStyle w:val="VerbatimChar"/>
          <w:rFonts w:eastAsia="Consolas"/>
          <w:sz w:val="18"/>
        </w:rPr>
        <w:t>deny if {</w:t>
      </w:r>
      <w:r>
        <w:rPr>
          <w:rFonts w:eastAsia="Consolas"/>
        </w:rPr>
        <w:br/>
      </w:r>
      <w:r>
        <w:rPr>
          <w:rStyle w:val="VerbatimChar"/>
          <w:rFonts w:eastAsia="Consolas"/>
          <w:sz w:val="18"/>
        </w:rPr>
        <w:t xml:space="preserve">    input.asset.classification == "Confidential"</w:t>
      </w:r>
      <w:r>
        <w:rPr>
          <w:rFonts w:eastAsia="Consolas"/>
        </w:rPr>
        <w:br/>
      </w:r>
      <w:r>
        <w:rPr>
          <w:rStyle w:val="VerbatimChar"/>
          <w:rFonts w:eastAsia="Consolas"/>
          <w:sz w:val="18"/>
        </w:rPr>
        <w:t xml:space="preserve">    input.action == "EXPORT"</w:t>
      </w:r>
      <w:r>
        <w:rPr>
          <w:rFonts w:eastAsia="Consolas"/>
        </w:rPr>
        <w:br/>
      </w:r>
      <w:r>
        <w:rPr>
          <w:rStyle w:val="VerbatimChar"/>
          <w:rFonts w:eastAsia="Consolas"/>
          <w:sz w:val="18"/>
        </w:rPr>
        <w:t xml:space="preserve">    input.request.business_hours != true</w:t>
      </w:r>
      <w:r>
        <w:rPr>
          <w:rFonts w:eastAsia="Consolas"/>
        </w:rPr>
        <w:br/>
      </w:r>
      <w:r>
        <w:rPr>
          <w:rStyle w:val="VerbatimChar"/>
          <w:rFonts w:eastAsia="Consolas"/>
          <w:sz w:val="18"/>
        </w:rPr>
        <w:t>}</w:t>
      </w:r>
      <w:r>
        <w:rPr>
          <w:rFonts w:eastAsia="Consolas"/>
        </w:rPr>
        <w:br/>
      </w:r>
      <w:r>
        <w:rPr>
          <w:rFonts w:eastAsia="Consolas"/>
        </w:rPr>
        <w:br/>
      </w:r>
      <w:r>
        <w:rPr>
          <w:rStyle w:val="VerbatimChar"/>
          <w:rFonts w:eastAsia="Consolas"/>
          <w:sz w:val="18"/>
        </w:rPr>
        <w:t># ALLOW: Privacy Steward within their own domain</w:t>
      </w:r>
      <w:r>
        <w:rPr>
          <w:rFonts w:eastAsia="Consolas"/>
        </w:rPr>
        <w:br/>
      </w:r>
      <w:r>
        <w:rPr>
          <w:rStyle w:val="VerbatimChar"/>
          <w:rFonts w:eastAsia="Consolas"/>
          <w:sz w:val="18"/>
        </w:rPr>
        <w:t>allow if {</w:t>
      </w:r>
      <w:r>
        <w:rPr>
          <w:rFonts w:eastAsia="Consolas"/>
        </w:rPr>
        <w:br/>
      </w:r>
      <w:r>
        <w:rPr>
          <w:rStyle w:val="VerbatimChar"/>
          <w:rFonts w:eastAsia="Consolas"/>
          <w:sz w:val="18"/>
        </w:rPr>
        <w:t xml:space="preserve">    input.user.roles[_] == "PRIVACY_STEWARD"</w:t>
      </w:r>
      <w:r>
        <w:rPr>
          <w:rFonts w:eastAsia="Consolas"/>
        </w:rPr>
        <w:br/>
      </w:r>
      <w:r>
        <w:rPr>
          <w:rStyle w:val="VerbatimChar"/>
          <w:rFonts w:eastAsia="Consolas"/>
          <w:sz w:val="18"/>
        </w:rPr>
        <w:t xml:space="preserve">    input.asset.domain_id == input.user.domain_id</w:t>
      </w:r>
      <w:r>
        <w:rPr>
          <w:rFonts w:eastAsia="Consolas"/>
        </w:rPr>
        <w:br/>
      </w:r>
      <w:r>
        <w:rPr>
          <w:rStyle w:val="VerbatimChar"/>
          <w:rFonts w:eastAsia="Consolas"/>
          <w:sz w:val="18"/>
        </w:rPr>
        <w:t xml:space="preserve">    input.user.mfa_verified == true</w:t>
      </w:r>
      <w:r>
        <w:rPr>
          <w:rFonts w:eastAsia="Consolas"/>
        </w:rPr>
        <w:br/>
      </w:r>
      <w:r>
        <w:rPr>
          <w:rStyle w:val="VerbatimChar"/>
          <w:rFonts w:eastAsia="Consolas"/>
          <w:sz w:val="18"/>
        </w:rPr>
        <w:t xml:space="preserve">    input.user.device_trust_score &gt;= 0.7</w:t>
      </w:r>
      <w:r>
        <w:rPr>
          <w:rFonts w:eastAsia="Consolas"/>
        </w:rPr>
        <w:br/>
      </w:r>
      <w:r>
        <w:rPr>
          <w:rStyle w:val="VerbatimChar"/>
          <w:rFonts w:eastAsia="Consolas"/>
          <w:sz w:val="18"/>
        </w:rPr>
        <w:t xml:space="preserve">    input.user.location == "KSA"</w:t>
      </w:r>
      <w:r>
        <w:rPr>
          <w:rFonts w:eastAsia="Consolas"/>
        </w:rPr>
        <w:br/>
      </w:r>
      <w:r>
        <w:rPr>
          <w:rStyle w:val="VerbatimChar"/>
          <w:rFonts w:eastAsia="Consolas"/>
          <w:sz w:val="18"/>
        </w:rPr>
        <w:t>}</w:t>
      </w:r>
      <w:r>
        <w:rPr>
          <w:rFonts w:eastAsia="Consolas"/>
        </w:rPr>
        <w:br/>
      </w:r>
      <w:r>
        <w:rPr>
          <w:rFonts w:eastAsia="Consolas"/>
        </w:rPr>
        <w:br/>
      </w:r>
      <w:r>
        <w:rPr>
          <w:rStyle w:val="VerbatimChar"/>
          <w:rFonts w:eastAsia="Consolas"/>
          <w:sz w:val="18"/>
        </w:rPr>
        <w:t># ALLOW: Data Owner with full device trust</w:t>
      </w:r>
      <w:r>
        <w:rPr>
          <w:rFonts w:eastAsia="Consolas"/>
        </w:rPr>
        <w:br/>
      </w:r>
      <w:r>
        <w:rPr>
          <w:rStyle w:val="VerbatimChar"/>
          <w:rFonts w:eastAsia="Consolas"/>
          <w:sz w:val="18"/>
        </w:rPr>
        <w:t>allow if {</w:t>
      </w:r>
      <w:r>
        <w:rPr>
          <w:rFonts w:eastAsia="Consolas"/>
        </w:rPr>
        <w:br/>
      </w:r>
      <w:r>
        <w:rPr>
          <w:rStyle w:val="VerbatimChar"/>
          <w:rFonts w:eastAsia="Consolas"/>
          <w:sz w:val="18"/>
        </w:rPr>
        <w:t xml:space="preserve">    input.user.roles[_] == "DATA_OWNER"</w:t>
      </w:r>
      <w:r>
        <w:rPr>
          <w:rFonts w:eastAsia="Consolas"/>
        </w:rPr>
        <w:br/>
      </w:r>
      <w:r>
        <w:rPr>
          <w:rStyle w:val="VerbatimChar"/>
          <w:rFonts w:eastAsia="Consolas"/>
          <w:sz w:val="18"/>
        </w:rPr>
        <w:t xml:space="preserve">    input.asset.owner_id == input.user.person_id</w:t>
      </w:r>
      <w:r>
        <w:rPr>
          <w:rFonts w:eastAsia="Consolas"/>
        </w:rPr>
        <w:br/>
      </w:r>
      <w:r>
        <w:rPr>
          <w:rStyle w:val="VerbatimChar"/>
          <w:rFonts w:eastAsia="Consolas"/>
          <w:sz w:val="18"/>
        </w:rPr>
        <w:t xml:space="preserve">    input.user.mfa_verified == true</w:t>
      </w:r>
      <w:r>
        <w:rPr>
          <w:rFonts w:eastAsia="Consolas"/>
        </w:rPr>
        <w:br/>
      </w:r>
      <w:r>
        <w:rPr>
          <w:rStyle w:val="VerbatimChar"/>
          <w:rFonts w:eastAsia="Consolas"/>
          <w:sz w:val="18"/>
        </w:rPr>
        <w:t xml:space="preserve">    input.user.device_trust_score &gt;= 0.8</w:t>
      </w:r>
      <w:r>
        <w:rPr>
          <w:rFonts w:eastAsia="Consolas"/>
        </w:rPr>
        <w:br/>
      </w:r>
      <w:r>
        <w:rPr>
          <w:rStyle w:val="VerbatimChar"/>
          <w:rFonts w:eastAsia="Consolas"/>
          <w:sz w:val="18"/>
        </w:rPr>
        <w:t xml:space="preserve">    input.user.clearance == "CONFIDENTIAL"</w:t>
      </w:r>
      <w:r>
        <w:rPr>
          <w:rFonts w:eastAsia="Consolas"/>
        </w:rPr>
        <w:br/>
      </w:r>
      <w:r>
        <w:rPr>
          <w:rStyle w:val="VerbatimChar"/>
          <w:rFonts w:eastAsia="Consolas"/>
          <w:sz w:val="18"/>
        </w:rPr>
        <w:t xml:space="preserve">    input.request.mtls_verified == true</w:t>
      </w:r>
      <w:r>
        <w:rPr>
          <w:rFonts w:eastAsia="Consolas"/>
        </w:rPr>
        <w:br/>
      </w:r>
      <w:r>
        <w:rPr>
          <w:rStyle w:val="VerbatimChar"/>
          <w:rFonts w:eastAsia="Consolas"/>
          <w:sz w:val="18"/>
        </w:rPr>
        <w:t>}</w:t>
      </w:r>
      <w:r>
        <w:rPr>
          <w:rFonts w:eastAsia="Consolas"/>
        </w:rPr>
        <w:br/>
      </w:r>
      <w:r>
        <w:rPr>
          <w:rFonts w:eastAsia="Consolas"/>
        </w:rPr>
        <w:br/>
      </w:r>
      <w:r>
        <w:rPr>
          <w:rStyle w:val="VerbatimChar"/>
          <w:rFonts w:eastAsia="Consolas"/>
          <w:sz w:val="18"/>
        </w:rPr>
        <w:t># ALLOW: DMO_ADMIN during business hours with managed device</w:t>
      </w:r>
      <w:r>
        <w:rPr>
          <w:rFonts w:eastAsia="Consolas"/>
        </w:rPr>
        <w:br/>
      </w:r>
      <w:r>
        <w:rPr>
          <w:rStyle w:val="VerbatimChar"/>
          <w:rFonts w:eastAsia="Consolas"/>
          <w:sz w:val="18"/>
        </w:rPr>
        <w:t>allow if {</w:t>
      </w:r>
      <w:r>
        <w:rPr>
          <w:rFonts w:eastAsia="Consolas"/>
        </w:rPr>
        <w:br/>
      </w:r>
      <w:r>
        <w:rPr>
          <w:rStyle w:val="VerbatimChar"/>
          <w:rFonts w:eastAsia="Consolas"/>
          <w:sz w:val="18"/>
        </w:rPr>
        <w:t xml:space="preserve">    input.user.roles[_] == "DMO_ADMIN"</w:t>
      </w:r>
      <w:r>
        <w:rPr>
          <w:rFonts w:eastAsia="Consolas"/>
        </w:rPr>
        <w:br/>
      </w:r>
      <w:r>
        <w:rPr>
          <w:rStyle w:val="VerbatimChar"/>
          <w:rFonts w:eastAsia="Consolas"/>
          <w:sz w:val="18"/>
        </w:rPr>
        <w:t xml:space="preserve">    input.user.clearance == "CONFIDENTIAL"</w:t>
      </w:r>
      <w:r>
        <w:rPr>
          <w:rFonts w:eastAsia="Consolas"/>
        </w:rPr>
        <w:br/>
      </w:r>
      <w:r>
        <w:rPr>
          <w:rStyle w:val="VerbatimChar"/>
          <w:rFonts w:eastAsia="Consolas"/>
          <w:sz w:val="18"/>
        </w:rPr>
        <w:t xml:space="preserve">    input.user.mfa_verified == true</w:t>
      </w:r>
      <w:r>
        <w:rPr>
          <w:rFonts w:eastAsia="Consolas"/>
        </w:rPr>
        <w:br/>
      </w:r>
      <w:r>
        <w:rPr>
          <w:rStyle w:val="VerbatimChar"/>
          <w:rFonts w:eastAsia="Consolas"/>
          <w:sz w:val="18"/>
        </w:rPr>
        <w:t xml:space="preserve">    input.request.business_hours == true</w:t>
      </w:r>
      <w:r>
        <w:rPr>
          <w:rFonts w:eastAsia="Consolas"/>
        </w:rPr>
        <w:br/>
      </w:r>
      <w:r>
        <w:rPr>
          <w:rStyle w:val="VerbatimChar"/>
          <w:rFonts w:eastAsia="Consolas"/>
          <w:sz w:val="18"/>
        </w:rPr>
        <w:t xml:space="preserve">    input.user.device_trust_score &gt;= 0.9</w:t>
      </w:r>
      <w:r>
        <w:rPr>
          <w:rFonts w:eastAsia="Consolas"/>
        </w:rPr>
        <w:br/>
      </w:r>
      <w:r>
        <w:rPr>
          <w:rStyle w:val="VerbatimChar"/>
          <w:rFonts w:eastAsia="Consolas"/>
          <w:sz w:val="18"/>
        </w:rPr>
        <w:t xml:space="preserve">    input.request.tls_version == "1.3"</w:t>
      </w:r>
      <w:r>
        <w:rPr>
          <w:rFonts w:eastAsia="Consolas"/>
        </w:rPr>
        <w:br/>
      </w:r>
      <w:r>
        <w:rPr>
          <w:rStyle w:val="VerbatimChar"/>
          <w:rFonts w:eastAsia="Consolas"/>
          <w:sz w:val="18"/>
        </w:rPr>
        <w:t>}</w:t>
      </w:r>
    </w:p>
    <w:p w14:paraId="5C0396FC" w14:textId="77777777" w:rsidR="00F76B3E" w:rsidRDefault="00000000">
      <w:pPr>
        <w:pStyle w:val="FirstParagraph"/>
      </w:pPr>
      <w:r>
        <w:rPr>
          <w:bCs/>
        </w:rPr>
        <w:t>Example 2: Restricted Data Access (RBAC + Environmental)</w:t>
      </w:r>
    </w:p>
    <w:p w14:paraId="10C4297A" w14:textId="77777777" w:rsidR="00F76B3E" w:rsidRDefault="00000000">
      <w:pPr>
        <w:pStyle w:val="SourceCode"/>
        <w:shd w:val="clear" w:color="auto" w:fill="F5F5F5"/>
      </w:pPr>
      <w:r>
        <w:rPr>
          <w:rStyle w:val="VerbatimChar"/>
          <w:rFonts w:eastAsia="Consolas"/>
          <w:sz w:val="18"/>
        </w:rPr>
        <w:t>package dgop.abac.restricted</w:t>
      </w:r>
      <w:r>
        <w:rPr>
          <w:rFonts w:eastAsia="Consolas"/>
        </w:rPr>
        <w:br/>
      </w:r>
      <w:r>
        <w:rPr>
          <w:rStyle w:val="VerbatimChar"/>
          <w:rFonts w:eastAsia="Consolas"/>
          <w:sz w:val="18"/>
        </w:rPr>
        <w:t>import future.keywords.if</w:t>
      </w:r>
      <w:r>
        <w:rPr>
          <w:rFonts w:eastAsia="Consolas"/>
        </w:rPr>
        <w:br/>
      </w:r>
      <w:r>
        <w:rPr>
          <w:rStyle w:val="VerbatimChar"/>
          <w:rFonts w:eastAsia="Consolas"/>
          <w:sz w:val="18"/>
        </w:rPr>
        <w:t>import future.keywords.in</w:t>
      </w:r>
      <w:r>
        <w:rPr>
          <w:rFonts w:eastAsia="Consolas"/>
        </w:rPr>
        <w:br/>
      </w:r>
      <w:r>
        <w:rPr>
          <w:rFonts w:eastAsia="Consolas"/>
        </w:rPr>
        <w:br/>
      </w:r>
      <w:r>
        <w:rPr>
          <w:rStyle w:val="VerbatimChar"/>
          <w:rFonts w:eastAsia="Consolas"/>
          <w:sz w:val="18"/>
        </w:rPr>
        <w:t>allow if {</w:t>
      </w:r>
      <w:r>
        <w:rPr>
          <w:rFonts w:eastAsia="Consolas"/>
        </w:rPr>
        <w:br/>
      </w:r>
      <w:r>
        <w:rPr>
          <w:rStyle w:val="VerbatimChar"/>
          <w:rFonts w:eastAsia="Consolas"/>
          <w:sz w:val="18"/>
        </w:rPr>
        <w:t xml:space="preserve">    input.user.clearance in ["Restricted", "Confidential"]</w:t>
      </w:r>
      <w:r>
        <w:rPr>
          <w:rFonts w:eastAsia="Consolas"/>
        </w:rPr>
        <w:br/>
      </w:r>
      <w:r>
        <w:rPr>
          <w:rStyle w:val="VerbatimChar"/>
          <w:rFonts w:eastAsia="Consolas"/>
          <w:sz w:val="18"/>
        </w:rPr>
        <w:t xml:space="preserve">    input.asset.classification == "Restricted"</w:t>
      </w:r>
      <w:r>
        <w:rPr>
          <w:rFonts w:eastAsia="Consolas"/>
        </w:rPr>
        <w:br/>
      </w:r>
      <w:r>
        <w:rPr>
          <w:rStyle w:val="VerbatimChar"/>
          <w:rFonts w:eastAsia="Consolas"/>
          <w:sz w:val="18"/>
        </w:rPr>
        <w:t xml:space="preserve">    input.user.mfa_verified == true</w:t>
      </w:r>
      <w:r>
        <w:rPr>
          <w:rFonts w:eastAsia="Consolas"/>
        </w:rPr>
        <w:br/>
      </w:r>
      <w:r>
        <w:rPr>
          <w:rStyle w:val="VerbatimChar"/>
          <w:rFonts w:eastAsia="Consolas"/>
          <w:sz w:val="18"/>
        </w:rPr>
        <w:t xml:space="preserve">    input.action in ["READ", "WRITE", "EXPORT_MASKED"]</w:t>
      </w:r>
      <w:r>
        <w:rPr>
          <w:rFonts w:eastAsia="Consolas"/>
        </w:rPr>
        <w:br/>
      </w:r>
      <w:r>
        <w:rPr>
          <w:rStyle w:val="VerbatimChar"/>
          <w:rFonts w:eastAsia="Consolas"/>
          <w:sz w:val="18"/>
        </w:rPr>
        <w:t>}</w:t>
      </w:r>
      <w:r>
        <w:rPr>
          <w:rFonts w:eastAsia="Consolas"/>
        </w:rPr>
        <w:br/>
      </w:r>
      <w:r>
        <w:rPr>
          <w:rFonts w:eastAsia="Consolas"/>
        </w:rPr>
        <w:br/>
      </w:r>
      <w:r>
        <w:rPr>
          <w:rStyle w:val="VerbatimChar"/>
          <w:rFonts w:eastAsia="Consolas"/>
          <w:sz w:val="18"/>
        </w:rPr>
        <w:t>allow if {</w:t>
      </w:r>
      <w:r>
        <w:rPr>
          <w:rFonts w:eastAsia="Consolas"/>
        </w:rPr>
        <w:br/>
      </w:r>
      <w:r>
        <w:rPr>
          <w:rStyle w:val="VerbatimChar"/>
          <w:rFonts w:eastAsia="Consolas"/>
          <w:sz w:val="18"/>
        </w:rPr>
        <w:t xml:space="preserve">    input.user.roles[_] == "BUSINESS_STEWARD"</w:t>
      </w:r>
      <w:r>
        <w:rPr>
          <w:rFonts w:eastAsia="Consolas"/>
        </w:rPr>
        <w:br/>
      </w:r>
      <w:r>
        <w:rPr>
          <w:rStyle w:val="VerbatimChar"/>
          <w:rFonts w:eastAsia="Consolas"/>
          <w:sz w:val="18"/>
        </w:rPr>
        <w:t xml:space="preserve">    input.asset.domain_id == input.user.domain_id</w:t>
      </w:r>
      <w:r>
        <w:rPr>
          <w:rFonts w:eastAsia="Consolas"/>
        </w:rPr>
        <w:br/>
      </w:r>
      <w:r>
        <w:rPr>
          <w:rStyle w:val="VerbatimChar"/>
          <w:rFonts w:eastAsia="Consolas"/>
          <w:sz w:val="18"/>
        </w:rPr>
        <w:t xml:space="preserve">    input.asset.classification == "Restricted"</w:t>
      </w:r>
      <w:r>
        <w:rPr>
          <w:rFonts w:eastAsia="Consolas"/>
        </w:rPr>
        <w:br/>
      </w:r>
      <w:r>
        <w:rPr>
          <w:rStyle w:val="VerbatimChar"/>
          <w:rFonts w:eastAsia="Consolas"/>
          <w:sz w:val="18"/>
        </w:rPr>
        <w:t xml:space="preserve">    input.user.mfa_verified == true</w:t>
      </w:r>
      <w:r>
        <w:rPr>
          <w:rFonts w:eastAsia="Consolas"/>
        </w:rPr>
        <w:br/>
      </w:r>
      <w:r>
        <w:rPr>
          <w:rStyle w:val="VerbatimChar"/>
          <w:rFonts w:eastAsia="Consolas"/>
          <w:sz w:val="18"/>
        </w:rPr>
        <w:t>}</w:t>
      </w:r>
    </w:p>
    <w:p w14:paraId="5077DE53" w14:textId="77777777" w:rsidR="00F76B3E" w:rsidRDefault="00000000">
      <w:pPr>
        <w:pStyle w:val="Heading3"/>
      </w:pPr>
      <w:bookmarkStart w:id="86" w:name="opa-deployment-architecture"/>
      <w:bookmarkStart w:id="87" w:name="_Toc234675515"/>
      <w:bookmarkEnd w:id="84"/>
      <w:r>
        <w:rPr>
          <w:rFonts w:ascii="Calibri" w:eastAsia="Calibri" w:hAnsi="Calibri"/>
          <w:color w:val="34495E"/>
          <w:sz w:val="28"/>
        </w:rPr>
        <w:lastRenderedPageBreak/>
        <w:t>5.2.4 OPA Deployment Architecture</w:t>
      </w:r>
      <w:bookmarkEnd w:id="87"/>
    </w:p>
    <w:p w14:paraId="2198E80D" w14:textId="77777777" w:rsidR="00F76B3E" w:rsidRDefault="00000000">
      <w:pPr>
        <w:pStyle w:val="Compact"/>
        <w:numPr>
          <w:ilvl w:val="0"/>
          <w:numId w:val="21"/>
        </w:numPr>
      </w:pPr>
      <w:r>
        <w:t>OPA deployed as sidecar container in every application pod (Istio + OPA Envoy plugin) and as a standalone bundle server for centralized policy distribution.</w:t>
      </w:r>
    </w:p>
    <w:p w14:paraId="020B02A8" w14:textId="77777777" w:rsidR="00F76B3E" w:rsidRDefault="00000000">
      <w:pPr>
        <w:pStyle w:val="Compact"/>
        <w:numPr>
          <w:ilvl w:val="0"/>
          <w:numId w:val="21"/>
        </w:numPr>
      </w:pPr>
      <w:r>
        <w:t>Policy bundles stored in Git (GitOps); CI/CD pipeline (GitLab CI) validates Rego syntax, runs OPA unit tests, and pushes signed bundles to MinIO/S3. OPA sidecars pull bundles every 5 minutes with signature verification (ECDSA P-256).</w:t>
      </w:r>
    </w:p>
    <w:p w14:paraId="7B71A8E4" w14:textId="77777777" w:rsidR="00F76B3E" w:rsidRDefault="00000000">
      <w:pPr>
        <w:pStyle w:val="Compact"/>
        <w:numPr>
          <w:ilvl w:val="0"/>
          <w:numId w:val="21"/>
        </w:numPr>
      </w:pPr>
      <w:r>
        <w:t xml:space="preserve">OPA decisions logged to Kafka topic dgop.audit.opa with: decision_id, query, input (sanitized), result, latency_ms, policy_version, </w:t>
      </w:r>
      <w:r>
        <w:rPr>
          <w:bCs/>
        </w:rPr>
        <w:t>abac_attributes_evaluated</w:t>
      </w:r>
      <w:r>
        <w:t>.</w:t>
      </w:r>
    </w:p>
    <w:p w14:paraId="52692612" w14:textId="77777777" w:rsidR="00F76B3E" w:rsidRDefault="00000000">
      <w:pPr>
        <w:pStyle w:val="Heading3"/>
      </w:pPr>
      <w:bookmarkStart w:id="88" w:name="performance-caching"/>
      <w:bookmarkStart w:id="89" w:name="_Toc234675516"/>
      <w:bookmarkEnd w:id="86"/>
      <w:r>
        <w:rPr>
          <w:rFonts w:ascii="Calibri" w:eastAsia="Calibri" w:hAnsi="Calibri"/>
          <w:color w:val="34495E"/>
          <w:sz w:val="28"/>
        </w:rPr>
        <w:t>5.2.5 Performance &amp; Caching</w:t>
      </w:r>
      <w:bookmarkEnd w:id="89"/>
    </w:p>
    <w:p w14:paraId="26E65908" w14:textId="77777777" w:rsidR="00F76B3E" w:rsidRDefault="00000000">
      <w:pPr>
        <w:pStyle w:val="Compact"/>
        <w:numPr>
          <w:ilvl w:val="0"/>
          <w:numId w:val="22"/>
        </w:numPr>
      </w:pPr>
      <w:r>
        <w:t>OPA evaluation latency target: p99 &lt; 5ms for authorization decisions.</w:t>
      </w:r>
    </w:p>
    <w:p w14:paraId="6DF24F3C" w14:textId="77777777" w:rsidR="00F76B3E" w:rsidRDefault="00000000">
      <w:pPr>
        <w:pStyle w:val="Compact"/>
        <w:numPr>
          <w:ilvl w:val="0"/>
          <w:numId w:val="22"/>
        </w:numPr>
      </w:pPr>
      <w:r>
        <w:t>Redis caches OPA decisions for 5 minutes (TTL) using cache key: opa:{policy_hash}:{user_id}:{resource_id}:{action}:{device_trust_score}. Cache invalidation triggered on role change, policy update, or device trust score change.</w:t>
      </w:r>
    </w:p>
    <w:p w14:paraId="03D6AE02" w14:textId="77777777" w:rsidR="00F76B3E" w:rsidRDefault="00000000">
      <w:pPr>
        <w:pStyle w:val="Compact"/>
        <w:numPr>
          <w:ilvl w:val="0"/>
          <w:numId w:val="22"/>
        </w:numPr>
      </w:pPr>
      <w:r>
        <w:t>Partial evaluation pre-computes known static conditions (e.g., role-based allow rules) to reduce runtime query complexity.</w:t>
      </w:r>
    </w:p>
    <w:p w14:paraId="5DDE23EB" w14:textId="77777777" w:rsidR="00F76B3E" w:rsidRDefault="00000000">
      <w:pPr>
        <w:pStyle w:val="Compact"/>
        <w:numPr>
          <w:ilvl w:val="0"/>
          <w:numId w:val="22"/>
        </w:numPr>
      </w:pPr>
      <w:r>
        <w:t>For ABAC policies with environmental conditions (time, location), cache segments are time-bound and geo-bound to prevent stale decisions.</w:t>
      </w:r>
    </w:p>
    <w:p w14:paraId="2E14DA1F" w14:textId="77777777" w:rsidR="00F76B3E" w:rsidRDefault="00000000">
      <w:pPr>
        <w:pStyle w:val="Heading2"/>
      </w:pPr>
      <w:bookmarkStart w:id="90" w:name="hashicorp-vault"/>
      <w:bookmarkStart w:id="91" w:name="_Toc234675517"/>
      <w:bookmarkEnd w:id="78"/>
      <w:bookmarkEnd w:id="88"/>
      <w:r>
        <w:rPr>
          <w:rFonts w:ascii="Calibri" w:eastAsia="Calibri" w:hAnsi="Calibri"/>
          <w:color w:val="34495E"/>
          <w:sz w:val="32"/>
        </w:rPr>
        <w:t>5.3 HashiCorp Vault</w:t>
      </w:r>
      <w:bookmarkEnd w:id="91"/>
    </w:p>
    <w:p w14:paraId="71009261" w14:textId="77777777" w:rsidR="00F76B3E" w:rsidRDefault="00000000">
      <w:pPr>
        <w:pStyle w:val="FirstParagraph"/>
      </w:pPr>
      <w:r>
        <w:t>Vault is the central secrets management and cryptographic operations platform for DGOP. It provides dynamic secrets, encryption-as-a-service, PKI, and key management integrated with KSA Hardware Security Modules (HSM).</w:t>
      </w:r>
    </w:p>
    <w:p w14:paraId="3DFC7924" w14:textId="77777777" w:rsidR="00F76B3E" w:rsidRDefault="00000000">
      <w:pPr>
        <w:pStyle w:val="Heading3"/>
      </w:pPr>
      <w:bookmarkStart w:id="92" w:name="vault-architecture"/>
      <w:bookmarkStart w:id="93" w:name="_Toc234675518"/>
      <w:r>
        <w:rPr>
          <w:rFonts w:ascii="Calibri" w:eastAsia="Calibri" w:hAnsi="Calibri"/>
          <w:color w:val="34495E"/>
          <w:sz w:val="28"/>
        </w:rPr>
        <w:t>5.3.1 Vault Architecture</w:t>
      </w:r>
      <w:bookmarkEnd w:id="93"/>
    </w:p>
    <w:p w14:paraId="19C0351E" w14:textId="77777777" w:rsidR="00F76B3E" w:rsidRDefault="00000000">
      <w:pPr>
        <w:pStyle w:val="Compact"/>
        <w:numPr>
          <w:ilvl w:val="0"/>
          <w:numId w:val="23"/>
        </w:numPr>
      </w:pPr>
      <w:r>
        <w:t>Deployment: Vault cluster deployed in auto-unseal mode with KSA HSM (Thales Luna 7 / Utimaco) via PKCS#11 integration. Seal shards split among 5 key custodians (CISO, DPO, DMO Lead, Security Engineer, Cloud Ops) with Shamir’s Secret Sharing (3-of-5 threshold).</w:t>
      </w:r>
    </w:p>
    <w:p w14:paraId="7DC28DF8" w14:textId="77777777" w:rsidR="00F76B3E" w:rsidRDefault="00000000">
      <w:pPr>
        <w:pStyle w:val="Compact"/>
        <w:numPr>
          <w:ilvl w:val="0"/>
          <w:numId w:val="23"/>
        </w:numPr>
      </w:pPr>
      <w:r>
        <w:t>High Availability: Active-passive cluster across Riyadh and Jeddah zones; Raft storage backend with synchronous replication; automatic failover via health checks.</w:t>
      </w:r>
    </w:p>
    <w:p w14:paraId="2BCD6DA3" w14:textId="77777777" w:rsidR="00F76B3E" w:rsidRDefault="00000000">
      <w:pPr>
        <w:pStyle w:val="Compact"/>
        <w:numPr>
          <w:ilvl w:val="0"/>
          <w:numId w:val="23"/>
        </w:numPr>
      </w:pPr>
      <w:r>
        <w:t>Namespaces: Entity-isolated namespaces (vault/dgop/{entity_code}) ensure secret segregation between government entities sharing the platform.</w:t>
      </w:r>
    </w:p>
    <w:p w14:paraId="02F3DA83" w14:textId="77777777" w:rsidR="00F76B3E" w:rsidRDefault="00000000">
      <w:pPr>
        <w:pStyle w:val="Heading3"/>
      </w:pPr>
      <w:bookmarkStart w:id="94" w:name="secret-types-use-cases"/>
      <w:bookmarkStart w:id="95" w:name="_Toc234675519"/>
      <w:bookmarkEnd w:id="92"/>
      <w:r>
        <w:rPr>
          <w:rFonts w:ascii="Calibri" w:eastAsia="Calibri" w:hAnsi="Calibri"/>
          <w:color w:val="34495E"/>
          <w:sz w:val="28"/>
        </w:rPr>
        <w:t>5.3.2 Secret Types &amp; Use Cases</w:t>
      </w:r>
      <w:bookmarkEnd w:id="95"/>
    </w:p>
    <w:tbl>
      <w:tblPr>
        <w:tblStyle w:val="Table"/>
        <w:tblW w:w="5000" w:type="pct"/>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020" w:firstRow="1" w:lastRow="0" w:firstColumn="0" w:lastColumn="0" w:noHBand="0" w:noVBand="0"/>
      </w:tblPr>
      <w:tblGrid>
        <w:gridCol w:w="1318"/>
        <w:gridCol w:w="2170"/>
        <w:gridCol w:w="4376"/>
        <w:gridCol w:w="1218"/>
      </w:tblGrid>
      <w:tr w:rsidR="00F76B3E" w14:paraId="5A124F52" w14:textId="77777777" w:rsidTr="00F76B3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2C3E50"/>
            <w:tcMar>
              <w:top w:w="-14736" w:type="dxa"/>
              <w:left w:w="-29472" w:type="dxa"/>
              <w:bottom w:w="-14736" w:type="dxa"/>
              <w:right w:w="-29472" w:type="dxa"/>
            </w:tcMar>
          </w:tcPr>
          <w:p w14:paraId="60129454" w14:textId="77777777" w:rsidR="00F76B3E" w:rsidRDefault="00000000">
            <w:pPr>
              <w:pStyle w:val="Compact"/>
            </w:pPr>
            <w:r>
              <w:rPr>
                <w:b/>
                <w:bCs/>
                <w:color w:val="FFFFFF"/>
                <w:sz w:val="20"/>
              </w:rPr>
              <w:t>Secret Type</w:t>
            </w:r>
          </w:p>
        </w:tc>
        <w:tc>
          <w:tcPr>
            <w:tcW w:w="0" w:type="auto"/>
            <w:shd w:val="clear" w:color="auto" w:fill="2C3E50"/>
            <w:tcMar>
              <w:top w:w="-14736" w:type="dxa"/>
              <w:left w:w="-29472" w:type="dxa"/>
              <w:bottom w:w="-14736" w:type="dxa"/>
              <w:right w:w="-29472" w:type="dxa"/>
            </w:tcMar>
          </w:tcPr>
          <w:p w14:paraId="43D131F6" w14:textId="77777777" w:rsidR="00F76B3E" w:rsidRDefault="00000000">
            <w:pPr>
              <w:pStyle w:val="Compact"/>
            </w:pPr>
            <w:r>
              <w:rPr>
                <w:b/>
                <w:bCs/>
                <w:color w:val="FFFFFF"/>
                <w:sz w:val="20"/>
              </w:rPr>
              <w:t>Vault Engine</w:t>
            </w:r>
          </w:p>
        </w:tc>
        <w:tc>
          <w:tcPr>
            <w:tcW w:w="0" w:type="auto"/>
            <w:shd w:val="clear" w:color="auto" w:fill="2C3E50"/>
            <w:tcMar>
              <w:top w:w="-14736" w:type="dxa"/>
              <w:left w:w="-29472" w:type="dxa"/>
              <w:bottom w:w="-14736" w:type="dxa"/>
              <w:right w:w="-29472" w:type="dxa"/>
            </w:tcMar>
          </w:tcPr>
          <w:p w14:paraId="4B7673DF" w14:textId="77777777" w:rsidR="00F76B3E" w:rsidRDefault="00000000">
            <w:pPr>
              <w:pStyle w:val="Compact"/>
            </w:pPr>
            <w:r>
              <w:rPr>
                <w:b/>
                <w:bCs/>
                <w:color w:val="FFFFFF"/>
                <w:sz w:val="20"/>
              </w:rPr>
              <w:t>DGOP Use Case</w:t>
            </w:r>
          </w:p>
        </w:tc>
        <w:tc>
          <w:tcPr>
            <w:tcW w:w="0" w:type="auto"/>
            <w:shd w:val="clear" w:color="auto" w:fill="2C3E50"/>
            <w:tcMar>
              <w:top w:w="-14736" w:type="dxa"/>
              <w:left w:w="-29472" w:type="dxa"/>
              <w:bottom w:w="-14736" w:type="dxa"/>
              <w:right w:w="-29472" w:type="dxa"/>
            </w:tcMar>
          </w:tcPr>
          <w:p w14:paraId="1A48131F" w14:textId="77777777" w:rsidR="00F76B3E" w:rsidRDefault="00000000">
            <w:pPr>
              <w:pStyle w:val="Compact"/>
            </w:pPr>
            <w:r>
              <w:rPr>
                <w:b/>
                <w:bCs/>
                <w:color w:val="FFFFFF"/>
                <w:sz w:val="20"/>
              </w:rPr>
              <w:t>Rotation Policy</w:t>
            </w:r>
          </w:p>
        </w:tc>
      </w:tr>
      <w:tr w:rsidR="00F76B3E" w14:paraId="499C1F97" w14:textId="77777777" w:rsidTr="00F76B3E">
        <w:tc>
          <w:tcPr>
            <w:tcW w:w="0" w:type="auto"/>
            <w:shd w:val="clear" w:color="auto" w:fill="FFFFFF"/>
            <w:tcMar>
              <w:top w:w="-14736" w:type="dxa"/>
              <w:left w:w="-29472" w:type="dxa"/>
              <w:bottom w:w="-14736" w:type="dxa"/>
              <w:right w:w="-29472" w:type="dxa"/>
            </w:tcMar>
          </w:tcPr>
          <w:p w14:paraId="0B79EC70" w14:textId="77777777" w:rsidR="00F76B3E" w:rsidRDefault="00000000">
            <w:pPr>
              <w:pStyle w:val="Compact"/>
            </w:pPr>
            <w:r>
              <w:rPr>
                <w:sz w:val="20"/>
              </w:rPr>
              <w:t>Database Credentials</w:t>
            </w:r>
          </w:p>
        </w:tc>
        <w:tc>
          <w:tcPr>
            <w:tcW w:w="0" w:type="auto"/>
            <w:shd w:val="clear" w:color="auto" w:fill="FFFFFF"/>
            <w:tcMar>
              <w:top w:w="-14736" w:type="dxa"/>
              <w:left w:w="-29472" w:type="dxa"/>
              <w:bottom w:w="-14736" w:type="dxa"/>
              <w:right w:w="-29472" w:type="dxa"/>
            </w:tcMar>
          </w:tcPr>
          <w:p w14:paraId="5F702A86" w14:textId="77777777" w:rsidR="00F76B3E" w:rsidRDefault="00000000">
            <w:pPr>
              <w:pStyle w:val="Compact"/>
            </w:pPr>
            <w:r>
              <w:rPr>
                <w:sz w:val="20"/>
              </w:rPr>
              <w:t>Database Secrets Engine (PostgreSQL)</w:t>
            </w:r>
          </w:p>
        </w:tc>
        <w:tc>
          <w:tcPr>
            <w:tcW w:w="0" w:type="auto"/>
            <w:shd w:val="clear" w:color="auto" w:fill="FFFFFF"/>
            <w:tcMar>
              <w:top w:w="-14736" w:type="dxa"/>
              <w:left w:w="-29472" w:type="dxa"/>
              <w:bottom w:w="-14736" w:type="dxa"/>
              <w:right w:w="-29472" w:type="dxa"/>
            </w:tcMar>
          </w:tcPr>
          <w:p w14:paraId="6D1C4C77" w14:textId="77777777" w:rsidR="00F76B3E" w:rsidRDefault="00000000">
            <w:pPr>
              <w:pStyle w:val="Compact"/>
            </w:pPr>
            <w:r>
              <w:rPr>
                <w:sz w:val="20"/>
              </w:rPr>
              <w:t>Dynamic credentials for dgop-app user with 1-hour TTL; automatic revocation on session end.</w:t>
            </w:r>
          </w:p>
        </w:tc>
        <w:tc>
          <w:tcPr>
            <w:tcW w:w="0" w:type="auto"/>
            <w:shd w:val="clear" w:color="auto" w:fill="FFFFFF"/>
            <w:tcMar>
              <w:top w:w="-14736" w:type="dxa"/>
              <w:left w:w="-29472" w:type="dxa"/>
              <w:bottom w:w="-14736" w:type="dxa"/>
              <w:right w:w="-29472" w:type="dxa"/>
            </w:tcMar>
          </w:tcPr>
          <w:p w14:paraId="71AE5FBF" w14:textId="77777777" w:rsidR="00F76B3E" w:rsidRDefault="00000000">
            <w:pPr>
              <w:pStyle w:val="Compact"/>
            </w:pPr>
            <w:r>
              <w:rPr>
                <w:sz w:val="20"/>
              </w:rPr>
              <w:t>On-demand / 1h TTL</w:t>
            </w:r>
          </w:p>
        </w:tc>
      </w:tr>
      <w:tr w:rsidR="00F76B3E" w14:paraId="3C9A21C8" w14:textId="77777777" w:rsidTr="00F76B3E">
        <w:tc>
          <w:tcPr>
            <w:tcW w:w="0" w:type="auto"/>
            <w:shd w:val="clear" w:color="auto" w:fill="F8F9FA"/>
            <w:tcMar>
              <w:top w:w="-14736" w:type="dxa"/>
              <w:left w:w="-29472" w:type="dxa"/>
              <w:bottom w:w="-14736" w:type="dxa"/>
              <w:right w:w="-29472" w:type="dxa"/>
            </w:tcMar>
          </w:tcPr>
          <w:p w14:paraId="0574D1C7" w14:textId="77777777" w:rsidR="00F76B3E" w:rsidRDefault="00000000">
            <w:pPr>
              <w:pStyle w:val="Compact"/>
            </w:pPr>
            <w:r>
              <w:rPr>
                <w:sz w:val="20"/>
              </w:rPr>
              <w:t xml:space="preserve">API Keys </w:t>
            </w:r>
            <w:r>
              <w:rPr>
                <w:sz w:val="20"/>
              </w:rPr>
              <w:lastRenderedPageBreak/>
              <w:t>(External)</w:t>
            </w:r>
          </w:p>
        </w:tc>
        <w:tc>
          <w:tcPr>
            <w:tcW w:w="0" w:type="auto"/>
            <w:shd w:val="clear" w:color="auto" w:fill="F8F9FA"/>
            <w:tcMar>
              <w:top w:w="-14736" w:type="dxa"/>
              <w:left w:w="-29472" w:type="dxa"/>
              <w:bottom w:w="-14736" w:type="dxa"/>
              <w:right w:w="-29472" w:type="dxa"/>
            </w:tcMar>
          </w:tcPr>
          <w:p w14:paraId="6DA084AD" w14:textId="77777777" w:rsidR="00F76B3E" w:rsidRDefault="00000000">
            <w:pPr>
              <w:pStyle w:val="Compact"/>
            </w:pPr>
            <w:r>
              <w:rPr>
                <w:sz w:val="20"/>
              </w:rPr>
              <w:lastRenderedPageBreak/>
              <w:t>KV-V2</w:t>
            </w:r>
          </w:p>
        </w:tc>
        <w:tc>
          <w:tcPr>
            <w:tcW w:w="0" w:type="auto"/>
            <w:shd w:val="clear" w:color="auto" w:fill="F8F9FA"/>
            <w:tcMar>
              <w:top w:w="-14736" w:type="dxa"/>
              <w:left w:w="-29472" w:type="dxa"/>
              <w:bottom w:w="-14736" w:type="dxa"/>
              <w:right w:w="-29472" w:type="dxa"/>
            </w:tcMar>
          </w:tcPr>
          <w:p w14:paraId="420EC254" w14:textId="77777777" w:rsidR="00F76B3E" w:rsidRDefault="00000000">
            <w:pPr>
              <w:pStyle w:val="Compact"/>
            </w:pPr>
            <w:r>
              <w:rPr>
                <w:sz w:val="20"/>
              </w:rPr>
              <w:t xml:space="preserve">Service account keys for Catalog, DQ, DLP, ITSM </w:t>
            </w:r>
            <w:r>
              <w:rPr>
                <w:sz w:val="20"/>
              </w:rPr>
              <w:lastRenderedPageBreak/>
              <w:t>connectors; encrypted at rest, versioned.</w:t>
            </w:r>
          </w:p>
        </w:tc>
        <w:tc>
          <w:tcPr>
            <w:tcW w:w="0" w:type="auto"/>
            <w:shd w:val="clear" w:color="auto" w:fill="F8F9FA"/>
            <w:tcMar>
              <w:top w:w="-14736" w:type="dxa"/>
              <w:left w:w="-29472" w:type="dxa"/>
              <w:bottom w:w="-14736" w:type="dxa"/>
              <w:right w:w="-29472" w:type="dxa"/>
            </w:tcMar>
          </w:tcPr>
          <w:p w14:paraId="4B41F67E" w14:textId="77777777" w:rsidR="00F76B3E" w:rsidRDefault="00000000">
            <w:pPr>
              <w:pStyle w:val="Compact"/>
            </w:pPr>
            <w:r>
              <w:rPr>
                <w:sz w:val="20"/>
              </w:rPr>
              <w:lastRenderedPageBreak/>
              <w:t xml:space="preserve">Weekly </w:t>
            </w:r>
            <w:r>
              <w:rPr>
                <w:sz w:val="20"/>
              </w:rPr>
              <w:lastRenderedPageBreak/>
              <w:t>rotation</w:t>
            </w:r>
          </w:p>
        </w:tc>
      </w:tr>
      <w:tr w:rsidR="00F76B3E" w14:paraId="3E209C9E" w14:textId="77777777" w:rsidTr="00F76B3E">
        <w:tc>
          <w:tcPr>
            <w:tcW w:w="0" w:type="auto"/>
            <w:shd w:val="clear" w:color="auto" w:fill="FFFFFF"/>
            <w:tcMar>
              <w:top w:w="-14736" w:type="dxa"/>
              <w:left w:w="-29472" w:type="dxa"/>
              <w:bottom w:w="-14736" w:type="dxa"/>
              <w:right w:w="-29472" w:type="dxa"/>
            </w:tcMar>
          </w:tcPr>
          <w:p w14:paraId="000EBF9D" w14:textId="77777777" w:rsidR="00F76B3E" w:rsidRDefault="00000000">
            <w:pPr>
              <w:pStyle w:val="Compact"/>
            </w:pPr>
            <w:r>
              <w:rPr>
                <w:sz w:val="20"/>
              </w:rPr>
              <w:lastRenderedPageBreak/>
              <w:t>TLS Certificates</w:t>
            </w:r>
          </w:p>
        </w:tc>
        <w:tc>
          <w:tcPr>
            <w:tcW w:w="0" w:type="auto"/>
            <w:shd w:val="clear" w:color="auto" w:fill="FFFFFF"/>
            <w:tcMar>
              <w:top w:w="-14736" w:type="dxa"/>
              <w:left w:w="-29472" w:type="dxa"/>
              <w:bottom w:w="-14736" w:type="dxa"/>
              <w:right w:w="-29472" w:type="dxa"/>
            </w:tcMar>
          </w:tcPr>
          <w:p w14:paraId="50D9A83A" w14:textId="77777777" w:rsidR="00F76B3E" w:rsidRDefault="00000000">
            <w:pPr>
              <w:pStyle w:val="Compact"/>
            </w:pPr>
            <w:r>
              <w:rPr>
                <w:sz w:val="20"/>
              </w:rPr>
              <w:t>PKI Secrets Engine</w:t>
            </w:r>
          </w:p>
        </w:tc>
        <w:tc>
          <w:tcPr>
            <w:tcW w:w="0" w:type="auto"/>
            <w:shd w:val="clear" w:color="auto" w:fill="FFFFFF"/>
            <w:tcMar>
              <w:top w:w="-14736" w:type="dxa"/>
              <w:left w:w="-29472" w:type="dxa"/>
              <w:bottom w:w="-14736" w:type="dxa"/>
              <w:right w:w="-29472" w:type="dxa"/>
            </w:tcMar>
          </w:tcPr>
          <w:p w14:paraId="491789C5" w14:textId="77777777" w:rsidR="00F76B3E" w:rsidRDefault="00000000">
            <w:pPr>
              <w:pStyle w:val="Compact"/>
            </w:pPr>
            <w:r>
              <w:rPr>
                <w:sz w:val="20"/>
              </w:rPr>
              <w:t>mTLS certificates for service mesh (Istio); short-lived (24h) with auto-renewal via cert-manager.</w:t>
            </w:r>
          </w:p>
        </w:tc>
        <w:tc>
          <w:tcPr>
            <w:tcW w:w="0" w:type="auto"/>
            <w:shd w:val="clear" w:color="auto" w:fill="FFFFFF"/>
            <w:tcMar>
              <w:top w:w="-14736" w:type="dxa"/>
              <w:left w:w="-29472" w:type="dxa"/>
              <w:bottom w:w="-14736" w:type="dxa"/>
              <w:right w:w="-29472" w:type="dxa"/>
            </w:tcMar>
          </w:tcPr>
          <w:p w14:paraId="270D23BC" w14:textId="77777777" w:rsidR="00F76B3E" w:rsidRDefault="00000000">
            <w:pPr>
              <w:pStyle w:val="Compact"/>
            </w:pPr>
            <w:r>
              <w:rPr>
                <w:sz w:val="20"/>
              </w:rPr>
              <w:t>24-hour TTL</w:t>
            </w:r>
          </w:p>
        </w:tc>
      </w:tr>
      <w:tr w:rsidR="00F76B3E" w14:paraId="1FFD5504" w14:textId="77777777" w:rsidTr="00F76B3E">
        <w:tc>
          <w:tcPr>
            <w:tcW w:w="0" w:type="auto"/>
            <w:shd w:val="clear" w:color="auto" w:fill="F8F9FA"/>
            <w:tcMar>
              <w:top w:w="-14736" w:type="dxa"/>
              <w:left w:w="-29472" w:type="dxa"/>
              <w:bottom w:w="-14736" w:type="dxa"/>
              <w:right w:w="-29472" w:type="dxa"/>
            </w:tcMar>
          </w:tcPr>
          <w:p w14:paraId="04253185" w14:textId="77777777" w:rsidR="00F76B3E" w:rsidRDefault="00000000">
            <w:pPr>
              <w:pStyle w:val="Compact"/>
            </w:pPr>
            <w:r>
              <w:rPr>
                <w:sz w:val="20"/>
              </w:rPr>
              <w:t>Encryption Keys</w:t>
            </w:r>
          </w:p>
        </w:tc>
        <w:tc>
          <w:tcPr>
            <w:tcW w:w="0" w:type="auto"/>
            <w:shd w:val="clear" w:color="auto" w:fill="F8F9FA"/>
            <w:tcMar>
              <w:top w:w="-14736" w:type="dxa"/>
              <w:left w:w="-29472" w:type="dxa"/>
              <w:bottom w:w="-14736" w:type="dxa"/>
              <w:right w:w="-29472" w:type="dxa"/>
            </w:tcMar>
          </w:tcPr>
          <w:p w14:paraId="21E95FCF" w14:textId="77777777" w:rsidR="00F76B3E" w:rsidRDefault="00000000">
            <w:pPr>
              <w:pStyle w:val="Compact"/>
            </w:pPr>
            <w:r>
              <w:rPr>
                <w:sz w:val="20"/>
              </w:rPr>
              <w:t>Transit Secrets Engine</w:t>
            </w:r>
          </w:p>
        </w:tc>
        <w:tc>
          <w:tcPr>
            <w:tcW w:w="0" w:type="auto"/>
            <w:shd w:val="clear" w:color="auto" w:fill="F8F9FA"/>
            <w:tcMar>
              <w:top w:w="-14736" w:type="dxa"/>
              <w:left w:w="-29472" w:type="dxa"/>
              <w:bottom w:w="-14736" w:type="dxa"/>
              <w:right w:w="-29472" w:type="dxa"/>
            </w:tcMar>
          </w:tcPr>
          <w:p w14:paraId="110D4D49" w14:textId="77777777" w:rsidR="00F76B3E" w:rsidRDefault="00000000">
            <w:pPr>
              <w:pStyle w:val="Compact"/>
            </w:pPr>
            <w:r>
              <w:rPr>
                <w:sz w:val="20"/>
              </w:rPr>
              <w:t>AES-256-GCM data encryption keys (DEK) for PII fields; key wrapping with HSM-backed KEK.</w:t>
            </w:r>
          </w:p>
        </w:tc>
        <w:tc>
          <w:tcPr>
            <w:tcW w:w="0" w:type="auto"/>
            <w:shd w:val="clear" w:color="auto" w:fill="F8F9FA"/>
            <w:tcMar>
              <w:top w:w="-14736" w:type="dxa"/>
              <w:left w:w="-29472" w:type="dxa"/>
              <w:bottom w:w="-14736" w:type="dxa"/>
              <w:right w:w="-29472" w:type="dxa"/>
            </w:tcMar>
          </w:tcPr>
          <w:p w14:paraId="465AAF21" w14:textId="77777777" w:rsidR="00F76B3E" w:rsidRDefault="00000000">
            <w:pPr>
              <w:pStyle w:val="Compact"/>
            </w:pPr>
            <w:r>
              <w:rPr>
                <w:sz w:val="20"/>
              </w:rPr>
              <w:t>Annual rotation</w:t>
            </w:r>
          </w:p>
        </w:tc>
      </w:tr>
      <w:tr w:rsidR="00F76B3E" w14:paraId="48571266" w14:textId="77777777" w:rsidTr="00F76B3E">
        <w:tc>
          <w:tcPr>
            <w:tcW w:w="0" w:type="auto"/>
            <w:shd w:val="clear" w:color="auto" w:fill="FFFFFF"/>
            <w:tcMar>
              <w:top w:w="-14736" w:type="dxa"/>
              <w:left w:w="-29472" w:type="dxa"/>
              <w:bottom w:w="-14736" w:type="dxa"/>
              <w:right w:w="-29472" w:type="dxa"/>
            </w:tcMar>
          </w:tcPr>
          <w:p w14:paraId="54B32DA1" w14:textId="77777777" w:rsidR="00F76B3E" w:rsidRDefault="00000000">
            <w:pPr>
              <w:pStyle w:val="Compact"/>
            </w:pPr>
            <w:r>
              <w:rPr>
                <w:sz w:val="20"/>
              </w:rPr>
              <w:t>Signing Keys</w:t>
            </w:r>
          </w:p>
        </w:tc>
        <w:tc>
          <w:tcPr>
            <w:tcW w:w="0" w:type="auto"/>
            <w:shd w:val="clear" w:color="auto" w:fill="FFFFFF"/>
            <w:tcMar>
              <w:top w:w="-14736" w:type="dxa"/>
              <w:left w:w="-29472" w:type="dxa"/>
              <w:bottom w:w="-14736" w:type="dxa"/>
              <w:right w:w="-29472" w:type="dxa"/>
            </w:tcMar>
          </w:tcPr>
          <w:p w14:paraId="78EA55A6" w14:textId="77777777" w:rsidR="00F76B3E" w:rsidRDefault="00000000">
            <w:pPr>
              <w:pStyle w:val="Compact"/>
            </w:pPr>
            <w:r>
              <w:rPr>
                <w:sz w:val="20"/>
              </w:rPr>
              <w:t>Transit Secrets Engine</w:t>
            </w:r>
          </w:p>
        </w:tc>
        <w:tc>
          <w:tcPr>
            <w:tcW w:w="0" w:type="auto"/>
            <w:shd w:val="clear" w:color="auto" w:fill="FFFFFF"/>
            <w:tcMar>
              <w:top w:w="-14736" w:type="dxa"/>
              <w:left w:w="-29472" w:type="dxa"/>
              <w:bottom w:w="-14736" w:type="dxa"/>
              <w:right w:w="-29472" w:type="dxa"/>
            </w:tcMar>
          </w:tcPr>
          <w:p w14:paraId="50E4AB2D" w14:textId="77777777" w:rsidR="00F76B3E" w:rsidRDefault="00000000">
            <w:pPr>
              <w:pStyle w:val="Compact"/>
            </w:pPr>
            <w:r>
              <w:rPr>
                <w:sz w:val="20"/>
              </w:rPr>
              <w:t>JWT signing (RS256) and OPA bundle signature (ECDSA P-256).</w:t>
            </w:r>
          </w:p>
        </w:tc>
        <w:tc>
          <w:tcPr>
            <w:tcW w:w="0" w:type="auto"/>
            <w:shd w:val="clear" w:color="auto" w:fill="FFFFFF"/>
            <w:tcMar>
              <w:top w:w="-14736" w:type="dxa"/>
              <w:left w:w="-29472" w:type="dxa"/>
              <w:bottom w:w="-14736" w:type="dxa"/>
              <w:right w:w="-29472" w:type="dxa"/>
            </w:tcMar>
          </w:tcPr>
          <w:p w14:paraId="6F87D083" w14:textId="77777777" w:rsidR="00F76B3E" w:rsidRDefault="00000000">
            <w:pPr>
              <w:pStyle w:val="Compact"/>
            </w:pPr>
            <w:r>
              <w:rPr>
                <w:sz w:val="20"/>
              </w:rPr>
              <w:t>Quarterly rotation</w:t>
            </w:r>
          </w:p>
        </w:tc>
      </w:tr>
      <w:tr w:rsidR="00F76B3E" w14:paraId="4240A024" w14:textId="77777777" w:rsidTr="00F76B3E">
        <w:tc>
          <w:tcPr>
            <w:tcW w:w="0" w:type="auto"/>
            <w:shd w:val="clear" w:color="auto" w:fill="F8F9FA"/>
            <w:tcMar>
              <w:top w:w="-14736" w:type="dxa"/>
              <w:left w:w="-29472" w:type="dxa"/>
              <w:bottom w:w="-14736" w:type="dxa"/>
              <w:right w:w="-29472" w:type="dxa"/>
            </w:tcMar>
          </w:tcPr>
          <w:p w14:paraId="4F69A09B" w14:textId="77777777" w:rsidR="00F76B3E" w:rsidRDefault="00000000">
            <w:pPr>
              <w:pStyle w:val="Compact"/>
            </w:pPr>
            <w:r>
              <w:rPr>
                <w:sz w:val="20"/>
              </w:rPr>
              <w:t>Cloud Credentials</w:t>
            </w:r>
          </w:p>
        </w:tc>
        <w:tc>
          <w:tcPr>
            <w:tcW w:w="0" w:type="auto"/>
            <w:shd w:val="clear" w:color="auto" w:fill="F8F9FA"/>
            <w:tcMar>
              <w:top w:w="-14736" w:type="dxa"/>
              <w:left w:w="-29472" w:type="dxa"/>
              <w:bottom w:w="-14736" w:type="dxa"/>
              <w:right w:w="-29472" w:type="dxa"/>
            </w:tcMar>
          </w:tcPr>
          <w:p w14:paraId="22433413" w14:textId="77777777" w:rsidR="00F76B3E" w:rsidRDefault="00000000">
            <w:pPr>
              <w:pStyle w:val="Compact"/>
            </w:pPr>
            <w:r>
              <w:rPr>
                <w:sz w:val="20"/>
              </w:rPr>
              <w:t>AWS/Azure/OCI Secrets Engine</w:t>
            </w:r>
          </w:p>
        </w:tc>
        <w:tc>
          <w:tcPr>
            <w:tcW w:w="0" w:type="auto"/>
            <w:shd w:val="clear" w:color="auto" w:fill="F8F9FA"/>
            <w:tcMar>
              <w:top w:w="-14736" w:type="dxa"/>
              <w:left w:w="-29472" w:type="dxa"/>
              <w:bottom w:w="-14736" w:type="dxa"/>
              <w:right w:w="-29472" w:type="dxa"/>
            </w:tcMar>
          </w:tcPr>
          <w:p w14:paraId="0731879C" w14:textId="77777777" w:rsidR="00F76B3E" w:rsidRDefault="00000000">
            <w:pPr>
              <w:pStyle w:val="Compact"/>
            </w:pPr>
            <w:r>
              <w:rPr>
                <w:sz w:val="20"/>
              </w:rPr>
              <w:t>CSPM and backup service credentials with scoped IAM policies.</w:t>
            </w:r>
          </w:p>
        </w:tc>
        <w:tc>
          <w:tcPr>
            <w:tcW w:w="0" w:type="auto"/>
            <w:shd w:val="clear" w:color="auto" w:fill="F8F9FA"/>
            <w:tcMar>
              <w:top w:w="-14736" w:type="dxa"/>
              <w:left w:w="-29472" w:type="dxa"/>
              <w:bottom w:w="-14736" w:type="dxa"/>
              <w:right w:w="-29472" w:type="dxa"/>
            </w:tcMar>
          </w:tcPr>
          <w:p w14:paraId="122C22D2" w14:textId="77777777" w:rsidR="00F76B3E" w:rsidRDefault="00000000">
            <w:pPr>
              <w:pStyle w:val="Compact"/>
            </w:pPr>
            <w:r>
              <w:rPr>
                <w:sz w:val="20"/>
              </w:rPr>
              <w:t>30-day rotation</w:t>
            </w:r>
          </w:p>
        </w:tc>
      </w:tr>
      <w:tr w:rsidR="00F76B3E" w14:paraId="5127BA86" w14:textId="77777777" w:rsidTr="00F76B3E">
        <w:tc>
          <w:tcPr>
            <w:tcW w:w="0" w:type="auto"/>
            <w:shd w:val="clear" w:color="auto" w:fill="FFFFFF"/>
            <w:tcMar>
              <w:top w:w="-14736" w:type="dxa"/>
              <w:left w:w="-29472" w:type="dxa"/>
              <w:bottom w:w="-14736" w:type="dxa"/>
              <w:right w:w="-29472" w:type="dxa"/>
            </w:tcMar>
          </w:tcPr>
          <w:p w14:paraId="444C545A" w14:textId="77777777" w:rsidR="00F76B3E" w:rsidRDefault="00000000">
            <w:pPr>
              <w:pStyle w:val="Compact"/>
            </w:pPr>
            <w:r>
              <w:rPr>
                <w:sz w:val="20"/>
              </w:rPr>
              <w:t>Masking Tokens</w:t>
            </w:r>
          </w:p>
        </w:tc>
        <w:tc>
          <w:tcPr>
            <w:tcW w:w="0" w:type="auto"/>
            <w:shd w:val="clear" w:color="auto" w:fill="FFFFFF"/>
            <w:tcMar>
              <w:top w:w="-14736" w:type="dxa"/>
              <w:left w:w="-29472" w:type="dxa"/>
              <w:bottom w:w="-14736" w:type="dxa"/>
              <w:right w:w="-29472" w:type="dxa"/>
            </w:tcMar>
          </w:tcPr>
          <w:p w14:paraId="3F4CE147" w14:textId="77777777" w:rsidR="00F76B3E" w:rsidRDefault="00000000">
            <w:pPr>
              <w:pStyle w:val="Compact"/>
            </w:pPr>
            <w:r>
              <w:rPr>
                <w:sz w:val="20"/>
              </w:rPr>
              <w:t>Transform Secrets Engine</w:t>
            </w:r>
          </w:p>
        </w:tc>
        <w:tc>
          <w:tcPr>
            <w:tcW w:w="0" w:type="auto"/>
            <w:shd w:val="clear" w:color="auto" w:fill="FFFFFF"/>
            <w:tcMar>
              <w:top w:w="-14736" w:type="dxa"/>
              <w:left w:w="-29472" w:type="dxa"/>
              <w:bottom w:w="-14736" w:type="dxa"/>
              <w:right w:w="-29472" w:type="dxa"/>
            </w:tcMar>
          </w:tcPr>
          <w:p w14:paraId="036B3FCE" w14:textId="77777777" w:rsidR="00F76B3E" w:rsidRDefault="00000000">
            <w:pPr>
              <w:pStyle w:val="Compact"/>
            </w:pPr>
            <w:r>
              <w:rPr>
                <w:sz w:val="20"/>
              </w:rPr>
              <w:t xml:space="preserve">Format-preserving tokens for non-production environments; </w:t>
            </w:r>
            <w:r>
              <w:rPr>
                <w:bCs/>
                <w:sz w:val="20"/>
              </w:rPr>
              <w:t>supports all 6 masking techniques.</w:t>
            </w:r>
          </w:p>
        </w:tc>
        <w:tc>
          <w:tcPr>
            <w:tcW w:w="0" w:type="auto"/>
            <w:shd w:val="clear" w:color="auto" w:fill="FFFFFF"/>
            <w:tcMar>
              <w:top w:w="-14736" w:type="dxa"/>
              <w:left w:w="-29472" w:type="dxa"/>
              <w:bottom w:w="-14736" w:type="dxa"/>
              <w:right w:w="-29472" w:type="dxa"/>
            </w:tcMar>
          </w:tcPr>
          <w:p w14:paraId="447B819A" w14:textId="77777777" w:rsidR="00F76B3E" w:rsidRDefault="00000000">
            <w:pPr>
              <w:pStyle w:val="Compact"/>
            </w:pPr>
            <w:r>
              <w:rPr>
                <w:sz w:val="20"/>
              </w:rPr>
              <w:t>Per masking policy</w:t>
            </w:r>
          </w:p>
        </w:tc>
      </w:tr>
    </w:tbl>
    <w:p w14:paraId="7C2B8EC0" w14:textId="77777777" w:rsidR="00F76B3E" w:rsidRDefault="00000000">
      <w:pPr>
        <w:pStyle w:val="Heading3"/>
      </w:pPr>
      <w:bookmarkStart w:id="96" w:name="encryption-as-a-service"/>
      <w:bookmarkStart w:id="97" w:name="_Toc234675520"/>
      <w:bookmarkEnd w:id="94"/>
      <w:r>
        <w:rPr>
          <w:rFonts w:ascii="Calibri" w:eastAsia="Calibri" w:hAnsi="Calibri"/>
          <w:color w:val="34495E"/>
          <w:sz w:val="28"/>
        </w:rPr>
        <w:t>5.3.3 Encryption-as-a-Service</w:t>
      </w:r>
      <w:bookmarkEnd w:id="97"/>
    </w:p>
    <w:p w14:paraId="2E10676B" w14:textId="77777777" w:rsidR="00F76B3E" w:rsidRDefault="00000000">
      <w:pPr>
        <w:pStyle w:val="Compact"/>
        <w:numPr>
          <w:ilvl w:val="0"/>
          <w:numId w:val="24"/>
        </w:numPr>
      </w:pPr>
      <w:r>
        <w:t>Application-layer encryption: Microservices call Vault Transit API to encrypt/decrypt sensitive fields (national_id, mobile, email) before writing to PostgreSQL. This ensures database administrators and backup operators cannot read plaintext PII.</w:t>
      </w:r>
    </w:p>
    <w:p w14:paraId="465C3D87" w14:textId="77777777" w:rsidR="00F76B3E" w:rsidRDefault="00000000">
      <w:pPr>
        <w:pStyle w:val="Compact"/>
        <w:numPr>
          <w:ilvl w:val="0"/>
          <w:numId w:val="24"/>
        </w:numPr>
      </w:pPr>
      <w:r>
        <w:t>Key hierarchy: Data Encryption Keys (DEK) stored in Vault Transit -&gt; Key Encryption Keys (KEK) stored in KSA HSM via PKCS#11. DEK rotation performed annually with re-encryption of historical data via background batch job.</w:t>
      </w:r>
    </w:p>
    <w:p w14:paraId="5BB12CB9" w14:textId="77777777" w:rsidR="00F76B3E" w:rsidRDefault="00000000">
      <w:pPr>
        <w:pStyle w:val="Compact"/>
        <w:numPr>
          <w:ilvl w:val="0"/>
          <w:numId w:val="24"/>
        </w:numPr>
      </w:pPr>
      <w:r>
        <w:rPr>
          <w:bCs/>
        </w:rPr>
        <w:t>Confidential data encryption</w:t>
      </w:r>
      <w:r>
        <w:t>: Separate DEK per data domain for Confidential assets; HSM-backed with PKCS#11; dual-control for key rotation (Security Engineer initiates, CISO approves).</w:t>
      </w:r>
    </w:p>
    <w:p w14:paraId="370D9664" w14:textId="77777777" w:rsidR="00F76B3E" w:rsidRDefault="00000000">
      <w:pPr>
        <w:pStyle w:val="Compact"/>
        <w:numPr>
          <w:ilvl w:val="0"/>
          <w:numId w:val="24"/>
        </w:numPr>
      </w:pPr>
      <w:r>
        <w:t>Tokenization: Vault Transform engine replaces sensitive identifiers with format-preserving tokens (e.g., national_id 10xxxxxxxx -&gt; 10****1234) for non-production environments and BI analytics.</w:t>
      </w:r>
    </w:p>
    <w:p w14:paraId="1F4F445C" w14:textId="77777777" w:rsidR="00F76B3E" w:rsidRDefault="00000000">
      <w:pPr>
        <w:pStyle w:val="Heading3"/>
      </w:pPr>
      <w:bookmarkStart w:id="98" w:name="audit-compliance"/>
      <w:bookmarkStart w:id="99" w:name="_Toc234675521"/>
      <w:bookmarkEnd w:id="96"/>
      <w:r>
        <w:rPr>
          <w:rFonts w:ascii="Calibri" w:eastAsia="Calibri" w:hAnsi="Calibri"/>
          <w:color w:val="34495E"/>
          <w:sz w:val="28"/>
        </w:rPr>
        <w:t>5.3.4 Audit &amp; Compliance</w:t>
      </w:r>
      <w:bookmarkEnd w:id="99"/>
    </w:p>
    <w:p w14:paraId="3EFE4295" w14:textId="77777777" w:rsidR="00F76B3E" w:rsidRDefault="00000000">
      <w:pPr>
        <w:pStyle w:val="Compact"/>
        <w:numPr>
          <w:ilvl w:val="0"/>
          <w:numId w:val="25"/>
        </w:numPr>
      </w:pPr>
      <w:r>
        <w:t>All Vault operations (authentication, secret access, policy change, key rotation) are streamed to Kafka topic dgop.audit.vault and forwarded to SIEM.</w:t>
      </w:r>
    </w:p>
    <w:p w14:paraId="3B4D1AB5" w14:textId="77777777" w:rsidR="00F76B3E" w:rsidRDefault="00000000">
      <w:pPr>
        <w:pStyle w:val="Compact"/>
        <w:numPr>
          <w:ilvl w:val="0"/>
          <w:numId w:val="25"/>
        </w:numPr>
      </w:pPr>
      <w:r>
        <w:t>Vault policy changes require dual-control approval: Security Engineer submits pull request -&gt; CISO approves -&gt; automated deployment via GitLab CI -&gt; OPA validates policy syntax before activation.</w:t>
      </w:r>
    </w:p>
    <w:p w14:paraId="18065DA9" w14:textId="77777777" w:rsidR="00F76B3E" w:rsidRDefault="00000000">
      <w:pPr>
        <w:pStyle w:val="Compact"/>
        <w:numPr>
          <w:ilvl w:val="0"/>
          <w:numId w:val="25"/>
        </w:numPr>
      </w:pPr>
      <w:r>
        <w:t>Quarterly HSM audit: HSM administrator generates audit log export; DGOP workflow case HSM-AUDIT-YYYY-QN routes log to Auditor role for review and NDI evidence upload.</w:t>
      </w:r>
    </w:p>
    <w:p w14:paraId="4743CFF2" w14:textId="77777777" w:rsidR="00F76B3E" w:rsidRDefault="00000000">
      <w:pPr>
        <w:pStyle w:val="Heading2"/>
      </w:pPr>
      <w:bookmarkStart w:id="100" w:name="mutual-tls-mtls"/>
      <w:bookmarkStart w:id="101" w:name="_Toc234675522"/>
      <w:bookmarkEnd w:id="90"/>
      <w:bookmarkEnd w:id="98"/>
      <w:r>
        <w:rPr>
          <w:rFonts w:ascii="Calibri" w:eastAsia="Calibri" w:hAnsi="Calibri"/>
          <w:color w:val="34495E"/>
          <w:sz w:val="32"/>
        </w:rPr>
        <w:lastRenderedPageBreak/>
        <w:t>5.4 Mutual TLS (mTLS)</w:t>
      </w:r>
      <w:bookmarkEnd w:id="101"/>
    </w:p>
    <w:p w14:paraId="0F8D4F8F" w14:textId="77777777" w:rsidR="00F76B3E" w:rsidRDefault="00000000">
      <w:pPr>
        <w:pStyle w:val="FirstParagraph"/>
      </w:pPr>
      <w:r>
        <w:t>mTLS ensures that every service-to-service communication within the DGOP Kubernetes cluster is cryptographically authenticated and encrypted. No service implicitly trusts another based on network location alone.</w:t>
      </w:r>
    </w:p>
    <w:p w14:paraId="3B31CFDB" w14:textId="77777777" w:rsidR="00F76B3E" w:rsidRDefault="00000000">
      <w:pPr>
        <w:pStyle w:val="Heading3"/>
      </w:pPr>
      <w:bookmarkStart w:id="102" w:name="istio-service-mesh-mtls"/>
      <w:bookmarkStart w:id="103" w:name="_Toc234675523"/>
      <w:r>
        <w:rPr>
          <w:rFonts w:ascii="Calibri" w:eastAsia="Calibri" w:hAnsi="Calibri"/>
          <w:color w:val="34495E"/>
          <w:sz w:val="28"/>
        </w:rPr>
        <w:t>5.4.1 Istio Service Mesh mTLS</w:t>
      </w:r>
      <w:bookmarkEnd w:id="103"/>
    </w:p>
    <w:p w14:paraId="00FFD32A" w14:textId="77777777" w:rsidR="00F76B3E" w:rsidRDefault="00000000">
      <w:pPr>
        <w:pStyle w:val="Compact"/>
        <w:numPr>
          <w:ilvl w:val="0"/>
          <w:numId w:val="26"/>
        </w:numPr>
      </w:pPr>
      <w:r>
        <w:t>STRICT mode: All intra-cluster traffic uses mTLS with X.509 certificates issued by Istio Citadel (or cert-manager integration). PERMISSIVE mode is prohibited in production.</w:t>
      </w:r>
    </w:p>
    <w:p w14:paraId="7154941F" w14:textId="77777777" w:rsidR="00F76B3E" w:rsidRDefault="00000000">
      <w:pPr>
        <w:pStyle w:val="Compact"/>
        <w:numPr>
          <w:ilvl w:val="0"/>
          <w:numId w:val="26"/>
        </w:numPr>
      </w:pPr>
      <w:r>
        <w:t>Certificate lifecycle: 24-hour validity; automatic rotation via Istio SDS (Secret Discovery Service); no manual certificate distribution. Revocation handled via Certificate Revocation List (CRL) distributed to Envoy proxies every 15 minutes.</w:t>
      </w:r>
    </w:p>
    <w:p w14:paraId="54C36D5C" w14:textId="77777777" w:rsidR="00F76B3E" w:rsidRDefault="00000000">
      <w:pPr>
        <w:pStyle w:val="Compact"/>
        <w:numPr>
          <w:ilvl w:val="0"/>
          <w:numId w:val="26"/>
        </w:numPr>
      </w:pPr>
      <w:r>
        <w:t>Service identity: SPIFFE IDs encoded in certificates (spiffe://dgop.cluster.local/ns/dgop-{entity}/sa/{service-account}). OPA authorization policies reference SPIFFE IDs for service-to-service access control.</w:t>
      </w:r>
    </w:p>
    <w:p w14:paraId="684750CA" w14:textId="77777777" w:rsidR="00F76B3E" w:rsidRDefault="00000000">
      <w:pPr>
        <w:pStyle w:val="Heading3"/>
      </w:pPr>
      <w:bookmarkStart w:id="104" w:name="traffic-policies"/>
      <w:bookmarkStart w:id="105" w:name="_Toc234675524"/>
      <w:bookmarkEnd w:id="102"/>
      <w:r>
        <w:rPr>
          <w:rFonts w:ascii="Calibri" w:eastAsia="Calibri" w:hAnsi="Calibri"/>
          <w:color w:val="34495E"/>
          <w:sz w:val="28"/>
        </w:rPr>
        <w:t>5.4.2 Traffic Policies</w:t>
      </w:r>
      <w:bookmarkEnd w:id="105"/>
    </w:p>
    <w:p w14:paraId="12F34494" w14:textId="77777777" w:rsidR="00F76B3E" w:rsidRDefault="00000000">
      <w:pPr>
        <w:pStyle w:val="Compact"/>
        <w:numPr>
          <w:ilvl w:val="0"/>
          <w:numId w:val="27"/>
        </w:numPr>
      </w:pPr>
      <w:r>
        <w:t>AuthorizationPolicy resources enforce allow-nothing default; explicit policies required for every service-to-service communication path. Example: dgop-asset-service can only accept traffic from dgop-workflow-service, dgop-ownership-service, and API Gateway.</w:t>
      </w:r>
    </w:p>
    <w:p w14:paraId="199AAA86" w14:textId="77777777" w:rsidR="00F76B3E" w:rsidRDefault="00000000">
      <w:pPr>
        <w:pStyle w:val="Compact"/>
        <w:numPr>
          <w:ilvl w:val="0"/>
          <w:numId w:val="27"/>
        </w:numPr>
      </w:pPr>
      <w:r>
        <w:t>Circuit breaker: Outlier detection (5 consecutive 5xx errors) ejects unhealthy pods for 30 seconds; retry policies limited to 3 attempts with exponential backoff to prevent amplification attacks.</w:t>
      </w:r>
    </w:p>
    <w:p w14:paraId="5D8C9877" w14:textId="77777777" w:rsidR="00F76B3E" w:rsidRDefault="00000000">
      <w:pPr>
        <w:pStyle w:val="Compact"/>
        <w:numPr>
          <w:ilvl w:val="0"/>
          <w:numId w:val="27"/>
        </w:numPr>
      </w:pPr>
      <w:r>
        <w:t>Rate limiting: Local rate limit (50 req/s per pod) + global rate limit (1000 req/s per entity) enforced at Envoy sidecar; burst allowance for batch operations via API key tier.</w:t>
      </w:r>
    </w:p>
    <w:p w14:paraId="75C1F980" w14:textId="77777777" w:rsidR="00F76B3E" w:rsidRDefault="00000000">
      <w:pPr>
        <w:pStyle w:val="Heading3"/>
      </w:pPr>
      <w:bookmarkStart w:id="106" w:name="east-west-vs.-north-south-traffic"/>
      <w:bookmarkStart w:id="107" w:name="_Toc234675525"/>
      <w:bookmarkEnd w:id="104"/>
      <w:r>
        <w:rPr>
          <w:rFonts w:ascii="Calibri" w:eastAsia="Calibri" w:hAnsi="Calibri"/>
          <w:color w:val="34495E"/>
          <w:sz w:val="28"/>
        </w:rPr>
        <w:t>5.4.3 East-West vs. North-South Traffic</w:t>
      </w:r>
      <w:bookmarkEnd w:id="107"/>
    </w:p>
    <w:p w14:paraId="2D8D8F66" w14:textId="77777777" w:rsidR="00F76B3E" w:rsidRDefault="00000000">
      <w:pPr>
        <w:pStyle w:val="Compact"/>
        <w:numPr>
          <w:ilvl w:val="0"/>
          <w:numId w:val="28"/>
        </w:numPr>
      </w:pPr>
      <w:r>
        <w:t xml:space="preserve">North-South (external to cluster): TLS 1.3 termination at Istio Gateway (Kong -&gt; Istio Gateway -&gt; Service); WAF inspection at Kong; GeoIP filtering blocks non-KSA IPs for </w:t>
      </w:r>
      <w:r>
        <w:rPr>
          <w:bCs/>
        </w:rPr>
        <w:t>Confidential</w:t>
      </w:r>
      <w:r>
        <w:t xml:space="preserve"> endpoints unless explicitly whitelisted via VPN bastion.</w:t>
      </w:r>
    </w:p>
    <w:p w14:paraId="2AC3051D" w14:textId="77777777" w:rsidR="00F76B3E" w:rsidRDefault="00000000">
      <w:pPr>
        <w:pStyle w:val="Compact"/>
        <w:numPr>
          <w:ilvl w:val="0"/>
          <w:numId w:val="28"/>
        </w:numPr>
      </w:pPr>
      <w:r>
        <w:t>East-West (service to service): mTLS with SNI-based routing; no direct pod-to-pod communication bypassing sidecar; all traffic observable via Istio telemetry (Prometheus metrics, Jaeger traces, Envoy access logs).</w:t>
      </w:r>
    </w:p>
    <w:p w14:paraId="16A7E0D6" w14:textId="77777777" w:rsidR="00F76B3E" w:rsidRDefault="00000000">
      <w:pPr>
        <w:pStyle w:val="Compact"/>
        <w:numPr>
          <w:ilvl w:val="0"/>
          <w:numId w:val="28"/>
        </w:numPr>
      </w:pPr>
      <w:r>
        <w:t>Database traffic: Application pods connect to PostgreSQL via mTLS (client certificate authentication) with Vault-generated dynamic credentials; pgAudit captures all SQL statements with session correlation IDs.</w:t>
      </w:r>
    </w:p>
    <w:p w14:paraId="4169272B" w14:textId="77777777" w:rsidR="00F76B3E" w:rsidRDefault="00000000">
      <w:pPr>
        <w:pStyle w:val="Heading3"/>
      </w:pPr>
      <w:bookmarkStart w:id="108" w:name="mtls-evidence-for-ndi"/>
      <w:bookmarkStart w:id="109" w:name="_Toc234675526"/>
      <w:bookmarkEnd w:id="106"/>
      <w:r>
        <w:rPr>
          <w:rFonts w:ascii="Calibri" w:eastAsia="Calibri" w:hAnsi="Calibri"/>
          <w:color w:val="34495E"/>
          <w:sz w:val="28"/>
        </w:rPr>
        <w:t>5.4.4 mTLS Evidence for NDI</w:t>
      </w:r>
      <w:bookmarkEnd w:id="109"/>
    </w:p>
    <w:p w14:paraId="7A1063A6" w14:textId="77777777" w:rsidR="00F76B3E" w:rsidRDefault="00000000">
      <w:pPr>
        <w:pStyle w:val="FirstParagraph"/>
      </w:pPr>
      <w:r>
        <w:t>NDI specification ECC-2.2 (Traffic Encryption) and ECC-3.3 (Encryption in Transit) require evidence of mTLS enforcement. DGOP generates the following evidence artifacts automatically:</w:t>
      </w:r>
    </w:p>
    <w:p w14:paraId="61CBDF00" w14:textId="77777777" w:rsidR="00F76B3E" w:rsidRDefault="00000000">
      <w:pPr>
        <w:pStyle w:val="Compact"/>
        <w:numPr>
          <w:ilvl w:val="0"/>
          <w:numId w:val="29"/>
        </w:numPr>
      </w:pPr>
      <w:r>
        <w:lastRenderedPageBreak/>
        <w:t>Weekly Istio configuration export (PeerAuthentication, DestinationRule, AuthorizationPolicy YAML) stored in evidence repository.</w:t>
      </w:r>
    </w:p>
    <w:p w14:paraId="6536DB0A" w14:textId="77777777" w:rsidR="00F76B3E" w:rsidRDefault="00000000">
      <w:pPr>
        <w:pStyle w:val="Compact"/>
        <w:numPr>
          <w:ilvl w:val="0"/>
          <w:numId w:val="29"/>
        </w:numPr>
      </w:pPr>
      <w:r>
        <w:t>Monthly SSL Labs / testssl.sh scan report for external endpoints (TLS 1.3, certificate validity, cipher suite compliance).</w:t>
      </w:r>
    </w:p>
    <w:p w14:paraId="047DF8E3" w14:textId="77777777" w:rsidR="00F76B3E" w:rsidRDefault="00000000">
      <w:pPr>
        <w:pStyle w:val="Compact"/>
        <w:numPr>
          <w:ilvl w:val="0"/>
          <w:numId w:val="29"/>
        </w:numPr>
      </w:pPr>
      <w:r>
        <w:t>Quarterly service mesh audit: manual review of mTLS policy coverage, certificate rotation logs, and revoked certificate list.</w:t>
      </w:r>
    </w:p>
    <w:p w14:paraId="6FC1BF4E" w14:textId="77777777" w:rsidR="00F76B3E" w:rsidRDefault="00000000">
      <w:pPr>
        <w:pStyle w:val="Compact"/>
        <w:numPr>
          <w:ilvl w:val="0"/>
          <w:numId w:val="29"/>
        </w:numPr>
      </w:pPr>
      <w:r>
        <w:t>Real-time mTLS compliance KPI: percentage of services with STRICT mTLS (target 100%).</w:t>
      </w:r>
    </w:p>
    <w:p w14:paraId="76D4FEEE" w14:textId="77777777" w:rsidR="00F76B3E" w:rsidRDefault="00000000">
      <w:pPr>
        <w:pStyle w:val="Heading2"/>
      </w:pPr>
      <w:bookmarkStart w:id="110" w:name="X66f98e30aa0b779dac3611f6bb345896d3cf75e"/>
      <w:bookmarkStart w:id="111" w:name="_Toc234675527"/>
      <w:bookmarkEnd w:id="100"/>
      <w:bookmarkEnd w:id="108"/>
      <w:r>
        <w:rPr>
          <w:rFonts w:ascii="Calibri" w:eastAsia="Calibri" w:hAnsi="Calibri"/>
          <w:color w:val="34495E"/>
          <w:sz w:val="32"/>
        </w:rPr>
        <w:t xml:space="preserve">5.5 Privacy by Design (PbD) SDLC Integration </w:t>
      </w:r>
      <w:r>
        <w:rPr>
          <w:rFonts w:ascii="Calibri" w:eastAsia="Calibri" w:hAnsi="Calibri"/>
          <w:i/>
          <w:iCs/>
          <w:color w:val="34495E"/>
          <w:sz w:val="32"/>
        </w:rPr>
        <w:t>(NEW)</w:t>
      </w:r>
      <w:bookmarkEnd w:id="111"/>
    </w:p>
    <w:p w14:paraId="6444EA5E" w14:textId="77777777" w:rsidR="00F76B3E" w:rsidRDefault="00000000">
      <w:pPr>
        <w:pStyle w:val="FirstParagraph"/>
      </w:pPr>
      <w:r>
        <w:t>DGOP embeds Privacy by Design (PbD) principles across the entire Software Development Lifecycle (SDLC), ensuring that privacy protections are proactively built into systems rather than retrofitted. This section defines the 7 Foundational Principles of Privacy by Design and maps them to SDLC phase gates with go/no-go criteria.</w:t>
      </w:r>
    </w:p>
    <w:p w14:paraId="42E0065E" w14:textId="77777777" w:rsidR="00F76B3E" w:rsidRDefault="00000000">
      <w:pPr>
        <w:pStyle w:val="Heading3"/>
      </w:pPr>
      <w:bookmarkStart w:id="112" w:name="X0f18eb83c54482ef8fd9141a210d1144177d14f"/>
      <w:bookmarkStart w:id="113" w:name="_Toc234675528"/>
      <w:r>
        <w:rPr>
          <w:rFonts w:ascii="Calibri" w:eastAsia="Calibri" w:hAnsi="Calibri"/>
          <w:color w:val="34495E"/>
          <w:sz w:val="28"/>
        </w:rPr>
        <w:t>5.5.1 The 7 Foundational Principles of Privacy by Design</w:t>
      </w:r>
      <w:bookmarkEnd w:id="113"/>
    </w:p>
    <w:tbl>
      <w:tblPr>
        <w:tblStyle w:val="Table"/>
        <w:tblW w:w="5000" w:type="pct"/>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020" w:firstRow="1" w:lastRow="0" w:firstColumn="0" w:lastColumn="0" w:noHBand="0" w:noVBand="0"/>
      </w:tblPr>
      <w:tblGrid>
        <w:gridCol w:w="2041"/>
        <w:gridCol w:w="2632"/>
        <w:gridCol w:w="4409"/>
      </w:tblGrid>
      <w:tr w:rsidR="00F76B3E" w14:paraId="548A7D9D" w14:textId="77777777" w:rsidTr="00F76B3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2C3E50"/>
            <w:tcMar>
              <w:top w:w="-14736" w:type="dxa"/>
              <w:left w:w="-29472" w:type="dxa"/>
              <w:bottom w:w="-14736" w:type="dxa"/>
              <w:right w:w="-29472" w:type="dxa"/>
            </w:tcMar>
          </w:tcPr>
          <w:p w14:paraId="27612568" w14:textId="77777777" w:rsidR="00F76B3E" w:rsidRDefault="00000000">
            <w:pPr>
              <w:pStyle w:val="Compact"/>
            </w:pPr>
            <w:r>
              <w:rPr>
                <w:b/>
                <w:bCs/>
                <w:color w:val="FFFFFF"/>
                <w:sz w:val="20"/>
              </w:rPr>
              <w:t>Principle</w:t>
            </w:r>
          </w:p>
        </w:tc>
        <w:tc>
          <w:tcPr>
            <w:tcW w:w="0" w:type="auto"/>
            <w:shd w:val="clear" w:color="auto" w:fill="2C3E50"/>
            <w:tcMar>
              <w:top w:w="-14736" w:type="dxa"/>
              <w:left w:w="-29472" w:type="dxa"/>
              <w:bottom w:w="-14736" w:type="dxa"/>
              <w:right w:w="-29472" w:type="dxa"/>
            </w:tcMar>
          </w:tcPr>
          <w:p w14:paraId="54E4D7C7" w14:textId="77777777" w:rsidR="00F76B3E" w:rsidRDefault="00000000">
            <w:pPr>
              <w:pStyle w:val="Compact"/>
            </w:pPr>
            <w:r>
              <w:rPr>
                <w:b/>
                <w:bCs/>
                <w:color w:val="FFFFFF"/>
                <w:sz w:val="20"/>
              </w:rPr>
              <w:t>Description</w:t>
            </w:r>
          </w:p>
        </w:tc>
        <w:tc>
          <w:tcPr>
            <w:tcW w:w="0" w:type="auto"/>
            <w:shd w:val="clear" w:color="auto" w:fill="2C3E50"/>
            <w:tcMar>
              <w:top w:w="-14736" w:type="dxa"/>
              <w:left w:w="-29472" w:type="dxa"/>
              <w:bottom w:w="-14736" w:type="dxa"/>
              <w:right w:w="-29472" w:type="dxa"/>
            </w:tcMar>
          </w:tcPr>
          <w:p w14:paraId="6A36D4B1" w14:textId="77777777" w:rsidR="00F76B3E" w:rsidRDefault="00000000">
            <w:pPr>
              <w:pStyle w:val="Compact"/>
            </w:pPr>
            <w:r>
              <w:rPr>
                <w:b/>
                <w:bCs/>
                <w:color w:val="FFFFFF"/>
                <w:sz w:val="20"/>
              </w:rPr>
              <w:t>DGOP Implementation</w:t>
            </w:r>
          </w:p>
        </w:tc>
      </w:tr>
      <w:tr w:rsidR="00F76B3E" w14:paraId="17B8958D" w14:textId="77777777" w:rsidTr="00F76B3E">
        <w:tc>
          <w:tcPr>
            <w:tcW w:w="0" w:type="auto"/>
            <w:shd w:val="clear" w:color="auto" w:fill="FFFFFF"/>
            <w:tcMar>
              <w:top w:w="-14736" w:type="dxa"/>
              <w:left w:w="-29472" w:type="dxa"/>
              <w:bottom w:w="-14736" w:type="dxa"/>
              <w:right w:w="-29472" w:type="dxa"/>
            </w:tcMar>
          </w:tcPr>
          <w:p w14:paraId="6001DEC7" w14:textId="77777777" w:rsidR="00F76B3E" w:rsidRDefault="00000000">
            <w:pPr>
              <w:pStyle w:val="Compact"/>
            </w:pPr>
            <w:r>
              <w:rPr>
                <w:bCs/>
                <w:sz w:val="20"/>
              </w:rPr>
              <w:t>1. Proactive not Reactive; Preventative not Remedial</w:t>
            </w:r>
          </w:p>
        </w:tc>
        <w:tc>
          <w:tcPr>
            <w:tcW w:w="0" w:type="auto"/>
            <w:shd w:val="clear" w:color="auto" w:fill="FFFFFF"/>
            <w:tcMar>
              <w:top w:w="-14736" w:type="dxa"/>
              <w:left w:w="-29472" w:type="dxa"/>
              <w:bottom w:w="-14736" w:type="dxa"/>
              <w:right w:w="-29472" w:type="dxa"/>
            </w:tcMar>
          </w:tcPr>
          <w:p w14:paraId="42CC63F7" w14:textId="77777777" w:rsidR="00F76B3E" w:rsidRDefault="00000000">
            <w:pPr>
              <w:pStyle w:val="Compact"/>
            </w:pPr>
            <w:r>
              <w:rPr>
                <w:sz w:val="20"/>
              </w:rPr>
              <w:t>Anticipate and prevent privacy-invasive events before they occur.</w:t>
            </w:r>
          </w:p>
        </w:tc>
        <w:tc>
          <w:tcPr>
            <w:tcW w:w="0" w:type="auto"/>
            <w:shd w:val="clear" w:color="auto" w:fill="FFFFFF"/>
            <w:tcMar>
              <w:top w:w="-14736" w:type="dxa"/>
              <w:left w:w="-29472" w:type="dxa"/>
              <w:bottom w:w="-14736" w:type="dxa"/>
              <w:right w:w="-29472" w:type="dxa"/>
            </w:tcMar>
          </w:tcPr>
          <w:p w14:paraId="3623D53F" w14:textId="77777777" w:rsidR="00F76B3E" w:rsidRDefault="00000000">
            <w:pPr>
              <w:pStyle w:val="Compact"/>
            </w:pPr>
            <w:r>
              <w:rPr>
                <w:sz w:val="20"/>
              </w:rPr>
              <w:t>Automated DPIA triggers at design time; privacy risk scoring in asset registry; proactive DLP scanning.</w:t>
            </w:r>
          </w:p>
        </w:tc>
      </w:tr>
      <w:tr w:rsidR="00F76B3E" w14:paraId="65775253" w14:textId="77777777" w:rsidTr="00F76B3E">
        <w:tc>
          <w:tcPr>
            <w:tcW w:w="0" w:type="auto"/>
            <w:shd w:val="clear" w:color="auto" w:fill="F8F9FA"/>
            <w:tcMar>
              <w:top w:w="-14736" w:type="dxa"/>
              <w:left w:w="-29472" w:type="dxa"/>
              <w:bottom w:w="-14736" w:type="dxa"/>
              <w:right w:w="-29472" w:type="dxa"/>
            </w:tcMar>
          </w:tcPr>
          <w:p w14:paraId="1F4DF686" w14:textId="77777777" w:rsidR="00F76B3E" w:rsidRDefault="00000000">
            <w:pPr>
              <w:pStyle w:val="Compact"/>
            </w:pPr>
            <w:r>
              <w:rPr>
                <w:bCs/>
                <w:sz w:val="20"/>
              </w:rPr>
              <w:t>2. Privacy as the Default Setting</w:t>
            </w:r>
          </w:p>
        </w:tc>
        <w:tc>
          <w:tcPr>
            <w:tcW w:w="0" w:type="auto"/>
            <w:shd w:val="clear" w:color="auto" w:fill="F8F9FA"/>
            <w:tcMar>
              <w:top w:w="-14736" w:type="dxa"/>
              <w:left w:w="-29472" w:type="dxa"/>
              <w:bottom w:w="-14736" w:type="dxa"/>
              <w:right w:w="-29472" w:type="dxa"/>
            </w:tcMar>
          </w:tcPr>
          <w:p w14:paraId="0CF74448" w14:textId="77777777" w:rsidR="00F76B3E" w:rsidRDefault="00000000">
            <w:pPr>
              <w:pStyle w:val="Compact"/>
            </w:pPr>
            <w:r>
              <w:rPr>
                <w:sz w:val="20"/>
              </w:rPr>
              <w:t>Personal data is automatically protected without user action.</w:t>
            </w:r>
          </w:p>
        </w:tc>
        <w:tc>
          <w:tcPr>
            <w:tcW w:w="0" w:type="auto"/>
            <w:shd w:val="clear" w:color="auto" w:fill="F8F9FA"/>
            <w:tcMar>
              <w:top w:w="-14736" w:type="dxa"/>
              <w:left w:w="-29472" w:type="dxa"/>
              <w:bottom w:w="-14736" w:type="dxa"/>
              <w:right w:w="-29472" w:type="dxa"/>
            </w:tcMar>
          </w:tcPr>
          <w:p w14:paraId="05032A38" w14:textId="77777777" w:rsidR="00F76B3E" w:rsidRDefault="00000000">
            <w:pPr>
              <w:pStyle w:val="Compact"/>
            </w:pPr>
            <w:r>
              <w:rPr>
                <w:sz w:val="20"/>
              </w:rPr>
              <w:t>Default encryption for all personal data; default minimal data collection; default shortest retention; default opt-out for non-essential processing.</w:t>
            </w:r>
          </w:p>
        </w:tc>
      </w:tr>
      <w:tr w:rsidR="00F76B3E" w14:paraId="3854003F" w14:textId="77777777" w:rsidTr="00F76B3E">
        <w:tc>
          <w:tcPr>
            <w:tcW w:w="0" w:type="auto"/>
            <w:shd w:val="clear" w:color="auto" w:fill="FFFFFF"/>
            <w:tcMar>
              <w:top w:w="-14736" w:type="dxa"/>
              <w:left w:w="-29472" w:type="dxa"/>
              <w:bottom w:w="-14736" w:type="dxa"/>
              <w:right w:w="-29472" w:type="dxa"/>
            </w:tcMar>
          </w:tcPr>
          <w:p w14:paraId="2D9E2BE5" w14:textId="77777777" w:rsidR="00F76B3E" w:rsidRDefault="00000000">
            <w:pPr>
              <w:pStyle w:val="Compact"/>
            </w:pPr>
            <w:r>
              <w:rPr>
                <w:bCs/>
                <w:sz w:val="20"/>
              </w:rPr>
              <w:t>3. Privacy Embedded into Design</w:t>
            </w:r>
          </w:p>
        </w:tc>
        <w:tc>
          <w:tcPr>
            <w:tcW w:w="0" w:type="auto"/>
            <w:shd w:val="clear" w:color="auto" w:fill="FFFFFF"/>
            <w:tcMar>
              <w:top w:w="-14736" w:type="dxa"/>
              <w:left w:w="-29472" w:type="dxa"/>
              <w:bottom w:w="-14736" w:type="dxa"/>
              <w:right w:w="-29472" w:type="dxa"/>
            </w:tcMar>
          </w:tcPr>
          <w:p w14:paraId="2806BFB1" w14:textId="77777777" w:rsidR="00F76B3E" w:rsidRDefault="00000000">
            <w:pPr>
              <w:pStyle w:val="Compact"/>
            </w:pPr>
            <w:r>
              <w:rPr>
                <w:sz w:val="20"/>
              </w:rPr>
              <w:t>Privacy is an integral part of system architecture, not an add-on.</w:t>
            </w:r>
          </w:p>
        </w:tc>
        <w:tc>
          <w:tcPr>
            <w:tcW w:w="0" w:type="auto"/>
            <w:shd w:val="clear" w:color="auto" w:fill="FFFFFF"/>
            <w:tcMar>
              <w:top w:w="-14736" w:type="dxa"/>
              <w:left w:w="-29472" w:type="dxa"/>
              <w:bottom w:w="-14736" w:type="dxa"/>
              <w:right w:w="-29472" w:type="dxa"/>
            </w:tcMar>
          </w:tcPr>
          <w:p w14:paraId="25F4B86D" w14:textId="77777777" w:rsidR="00F76B3E" w:rsidRDefault="00000000">
            <w:pPr>
              <w:pStyle w:val="Compact"/>
            </w:pPr>
            <w:r>
              <w:rPr>
                <w:sz w:val="20"/>
              </w:rPr>
              <w:t>PbD gates in every SDLC phase; privacy requirements in system specification templates; privacy review tasks in project workflows.</w:t>
            </w:r>
          </w:p>
        </w:tc>
      </w:tr>
      <w:tr w:rsidR="00F76B3E" w14:paraId="159BADB7" w14:textId="77777777" w:rsidTr="00F76B3E">
        <w:tc>
          <w:tcPr>
            <w:tcW w:w="0" w:type="auto"/>
            <w:shd w:val="clear" w:color="auto" w:fill="F8F9FA"/>
            <w:tcMar>
              <w:top w:w="-14736" w:type="dxa"/>
              <w:left w:w="-29472" w:type="dxa"/>
              <w:bottom w:w="-14736" w:type="dxa"/>
              <w:right w:w="-29472" w:type="dxa"/>
            </w:tcMar>
          </w:tcPr>
          <w:p w14:paraId="099A31C7" w14:textId="77777777" w:rsidR="00F76B3E" w:rsidRDefault="00000000">
            <w:pPr>
              <w:pStyle w:val="Compact"/>
            </w:pPr>
            <w:r>
              <w:rPr>
                <w:bCs/>
                <w:sz w:val="20"/>
              </w:rPr>
              <w:t>4. Full Functionality – Positive-Sum, not Zero-Sum</w:t>
            </w:r>
          </w:p>
        </w:tc>
        <w:tc>
          <w:tcPr>
            <w:tcW w:w="0" w:type="auto"/>
            <w:shd w:val="clear" w:color="auto" w:fill="F8F9FA"/>
            <w:tcMar>
              <w:top w:w="-14736" w:type="dxa"/>
              <w:left w:w="-29472" w:type="dxa"/>
              <w:bottom w:w="-14736" w:type="dxa"/>
              <w:right w:w="-29472" w:type="dxa"/>
            </w:tcMar>
          </w:tcPr>
          <w:p w14:paraId="7B745E4E" w14:textId="77777777" w:rsidR="00F76B3E" w:rsidRDefault="00000000">
            <w:pPr>
              <w:pStyle w:val="Compact"/>
            </w:pPr>
            <w:r>
              <w:rPr>
                <w:sz w:val="20"/>
              </w:rPr>
              <w:t>Privacy and functionality coexist; no trade-off between security and usability.</w:t>
            </w:r>
          </w:p>
        </w:tc>
        <w:tc>
          <w:tcPr>
            <w:tcW w:w="0" w:type="auto"/>
            <w:shd w:val="clear" w:color="auto" w:fill="F8F9FA"/>
            <w:tcMar>
              <w:top w:w="-14736" w:type="dxa"/>
              <w:left w:w="-29472" w:type="dxa"/>
              <w:bottom w:w="-14736" w:type="dxa"/>
              <w:right w:w="-29472" w:type="dxa"/>
            </w:tcMar>
          </w:tcPr>
          <w:p w14:paraId="3A52CD53" w14:textId="77777777" w:rsidR="00F76B3E" w:rsidRDefault="00000000">
            <w:pPr>
              <w:pStyle w:val="Compact"/>
            </w:pPr>
            <w:r>
              <w:rPr>
                <w:sz w:val="20"/>
              </w:rPr>
              <w:t>Masked data for non-production use preserving referential integrity; consent management with granular purpose selection.</w:t>
            </w:r>
          </w:p>
        </w:tc>
      </w:tr>
      <w:tr w:rsidR="00F76B3E" w14:paraId="4443C545" w14:textId="77777777" w:rsidTr="00F76B3E">
        <w:tc>
          <w:tcPr>
            <w:tcW w:w="0" w:type="auto"/>
            <w:shd w:val="clear" w:color="auto" w:fill="FFFFFF"/>
            <w:tcMar>
              <w:top w:w="-14736" w:type="dxa"/>
              <w:left w:w="-29472" w:type="dxa"/>
              <w:bottom w:w="-14736" w:type="dxa"/>
              <w:right w:w="-29472" w:type="dxa"/>
            </w:tcMar>
          </w:tcPr>
          <w:p w14:paraId="106400AD" w14:textId="77777777" w:rsidR="00F76B3E" w:rsidRDefault="00000000">
            <w:pPr>
              <w:pStyle w:val="Compact"/>
            </w:pPr>
            <w:r>
              <w:rPr>
                <w:bCs/>
                <w:sz w:val="20"/>
              </w:rPr>
              <w:t>5. End-to-End Security – Full Lifecycle Protection</w:t>
            </w:r>
          </w:p>
        </w:tc>
        <w:tc>
          <w:tcPr>
            <w:tcW w:w="0" w:type="auto"/>
            <w:shd w:val="clear" w:color="auto" w:fill="FFFFFF"/>
            <w:tcMar>
              <w:top w:w="-14736" w:type="dxa"/>
              <w:left w:w="-29472" w:type="dxa"/>
              <w:bottom w:w="-14736" w:type="dxa"/>
              <w:right w:w="-29472" w:type="dxa"/>
            </w:tcMar>
          </w:tcPr>
          <w:p w14:paraId="677AB35A" w14:textId="77777777" w:rsidR="00F76B3E" w:rsidRDefault="00000000">
            <w:pPr>
              <w:pStyle w:val="Compact"/>
            </w:pPr>
            <w:r>
              <w:rPr>
                <w:sz w:val="20"/>
              </w:rPr>
              <w:t>Privacy protection extends from collection to destruction.</w:t>
            </w:r>
          </w:p>
        </w:tc>
        <w:tc>
          <w:tcPr>
            <w:tcW w:w="0" w:type="auto"/>
            <w:shd w:val="clear" w:color="auto" w:fill="FFFFFF"/>
            <w:tcMar>
              <w:top w:w="-14736" w:type="dxa"/>
              <w:left w:w="-29472" w:type="dxa"/>
              <w:bottom w:w="-14736" w:type="dxa"/>
              <w:right w:w="-29472" w:type="dxa"/>
            </w:tcMar>
          </w:tcPr>
          <w:p w14:paraId="693F80F9" w14:textId="77777777" w:rsidR="00F76B3E" w:rsidRDefault="00000000">
            <w:pPr>
              <w:pStyle w:val="Compact"/>
            </w:pPr>
            <w:r>
              <w:rPr>
                <w:sz w:val="20"/>
              </w:rPr>
              <w:t>Encryption at rest and in transit; secure deletion with cryptographic erasure; retention policy automation; audit trail from creation to deletion.</w:t>
            </w:r>
          </w:p>
        </w:tc>
      </w:tr>
      <w:tr w:rsidR="00F76B3E" w14:paraId="76C8A774" w14:textId="77777777" w:rsidTr="00F76B3E">
        <w:tc>
          <w:tcPr>
            <w:tcW w:w="0" w:type="auto"/>
            <w:shd w:val="clear" w:color="auto" w:fill="F8F9FA"/>
            <w:tcMar>
              <w:top w:w="-14736" w:type="dxa"/>
              <w:left w:w="-29472" w:type="dxa"/>
              <w:bottom w:w="-14736" w:type="dxa"/>
              <w:right w:w="-29472" w:type="dxa"/>
            </w:tcMar>
          </w:tcPr>
          <w:p w14:paraId="76F3C8B9" w14:textId="77777777" w:rsidR="00F76B3E" w:rsidRDefault="00000000">
            <w:pPr>
              <w:pStyle w:val="Compact"/>
            </w:pPr>
            <w:r>
              <w:rPr>
                <w:bCs/>
                <w:sz w:val="20"/>
              </w:rPr>
              <w:t>6. Visibility and Transparency – Keep it Open</w:t>
            </w:r>
          </w:p>
        </w:tc>
        <w:tc>
          <w:tcPr>
            <w:tcW w:w="0" w:type="auto"/>
            <w:shd w:val="clear" w:color="auto" w:fill="F8F9FA"/>
            <w:tcMar>
              <w:top w:w="-14736" w:type="dxa"/>
              <w:left w:w="-29472" w:type="dxa"/>
              <w:bottom w:w="-14736" w:type="dxa"/>
              <w:right w:w="-29472" w:type="dxa"/>
            </w:tcMar>
          </w:tcPr>
          <w:p w14:paraId="01684730" w14:textId="77777777" w:rsidR="00F76B3E" w:rsidRDefault="00000000">
            <w:pPr>
              <w:pStyle w:val="Compact"/>
            </w:pPr>
            <w:r>
              <w:rPr>
                <w:sz w:val="20"/>
              </w:rPr>
              <w:t>Data subjects and controllers can verify privacy practices.</w:t>
            </w:r>
          </w:p>
        </w:tc>
        <w:tc>
          <w:tcPr>
            <w:tcW w:w="0" w:type="auto"/>
            <w:shd w:val="clear" w:color="auto" w:fill="F8F9FA"/>
            <w:tcMar>
              <w:top w:w="-14736" w:type="dxa"/>
              <w:left w:w="-29472" w:type="dxa"/>
              <w:bottom w:w="-14736" w:type="dxa"/>
              <w:right w:w="-29472" w:type="dxa"/>
            </w:tcMar>
          </w:tcPr>
          <w:p w14:paraId="187FB828" w14:textId="77777777" w:rsidR="00F76B3E" w:rsidRDefault="00000000">
            <w:pPr>
              <w:pStyle w:val="Compact"/>
            </w:pPr>
            <w:r>
              <w:rPr>
                <w:sz w:val="20"/>
              </w:rPr>
              <w:t>Data Subject Rights portal; transparency notices; privacy dashboards; consent audit trail; RoPA publication.</w:t>
            </w:r>
          </w:p>
        </w:tc>
      </w:tr>
      <w:tr w:rsidR="00F76B3E" w14:paraId="476A1E75" w14:textId="77777777" w:rsidTr="00F76B3E">
        <w:tc>
          <w:tcPr>
            <w:tcW w:w="0" w:type="auto"/>
            <w:shd w:val="clear" w:color="auto" w:fill="FFFFFF"/>
            <w:tcMar>
              <w:top w:w="-14736" w:type="dxa"/>
              <w:left w:w="-29472" w:type="dxa"/>
              <w:bottom w:w="-14736" w:type="dxa"/>
              <w:right w:w="-29472" w:type="dxa"/>
            </w:tcMar>
          </w:tcPr>
          <w:p w14:paraId="0ACCF914" w14:textId="77777777" w:rsidR="00F76B3E" w:rsidRDefault="00000000">
            <w:pPr>
              <w:pStyle w:val="Compact"/>
            </w:pPr>
            <w:r>
              <w:rPr>
                <w:bCs/>
                <w:sz w:val="20"/>
              </w:rPr>
              <w:t>7. Respect for User Privacy – Keep it User-Centric</w:t>
            </w:r>
          </w:p>
        </w:tc>
        <w:tc>
          <w:tcPr>
            <w:tcW w:w="0" w:type="auto"/>
            <w:shd w:val="clear" w:color="auto" w:fill="FFFFFF"/>
            <w:tcMar>
              <w:top w:w="-14736" w:type="dxa"/>
              <w:left w:w="-29472" w:type="dxa"/>
              <w:bottom w:w="-14736" w:type="dxa"/>
              <w:right w:w="-29472" w:type="dxa"/>
            </w:tcMar>
          </w:tcPr>
          <w:p w14:paraId="747C2DBC" w14:textId="77777777" w:rsidR="00F76B3E" w:rsidRDefault="00000000">
            <w:pPr>
              <w:pStyle w:val="Compact"/>
            </w:pPr>
            <w:r>
              <w:rPr>
                <w:sz w:val="20"/>
              </w:rPr>
              <w:t>Privacy interests of data subjects are paramount.</w:t>
            </w:r>
          </w:p>
        </w:tc>
        <w:tc>
          <w:tcPr>
            <w:tcW w:w="0" w:type="auto"/>
            <w:shd w:val="clear" w:color="auto" w:fill="FFFFFF"/>
            <w:tcMar>
              <w:top w:w="-14736" w:type="dxa"/>
              <w:left w:w="-29472" w:type="dxa"/>
              <w:bottom w:w="-14736" w:type="dxa"/>
              <w:right w:w="-29472" w:type="dxa"/>
            </w:tcMar>
          </w:tcPr>
          <w:p w14:paraId="5AF36B59" w14:textId="77777777" w:rsidR="00F76B3E" w:rsidRDefault="00000000">
            <w:pPr>
              <w:pStyle w:val="Compact"/>
            </w:pPr>
            <w:r>
              <w:rPr>
                <w:sz w:val="20"/>
              </w:rPr>
              <w:t>DSR self-service portal; consent withdrawal in one click; privacy notice in plain Arabic/English; data minimization by design.</w:t>
            </w:r>
          </w:p>
        </w:tc>
      </w:tr>
    </w:tbl>
    <w:p w14:paraId="4D1F4246" w14:textId="77777777" w:rsidR="00F76B3E" w:rsidRDefault="00000000">
      <w:pPr>
        <w:pStyle w:val="Heading3"/>
      </w:pPr>
      <w:bookmarkStart w:id="114" w:name="pbd-gates-across-5-sdlc-phases"/>
      <w:bookmarkStart w:id="115" w:name="_Toc234675529"/>
      <w:bookmarkEnd w:id="112"/>
      <w:r>
        <w:rPr>
          <w:rFonts w:ascii="Calibri" w:eastAsia="Calibri" w:hAnsi="Calibri"/>
          <w:color w:val="34495E"/>
          <w:sz w:val="28"/>
        </w:rPr>
        <w:lastRenderedPageBreak/>
        <w:t>5.5.2 PbD Gates Across 5 SDLC Phases</w:t>
      </w:r>
      <w:bookmarkEnd w:id="115"/>
    </w:p>
    <w:p w14:paraId="433E541E" w14:textId="77777777" w:rsidR="00F76B3E" w:rsidRDefault="00000000">
      <w:pPr>
        <w:pStyle w:val="FirstParagraph"/>
      </w:pPr>
      <w:r>
        <w:t>Each SDLC phase contains mandatory privacy gates that must be satisfied before the project can proceed. The PbD Review Workflow (case_type=PBD_REVIEW) tracks each gate.</w:t>
      </w:r>
    </w:p>
    <w:p w14:paraId="492DD0D3" w14:textId="77777777" w:rsidR="00F76B3E" w:rsidRDefault="00000000">
      <w:pPr>
        <w:pStyle w:val="BodyText"/>
      </w:pPr>
      <w:r>
        <w:rPr>
          <w:bCs/>
        </w:rPr>
        <w:t>Phase 1: Requirements</w:t>
      </w:r>
    </w:p>
    <w:tbl>
      <w:tblPr>
        <w:tblStyle w:val="Table"/>
        <w:tblW w:w="5000" w:type="pct"/>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020" w:firstRow="1" w:lastRow="0" w:firstColumn="0" w:lastColumn="0" w:noHBand="0" w:noVBand="0"/>
      </w:tblPr>
      <w:tblGrid>
        <w:gridCol w:w="1579"/>
        <w:gridCol w:w="3019"/>
        <w:gridCol w:w="3111"/>
        <w:gridCol w:w="1373"/>
      </w:tblGrid>
      <w:tr w:rsidR="00F76B3E" w14:paraId="356B61A3" w14:textId="77777777" w:rsidTr="00F76B3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2C3E50"/>
            <w:tcMar>
              <w:top w:w="-14736" w:type="dxa"/>
              <w:left w:w="-29472" w:type="dxa"/>
              <w:bottom w:w="-14736" w:type="dxa"/>
              <w:right w:w="-29472" w:type="dxa"/>
            </w:tcMar>
          </w:tcPr>
          <w:p w14:paraId="7DB104E4" w14:textId="77777777" w:rsidR="00F76B3E" w:rsidRDefault="00000000">
            <w:pPr>
              <w:pStyle w:val="Compact"/>
            </w:pPr>
            <w:r>
              <w:rPr>
                <w:b/>
                <w:bCs/>
                <w:color w:val="FFFFFF"/>
                <w:sz w:val="20"/>
              </w:rPr>
              <w:t>Gate</w:t>
            </w:r>
          </w:p>
        </w:tc>
        <w:tc>
          <w:tcPr>
            <w:tcW w:w="0" w:type="auto"/>
            <w:shd w:val="clear" w:color="auto" w:fill="2C3E50"/>
            <w:tcMar>
              <w:top w:w="-14736" w:type="dxa"/>
              <w:left w:w="-29472" w:type="dxa"/>
              <w:bottom w:w="-14736" w:type="dxa"/>
              <w:right w:w="-29472" w:type="dxa"/>
            </w:tcMar>
          </w:tcPr>
          <w:p w14:paraId="0B15A1A8" w14:textId="77777777" w:rsidR="00F76B3E" w:rsidRDefault="00000000">
            <w:pPr>
              <w:pStyle w:val="Compact"/>
            </w:pPr>
            <w:r>
              <w:rPr>
                <w:b/>
                <w:bCs/>
                <w:color w:val="FFFFFF"/>
                <w:sz w:val="20"/>
              </w:rPr>
              <w:t>Criteria</w:t>
            </w:r>
          </w:p>
        </w:tc>
        <w:tc>
          <w:tcPr>
            <w:tcW w:w="0" w:type="auto"/>
            <w:shd w:val="clear" w:color="auto" w:fill="2C3E50"/>
            <w:tcMar>
              <w:top w:w="-14736" w:type="dxa"/>
              <w:left w:w="-29472" w:type="dxa"/>
              <w:bottom w:w="-14736" w:type="dxa"/>
              <w:right w:w="-29472" w:type="dxa"/>
            </w:tcMar>
          </w:tcPr>
          <w:p w14:paraId="57E76333" w14:textId="77777777" w:rsidR="00F76B3E" w:rsidRDefault="00000000">
            <w:pPr>
              <w:pStyle w:val="Compact"/>
            </w:pPr>
            <w:r>
              <w:rPr>
                <w:b/>
                <w:bCs/>
                <w:color w:val="FFFFFF"/>
                <w:sz w:val="20"/>
              </w:rPr>
              <w:t>Go / No-Go</w:t>
            </w:r>
          </w:p>
        </w:tc>
        <w:tc>
          <w:tcPr>
            <w:tcW w:w="0" w:type="auto"/>
            <w:shd w:val="clear" w:color="auto" w:fill="2C3E50"/>
            <w:tcMar>
              <w:top w:w="-14736" w:type="dxa"/>
              <w:left w:w="-29472" w:type="dxa"/>
              <w:bottom w:w="-14736" w:type="dxa"/>
              <w:right w:w="-29472" w:type="dxa"/>
            </w:tcMar>
          </w:tcPr>
          <w:p w14:paraId="62D58C11" w14:textId="77777777" w:rsidR="00F76B3E" w:rsidRDefault="00000000">
            <w:pPr>
              <w:pStyle w:val="Compact"/>
            </w:pPr>
            <w:r>
              <w:rPr>
                <w:b/>
                <w:bCs/>
                <w:color w:val="FFFFFF"/>
                <w:sz w:val="20"/>
              </w:rPr>
              <w:t>DGOP Evidence</w:t>
            </w:r>
          </w:p>
        </w:tc>
      </w:tr>
      <w:tr w:rsidR="00F76B3E" w14:paraId="3FB3B71E" w14:textId="77777777" w:rsidTr="00F76B3E">
        <w:tc>
          <w:tcPr>
            <w:tcW w:w="0" w:type="auto"/>
            <w:shd w:val="clear" w:color="auto" w:fill="FFFFFF"/>
            <w:tcMar>
              <w:top w:w="-14736" w:type="dxa"/>
              <w:left w:w="-29472" w:type="dxa"/>
              <w:bottom w:w="-14736" w:type="dxa"/>
              <w:right w:w="-29472" w:type="dxa"/>
            </w:tcMar>
          </w:tcPr>
          <w:p w14:paraId="738D6E8C" w14:textId="77777777" w:rsidR="00F76B3E" w:rsidRDefault="00000000">
            <w:pPr>
              <w:pStyle w:val="Compact"/>
            </w:pPr>
            <w:r>
              <w:rPr>
                <w:sz w:val="20"/>
              </w:rPr>
              <w:t>PBD-R1: Data Minimization Review</w:t>
            </w:r>
          </w:p>
        </w:tc>
        <w:tc>
          <w:tcPr>
            <w:tcW w:w="0" w:type="auto"/>
            <w:shd w:val="clear" w:color="auto" w:fill="FFFFFF"/>
            <w:tcMar>
              <w:top w:w="-14736" w:type="dxa"/>
              <w:left w:w="-29472" w:type="dxa"/>
              <w:bottom w:w="-14736" w:type="dxa"/>
              <w:right w:w="-29472" w:type="dxa"/>
            </w:tcMar>
          </w:tcPr>
          <w:p w14:paraId="13D6E3E1" w14:textId="77777777" w:rsidR="00F76B3E" w:rsidRDefault="00000000">
            <w:pPr>
              <w:pStyle w:val="Compact"/>
            </w:pPr>
            <w:r>
              <w:rPr>
                <w:sz w:val="20"/>
              </w:rPr>
              <w:t>Only necessary personal data elements identified; data collection scope justified</w:t>
            </w:r>
          </w:p>
        </w:tc>
        <w:tc>
          <w:tcPr>
            <w:tcW w:w="0" w:type="auto"/>
            <w:shd w:val="clear" w:color="auto" w:fill="FFFFFF"/>
            <w:tcMar>
              <w:top w:w="-14736" w:type="dxa"/>
              <w:left w:w="-29472" w:type="dxa"/>
              <w:bottom w:w="-14736" w:type="dxa"/>
              <w:right w:w="-29472" w:type="dxa"/>
            </w:tcMar>
          </w:tcPr>
          <w:p w14:paraId="35F0DB52" w14:textId="77777777" w:rsidR="00F76B3E" w:rsidRDefault="00000000">
            <w:pPr>
              <w:pStyle w:val="Compact"/>
            </w:pPr>
            <w:r>
              <w:rPr>
                <w:bCs/>
                <w:sz w:val="20"/>
              </w:rPr>
              <w:t>GO</w:t>
            </w:r>
            <w:r>
              <w:rPr>
                <w:sz w:val="20"/>
              </w:rPr>
              <w:t>: Minimization assessment approved by Privacy Steward</w:t>
            </w:r>
          </w:p>
        </w:tc>
        <w:tc>
          <w:tcPr>
            <w:tcW w:w="0" w:type="auto"/>
            <w:shd w:val="clear" w:color="auto" w:fill="FFFFFF"/>
            <w:tcMar>
              <w:top w:w="-14736" w:type="dxa"/>
              <w:left w:w="-29472" w:type="dxa"/>
              <w:bottom w:w="-14736" w:type="dxa"/>
              <w:right w:w="-29472" w:type="dxa"/>
            </w:tcMar>
          </w:tcPr>
          <w:p w14:paraId="741AB58C" w14:textId="77777777" w:rsidR="00F76B3E" w:rsidRDefault="00000000">
            <w:pPr>
              <w:pStyle w:val="Compact"/>
            </w:pPr>
            <w:r>
              <w:rPr>
                <w:sz w:val="20"/>
              </w:rPr>
              <w:t>PBD-R1 assessment document</w:t>
            </w:r>
          </w:p>
        </w:tc>
      </w:tr>
      <w:tr w:rsidR="00F76B3E" w14:paraId="1400675D" w14:textId="77777777" w:rsidTr="00F76B3E">
        <w:tc>
          <w:tcPr>
            <w:tcW w:w="0" w:type="auto"/>
            <w:shd w:val="clear" w:color="auto" w:fill="F8F9FA"/>
            <w:tcMar>
              <w:top w:w="-14736" w:type="dxa"/>
              <w:left w:w="-29472" w:type="dxa"/>
              <w:bottom w:w="-14736" w:type="dxa"/>
              <w:right w:w="-29472" w:type="dxa"/>
            </w:tcMar>
          </w:tcPr>
          <w:p w14:paraId="6C84CC18" w14:textId="77777777" w:rsidR="00F76B3E" w:rsidRDefault="00000000">
            <w:pPr>
              <w:pStyle w:val="Compact"/>
            </w:pPr>
            <w:r>
              <w:rPr>
                <w:sz w:val="20"/>
              </w:rPr>
              <w:t>PBD-R2: Legal Basis Identification</w:t>
            </w:r>
          </w:p>
        </w:tc>
        <w:tc>
          <w:tcPr>
            <w:tcW w:w="0" w:type="auto"/>
            <w:shd w:val="clear" w:color="auto" w:fill="F8F9FA"/>
            <w:tcMar>
              <w:top w:w="-14736" w:type="dxa"/>
              <w:left w:w="-29472" w:type="dxa"/>
              <w:bottom w:w="-14736" w:type="dxa"/>
              <w:right w:w="-29472" w:type="dxa"/>
            </w:tcMar>
          </w:tcPr>
          <w:p w14:paraId="3D969886" w14:textId="77777777" w:rsidR="00F76B3E" w:rsidRDefault="00000000">
            <w:pPr>
              <w:pStyle w:val="Compact"/>
            </w:pPr>
            <w:r>
              <w:rPr>
                <w:sz w:val="20"/>
              </w:rPr>
              <w:t>Legal basis (1 of 6) identified for each data element; consent mechanism designed if Consent basis</w:t>
            </w:r>
          </w:p>
        </w:tc>
        <w:tc>
          <w:tcPr>
            <w:tcW w:w="0" w:type="auto"/>
            <w:shd w:val="clear" w:color="auto" w:fill="F8F9FA"/>
            <w:tcMar>
              <w:top w:w="-14736" w:type="dxa"/>
              <w:left w:w="-29472" w:type="dxa"/>
              <w:bottom w:w="-14736" w:type="dxa"/>
              <w:right w:w="-29472" w:type="dxa"/>
            </w:tcMar>
          </w:tcPr>
          <w:p w14:paraId="5566246B" w14:textId="77777777" w:rsidR="00F76B3E" w:rsidRDefault="00000000">
            <w:pPr>
              <w:pStyle w:val="Compact"/>
            </w:pPr>
            <w:r>
              <w:rPr>
                <w:bCs/>
                <w:sz w:val="20"/>
              </w:rPr>
              <w:t>GO</w:t>
            </w:r>
            <w:r>
              <w:rPr>
                <w:sz w:val="20"/>
              </w:rPr>
              <w:t>: DGOP_LEGAL_BASIS entries created for all personal data</w:t>
            </w:r>
          </w:p>
        </w:tc>
        <w:tc>
          <w:tcPr>
            <w:tcW w:w="0" w:type="auto"/>
            <w:shd w:val="clear" w:color="auto" w:fill="F8F9FA"/>
            <w:tcMar>
              <w:top w:w="-14736" w:type="dxa"/>
              <w:left w:w="-29472" w:type="dxa"/>
              <w:bottom w:w="-14736" w:type="dxa"/>
              <w:right w:w="-29472" w:type="dxa"/>
            </w:tcMar>
          </w:tcPr>
          <w:p w14:paraId="4A90119C" w14:textId="77777777" w:rsidR="00F76B3E" w:rsidRDefault="00000000">
            <w:pPr>
              <w:pStyle w:val="Compact"/>
            </w:pPr>
            <w:r>
              <w:rPr>
                <w:sz w:val="20"/>
              </w:rPr>
              <w:t>Legal basis registry entries</w:t>
            </w:r>
          </w:p>
        </w:tc>
      </w:tr>
      <w:tr w:rsidR="00F76B3E" w14:paraId="2943E183" w14:textId="77777777" w:rsidTr="00F76B3E">
        <w:tc>
          <w:tcPr>
            <w:tcW w:w="0" w:type="auto"/>
            <w:shd w:val="clear" w:color="auto" w:fill="FFFFFF"/>
            <w:tcMar>
              <w:top w:w="-14736" w:type="dxa"/>
              <w:left w:w="-29472" w:type="dxa"/>
              <w:bottom w:w="-14736" w:type="dxa"/>
              <w:right w:w="-29472" w:type="dxa"/>
            </w:tcMar>
          </w:tcPr>
          <w:p w14:paraId="6E8A1E85" w14:textId="77777777" w:rsidR="00F76B3E" w:rsidRDefault="00000000">
            <w:pPr>
              <w:pStyle w:val="Compact"/>
            </w:pPr>
            <w:r>
              <w:rPr>
                <w:sz w:val="20"/>
              </w:rPr>
              <w:t>PBD-R3: DSR Impact Assessment</w:t>
            </w:r>
          </w:p>
        </w:tc>
        <w:tc>
          <w:tcPr>
            <w:tcW w:w="0" w:type="auto"/>
            <w:shd w:val="clear" w:color="auto" w:fill="FFFFFF"/>
            <w:tcMar>
              <w:top w:w="-14736" w:type="dxa"/>
              <w:left w:w="-29472" w:type="dxa"/>
              <w:bottom w:w="-14736" w:type="dxa"/>
              <w:right w:w="-29472" w:type="dxa"/>
            </w:tcMar>
          </w:tcPr>
          <w:p w14:paraId="43C1B5F3" w14:textId="77777777" w:rsidR="00F76B3E" w:rsidRDefault="00000000">
            <w:pPr>
              <w:pStyle w:val="Compact"/>
            </w:pPr>
            <w:r>
              <w:rPr>
                <w:sz w:val="20"/>
              </w:rPr>
              <w:t>Access, rectification, erasure, and portability requirements documented</w:t>
            </w:r>
          </w:p>
        </w:tc>
        <w:tc>
          <w:tcPr>
            <w:tcW w:w="0" w:type="auto"/>
            <w:shd w:val="clear" w:color="auto" w:fill="FFFFFF"/>
            <w:tcMar>
              <w:top w:w="-14736" w:type="dxa"/>
              <w:left w:w="-29472" w:type="dxa"/>
              <w:bottom w:w="-14736" w:type="dxa"/>
              <w:right w:w="-29472" w:type="dxa"/>
            </w:tcMar>
          </w:tcPr>
          <w:p w14:paraId="796DF8D3" w14:textId="77777777" w:rsidR="00F76B3E" w:rsidRDefault="00000000">
            <w:pPr>
              <w:pStyle w:val="Compact"/>
            </w:pPr>
            <w:r>
              <w:rPr>
                <w:bCs/>
                <w:sz w:val="20"/>
              </w:rPr>
              <w:t>GO</w:t>
            </w:r>
            <w:r>
              <w:rPr>
                <w:sz w:val="20"/>
              </w:rPr>
              <w:t>: DSR handling plan approved</w:t>
            </w:r>
          </w:p>
        </w:tc>
        <w:tc>
          <w:tcPr>
            <w:tcW w:w="0" w:type="auto"/>
            <w:shd w:val="clear" w:color="auto" w:fill="FFFFFF"/>
            <w:tcMar>
              <w:top w:w="-14736" w:type="dxa"/>
              <w:left w:w="-29472" w:type="dxa"/>
              <w:bottom w:w="-14736" w:type="dxa"/>
              <w:right w:w="-29472" w:type="dxa"/>
            </w:tcMar>
          </w:tcPr>
          <w:p w14:paraId="0AEFB6C9" w14:textId="77777777" w:rsidR="00F76B3E" w:rsidRDefault="00000000">
            <w:pPr>
              <w:pStyle w:val="Compact"/>
            </w:pPr>
            <w:r>
              <w:rPr>
                <w:sz w:val="20"/>
              </w:rPr>
              <w:t>DSR impact assessment</w:t>
            </w:r>
          </w:p>
        </w:tc>
      </w:tr>
      <w:tr w:rsidR="00F76B3E" w14:paraId="1B4C994B" w14:textId="77777777" w:rsidTr="00F76B3E">
        <w:tc>
          <w:tcPr>
            <w:tcW w:w="0" w:type="auto"/>
            <w:shd w:val="clear" w:color="auto" w:fill="F8F9FA"/>
            <w:tcMar>
              <w:top w:w="-14736" w:type="dxa"/>
              <w:left w:w="-29472" w:type="dxa"/>
              <w:bottom w:w="-14736" w:type="dxa"/>
              <w:right w:w="-29472" w:type="dxa"/>
            </w:tcMar>
          </w:tcPr>
          <w:p w14:paraId="2C2F23AD" w14:textId="77777777" w:rsidR="00F76B3E" w:rsidRDefault="00000000">
            <w:pPr>
              <w:pStyle w:val="Compact"/>
            </w:pPr>
            <w:r>
              <w:rPr>
                <w:sz w:val="20"/>
              </w:rPr>
              <w:t>PBD-R4: Cross-Border Analysis</w:t>
            </w:r>
          </w:p>
        </w:tc>
        <w:tc>
          <w:tcPr>
            <w:tcW w:w="0" w:type="auto"/>
            <w:shd w:val="clear" w:color="auto" w:fill="F8F9FA"/>
            <w:tcMar>
              <w:top w:w="-14736" w:type="dxa"/>
              <w:left w:w="-29472" w:type="dxa"/>
              <w:bottom w:w="-14736" w:type="dxa"/>
              <w:right w:w="-29472" w:type="dxa"/>
            </w:tcMar>
          </w:tcPr>
          <w:p w14:paraId="27786975" w14:textId="77777777" w:rsidR="00F76B3E" w:rsidRDefault="00000000">
            <w:pPr>
              <w:pStyle w:val="Compact"/>
            </w:pPr>
            <w:r>
              <w:rPr>
                <w:sz w:val="20"/>
              </w:rPr>
              <w:t>Data residency requirements documented; cross-border transfer needs identified</w:t>
            </w:r>
          </w:p>
        </w:tc>
        <w:tc>
          <w:tcPr>
            <w:tcW w:w="0" w:type="auto"/>
            <w:shd w:val="clear" w:color="auto" w:fill="F8F9FA"/>
            <w:tcMar>
              <w:top w:w="-14736" w:type="dxa"/>
              <w:left w:w="-29472" w:type="dxa"/>
              <w:bottom w:w="-14736" w:type="dxa"/>
              <w:right w:w="-29472" w:type="dxa"/>
            </w:tcMar>
          </w:tcPr>
          <w:p w14:paraId="51727D87" w14:textId="77777777" w:rsidR="00F76B3E" w:rsidRDefault="00000000">
            <w:pPr>
              <w:pStyle w:val="Compact"/>
            </w:pPr>
            <w:r>
              <w:rPr>
                <w:bCs/>
                <w:sz w:val="20"/>
              </w:rPr>
              <w:t>GO</w:t>
            </w:r>
            <w:r>
              <w:rPr>
                <w:sz w:val="20"/>
              </w:rPr>
              <w:t>: Cross-border transfer assessment approved; geo-fencing requirements specified</w:t>
            </w:r>
          </w:p>
        </w:tc>
        <w:tc>
          <w:tcPr>
            <w:tcW w:w="0" w:type="auto"/>
            <w:shd w:val="clear" w:color="auto" w:fill="F8F9FA"/>
            <w:tcMar>
              <w:top w:w="-14736" w:type="dxa"/>
              <w:left w:w="-29472" w:type="dxa"/>
              <w:bottom w:w="-14736" w:type="dxa"/>
              <w:right w:w="-29472" w:type="dxa"/>
            </w:tcMar>
          </w:tcPr>
          <w:p w14:paraId="30467D95" w14:textId="77777777" w:rsidR="00F76B3E" w:rsidRDefault="00000000">
            <w:pPr>
              <w:pStyle w:val="Compact"/>
            </w:pPr>
            <w:r>
              <w:rPr>
                <w:sz w:val="20"/>
              </w:rPr>
              <w:t>Cross-border assessment</w:t>
            </w:r>
          </w:p>
        </w:tc>
      </w:tr>
    </w:tbl>
    <w:p w14:paraId="64A195C1" w14:textId="77777777" w:rsidR="00F76B3E" w:rsidRDefault="00000000">
      <w:pPr>
        <w:pStyle w:val="BodyText"/>
      </w:pPr>
      <w:r>
        <w:rPr>
          <w:bCs/>
        </w:rPr>
        <w:t>Phase 2: Design</w:t>
      </w:r>
    </w:p>
    <w:tbl>
      <w:tblPr>
        <w:tblStyle w:val="Table"/>
        <w:tblW w:w="5000" w:type="pct"/>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020" w:firstRow="1" w:lastRow="0" w:firstColumn="0" w:lastColumn="0" w:noHBand="0" w:noVBand="0"/>
      </w:tblPr>
      <w:tblGrid>
        <w:gridCol w:w="1456"/>
        <w:gridCol w:w="2794"/>
        <w:gridCol w:w="3360"/>
        <w:gridCol w:w="1472"/>
      </w:tblGrid>
      <w:tr w:rsidR="00F76B3E" w14:paraId="07528B42" w14:textId="77777777" w:rsidTr="00F76B3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2C3E50"/>
            <w:tcMar>
              <w:top w:w="-14736" w:type="dxa"/>
              <w:left w:w="-29472" w:type="dxa"/>
              <w:bottom w:w="-14736" w:type="dxa"/>
              <w:right w:w="-29472" w:type="dxa"/>
            </w:tcMar>
          </w:tcPr>
          <w:p w14:paraId="25FB0034" w14:textId="77777777" w:rsidR="00F76B3E" w:rsidRDefault="00000000">
            <w:pPr>
              <w:pStyle w:val="Compact"/>
            </w:pPr>
            <w:r>
              <w:rPr>
                <w:b/>
                <w:bCs/>
                <w:color w:val="FFFFFF"/>
                <w:sz w:val="20"/>
              </w:rPr>
              <w:t>Gate</w:t>
            </w:r>
          </w:p>
        </w:tc>
        <w:tc>
          <w:tcPr>
            <w:tcW w:w="0" w:type="auto"/>
            <w:shd w:val="clear" w:color="auto" w:fill="2C3E50"/>
            <w:tcMar>
              <w:top w:w="-14736" w:type="dxa"/>
              <w:left w:w="-29472" w:type="dxa"/>
              <w:bottom w:w="-14736" w:type="dxa"/>
              <w:right w:w="-29472" w:type="dxa"/>
            </w:tcMar>
          </w:tcPr>
          <w:p w14:paraId="2943A4BB" w14:textId="77777777" w:rsidR="00F76B3E" w:rsidRDefault="00000000">
            <w:pPr>
              <w:pStyle w:val="Compact"/>
            </w:pPr>
            <w:r>
              <w:rPr>
                <w:b/>
                <w:bCs/>
                <w:color w:val="FFFFFF"/>
                <w:sz w:val="20"/>
              </w:rPr>
              <w:t>Criteria</w:t>
            </w:r>
          </w:p>
        </w:tc>
        <w:tc>
          <w:tcPr>
            <w:tcW w:w="0" w:type="auto"/>
            <w:shd w:val="clear" w:color="auto" w:fill="2C3E50"/>
            <w:tcMar>
              <w:top w:w="-14736" w:type="dxa"/>
              <w:left w:w="-29472" w:type="dxa"/>
              <w:bottom w:w="-14736" w:type="dxa"/>
              <w:right w:w="-29472" w:type="dxa"/>
            </w:tcMar>
          </w:tcPr>
          <w:p w14:paraId="23136B9C" w14:textId="77777777" w:rsidR="00F76B3E" w:rsidRDefault="00000000">
            <w:pPr>
              <w:pStyle w:val="Compact"/>
            </w:pPr>
            <w:r>
              <w:rPr>
                <w:b/>
                <w:bCs/>
                <w:color w:val="FFFFFF"/>
                <w:sz w:val="20"/>
              </w:rPr>
              <w:t>Go / No-Go</w:t>
            </w:r>
          </w:p>
        </w:tc>
        <w:tc>
          <w:tcPr>
            <w:tcW w:w="0" w:type="auto"/>
            <w:shd w:val="clear" w:color="auto" w:fill="2C3E50"/>
            <w:tcMar>
              <w:top w:w="-14736" w:type="dxa"/>
              <w:left w:w="-29472" w:type="dxa"/>
              <w:bottom w:w="-14736" w:type="dxa"/>
              <w:right w:w="-29472" w:type="dxa"/>
            </w:tcMar>
          </w:tcPr>
          <w:p w14:paraId="3B13F2B3" w14:textId="77777777" w:rsidR="00F76B3E" w:rsidRDefault="00000000">
            <w:pPr>
              <w:pStyle w:val="Compact"/>
            </w:pPr>
            <w:r>
              <w:rPr>
                <w:b/>
                <w:bCs/>
                <w:color w:val="FFFFFF"/>
                <w:sz w:val="20"/>
              </w:rPr>
              <w:t>DGOP Evidence</w:t>
            </w:r>
          </w:p>
        </w:tc>
      </w:tr>
      <w:tr w:rsidR="00F76B3E" w14:paraId="5E962607" w14:textId="77777777" w:rsidTr="00F76B3E">
        <w:tc>
          <w:tcPr>
            <w:tcW w:w="0" w:type="auto"/>
            <w:shd w:val="clear" w:color="auto" w:fill="FFFFFF"/>
            <w:tcMar>
              <w:top w:w="-14736" w:type="dxa"/>
              <w:left w:w="-29472" w:type="dxa"/>
              <w:bottom w:w="-14736" w:type="dxa"/>
              <w:right w:w="-29472" w:type="dxa"/>
            </w:tcMar>
          </w:tcPr>
          <w:p w14:paraId="04B5085F" w14:textId="77777777" w:rsidR="00F76B3E" w:rsidRDefault="00000000">
            <w:pPr>
              <w:pStyle w:val="Compact"/>
            </w:pPr>
            <w:r>
              <w:rPr>
                <w:sz w:val="20"/>
              </w:rPr>
              <w:t>PBD-D1: DPIA Trigger Assessment</w:t>
            </w:r>
          </w:p>
        </w:tc>
        <w:tc>
          <w:tcPr>
            <w:tcW w:w="0" w:type="auto"/>
            <w:shd w:val="clear" w:color="auto" w:fill="FFFFFF"/>
            <w:tcMar>
              <w:top w:w="-14736" w:type="dxa"/>
              <w:left w:w="-29472" w:type="dxa"/>
              <w:bottom w:w="-14736" w:type="dxa"/>
              <w:right w:w="-29472" w:type="dxa"/>
            </w:tcMar>
          </w:tcPr>
          <w:p w14:paraId="300ECA21" w14:textId="77777777" w:rsidR="00F76B3E" w:rsidRDefault="00000000">
            <w:pPr>
              <w:pStyle w:val="Compact"/>
            </w:pPr>
            <w:r>
              <w:rPr>
                <w:sz w:val="20"/>
              </w:rPr>
              <w:t>DPIA mandatory if: systematic profiling, large-scale sensitive data, systematic monitoring, novel technology, data matching</w:t>
            </w:r>
          </w:p>
        </w:tc>
        <w:tc>
          <w:tcPr>
            <w:tcW w:w="0" w:type="auto"/>
            <w:shd w:val="clear" w:color="auto" w:fill="FFFFFF"/>
            <w:tcMar>
              <w:top w:w="-14736" w:type="dxa"/>
              <w:left w:w="-29472" w:type="dxa"/>
              <w:bottom w:w="-14736" w:type="dxa"/>
              <w:right w:w="-29472" w:type="dxa"/>
            </w:tcMar>
          </w:tcPr>
          <w:p w14:paraId="426D0E82" w14:textId="77777777" w:rsidR="00F76B3E" w:rsidRDefault="00000000">
            <w:pPr>
              <w:pStyle w:val="Compact"/>
            </w:pPr>
            <w:r>
              <w:rPr>
                <w:bCs/>
                <w:sz w:val="20"/>
              </w:rPr>
              <w:t>GO</w:t>
            </w:r>
            <w:r>
              <w:rPr>
                <w:sz w:val="20"/>
              </w:rPr>
              <w:t>: DPIA completed and approved by DPO if triggered; risk acceptance documented if not triggered</w:t>
            </w:r>
          </w:p>
        </w:tc>
        <w:tc>
          <w:tcPr>
            <w:tcW w:w="0" w:type="auto"/>
            <w:shd w:val="clear" w:color="auto" w:fill="FFFFFF"/>
            <w:tcMar>
              <w:top w:w="-14736" w:type="dxa"/>
              <w:left w:w="-29472" w:type="dxa"/>
              <w:bottom w:w="-14736" w:type="dxa"/>
              <w:right w:w="-29472" w:type="dxa"/>
            </w:tcMar>
          </w:tcPr>
          <w:p w14:paraId="6CD265BE" w14:textId="77777777" w:rsidR="00F76B3E" w:rsidRDefault="00000000">
            <w:pPr>
              <w:pStyle w:val="Compact"/>
            </w:pPr>
            <w:r>
              <w:rPr>
                <w:sz w:val="20"/>
              </w:rPr>
              <w:t>DPIA workflow case or risk acceptance</w:t>
            </w:r>
          </w:p>
        </w:tc>
      </w:tr>
      <w:tr w:rsidR="00F76B3E" w14:paraId="5314B92E" w14:textId="77777777" w:rsidTr="00F76B3E">
        <w:tc>
          <w:tcPr>
            <w:tcW w:w="0" w:type="auto"/>
            <w:shd w:val="clear" w:color="auto" w:fill="F8F9FA"/>
            <w:tcMar>
              <w:top w:w="-14736" w:type="dxa"/>
              <w:left w:w="-29472" w:type="dxa"/>
              <w:bottom w:w="-14736" w:type="dxa"/>
              <w:right w:w="-29472" w:type="dxa"/>
            </w:tcMar>
          </w:tcPr>
          <w:p w14:paraId="413DCC0F" w14:textId="77777777" w:rsidR="00F76B3E" w:rsidRDefault="00000000">
            <w:pPr>
              <w:pStyle w:val="Compact"/>
            </w:pPr>
            <w:r>
              <w:rPr>
                <w:sz w:val="20"/>
              </w:rPr>
              <w:t>PBD-D2: Classification Assignment</w:t>
            </w:r>
          </w:p>
        </w:tc>
        <w:tc>
          <w:tcPr>
            <w:tcW w:w="0" w:type="auto"/>
            <w:shd w:val="clear" w:color="auto" w:fill="F8F9FA"/>
            <w:tcMar>
              <w:top w:w="-14736" w:type="dxa"/>
              <w:left w:w="-29472" w:type="dxa"/>
              <w:bottom w:w="-14736" w:type="dxa"/>
              <w:right w:w="-29472" w:type="dxa"/>
            </w:tcMar>
          </w:tcPr>
          <w:p w14:paraId="7ACA3C67" w14:textId="77777777" w:rsidR="00F76B3E" w:rsidRDefault="00000000">
            <w:pPr>
              <w:pStyle w:val="Compact"/>
            </w:pPr>
            <w:r>
              <w:rPr>
                <w:sz w:val="20"/>
              </w:rPr>
              <w:t>Each data element assigned to 4-level classification scheme; protection controls specified per level</w:t>
            </w:r>
          </w:p>
        </w:tc>
        <w:tc>
          <w:tcPr>
            <w:tcW w:w="0" w:type="auto"/>
            <w:shd w:val="clear" w:color="auto" w:fill="F8F9FA"/>
            <w:tcMar>
              <w:top w:w="-14736" w:type="dxa"/>
              <w:left w:w="-29472" w:type="dxa"/>
              <w:bottom w:w="-14736" w:type="dxa"/>
              <w:right w:w="-29472" w:type="dxa"/>
            </w:tcMar>
          </w:tcPr>
          <w:p w14:paraId="3B7C3D45" w14:textId="77777777" w:rsidR="00F76B3E" w:rsidRDefault="00000000">
            <w:pPr>
              <w:pStyle w:val="Compact"/>
            </w:pPr>
            <w:r>
              <w:rPr>
                <w:bCs/>
                <w:sz w:val="20"/>
              </w:rPr>
              <w:t>GO</w:t>
            </w:r>
            <w:r>
              <w:rPr>
                <w:sz w:val="20"/>
              </w:rPr>
              <w:t>: Classification documented in DGOP_DATA_ASSET</w:t>
            </w:r>
          </w:p>
        </w:tc>
        <w:tc>
          <w:tcPr>
            <w:tcW w:w="0" w:type="auto"/>
            <w:shd w:val="clear" w:color="auto" w:fill="F8F9FA"/>
            <w:tcMar>
              <w:top w:w="-14736" w:type="dxa"/>
              <w:left w:w="-29472" w:type="dxa"/>
              <w:bottom w:w="-14736" w:type="dxa"/>
              <w:right w:w="-29472" w:type="dxa"/>
            </w:tcMar>
          </w:tcPr>
          <w:p w14:paraId="284751AA" w14:textId="77777777" w:rsidR="00F76B3E" w:rsidRDefault="00000000">
            <w:pPr>
              <w:pStyle w:val="Compact"/>
            </w:pPr>
            <w:r>
              <w:rPr>
                <w:sz w:val="20"/>
              </w:rPr>
              <w:t>Classification registry entries</w:t>
            </w:r>
          </w:p>
        </w:tc>
      </w:tr>
      <w:tr w:rsidR="00F76B3E" w14:paraId="46779EC8" w14:textId="77777777" w:rsidTr="00F76B3E">
        <w:tc>
          <w:tcPr>
            <w:tcW w:w="0" w:type="auto"/>
            <w:shd w:val="clear" w:color="auto" w:fill="FFFFFF"/>
            <w:tcMar>
              <w:top w:w="-14736" w:type="dxa"/>
              <w:left w:w="-29472" w:type="dxa"/>
              <w:bottom w:w="-14736" w:type="dxa"/>
              <w:right w:w="-29472" w:type="dxa"/>
            </w:tcMar>
          </w:tcPr>
          <w:p w14:paraId="5D10EC0E" w14:textId="77777777" w:rsidR="00F76B3E" w:rsidRDefault="00000000">
            <w:pPr>
              <w:pStyle w:val="Compact"/>
            </w:pPr>
            <w:r>
              <w:rPr>
                <w:sz w:val="20"/>
              </w:rPr>
              <w:t>PBD-D3: Masking Strategy</w:t>
            </w:r>
          </w:p>
        </w:tc>
        <w:tc>
          <w:tcPr>
            <w:tcW w:w="0" w:type="auto"/>
            <w:shd w:val="clear" w:color="auto" w:fill="FFFFFF"/>
            <w:tcMar>
              <w:top w:w="-14736" w:type="dxa"/>
              <w:left w:w="-29472" w:type="dxa"/>
              <w:bottom w:w="-14736" w:type="dxa"/>
              <w:right w:w="-29472" w:type="dxa"/>
            </w:tcMar>
          </w:tcPr>
          <w:p w14:paraId="6D3CC6D3" w14:textId="77777777" w:rsidR="00F76B3E" w:rsidRDefault="00000000">
            <w:pPr>
              <w:pStyle w:val="Compact"/>
            </w:pPr>
            <w:r>
              <w:rPr>
                <w:sz w:val="20"/>
              </w:rPr>
              <w:t>Masking technique selected per environment (prod vs non-prod) and classification</w:t>
            </w:r>
          </w:p>
        </w:tc>
        <w:tc>
          <w:tcPr>
            <w:tcW w:w="0" w:type="auto"/>
            <w:shd w:val="clear" w:color="auto" w:fill="FFFFFF"/>
            <w:tcMar>
              <w:top w:w="-14736" w:type="dxa"/>
              <w:left w:w="-29472" w:type="dxa"/>
              <w:bottom w:w="-14736" w:type="dxa"/>
              <w:right w:w="-29472" w:type="dxa"/>
            </w:tcMar>
          </w:tcPr>
          <w:p w14:paraId="4FA48284" w14:textId="77777777" w:rsidR="00F76B3E" w:rsidRDefault="00000000">
            <w:pPr>
              <w:pStyle w:val="Compact"/>
            </w:pPr>
            <w:r>
              <w:rPr>
                <w:bCs/>
                <w:sz w:val="20"/>
              </w:rPr>
              <w:t>GO</w:t>
            </w:r>
            <w:r>
              <w:rPr>
                <w:sz w:val="20"/>
              </w:rPr>
              <w:t>: Masking policy document approved</w:t>
            </w:r>
          </w:p>
        </w:tc>
        <w:tc>
          <w:tcPr>
            <w:tcW w:w="0" w:type="auto"/>
            <w:shd w:val="clear" w:color="auto" w:fill="FFFFFF"/>
            <w:tcMar>
              <w:top w:w="-14736" w:type="dxa"/>
              <w:left w:w="-29472" w:type="dxa"/>
              <w:bottom w:w="-14736" w:type="dxa"/>
              <w:right w:w="-29472" w:type="dxa"/>
            </w:tcMar>
          </w:tcPr>
          <w:p w14:paraId="752FD126" w14:textId="77777777" w:rsidR="00F76B3E" w:rsidRDefault="00000000">
            <w:pPr>
              <w:pStyle w:val="Compact"/>
            </w:pPr>
            <w:r>
              <w:rPr>
                <w:sz w:val="20"/>
              </w:rPr>
              <w:t>Masking policy document</w:t>
            </w:r>
          </w:p>
        </w:tc>
      </w:tr>
      <w:tr w:rsidR="00F76B3E" w14:paraId="0B95ACEC" w14:textId="77777777" w:rsidTr="00F76B3E">
        <w:tc>
          <w:tcPr>
            <w:tcW w:w="0" w:type="auto"/>
            <w:shd w:val="clear" w:color="auto" w:fill="F8F9FA"/>
            <w:tcMar>
              <w:top w:w="-14736" w:type="dxa"/>
              <w:left w:w="-29472" w:type="dxa"/>
              <w:bottom w:w="-14736" w:type="dxa"/>
              <w:right w:w="-29472" w:type="dxa"/>
            </w:tcMar>
          </w:tcPr>
          <w:p w14:paraId="761341C9" w14:textId="77777777" w:rsidR="00F76B3E" w:rsidRDefault="00000000">
            <w:pPr>
              <w:pStyle w:val="Compact"/>
            </w:pPr>
            <w:r>
              <w:rPr>
                <w:sz w:val="20"/>
              </w:rPr>
              <w:t>PBD-D4: ABAC Policy Design</w:t>
            </w:r>
          </w:p>
        </w:tc>
        <w:tc>
          <w:tcPr>
            <w:tcW w:w="0" w:type="auto"/>
            <w:shd w:val="clear" w:color="auto" w:fill="F8F9FA"/>
            <w:tcMar>
              <w:top w:w="-14736" w:type="dxa"/>
              <w:left w:w="-29472" w:type="dxa"/>
              <w:bottom w:w="-14736" w:type="dxa"/>
              <w:right w:w="-29472" w:type="dxa"/>
            </w:tcMar>
          </w:tcPr>
          <w:p w14:paraId="5BCFA1C5" w14:textId="77777777" w:rsidR="00F76B3E" w:rsidRDefault="00000000">
            <w:pPr>
              <w:pStyle w:val="Compact"/>
            </w:pPr>
            <w:r>
              <w:rPr>
                <w:sz w:val="20"/>
              </w:rPr>
              <w:t>Access control policies designed for Restricted and Confidential data; role-data mappings drafted</w:t>
            </w:r>
          </w:p>
        </w:tc>
        <w:tc>
          <w:tcPr>
            <w:tcW w:w="0" w:type="auto"/>
            <w:shd w:val="clear" w:color="auto" w:fill="F8F9FA"/>
            <w:tcMar>
              <w:top w:w="-14736" w:type="dxa"/>
              <w:left w:w="-29472" w:type="dxa"/>
              <w:bottom w:w="-14736" w:type="dxa"/>
              <w:right w:w="-29472" w:type="dxa"/>
            </w:tcMar>
          </w:tcPr>
          <w:p w14:paraId="477DF62E" w14:textId="77777777" w:rsidR="00F76B3E" w:rsidRDefault="00000000">
            <w:pPr>
              <w:pStyle w:val="Compact"/>
            </w:pPr>
            <w:r>
              <w:rPr>
                <w:bCs/>
                <w:sz w:val="20"/>
              </w:rPr>
              <w:t>GO</w:t>
            </w:r>
            <w:r>
              <w:rPr>
                <w:sz w:val="20"/>
              </w:rPr>
              <w:t>: ABAC policy specification approved by Security Reviewer</w:t>
            </w:r>
          </w:p>
        </w:tc>
        <w:tc>
          <w:tcPr>
            <w:tcW w:w="0" w:type="auto"/>
            <w:shd w:val="clear" w:color="auto" w:fill="F8F9FA"/>
            <w:tcMar>
              <w:top w:w="-14736" w:type="dxa"/>
              <w:left w:w="-29472" w:type="dxa"/>
              <w:bottom w:w="-14736" w:type="dxa"/>
              <w:right w:w="-29472" w:type="dxa"/>
            </w:tcMar>
          </w:tcPr>
          <w:p w14:paraId="465A26F7" w14:textId="77777777" w:rsidR="00F76B3E" w:rsidRDefault="00000000">
            <w:pPr>
              <w:pStyle w:val="Compact"/>
            </w:pPr>
            <w:r>
              <w:rPr>
                <w:sz w:val="20"/>
              </w:rPr>
              <w:t>ABAC policy design document</w:t>
            </w:r>
          </w:p>
        </w:tc>
      </w:tr>
      <w:tr w:rsidR="00F76B3E" w14:paraId="4757B78F" w14:textId="77777777" w:rsidTr="00F76B3E">
        <w:tc>
          <w:tcPr>
            <w:tcW w:w="0" w:type="auto"/>
            <w:shd w:val="clear" w:color="auto" w:fill="FFFFFF"/>
            <w:tcMar>
              <w:top w:w="-14736" w:type="dxa"/>
              <w:left w:w="-29472" w:type="dxa"/>
              <w:bottom w:w="-14736" w:type="dxa"/>
              <w:right w:w="-29472" w:type="dxa"/>
            </w:tcMar>
          </w:tcPr>
          <w:p w14:paraId="08178F63" w14:textId="77777777" w:rsidR="00F76B3E" w:rsidRDefault="00000000">
            <w:pPr>
              <w:pStyle w:val="Compact"/>
            </w:pPr>
            <w:r>
              <w:rPr>
                <w:sz w:val="20"/>
              </w:rPr>
              <w:t>PBD-D5: Retention &amp; Deletion Design</w:t>
            </w:r>
          </w:p>
        </w:tc>
        <w:tc>
          <w:tcPr>
            <w:tcW w:w="0" w:type="auto"/>
            <w:shd w:val="clear" w:color="auto" w:fill="FFFFFF"/>
            <w:tcMar>
              <w:top w:w="-14736" w:type="dxa"/>
              <w:left w:w="-29472" w:type="dxa"/>
              <w:bottom w:w="-14736" w:type="dxa"/>
              <w:right w:w="-29472" w:type="dxa"/>
            </w:tcMar>
          </w:tcPr>
          <w:p w14:paraId="0AE47E8B" w14:textId="77777777" w:rsidR="00F76B3E" w:rsidRDefault="00000000">
            <w:pPr>
              <w:pStyle w:val="Compact"/>
            </w:pPr>
            <w:r>
              <w:rPr>
                <w:sz w:val="20"/>
              </w:rPr>
              <w:t>Retention periods defined; secure deletion mechanism specified; archival workflow designed</w:t>
            </w:r>
          </w:p>
        </w:tc>
        <w:tc>
          <w:tcPr>
            <w:tcW w:w="0" w:type="auto"/>
            <w:shd w:val="clear" w:color="auto" w:fill="FFFFFF"/>
            <w:tcMar>
              <w:top w:w="-14736" w:type="dxa"/>
              <w:left w:w="-29472" w:type="dxa"/>
              <w:bottom w:w="-14736" w:type="dxa"/>
              <w:right w:w="-29472" w:type="dxa"/>
            </w:tcMar>
          </w:tcPr>
          <w:p w14:paraId="7AD74919" w14:textId="77777777" w:rsidR="00F76B3E" w:rsidRDefault="00000000">
            <w:pPr>
              <w:pStyle w:val="Compact"/>
            </w:pPr>
            <w:r>
              <w:rPr>
                <w:bCs/>
                <w:sz w:val="20"/>
              </w:rPr>
              <w:t>GO</w:t>
            </w:r>
            <w:r>
              <w:rPr>
                <w:sz w:val="20"/>
              </w:rPr>
              <w:t>: Retention policy in DGOP_RETENTION_POLICY</w:t>
            </w:r>
          </w:p>
        </w:tc>
        <w:tc>
          <w:tcPr>
            <w:tcW w:w="0" w:type="auto"/>
            <w:shd w:val="clear" w:color="auto" w:fill="FFFFFF"/>
            <w:tcMar>
              <w:top w:w="-14736" w:type="dxa"/>
              <w:left w:w="-29472" w:type="dxa"/>
              <w:bottom w:w="-14736" w:type="dxa"/>
              <w:right w:w="-29472" w:type="dxa"/>
            </w:tcMar>
          </w:tcPr>
          <w:p w14:paraId="301C4389" w14:textId="77777777" w:rsidR="00F76B3E" w:rsidRDefault="00000000">
            <w:pPr>
              <w:pStyle w:val="Compact"/>
            </w:pPr>
            <w:r>
              <w:rPr>
                <w:sz w:val="20"/>
              </w:rPr>
              <w:t>Retention policy entries</w:t>
            </w:r>
          </w:p>
        </w:tc>
      </w:tr>
    </w:tbl>
    <w:p w14:paraId="0B29CC28" w14:textId="77777777" w:rsidR="00F76B3E" w:rsidRDefault="00000000">
      <w:pPr>
        <w:pStyle w:val="BodyText"/>
      </w:pPr>
      <w:r>
        <w:rPr>
          <w:bCs/>
        </w:rPr>
        <w:t>Phase 3: Development</w:t>
      </w:r>
    </w:p>
    <w:tbl>
      <w:tblPr>
        <w:tblStyle w:val="Table"/>
        <w:tblW w:w="5000" w:type="pct"/>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020" w:firstRow="1" w:lastRow="0" w:firstColumn="0" w:lastColumn="0" w:noHBand="0" w:noVBand="0"/>
      </w:tblPr>
      <w:tblGrid>
        <w:gridCol w:w="1865"/>
        <w:gridCol w:w="3855"/>
        <w:gridCol w:w="1874"/>
        <w:gridCol w:w="1488"/>
      </w:tblGrid>
      <w:tr w:rsidR="00F76B3E" w14:paraId="674C4D51" w14:textId="77777777" w:rsidTr="00F76B3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2C3E50"/>
            <w:tcMar>
              <w:top w:w="-14736" w:type="dxa"/>
              <w:left w:w="-29472" w:type="dxa"/>
              <w:bottom w:w="-14736" w:type="dxa"/>
              <w:right w:w="-29472" w:type="dxa"/>
            </w:tcMar>
          </w:tcPr>
          <w:p w14:paraId="5D89E0E3" w14:textId="77777777" w:rsidR="00F76B3E" w:rsidRDefault="00000000">
            <w:pPr>
              <w:pStyle w:val="Compact"/>
            </w:pPr>
            <w:r>
              <w:rPr>
                <w:b/>
                <w:bCs/>
                <w:color w:val="FFFFFF"/>
                <w:sz w:val="20"/>
              </w:rPr>
              <w:lastRenderedPageBreak/>
              <w:t>Gate</w:t>
            </w:r>
          </w:p>
        </w:tc>
        <w:tc>
          <w:tcPr>
            <w:tcW w:w="0" w:type="auto"/>
            <w:shd w:val="clear" w:color="auto" w:fill="2C3E50"/>
            <w:tcMar>
              <w:top w:w="-14736" w:type="dxa"/>
              <w:left w:w="-29472" w:type="dxa"/>
              <w:bottom w:w="-14736" w:type="dxa"/>
              <w:right w:w="-29472" w:type="dxa"/>
            </w:tcMar>
          </w:tcPr>
          <w:p w14:paraId="0D8553D0" w14:textId="77777777" w:rsidR="00F76B3E" w:rsidRDefault="00000000">
            <w:pPr>
              <w:pStyle w:val="Compact"/>
            </w:pPr>
            <w:r>
              <w:rPr>
                <w:b/>
                <w:bCs/>
                <w:color w:val="FFFFFF"/>
                <w:sz w:val="20"/>
              </w:rPr>
              <w:t>Criteria</w:t>
            </w:r>
          </w:p>
        </w:tc>
        <w:tc>
          <w:tcPr>
            <w:tcW w:w="0" w:type="auto"/>
            <w:shd w:val="clear" w:color="auto" w:fill="2C3E50"/>
            <w:tcMar>
              <w:top w:w="-14736" w:type="dxa"/>
              <w:left w:w="-29472" w:type="dxa"/>
              <w:bottom w:w="-14736" w:type="dxa"/>
              <w:right w:w="-29472" w:type="dxa"/>
            </w:tcMar>
          </w:tcPr>
          <w:p w14:paraId="4EED02E4" w14:textId="77777777" w:rsidR="00F76B3E" w:rsidRDefault="00000000">
            <w:pPr>
              <w:pStyle w:val="Compact"/>
            </w:pPr>
            <w:r>
              <w:rPr>
                <w:b/>
                <w:bCs/>
                <w:color w:val="FFFFFF"/>
                <w:sz w:val="20"/>
              </w:rPr>
              <w:t>Go / No-Go</w:t>
            </w:r>
          </w:p>
        </w:tc>
        <w:tc>
          <w:tcPr>
            <w:tcW w:w="0" w:type="auto"/>
            <w:shd w:val="clear" w:color="auto" w:fill="2C3E50"/>
            <w:tcMar>
              <w:top w:w="-14736" w:type="dxa"/>
              <w:left w:w="-29472" w:type="dxa"/>
              <w:bottom w:w="-14736" w:type="dxa"/>
              <w:right w:w="-29472" w:type="dxa"/>
            </w:tcMar>
          </w:tcPr>
          <w:p w14:paraId="7594C4BC" w14:textId="77777777" w:rsidR="00F76B3E" w:rsidRDefault="00000000">
            <w:pPr>
              <w:pStyle w:val="Compact"/>
            </w:pPr>
            <w:r>
              <w:rPr>
                <w:b/>
                <w:bCs/>
                <w:color w:val="FFFFFF"/>
                <w:sz w:val="20"/>
              </w:rPr>
              <w:t>DGOP Evidence</w:t>
            </w:r>
          </w:p>
        </w:tc>
      </w:tr>
      <w:tr w:rsidR="00F76B3E" w14:paraId="29DA0E9C" w14:textId="77777777" w:rsidTr="00F76B3E">
        <w:tc>
          <w:tcPr>
            <w:tcW w:w="0" w:type="auto"/>
            <w:shd w:val="clear" w:color="auto" w:fill="FFFFFF"/>
            <w:tcMar>
              <w:top w:w="-14736" w:type="dxa"/>
              <w:left w:w="-29472" w:type="dxa"/>
              <w:bottom w:w="-14736" w:type="dxa"/>
              <w:right w:w="-29472" w:type="dxa"/>
            </w:tcMar>
          </w:tcPr>
          <w:p w14:paraId="753F015A" w14:textId="77777777" w:rsidR="00F76B3E" w:rsidRDefault="00000000">
            <w:pPr>
              <w:pStyle w:val="Compact"/>
            </w:pPr>
            <w:r>
              <w:rPr>
                <w:sz w:val="20"/>
              </w:rPr>
              <w:t>PBD-V1: Encryption Implementation</w:t>
            </w:r>
          </w:p>
        </w:tc>
        <w:tc>
          <w:tcPr>
            <w:tcW w:w="0" w:type="auto"/>
            <w:shd w:val="clear" w:color="auto" w:fill="FFFFFF"/>
            <w:tcMar>
              <w:top w:w="-14736" w:type="dxa"/>
              <w:left w:w="-29472" w:type="dxa"/>
              <w:bottom w:w="-14736" w:type="dxa"/>
              <w:right w:w="-29472" w:type="dxa"/>
            </w:tcMar>
          </w:tcPr>
          <w:p w14:paraId="0D23CD3D" w14:textId="77777777" w:rsidR="00F76B3E" w:rsidRDefault="00000000">
            <w:pPr>
              <w:pStyle w:val="Compact"/>
            </w:pPr>
            <w:r>
              <w:rPr>
                <w:sz w:val="20"/>
              </w:rPr>
              <w:t>Field-level encryption active for PII; HSM integration for Confidential data; TLS 1.3 for all communications</w:t>
            </w:r>
          </w:p>
        </w:tc>
        <w:tc>
          <w:tcPr>
            <w:tcW w:w="0" w:type="auto"/>
            <w:shd w:val="clear" w:color="auto" w:fill="FFFFFF"/>
            <w:tcMar>
              <w:top w:w="-14736" w:type="dxa"/>
              <w:left w:w="-29472" w:type="dxa"/>
              <w:bottom w:w="-14736" w:type="dxa"/>
              <w:right w:w="-29472" w:type="dxa"/>
            </w:tcMar>
          </w:tcPr>
          <w:p w14:paraId="3185543C" w14:textId="77777777" w:rsidR="00F76B3E" w:rsidRDefault="00000000">
            <w:pPr>
              <w:pStyle w:val="Compact"/>
            </w:pPr>
            <w:r>
              <w:rPr>
                <w:bCs/>
                <w:sz w:val="20"/>
              </w:rPr>
              <w:t>GO</w:t>
            </w:r>
            <w:r>
              <w:rPr>
                <w:sz w:val="20"/>
              </w:rPr>
              <w:t>: Encryption verification scan passed</w:t>
            </w:r>
          </w:p>
        </w:tc>
        <w:tc>
          <w:tcPr>
            <w:tcW w:w="0" w:type="auto"/>
            <w:shd w:val="clear" w:color="auto" w:fill="FFFFFF"/>
            <w:tcMar>
              <w:top w:w="-14736" w:type="dxa"/>
              <w:left w:w="-29472" w:type="dxa"/>
              <w:bottom w:w="-14736" w:type="dxa"/>
              <w:right w:w="-29472" w:type="dxa"/>
            </w:tcMar>
          </w:tcPr>
          <w:p w14:paraId="62FD48AD" w14:textId="77777777" w:rsidR="00F76B3E" w:rsidRDefault="00000000">
            <w:pPr>
              <w:pStyle w:val="Compact"/>
            </w:pPr>
            <w:r>
              <w:rPr>
                <w:sz w:val="20"/>
              </w:rPr>
              <w:t>Encryption scan report</w:t>
            </w:r>
          </w:p>
        </w:tc>
      </w:tr>
      <w:tr w:rsidR="00F76B3E" w14:paraId="0D328417" w14:textId="77777777" w:rsidTr="00F76B3E">
        <w:tc>
          <w:tcPr>
            <w:tcW w:w="0" w:type="auto"/>
            <w:shd w:val="clear" w:color="auto" w:fill="F8F9FA"/>
            <w:tcMar>
              <w:top w:w="-14736" w:type="dxa"/>
              <w:left w:w="-29472" w:type="dxa"/>
              <w:bottom w:w="-14736" w:type="dxa"/>
              <w:right w:w="-29472" w:type="dxa"/>
            </w:tcMar>
          </w:tcPr>
          <w:p w14:paraId="2D6F3085" w14:textId="77777777" w:rsidR="00F76B3E" w:rsidRDefault="00000000">
            <w:pPr>
              <w:pStyle w:val="Compact"/>
            </w:pPr>
            <w:r>
              <w:rPr>
                <w:sz w:val="20"/>
              </w:rPr>
              <w:t>PBD-V2: Consent Mechanism Build</w:t>
            </w:r>
          </w:p>
        </w:tc>
        <w:tc>
          <w:tcPr>
            <w:tcW w:w="0" w:type="auto"/>
            <w:shd w:val="clear" w:color="auto" w:fill="F8F9FA"/>
            <w:tcMar>
              <w:top w:w="-14736" w:type="dxa"/>
              <w:left w:w="-29472" w:type="dxa"/>
              <w:bottom w:w="-14736" w:type="dxa"/>
              <w:right w:w="-29472" w:type="dxa"/>
            </w:tcMar>
          </w:tcPr>
          <w:p w14:paraId="1DA51A7C" w14:textId="77777777" w:rsidR="00F76B3E" w:rsidRDefault="00000000">
            <w:pPr>
              <w:pStyle w:val="Compact"/>
            </w:pPr>
            <w:r>
              <w:rPr>
                <w:sz w:val="20"/>
              </w:rPr>
              <w:t>Consent capture UI implemented; withdrawal mechanism functional; consent registry integration complete</w:t>
            </w:r>
          </w:p>
        </w:tc>
        <w:tc>
          <w:tcPr>
            <w:tcW w:w="0" w:type="auto"/>
            <w:shd w:val="clear" w:color="auto" w:fill="F8F9FA"/>
            <w:tcMar>
              <w:top w:w="-14736" w:type="dxa"/>
              <w:left w:w="-29472" w:type="dxa"/>
              <w:bottom w:w="-14736" w:type="dxa"/>
              <w:right w:w="-29472" w:type="dxa"/>
            </w:tcMar>
          </w:tcPr>
          <w:p w14:paraId="61F5DB6A" w14:textId="77777777" w:rsidR="00F76B3E" w:rsidRDefault="00000000">
            <w:pPr>
              <w:pStyle w:val="Compact"/>
            </w:pPr>
            <w:r>
              <w:rPr>
                <w:bCs/>
                <w:sz w:val="20"/>
              </w:rPr>
              <w:t>GO</w:t>
            </w:r>
            <w:r>
              <w:rPr>
                <w:sz w:val="20"/>
              </w:rPr>
              <w:t>: Consent workflow end-to-end test passed</w:t>
            </w:r>
          </w:p>
        </w:tc>
        <w:tc>
          <w:tcPr>
            <w:tcW w:w="0" w:type="auto"/>
            <w:shd w:val="clear" w:color="auto" w:fill="F8F9FA"/>
            <w:tcMar>
              <w:top w:w="-14736" w:type="dxa"/>
              <w:left w:w="-29472" w:type="dxa"/>
              <w:bottom w:w="-14736" w:type="dxa"/>
              <w:right w:w="-29472" w:type="dxa"/>
            </w:tcMar>
          </w:tcPr>
          <w:p w14:paraId="2FEF5F94" w14:textId="77777777" w:rsidR="00F76B3E" w:rsidRDefault="00000000">
            <w:pPr>
              <w:pStyle w:val="Compact"/>
            </w:pPr>
            <w:r>
              <w:rPr>
                <w:sz w:val="20"/>
              </w:rPr>
              <w:t>Consent mechanism test report</w:t>
            </w:r>
          </w:p>
        </w:tc>
      </w:tr>
      <w:tr w:rsidR="00F76B3E" w14:paraId="288C3D96" w14:textId="77777777" w:rsidTr="00F76B3E">
        <w:tc>
          <w:tcPr>
            <w:tcW w:w="0" w:type="auto"/>
            <w:shd w:val="clear" w:color="auto" w:fill="FFFFFF"/>
            <w:tcMar>
              <w:top w:w="-14736" w:type="dxa"/>
              <w:left w:w="-29472" w:type="dxa"/>
              <w:bottom w:w="-14736" w:type="dxa"/>
              <w:right w:w="-29472" w:type="dxa"/>
            </w:tcMar>
          </w:tcPr>
          <w:p w14:paraId="6602193B" w14:textId="77777777" w:rsidR="00F76B3E" w:rsidRDefault="00000000">
            <w:pPr>
              <w:pStyle w:val="Compact"/>
            </w:pPr>
            <w:r>
              <w:rPr>
                <w:sz w:val="20"/>
              </w:rPr>
              <w:t>PBD-V3: Audit Logging</w:t>
            </w:r>
          </w:p>
        </w:tc>
        <w:tc>
          <w:tcPr>
            <w:tcW w:w="0" w:type="auto"/>
            <w:shd w:val="clear" w:color="auto" w:fill="FFFFFF"/>
            <w:tcMar>
              <w:top w:w="-14736" w:type="dxa"/>
              <w:left w:w="-29472" w:type="dxa"/>
              <w:bottom w:w="-14736" w:type="dxa"/>
              <w:right w:w="-29472" w:type="dxa"/>
            </w:tcMar>
          </w:tcPr>
          <w:p w14:paraId="798ED315" w14:textId="77777777" w:rsidR="00F76B3E" w:rsidRDefault="00000000">
            <w:pPr>
              <w:pStyle w:val="Compact"/>
            </w:pPr>
            <w:r>
              <w:rPr>
                <w:sz w:val="20"/>
              </w:rPr>
              <w:t>All personal data access logged with actor, timestamp, action, and classification; chain of custody functional</w:t>
            </w:r>
          </w:p>
        </w:tc>
        <w:tc>
          <w:tcPr>
            <w:tcW w:w="0" w:type="auto"/>
            <w:shd w:val="clear" w:color="auto" w:fill="FFFFFF"/>
            <w:tcMar>
              <w:top w:w="-14736" w:type="dxa"/>
              <w:left w:w="-29472" w:type="dxa"/>
              <w:bottom w:w="-14736" w:type="dxa"/>
              <w:right w:w="-29472" w:type="dxa"/>
            </w:tcMar>
          </w:tcPr>
          <w:p w14:paraId="7744C6FC" w14:textId="77777777" w:rsidR="00F76B3E" w:rsidRDefault="00000000">
            <w:pPr>
              <w:pStyle w:val="Compact"/>
            </w:pPr>
            <w:r>
              <w:rPr>
                <w:bCs/>
                <w:sz w:val="20"/>
              </w:rPr>
              <w:t>GO</w:t>
            </w:r>
            <w:r>
              <w:rPr>
                <w:sz w:val="20"/>
              </w:rPr>
              <w:t>: Audit log schema validation passed</w:t>
            </w:r>
          </w:p>
        </w:tc>
        <w:tc>
          <w:tcPr>
            <w:tcW w:w="0" w:type="auto"/>
            <w:shd w:val="clear" w:color="auto" w:fill="FFFFFF"/>
            <w:tcMar>
              <w:top w:w="-14736" w:type="dxa"/>
              <w:left w:w="-29472" w:type="dxa"/>
              <w:bottom w:w="-14736" w:type="dxa"/>
              <w:right w:w="-29472" w:type="dxa"/>
            </w:tcMar>
          </w:tcPr>
          <w:p w14:paraId="2492A337" w14:textId="77777777" w:rsidR="00F76B3E" w:rsidRDefault="00000000">
            <w:pPr>
              <w:pStyle w:val="Compact"/>
            </w:pPr>
            <w:r>
              <w:rPr>
                <w:sz w:val="20"/>
              </w:rPr>
              <w:t>Audit log validation report</w:t>
            </w:r>
          </w:p>
        </w:tc>
      </w:tr>
      <w:tr w:rsidR="00F76B3E" w14:paraId="49FF08F0" w14:textId="77777777" w:rsidTr="00F76B3E">
        <w:tc>
          <w:tcPr>
            <w:tcW w:w="0" w:type="auto"/>
            <w:shd w:val="clear" w:color="auto" w:fill="F8F9FA"/>
            <w:tcMar>
              <w:top w:w="-14736" w:type="dxa"/>
              <w:left w:w="-29472" w:type="dxa"/>
              <w:bottom w:w="-14736" w:type="dxa"/>
              <w:right w:w="-29472" w:type="dxa"/>
            </w:tcMar>
          </w:tcPr>
          <w:p w14:paraId="27237DB5" w14:textId="77777777" w:rsidR="00F76B3E" w:rsidRDefault="00000000">
            <w:pPr>
              <w:pStyle w:val="Compact"/>
            </w:pPr>
            <w:r>
              <w:rPr>
                <w:sz w:val="20"/>
              </w:rPr>
              <w:t>PBD-V4: DSR API Implementation</w:t>
            </w:r>
          </w:p>
        </w:tc>
        <w:tc>
          <w:tcPr>
            <w:tcW w:w="0" w:type="auto"/>
            <w:shd w:val="clear" w:color="auto" w:fill="F8F9FA"/>
            <w:tcMar>
              <w:top w:w="-14736" w:type="dxa"/>
              <w:left w:w="-29472" w:type="dxa"/>
              <w:bottom w:w="-14736" w:type="dxa"/>
              <w:right w:w="-29472" w:type="dxa"/>
            </w:tcMar>
          </w:tcPr>
          <w:p w14:paraId="179A56E8" w14:textId="77777777" w:rsidR="00F76B3E" w:rsidRDefault="00000000">
            <w:pPr>
              <w:pStyle w:val="Compact"/>
            </w:pPr>
            <w:r>
              <w:rPr>
                <w:sz w:val="20"/>
              </w:rPr>
              <w:t>All 6 DSR endpoints (access, rectification, erasure, restriction, portability, objection) implemented and tested</w:t>
            </w:r>
          </w:p>
        </w:tc>
        <w:tc>
          <w:tcPr>
            <w:tcW w:w="0" w:type="auto"/>
            <w:shd w:val="clear" w:color="auto" w:fill="F8F9FA"/>
            <w:tcMar>
              <w:top w:w="-14736" w:type="dxa"/>
              <w:left w:w="-29472" w:type="dxa"/>
              <w:bottom w:w="-14736" w:type="dxa"/>
              <w:right w:w="-29472" w:type="dxa"/>
            </w:tcMar>
          </w:tcPr>
          <w:p w14:paraId="1704C711" w14:textId="77777777" w:rsidR="00F76B3E" w:rsidRDefault="00000000">
            <w:pPr>
              <w:pStyle w:val="Compact"/>
            </w:pPr>
            <w:r>
              <w:rPr>
                <w:bCs/>
                <w:sz w:val="20"/>
              </w:rPr>
              <w:t>GO</w:t>
            </w:r>
            <w:r>
              <w:rPr>
                <w:sz w:val="20"/>
              </w:rPr>
              <w:t>: DSR API integration test passed</w:t>
            </w:r>
          </w:p>
        </w:tc>
        <w:tc>
          <w:tcPr>
            <w:tcW w:w="0" w:type="auto"/>
            <w:shd w:val="clear" w:color="auto" w:fill="F8F9FA"/>
            <w:tcMar>
              <w:top w:w="-14736" w:type="dxa"/>
              <w:left w:w="-29472" w:type="dxa"/>
              <w:bottom w:w="-14736" w:type="dxa"/>
              <w:right w:w="-29472" w:type="dxa"/>
            </w:tcMar>
          </w:tcPr>
          <w:p w14:paraId="2D55A747" w14:textId="77777777" w:rsidR="00F76B3E" w:rsidRDefault="00000000">
            <w:pPr>
              <w:pStyle w:val="Compact"/>
            </w:pPr>
            <w:r>
              <w:rPr>
                <w:sz w:val="20"/>
              </w:rPr>
              <w:t>DSR API test report</w:t>
            </w:r>
          </w:p>
        </w:tc>
      </w:tr>
    </w:tbl>
    <w:p w14:paraId="5806B73A" w14:textId="77777777" w:rsidR="00F76B3E" w:rsidRDefault="00000000">
      <w:pPr>
        <w:pStyle w:val="BodyText"/>
      </w:pPr>
      <w:r>
        <w:rPr>
          <w:bCs/>
        </w:rPr>
        <w:t>Phase 4: Testing</w:t>
      </w:r>
    </w:p>
    <w:tbl>
      <w:tblPr>
        <w:tblStyle w:val="Table"/>
        <w:tblW w:w="5000" w:type="pct"/>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020" w:firstRow="1" w:lastRow="0" w:firstColumn="0" w:lastColumn="0" w:noHBand="0" w:noVBand="0"/>
      </w:tblPr>
      <w:tblGrid>
        <w:gridCol w:w="1662"/>
        <w:gridCol w:w="3972"/>
        <w:gridCol w:w="2315"/>
        <w:gridCol w:w="1133"/>
      </w:tblGrid>
      <w:tr w:rsidR="00F76B3E" w14:paraId="0BA21EBC" w14:textId="77777777" w:rsidTr="00F76B3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2C3E50"/>
            <w:tcMar>
              <w:top w:w="-14736" w:type="dxa"/>
              <w:left w:w="-29472" w:type="dxa"/>
              <w:bottom w:w="-14736" w:type="dxa"/>
              <w:right w:w="-29472" w:type="dxa"/>
            </w:tcMar>
          </w:tcPr>
          <w:p w14:paraId="14B01652" w14:textId="77777777" w:rsidR="00F76B3E" w:rsidRDefault="00000000">
            <w:pPr>
              <w:pStyle w:val="Compact"/>
            </w:pPr>
            <w:r>
              <w:rPr>
                <w:b/>
                <w:bCs/>
                <w:color w:val="FFFFFF"/>
                <w:sz w:val="20"/>
              </w:rPr>
              <w:t>Gate</w:t>
            </w:r>
          </w:p>
        </w:tc>
        <w:tc>
          <w:tcPr>
            <w:tcW w:w="0" w:type="auto"/>
            <w:shd w:val="clear" w:color="auto" w:fill="2C3E50"/>
            <w:tcMar>
              <w:top w:w="-14736" w:type="dxa"/>
              <w:left w:w="-29472" w:type="dxa"/>
              <w:bottom w:w="-14736" w:type="dxa"/>
              <w:right w:w="-29472" w:type="dxa"/>
            </w:tcMar>
          </w:tcPr>
          <w:p w14:paraId="425510FF" w14:textId="77777777" w:rsidR="00F76B3E" w:rsidRDefault="00000000">
            <w:pPr>
              <w:pStyle w:val="Compact"/>
            </w:pPr>
            <w:r>
              <w:rPr>
                <w:b/>
                <w:bCs/>
                <w:color w:val="FFFFFF"/>
                <w:sz w:val="20"/>
              </w:rPr>
              <w:t>Criteria</w:t>
            </w:r>
          </w:p>
        </w:tc>
        <w:tc>
          <w:tcPr>
            <w:tcW w:w="0" w:type="auto"/>
            <w:shd w:val="clear" w:color="auto" w:fill="2C3E50"/>
            <w:tcMar>
              <w:top w:w="-14736" w:type="dxa"/>
              <w:left w:w="-29472" w:type="dxa"/>
              <w:bottom w:w="-14736" w:type="dxa"/>
              <w:right w:w="-29472" w:type="dxa"/>
            </w:tcMar>
          </w:tcPr>
          <w:p w14:paraId="5479CBDF" w14:textId="77777777" w:rsidR="00F76B3E" w:rsidRDefault="00000000">
            <w:pPr>
              <w:pStyle w:val="Compact"/>
            </w:pPr>
            <w:r>
              <w:rPr>
                <w:b/>
                <w:bCs/>
                <w:color w:val="FFFFFF"/>
                <w:sz w:val="20"/>
              </w:rPr>
              <w:t>Go / No-Go</w:t>
            </w:r>
          </w:p>
        </w:tc>
        <w:tc>
          <w:tcPr>
            <w:tcW w:w="0" w:type="auto"/>
            <w:shd w:val="clear" w:color="auto" w:fill="2C3E50"/>
            <w:tcMar>
              <w:top w:w="-14736" w:type="dxa"/>
              <w:left w:w="-29472" w:type="dxa"/>
              <w:bottom w:w="-14736" w:type="dxa"/>
              <w:right w:w="-29472" w:type="dxa"/>
            </w:tcMar>
          </w:tcPr>
          <w:p w14:paraId="5F8EFD8E" w14:textId="77777777" w:rsidR="00F76B3E" w:rsidRDefault="00000000">
            <w:pPr>
              <w:pStyle w:val="Compact"/>
            </w:pPr>
            <w:r>
              <w:rPr>
                <w:b/>
                <w:bCs/>
                <w:color w:val="FFFFFF"/>
                <w:sz w:val="20"/>
              </w:rPr>
              <w:t>DGOP Evidence</w:t>
            </w:r>
          </w:p>
        </w:tc>
      </w:tr>
      <w:tr w:rsidR="00F76B3E" w14:paraId="095E7B90" w14:textId="77777777" w:rsidTr="00F76B3E">
        <w:tc>
          <w:tcPr>
            <w:tcW w:w="0" w:type="auto"/>
            <w:shd w:val="clear" w:color="auto" w:fill="FFFFFF"/>
            <w:tcMar>
              <w:top w:w="-14736" w:type="dxa"/>
              <w:left w:w="-29472" w:type="dxa"/>
              <w:bottom w:w="-14736" w:type="dxa"/>
              <w:right w:w="-29472" w:type="dxa"/>
            </w:tcMar>
          </w:tcPr>
          <w:p w14:paraId="6581C638" w14:textId="77777777" w:rsidR="00F76B3E" w:rsidRDefault="00000000">
            <w:pPr>
              <w:pStyle w:val="Compact"/>
            </w:pPr>
            <w:r>
              <w:rPr>
                <w:sz w:val="20"/>
              </w:rPr>
              <w:t>PBD-T1: Penetration Test</w:t>
            </w:r>
          </w:p>
        </w:tc>
        <w:tc>
          <w:tcPr>
            <w:tcW w:w="0" w:type="auto"/>
            <w:shd w:val="clear" w:color="auto" w:fill="FFFFFF"/>
            <w:tcMar>
              <w:top w:w="-14736" w:type="dxa"/>
              <w:left w:w="-29472" w:type="dxa"/>
              <w:bottom w:w="-14736" w:type="dxa"/>
              <w:right w:w="-29472" w:type="dxa"/>
            </w:tcMar>
          </w:tcPr>
          <w:p w14:paraId="3E9E4DD3" w14:textId="77777777" w:rsidR="00F76B3E" w:rsidRDefault="00000000">
            <w:pPr>
              <w:pStyle w:val="Compact"/>
            </w:pPr>
            <w:r>
              <w:rPr>
                <w:sz w:val="20"/>
              </w:rPr>
              <w:t>OWASP ZAP / Burp Suite scan; no HIGH or CRITICAL findings; all MEDIUM findings documented with mitigation</w:t>
            </w:r>
          </w:p>
        </w:tc>
        <w:tc>
          <w:tcPr>
            <w:tcW w:w="0" w:type="auto"/>
            <w:shd w:val="clear" w:color="auto" w:fill="FFFFFF"/>
            <w:tcMar>
              <w:top w:w="-14736" w:type="dxa"/>
              <w:left w:w="-29472" w:type="dxa"/>
              <w:bottom w:w="-14736" w:type="dxa"/>
              <w:right w:w="-29472" w:type="dxa"/>
            </w:tcMar>
          </w:tcPr>
          <w:p w14:paraId="5A1C7EAD" w14:textId="77777777" w:rsidR="00F76B3E" w:rsidRDefault="00000000">
            <w:pPr>
              <w:pStyle w:val="Compact"/>
            </w:pPr>
            <w:r>
              <w:rPr>
                <w:bCs/>
                <w:sz w:val="20"/>
              </w:rPr>
              <w:t>GO</w:t>
            </w:r>
            <w:r>
              <w:rPr>
                <w:sz w:val="20"/>
              </w:rPr>
              <w:t>: Penetration test report approved by Security Reviewer</w:t>
            </w:r>
          </w:p>
        </w:tc>
        <w:tc>
          <w:tcPr>
            <w:tcW w:w="0" w:type="auto"/>
            <w:shd w:val="clear" w:color="auto" w:fill="FFFFFF"/>
            <w:tcMar>
              <w:top w:w="-14736" w:type="dxa"/>
              <w:left w:w="-29472" w:type="dxa"/>
              <w:bottom w:w="-14736" w:type="dxa"/>
              <w:right w:w="-29472" w:type="dxa"/>
            </w:tcMar>
          </w:tcPr>
          <w:p w14:paraId="1234A9B0" w14:textId="77777777" w:rsidR="00F76B3E" w:rsidRDefault="00000000">
            <w:pPr>
              <w:pStyle w:val="Compact"/>
            </w:pPr>
            <w:r>
              <w:rPr>
                <w:sz w:val="20"/>
              </w:rPr>
              <w:t>Pen test report</w:t>
            </w:r>
          </w:p>
        </w:tc>
      </w:tr>
      <w:tr w:rsidR="00F76B3E" w14:paraId="0D1800F4" w14:textId="77777777" w:rsidTr="00F76B3E">
        <w:tc>
          <w:tcPr>
            <w:tcW w:w="0" w:type="auto"/>
            <w:shd w:val="clear" w:color="auto" w:fill="F8F9FA"/>
            <w:tcMar>
              <w:top w:w="-14736" w:type="dxa"/>
              <w:left w:w="-29472" w:type="dxa"/>
              <w:bottom w:w="-14736" w:type="dxa"/>
              <w:right w:w="-29472" w:type="dxa"/>
            </w:tcMar>
          </w:tcPr>
          <w:p w14:paraId="08B706C0" w14:textId="77777777" w:rsidR="00F76B3E" w:rsidRDefault="00000000">
            <w:pPr>
              <w:pStyle w:val="Compact"/>
            </w:pPr>
            <w:r>
              <w:rPr>
                <w:sz w:val="20"/>
              </w:rPr>
              <w:t>PBD-T2: DLP Policy Validation</w:t>
            </w:r>
          </w:p>
        </w:tc>
        <w:tc>
          <w:tcPr>
            <w:tcW w:w="0" w:type="auto"/>
            <w:shd w:val="clear" w:color="auto" w:fill="F8F9FA"/>
            <w:tcMar>
              <w:top w:w="-14736" w:type="dxa"/>
              <w:left w:w="-29472" w:type="dxa"/>
              <w:bottom w:w="-14736" w:type="dxa"/>
              <w:right w:w="-29472" w:type="dxa"/>
            </w:tcMar>
          </w:tcPr>
          <w:p w14:paraId="708AB981" w14:textId="77777777" w:rsidR="00F76B3E" w:rsidRDefault="00000000">
            <w:pPr>
              <w:pStyle w:val="Compact"/>
            </w:pPr>
            <w:r>
              <w:rPr>
                <w:sz w:val="20"/>
              </w:rPr>
              <w:t>DLP rules detect unauthorized PII exfiltration; masking applied in non-production; DLP incident routed to workflow</w:t>
            </w:r>
          </w:p>
        </w:tc>
        <w:tc>
          <w:tcPr>
            <w:tcW w:w="0" w:type="auto"/>
            <w:shd w:val="clear" w:color="auto" w:fill="F8F9FA"/>
            <w:tcMar>
              <w:top w:w="-14736" w:type="dxa"/>
              <w:left w:w="-29472" w:type="dxa"/>
              <w:bottom w:w="-14736" w:type="dxa"/>
              <w:right w:w="-29472" w:type="dxa"/>
            </w:tcMar>
          </w:tcPr>
          <w:p w14:paraId="14FB8E31" w14:textId="77777777" w:rsidR="00F76B3E" w:rsidRDefault="00000000">
            <w:pPr>
              <w:pStyle w:val="Compact"/>
            </w:pPr>
            <w:r>
              <w:rPr>
                <w:bCs/>
                <w:sz w:val="20"/>
              </w:rPr>
              <w:t>GO</w:t>
            </w:r>
            <w:r>
              <w:rPr>
                <w:sz w:val="20"/>
              </w:rPr>
              <w:t>: DLP validation test passed</w:t>
            </w:r>
          </w:p>
        </w:tc>
        <w:tc>
          <w:tcPr>
            <w:tcW w:w="0" w:type="auto"/>
            <w:shd w:val="clear" w:color="auto" w:fill="F8F9FA"/>
            <w:tcMar>
              <w:top w:w="-14736" w:type="dxa"/>
              <w:left w:w="-29472" w:type="dxa"/>
              <w:bottom w:w="-14736" w:type="dxa"/>
              <w:right w:w="-29472" w:type="dxa"/>
            </w:tcMar>
          </w:tcPr>
          <w:p w14:paraId="118A98E3" w14:textId="77777777" w:rsidR="00F76B3E" w:rsidRDefault="00000000">
            <w:pPr>
              <w:pStyle w:val="Compact"/>
            </w:pPr>
            <w:r>
              <w:rPr>
                <w:sz w:val="20"/>
              </w:rPr>
              <w:t>DLP validation report</w:t>
            </w:r>
          </w:p>
        </w:tc>
      </w:tr>
      <w:tr w:rsidR="00F76B3E" w14:paraId="0A3566E2" w14:textId="77777777" w:rsidTr="00F76B3E">
        <w:tc>
          <w:tcPr>
            <w:tcW w:w="0" w:type="auto"/>
            <w:shd w:val="clear" w:color="auto" w:fill="FFFFFF"/>
            <w:tcMar>
              <w:top w:w="-14736" w:type="dxa"/>
              <w:left w:w="-29472" w:type="dxa"/>
              <w:bottom w:w="-14736" w:type="dxa"/>
              <w:right w:w="-29472" w:type="dxa"/>
            </w:tcMar>
          </w:tcPr>
          <w:p w14:paraId="6CE944DD" w14:textId="77777777" w:rsidR="00F76B3E" w:rsidRDefault="00000000">
            <w:pPr>
              <w:pStyle w:val="Compact"/>
            </w:pPr>
            <w:r>
              <w:rPr>
                <w:sz w:val="20"/>
              </w:rPr>
              <w:t>PBD-T3: Privacy Functionality Test</w:t>
            </w:r>
          </w:p>
        </w:tc>
        <w:tc>
          <w:tcPr>
            <w:tcW w:w="0" w:type="auto"/>
            <w:shd w:val="clear" w:color="auto" w:fill="FFFFFF"/>
            <w:tcMar>
              <w:top w:w="-14736" w:type="dxa"/>
              <w:left w:w="-29472" w:type="dxa"/>
              <w:bottom w:w="-14736" w:type="dxa"/>
              <w:right w:w="-29472" w:type="dxa"/>
            </w:tcMar>
          </w:tcPr>
          <w:p w14:paraId="4C03C347" w14:textId="77777777" w:rsidR="00F76B3E" w:rsidRDefault="00000000">
            <w:pPr>
              <w:pStyle w:val="Compact"/>
            </w:pPr>
            <w:r>
              <w:rPr>
                <w:sz w:val="20"/>
              </w:rPr>
              <w:t>Consent capture, withdrawal, DSR request submission, and data minimization verified end-to-end</w:t>
            </w:r>
          </w:p>
        </w:tc>
        <w:tc>
          <w:tcPr>
            <w:tcW w:w="0" w:type="auto"/>
            <w:shd w:val="clear" w:color="auto" w:fill="FFFFFF"/>
            <w:tcMar>
              <w:top w:w="-14736" w:type="dxa"/>
              <w:left w:w="-29472" w:type="dxa"/>
              <w:bottom w:w="-14736" w:type="dxa"/>
              <w:right w:w="-29472" w:type="dxa"/>
            </w:tcMar>
          </w:tcPr>
          <w:p w14:paraId="47675156" w14:textId="77777777" w:rsidR="00F76B3E" w:rsidRDefault="00000000">
            <w:pPr>
              <w:pStyle w:val="Compact"/>
            </w:pPr>
            <w:r>
              <w:rPr>
                <w:bCs/>
                <w:sz w:val="20"/>
              </w:rPr>
              <w:t>GO</w:t>
            </w:r>
            <w:r>
              <w:rPr>
                <w:sz w:val="20"/>
              </w:rPr>
              <w:t>: Privacy functional test passed</w:t>
            </w:r>
          </w:p>
        </w:tc>
        <w:tc>
          <w:tcPr>
            <w:tcW w:w="0" w:type="auto"/>
            <w:shd w:val="clear" w:color="auto" w:fill="FFFFFF"/>
            <w:tcMar>
              <w:top w:w="-14736" w:type="dxa"/>
              <w:left w:w="-29472" w:type="dxa"/>
              <w:bottom w:w="-14736" w:type="dxa"/>
              <w:right w:w="-29472" w:type="dxa"/>
            </w:tcMar>
          </w:tcPr>
          <w:p w14:paraId="61A82236" w14:textId="77777777" w:rsidR="00F76B3E" w:rsidRDefault="00000000">
            <w:pPr>
              <w:pStyle w:val="Compact"/>
            </w:pPr>
            <w:r>
              <w:rPr>
                <w:sz w:val="20"/>
              </w:rPr>
              <w:t>Privacy test report</w:t>
            </w:r>
          </w:p>
        </w:tc>
      </w:tr>
      <w:tr w:rsidR="00F76B3E" w14:paraId="74DC23D1" w14:textId="77777777" w:rsidTr="00F76B3E">
        <w:tc>
          <w:tcPr>
            <w:tcW w:w="0" w:type="auto"/>
            <w:shd w:val="clear" w:color="auto" w:fill="F8F9FA"/>
            <w:tcMar>
              <w:top w:w="-14736" w:type="dxa"/>
              <w:left w:w="-29472" w:type="dxa"/>
              <w:bottom w:w="-14736" w:type="dxa"/>
              <w:right w:w="-29472" w:type="dxa"/>
            </w:tcMar>
          </w:tcPr>
          <w:p w14:paraId="3DB8A9D8" w14:textId="77777777" w:rsidR="00F76B3E" w:rsidRDefault="00000000">
            <w:pPr>
              <w:pStyle w:val="Compact"/>
            </w:pPr>
            <w:r>
              <w:rPr>
                <w:sz w:val="20"/>
              </w:rPr>
              <w:t>PBD-T4: ABAC Policy Validation</w:t>
            </w:r>
          </w:p>
        </w:tc>
        <w:tc>
          <w:tcPr>
            <w:tcW w:w="0" w:type="auto"/>
            <w:shd w:val="clear" w:color="auto" w:fill="F8F9FA"/>
            <w:tcMar>
              <w:top w:w="-14736" w:type="dxa"/>
              <w:left w:w="-29472" w:type="dxa"/>
              <w:bottom w:w="-14736" w:type="dxa"/>
              <w:right w:w="-29472" w:type="dxa"/>
            </w:tcMar>
          </w:tcPr>
          <w:p w14:paraId="705890B8" w14:textId="77777777" w:rsidR="00F76B3E" w:rsidRDefault="00000000">
            <w:pPr>
              <w:pStyle w:val="Compact"/>
            </w:pPr>
            <w:r>
              <w:rPr>
                <w:sz w:val="20"/>
              </w:rPr>
              <w:t>All ABAC policies tested with positive and negative cases; edge cases (time, location, device) validated</w:t>
            </w:r>
          </w:p>
        </w:tc>
        <w:tc>
          <w:tcPr>
            <w:tcW w:w="0" w:type="auto"/>
            <w:shd w:val="clear" w:color="auto" w:fill="F8F9FA"/>
            <w:tcMar>
              <w:top w:w="-14736" w:type="dxa"/>
              <w:left w:w="-29472" w:type="dxa"/>
              <w:bottom w:w="-14736" w:type="dxa"/>
              <w:right w:w="-29472" w:type="dxa"/>
            </w:tcMar>
          </w:tcPr>
          <w:p w14:paraId="10B4C71A" w14:textId="77777777" w:rsidR="00F76B3E" w:rsidRDefault="00000000">
            <w:pPr>
              <w:pStyle w:val="Compact"/>
            </w:pPr>
            <w:r>
              <w:rPr>
                <w:bCs/>
                <w:sz w:val="20"/>
              </w:rPr>
              <w:t>GO</w:t>
            </w:r>
            <w:r>
              <w:rPr>
                <w:sz w:val="20"/>
              </w:rPr>
              <w:t>: ABAC policy unit test coverage &gt; 95%</w:t>
            </w:r>
          </w:p>
        </w:tc>
        <w:tc>
          <w:tcPr>
            <w:tcW w:w="0" w:type="auto"/>
            <w:shd w:val="clear" w:color="auto" w:fill="F8F9FA"/>
            <w:tcMar>
              <w:top w:w="-14736" w:type="dxa"/>
              <w:left w:w="-29472" w:type="dxa"/>
              <w:bottom w:w="-14736" w:type="dxa"/>
              <w:right w:w="-29472" w:type="dxa"/>
            </w:tcMar>
          </w:tcPr>
          <w:p w14:paraId="0246E56C" w14:textId="77777777" w:rsidR="00F76B3E" w:rsidRDefault="00000000">
            <w:pPr>
              <w:pStyle w:val="Compact"/>
            </w:pPr>
            <w:r>
              <w:rPr>
                <w:sz w:val="20"/>
              </w:rPr>
              <w:t>ABAC test report</w:t>
            </w:r>
          </w:p>
        </w:tc>
      </w:tr>
    </w:tbl>
    <w:p w14:paraId="3C5702FD" w14:textId="77777777" w:rsidR="00F76B3E" w:rsidRDefault="00000000">
      <w:pPr>
        <w:pStyle w:val="BodyText"/>
      </w:pPr>
      <w:r>
        <w:rPr>
          <w:bCs/>
        </w:rPr>
        <w:t>Phase 5: Deployment</w:t>
      </w:r>
    </w:p>
    <w:tbl>
      <w:tblPr>
        <w:tblStyle w:val="Table"/>
        <w:tblW w:w="5000" w:type="pct"/>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020" w:firstRow="1" w:lastRow="0" w:firstColumn="0" w:lastColumn="0" w:noHBand="0" w:noVBand="0"/>
      </w:tblPr>
      <w:tblGrid>
        <w:gridCol w:w="1799"/>
        <w:gridCol w:w="3391"/>
        <w:gridCol w:w="2168"/>
        <w:gridCol w:w="1724"/>
      </w:tblGrid>
      <w:tr w:rsidR="00F76B3E" w14:paraId="58BF504A" w14:textId="77777777" w:rsidTr="00F76B3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2C3E50"/>
            <w:tcMar>
              <w:top w:w="-14736" w:type="dxa"/>
              <w:left w:w="-29472" w:type="dxa"/>
              <w:bottom w:w="-14736" w:type="dxa"/>
              <w:right w:w="-29472" w:type="dxa"/>
            </w:tcMar>
          </w:tcPr>
          <w:p w14:paraId="711A6A44" w14:textId="77777777" w:rsidR="00F76B3E" w:rsidRDefault="00000000">
            <w:pPr>
              <w:pStyle w:val="Compact"/>
            </w:pPr>
            <w:r>
              <w:rPr>
                <w:b/>
                <w:bCs/>
                <w:color w:val="FFFFFF"/>
                <w:sz w:val="20"/>
              </w:rPr>
              <w:t>Gate</w:t>
            </w:r>
          </w:p>
        </w:tc>
        <w:tc>
          <w:tcPr>
            <w:tcW w:w="0" w:type="auto"/>
            <w:shd w:val="clear" w:color="auto" w:fill="2C3E50"/>
            <w:tcMar>
              <w:top w:w="-14736" w:type="dxa"/>
              <w:left w:w="-29472" w:type="dxa"/>
              <w:bottom w:w="-14736" w:type="dxa"/>
              <w:right w:w="-29472" w:type="dxa"/>
            </w:tcMar>
          </w:tcPr>
          <w:p w14:paraId="1D6BA20D" w14:textId="77777777" w:rsidR="00F76B3E" w:rsidRDefault="00000000">
            <w:pPr>
              <w:pStyle w:val="Compact"/>
            </w:pPr>
            <w:r>
              <w:rPr>
                <w:b/>
                <w:bCs/>
                <w:color w:val="FFFFFF"/>
                <w:sz w:val="20"/>
              </w:rPr>
              <w:t>Criteria</w:t>
            </w:r>
          </w:p>
        </w:tc>
        <w:tc>
          <w:tcPr>
            <w:tcW w:w="0" w:type="auto"/>
            <w:shd w:val="clear" w:color="auto" w:fill="2C3E50"/>
            <w:tcMar>
              <w:top w:w="-14736" w:type="dxa"/>
              <w:left w:w="-29472" w:type="dxa"/>
              <w:bottom w:w="-14736" w:type="dxa"/>
              <w:right w:w="-29472" w:type="dxa"/>
            </w:tcMar>
          </w:tcPr>
          <w:p w14:paraId="45347D34" w14:textId="77777777" w:rsidR="00F76B3E" w:rsidRDefault="00000000">
            <w:pPr>
              <w:pStyle w:val="Compact"/>
            </w:pPr>
            <w:r>
              <w:rPr>
                <w:b/>
                <w:bCs/>
                <w:color w:val="FFFFFF"/>
                <w:sz w:val="20"/>
              </w:rPr>
              <w:t>Go / No-Go</w:t>
            </w:r>
          </w:p>
        </w:tc>
        <w:tc>
          <w:tcPr>
            <w:tcW w:w="0" w:type="auto"/>
            <w:shd w:val="clear" w:color="auto" w:fill="2C3E50"/>
            <w:tcMar>
              <w:top w:w="-14736" w:type="dxa"/>
              <w:left w:w="-29472" w:type="dxa"/>
              <w:bottom w:w="-14736" w:type="dxa"/>
              <w:right w:w="-29472" w:type="dxa"/>
            </w:tcMar>
          </w:tcPr>
          <w:p w14:paraId="09B3FB60" w14:textId="77777777" w:rsidR="00F76B3E" w:rsidRDefault="00000000">
            <w:pPr>
              <w:pStyle w:val="Compact"/>
            </w:pPr>
            <w:r>
              <w:rPr>
                <w:b/>
                <w:bCs/>
                <w:color w:val="FFFFFF"/>
                <w:sz w:val="20"/>
              </w:rPr>
              <w:t>DGOP Evidence</w:t>
            </w:r>
          </w:p>
        </w:tc>
      </w:tr>
      <w:tr w:rsidR="00F76B3E" w14:paraId="44DB69AA" w14:textId="77777777" w:rsidTr="00F76B3E">
        <w:tc>
          <w:tcPr>
            <w:tcW w:w="0" w:type="auto"/>
            <w:shd w:val="clear" w:color="auto" w:fill="FFFFFF"/>
            <w:tcMar>
              <w:top w:w="-14736" w:type="dxa"/>
              <w:left w:w="-29472" w:type="dxa"/>
              <w:bottom w:w="-14736" w:type="dxa"/>
              <w:right w:w="-29472" w:type="dxa"/>
            </w:tcMar>
          </w:tcPr>
          <w:p w14:paraId="3E780C7C" w14:textId="77777777" w:rsidR="00F76B3E" w:rsidRDefault="00000000">
            <w:pPr>
              <w:pStyle w:val="Compact"/>
            </w:pPr>
            <w:r>
              <w:rPr>
                <w:sz w:val="20"/>
              </w:rPr>
              <w:t>PBD-P1: Privacy Configuration Check</w:t>
            </w:r>
          </w:p>
        </w:tc>
        <w:tc>
          <w:tcPr>
            <w:tcW w:w="0" w:type="auto"/>
            <w:shd w:val="clear" w:color="auto" w:fill="FFFFFF"/>
            <w:tcMar>
              <w:top w:w="-14736" w:type="dxa"/>
              <w:left w:w="-29472" w:type="dxa"/>
              <w:bottom w:w="-14736" w:type="dxa"/>
              <w:right w:w="-29472" w:type="dxa"/>
            </w:tcMar>
          </w:tcPr>
          <w:p w14:paraId="1E83D694" w14:textId="77777777" w:rsidR="00F76B3E" w:rsidRDefault="00000000">
            <w:pPr>
              <w:pStyle w:val="Compact"/>
            </w:pPr>
            <w:r>
              <w:rPr>
                <w:sz w:val="20"/>
              </w:rPr>
              <w:t>All privacy settings verified in production; encryption active; ABAC policies deployed; geo-fencing enabled</w:t>
            </w:r>
          </w:p>
        </w:tc>
        <w:tc>
          <w:tcPr>
            <w:tcW w:w="0" w:type="auto"/>
            <w:shd w:val="clear" w:color="auto" w:fill="FFFFFF"/>
            <w:tcMar>
              <w:top w:w="-14736" w:type="dxa"/>
              <w:left w:w="-29472" w:type="dxa"/>
              <w:bottom w:w="-14736" w:type="dxa"/>
              <w:right w:w="-29472" w:type="dxa"/>
            </w:tcMar>
          </w:tcPr>
          <w:p w14:paraId="42CBA3F6" w14:textId="77777777" w:rsidR="00F76B3E" w:rsidRDefault="00000000">
            <w:pPr>
              <w:pStyle w:val="Compact"/>
            </w:pPr>
            <w:r>
              <w:rPr>
                <w:bCs/>
                <w:sz w:val="20"/>
              </w:rPr>
              <w:t>GO</w:t>
            </w:r>
            <w:r>
              <w:rPr>
                <w:sz w:val="20"/>
              </w:rPr>
              <w:t>: Privacy configuration checklist 100% complete</w:t>
            </w:r>
          </w:p>
        </w:tc>
        <w:tc>
          <w:tcPr>
            <w:tcW w:w="0" w:type="auto"/>
            <w:shd w:val="clear" w:color="auto" w:fill="FFFFFF"/>
            <w:tcMar>
              <w:top w:w="-14736" w:type="dxa"/>
              <w:left w:w="-29472" w:type="dxa"/>
              <w:bottom w:w="-14736" w:type="dxa"/>
              <w:right w:w="-29472" w:type="dxa"/>
            </w:tcMar>
          </w:tcPr>
          <w:p w14:paraId="195DF70D" w14:textId="77777777" w:rsidR="00F76B3E" w:rsidRDefault="00000000">
            <w:pPr>
              <w:pStyle w:val="Compact"/>
            </w:pPr>
            <w:r>
              <w:rPr>
                <w:sz w:val="20"/>
              </w:rPr>
              <w:t>Privacy configuration checklist</w:t>
            </w:r>
          </w:p>
        </w:tc>
      </w:tr>
      <w:tr w:rsidR="00F76B3E" w14:paraId="30A3EDA6" w14:textId="77777777" w:rsidTr="00F76B3E">
        <w:tc>
          <w:tcPr>
            <w:tcW w:w="0" w:type="auto"/>
            <w:shd w:val="clear" w:color="auto" w:fill="F8F9FA"/>
            <w:tcMar>
              <w:top w:w="-14736" w:type="dxa"/>
              <w:left w:w="-29472" w:type="dxa"/>
              <w:bottom w:w="-14736" w:type="dxa"/>
              <w:right w:w="-29472" w:type="dxa"/>
            </w:tcMar>
          </w:tcPr>
          <w:p w14:paraId="30718496" w14:textId="77777777" w:rsidR="00F76B3E" w:rsidRDefault="00000000">
            <w:pPr>
              <w:pStyle w:val="Compact"/>
            </w:pPr>
            <w:r>
              <w:rPr>
                <w:sz w:val="20"/>
              </w:rPr>
              <w:t>PBD-P2: Consent Mechanism Live</w:t>
            </w:r>
          </w:p>
        </w:tc>
        <w:tc>
          <w:tcPr>
            <w:tcW w:w="0" w:type="auto"/>
            <w:shd w:val="clear" w:color="auto" w:fill="F8F9FA"/>
            <w:tcMar>
              <w:top w:w="-14736" w:type="dxa"/>
              <w:left w:w="-29472" w:type="dxa"/>
              <w:bottom w:w="-14736" w:type="dxa"/>
              <w:right w:w="-29472" w:type="dxa"/>
            </w:tcMar>
          </w:tcPr>
          <w:p w14:paraId="0DF84291" w14:textId="77777777" w:rsidR="00F76B3E" w:rsidRDefault="00000000">
            <w:pPr>
              <w:pStyle w:val="Compact"/>
            </w:pPr>
            <w:r>
              <w:rPr>
                <w:sz w:val="20"/>
              </w:rPr>
              <w:t>Consent capture verified in production; withdrawal tested; consent audit trail functional</w:t>
            </w:r>
          </w:p>
        </w:tc>
        <w:tc>
          <w:tcPr>
            <w:tcW w:w="0" w:type="auto"/>
            <w:shd w:val="clear" w:color="auto" w:fill="F8F9FA"/>
            <w:tcMar>
              <w:top w:w="-14736" w:type="dxa"/>
              <w:left w:w="-29472" w:type="dxa"/>
              <w:bottom w:w="-14736" w:type="dxa"/>
              <w:right w:w="-29472" w:type="dxa"/>
            </w:tcMar>
          </w:tcPr>
          <w:p w14:paraId="081E6083" w14:textId="77777777" w:rsidR="00F76B3E" w:rsidRDefault="00000000">
            <w:pPr>
              <w:pStyle w:val="Compact"/>
            </w:pPr>
            <w:r>
              <w:rPr>
                <w:bCs/>
                <w:sz w:val="20"/>
              </w:rPr>
              <w:t>GO</w:t>
            </w:r>
            <w:r>
              <w:rPr>
                <w:sz w:val="20"/>
              </w:rPr>
              <w:t>: Live consent test passed</w:t>
            </w:r>
          </w:p>
        </w:tc>
        <w:tc>
          <w:tcPr>
            <w:tcW w:w="0" w:type="auto"/>
            <w:shd w:val="clear" w:color="auto" w:fill="F8F9FA"/>
            <w:tcMar>
              <w:top w:w="-14736" w:type="dxa"/>
              <w:left w:w="-29472" w:type="dxa"/>
              <w:bottom w:w="-14736" w:type="dxa"/>
              <w:right w:w="-29472" w:type="dxa"/>
            </w:tcMar>
          </w:tcPr>
          <w:p w14:paraId="10693F09" w14:textId="77777777" w:rsidR="00F76B3E" w:rsidRDefault="00000000">
            <w:pPr>
              <w:pStyle w:val="Compact"/>
            </w:pPr>
            <w:r>
              <w:rPr>
                <w:sz w:val="20"/>
              </w:rPr>
              <w:t>Live consent test report</w:t>
            </w:r>
          </w:p>
        </w:tc>
      </w:tr>
      <w:tr w:rsidR="00F76B3E" w14:paraId="50D3DB73" w14:textId="77777777" w:rsidTr="00F76B3E">
        <w:tc>
          <w:tcPr>
            <w:tcW w:w="0" w:type="auto"/>
            <w:shd w:val="clear" w:color="auto" w:fill="FFFFFF"/>
            <w:tcMar>
              <w:top w:w="-14736" w:type="dxa"/>
              <w:left w:w="-29472" w:type="dxa"/>
              <w:bottom w:w="-14736" w:type="dxa"/>
              <w:right w:w="-29472" w:type="dxa"/>
            </w:tcMar>
          </w:tcPr>
          <w:p w14:paraId="1BE0C7AF" w14:textId="77777777" w:rsidR="00F76B3E" w:rsidRDefault="00000000">
            <w:pPr>
              <w:pStyle w:val="Compact"/>
            </w:pPr>
            <w:r>
              <w:rPr>
                <w:sz w:val="20"/>
              </w:rPr>
              <w:t>PBD-P3: Monitoring &amp; Alerting</w:t>
            </w:r>
          </w:p>
        </w:tc>
        <w:tc>
          <w:tcPr>
            <w:tcW w:w="0" w:type="auto"/>
            <w:shd w:val="clear" w:color="auto" w:fill="FFFFFF"/>
            <w:tcMar>
              <w:top w:w="-14736" w:type="dxa"/>
              <w:left w:w="-29472" w:type="dxa"/>
              <w:bottom w:w="-14736" w:type="dxa"/>
              <w:right w:w="-29472" w:type="dxa"/>
            </w:tcMar>
          </w:tcPr>
          <w:p w14:paraId="195937E7" w14:textId="77777777" w:rsidR="00F76B3E" w:rsidRDefault="00000000">
            <w:pPr>
              <w:pStyle w:val="Compact"/>
            </w:pPr>
            <w:r>
              <w:rPr>
                <w:sz w:val="20"/>
              </w:rPr>
              <w:t>Privacy-related alerts active (DLP, unauthorized access, consent expiry); SIEM rules operational</w:t>
            </w:r>
          </w:p>
        </w:tc>
        <w:tc>
          <w:tcPr>
            <w:tcW w:w="0" w:type="auto"/>
            <w:shd w:val="clear" w:color="auto" w:fill="FFFFFF"/>
            <w:tcMar>
              <w:top w:w="-14736" w:type="dxa"/>
              <w:left w:w="-29472" w:type="dxa"/>
              <w:bottom w:w="-14736" w:type="dxa"/>
              <w:right w:w="-29472" w:type="dxa"/>
            </w:tcMar>
          </w:tcPr>
          <w:p w14:paraId="0EC25CA8" w14:textId="77777777" w:rsidR="00F76B3E" w:rsidRDefault="00000000">
            <w:pPr>
              <w:pStyle w:val="Compact"/>
            </w:pPr>
            <w:r>
              <w:rPr>
                <w:bCs/>
                <w:sz w:val="20"/>
              </w:rPr>
              <w:t>GO</w:t>
            </w:r>
            <w:r>
              <w:rPr>
                <w:sz w:val="20"/>
              </w:rPr>
              <w:t>: Privacy monitoring dashboard confirmed</w:t>
            </w:r>
          </w:p>
        </w:tc>
        <w:tc>
          <w:tcPr>
            <w:tcW w:w="0" w:type="auto"/>
            <w:shd w:val="clear" w:color="auto" w:fill="FFFFFF"/>
            <w:tcMar>
              <w:top w:w="-14736" w:type="dxa"/>
              <w:left w:w="-29472" w:type="dxa"/>
              <w:bottom w:w="-14736" w:type="dxa"/>
              <w:right w:w="-29472" w:type="dxa"/>
            </w:tcMar>
          </w:tcPr>
          <w:p w14:paraId="5169544C" w14:textId="77777777" w:rsidR="00F76B3E" w:rsidRDefault="00000000">
            <w:pPr>
              <w:pStyle w:val="Compact"/>
            </w:pPr>
            <w:r>
              <w:rPr>
                <w:sz w:val="20"/>
              </w:rPr>
              <w:t>Monitoring dashboard screenshot</w:t>
            </w:r>
          </w:p>
        </w:tc>
      </w:tr>
      <w:tr w:rsidR="00F76B3E" w14:paraId="053D3102" w14:textId="77777777" w:rsidTr="00F76B3E">
        <w:tc>
          <w:tcPr>
            <w:tcW w:w="0" w:type="auto"/>
            <w:shd w:val="clear" w:color="auto" w:fill="F8F9FA"/>
            <w:tcMar>
              <w:top w:w="-14736" w:type="dxa"/>
              <w:left w:w="-29472" w:type="dxa"/>
              <w:bottom w:w="-14736" w:type="dxa"/>
              <w:right w:w="-29472" w:type="dxa"/>
            </w:tcMar>
          </w:tcPr>
          <w:p w14:paraId="6A969D92" w14:textId="77777777" w:rsidR="00F76B3E" w:rsidRDefault="00000000">
            <w:pPr>
              <w:pStyle w:val="Compact"/>
            </w:pPr>
            <w:r>
              <w:rPr>
                <w:sz w:val="20"/>
              </w:rPr>
              <w:lastRenderedPageBreak/>
              <w:t>PBD-P4: Privacy Documentation</w:t>
            </w:r>
          </w:p>
        </w:tc>
        <w:tc>
          <w:tcPr>
            <w:tcW w:w="0" w:type="auto"/>
            <w:shd w:val="clear" w:color="auto" w:fill="F8F9FA"/>
            <w:tcMar>
              <w:top w:w="-14736" w:type="dxa"/>
              <w:left w:w="-29472" w:type="dxa"/>
              <w:bottom w:w="-14736" w:type="dxa"/>
              <w:right w:w="-29472" w:type="dxa"/>
            </w:tcMar>
          </w:tcPr>
          <w:p w14:paraId="2F27DF3A" w14:textId="77777777" w:rsidR="00F76B3E" w:rsidRDefault="00000000">
            <w:pPr>
              <w:pStyle w:val="Compact"/>
            </w:pPr>
            <w:r>
              <w:rPr>
                <w:sz w:val="20"/>
              </w:rPr>
              <w:t>Privacy notice published; DPO contact visible; transparency notice generated; RoPA updated</w:t>
            </w:r>
          </w:p>
        </w:tc>
        <w:tc>
          <w:tcPr>
            <w:tcW w:w="0" w:type="auto"/>
            <w:shd w:val="clear" w:color="auto" w:fill="F8F9FA"/>
            <w:tcMar>
              <w:top w:w="-14736" w:type="dxa"/>
              <w:left w:w="-29472" w:type="dxa"/>
              <w:bottom w:w="-14736" w:type="dxa"/>
              <w:right w:w="-29472" w:type="dxa"/>
            </w:tcMar>
          </w:tcPr>
          <w:p w14:paraId="27AB9135" w14:textId="77777777" w:rsidR="00F76B3E" w:rsidRDefault="00000000">
            <w:pPr>
              <w:pStyle w:val="Compact"/>
            </w:pPr>
            <w:r>
              <w:rPr>
                <w:bCs/>
                <w:sz w:val="20"/>
              </w:rPr>
              <w:t>GO</w:t>
            </w:r>
            <w:r>
              <w:rPr>
                <w:sz w:val="20"/>
              </w:rPr>
              <w:t>: All privacy documentation published and linked</w:t>
            </w:r>
          </w:p>
        </w:tc>
        <w:tc>
          <w:tcPr>
            <w:tcW w:w="0" w:type="auto"/>
            <w:shd w:val="clear" w:color="auto" w:fill="F8F9FA"/>
            <w:tcMar>
              <w:top w:w="-14736" w:type="dxa"/>
              <w:left w:w="-29472" w:type="dxa"/>
              <w:bottom w:w="-14736" w:type="dxa"/>
              <w:right w:w="-29472" w:type="dxa"/>
            </w:tcMar>
          </w:tcPr>
          <w:p w14:paraId="7BEE6F9F" w14:textId="77777777" w:rsidR="00F76B3E" w:rsidRDefault="00000000">
            <w:pPr>
              <w:pStyle w:val="Compact"/>
            </w:pPr>
            <w:r>
              <w:rPr>
                <w:sz w:val="20"/>
              </w:rPr>
              <w:t>Privacy documentation manifest</w:t>
            </w:r>
          </w:p>
        </w:tc>
      </w:tr>
    </w:tbl>
    <w:p w14:paraId="178DD226" w14:textId="77777777" w:rsidR="00F76B3E" w:rsidRDefault="00000000">
      <w:pPr>
        <w:pStyle w:val="Heading3"/>
      </w:pPr>
      <w:bookmarkStart w:id="116" w:name="pbd-workflow-bpmn"/>
      <w:bookmarkStart w:id="117" w:name="_Toc234675530"/>
      <w:bookmarkEnd w:id="114"/>
      <w:r>
        <w:rPr>
          <w:rFonts w:ascii="Calibri" w:eastAsia="Calibri" w:hAnsi="Calibri"/>
          <w:color w:val="34495E"/>
          <w:sz w:val="28"/>
        </w:rPr>
        <w:t>5.5.3 PbD Workflow BPMN</w:t>
      </w:r>
      <w:bookmarkEnd w:id="117"/>
    </w:p>
    <w:p w14:paraId="36C3CD07" w14:textId="77777777" w:rsidR="00F76B3E" w:rsidRDefault="00000000">
      <w:pPr>
        <w:pStyle w:val="SourceCode"/>
        <w:shd w:val="clear" w:color="auto" w:fill="F5F5F5"/>
      </w:pPr>
      <w:r>
        <w:rPr>
          <w:rStyle w:val="VerbatimChar"/>
          <w:rFonts w:eastAsia="Consolas"/>
          <w:sz w:val="18"/>
        </w:rPr>
        <w:t>[Project Manager] --&gt;"Initiate PbD Review" --&gt; dgop-workflow-service</w:t>
      </w:r>
      <w:r>
        <w:rPr>
          <w:rFonts w:eastAsia="Consolas"/>
        </w:rPr>
        <w:br/>
      </w:r>
      <w:r>
        <w:rPr>
          <w:rStyle w:val="VerbatimChar"/>
          <w:rFonts w:eastAsia="Consolas"/>
          <w:sz w:val="18"/>
        </w:rPr>
        <w:t>|</w:t>
      </w:r>
      <w:r>
        <w:rPr>
          <w:rFonts w:eastAsia="Consolas"/>
        </w:rPr>
        <w:br/>
      </w:r>
      <w:r>
        <w:rPr>
          <w:rStyle w:val="VerbatimChar"/>
          <w:rFonts w:eastAsia="Consolas"/>
          <w:sz w:val="18"/>
        </w:rPr>
        <w:t>v</w:t>
      </w:r>
      <w:r>
        <w:rPr>
          <w:rFonts w:eastAsia="Consolas"/>
        </w:rPr>
        <w:br/>
      </w:r>
      <w:r>
        <w:rPr>
          <w:rStyle w:val="VerbatimChar"/>
          <w:rFonts w:eastAsia="Consolas"/>
          <w:sz w:val="18"/>
        </w:rPr>
        <w:t>[Requirements Phase Gates PBD-R1 to R4] --&gt;"Privacy Steward Approval"</w:t>
      </w:r>
      <w:r>
        <w:rPr>
          <w:rFonts w:eastAsia="Consolas"/>
        </w:rPr>
        <w:br/>
      </w:r>
      <w:r>
        <w:rPr>
          <w:rStyle w:val="VerbatimChar"/>
          <w:rFonts w:eastAsia="Consolas"/>
          <w:sz w:val="18"/>
        </w:rPr>
        <w:t>|</w:t>
      </w:r>
      <w:r>
        <w:rPr>
          <w:rFonts w:eastAsia="Consolas"/>
        </w:rPr>
        <w:br/>
      </w:r>
      <w:r>
        <w:rPr>
          <w:rStyle w:val="VerbatimChar"/>
          <w:rFonts w:eastAsia="Consolas"/>
          <w:sz w:val="18"/>
        </w:rPr>
        <w:t>v</w:t>
      </w:r>
      <w:r>
        <w:rPr>
          <w:rFonts w:eastAsia="Consolas"/>
        </w:rPr>
        <w:br/>
      </w:r>
      <w:r>
        <w:rPr>
          <w:rStyle w:val="VerbatimChar"/>
          <w:rFonts w:eastAsia="Consolas"/>
          <w:sz w:val="18"/>
        </w:rPr>
        <w:t>[Design Phase Gates PBD-D1 to D5] --&gt;"Privacy Steward + DPO Approval (if DPIA)"</w:t>
      </w:r>
      <w:r>
        <w:rPr>
          <w:rFonts w:eastAsia="Consolas"/>
        </w:rPr>
        <w:br/>
      </w:r>
      <w:r>
        <w:rPr>
          <w:rStyle w:val="VerbatimChar"/>
          <w:rFonts w:eastAsia="Consolas"/>
          <w:sz w:val="18"/>
        </w:rPr>
        <w:t>|</w:t>
      </w:r>
      <w:r>
        <w:rPr>
          <w:rFonts w:eastAsia="Consolas"/>
        </w:rPr>
        <w:br/>
      </w:r>
      <w:r>
        <w:rPr>
          <w:rStyle w:val="VerbatimChar"/>
          <w:rFonts w:eastAsia="Consolas"/>
          <w:sz w:val="18"/>
        </w:rPr>
        <w:t>v</w:t>
      </w:r>
      <w:r>
        <w:rPr>
          <w:rFonts w:eastAsia="Consolas"/>
        </w:rPr>
        <w:br/>
      </w:r>
      <w:r>
        <w:rPr>
          <w:rStyle w:val="VerbatimChar"/>
          <w:rFonts w:eastAsia="Consolas"/>
          <w:sz w:val="18"/>
        </w:rPr>
        <w:t>[Development Phase Gates PBD-V1 to V4] --&gt;"Technical Steward Approval"</w:t>
      </w:r>
      <w:r>
        <w:rPr>
          <w:rFonts w:eastAsia="Consolas"/>
        </w:rPr>
        <w:br/>
      </w:r>
      <w:r>
        <w:rPr>
          <w:rStyle w:val="VerbatimChar"/>
          <w:rFonts w:eastAsia="Consolas"/>
          <w:sz w:val="18"/>
        </w:rPr>
        <w:t>|</w:t>
      </w:r>
      <w:r>
        <w:rPr>
          <w:rFonts w:eastAsia="Consolas"/>
        </w:rPr>
        <w:br/>
      </w:r>
      <w:r>
        <w:rPr>
          <w:rStyle w:val="VerbatimChar"/>
          <w:rFonts w:eastAsia="Consolas"/>
          <w:sz w:val="18"/>
        </w:rPr>
        <w:t>v</w:t>
      </w:r>
      <w:r>
        <w:rPr>
          <w:rFonts w:eastAsia="Consolas"/>
        </w:rPr>
        <w:br/>
      </w:r>
      <w:r>
        <w:rPr>
          <w:rStyle w:val="VerbatimChar"/>
          <w:rFonts w:eastAsia="Consolas"/>
          <w:sz w:val="18"/>
        </w:rPr>
        <w:t>[Testing Phase Gates PBD-T1 to T4] --&gt;"Security Reviewer Approval"</w:t>
      </w:r>
      <w:r>
        <w:rPr>
          <w:rFonts w:eastAsia="Consolas"/>
        </w:rPr>
        <w:br/>
      </w:r>
      <w:r>
        <w:rPr>
          <w:rStyle w:val="VerbatimChar"/>
          <w:rFonts w:eastAsia="Consolas"/>
          <w:sz w:val="18"/>
        </w:rPr>
        <w:t>|</w:t>
      </w:r>
      <w:r>
        <w:rPr>
          <w:rFonts w:eastAsia="Consolas"/>
        </w:rPr>
        <w:br/>
      </w:r>
      <w:r>
        <w:rPr>
          <w:rStyle w:val="VerbatimChar"/>
          <w:rFonts w:eastAsia="Consolas"/>
          <w:sz w:val="18"/>
        </w:rPr>
        <w:t>v</w:t>
      </w:r>
      <w:r>
        <w:rPr>
          <w:rFonts w:eastAsia="Consolas"/>
        </w:rPr>
        <w:br/>
      </w:r>
      <w:r>
        <w:rPr>
          <w:rStyle w:val="VerbatimChar"/>
          <w:rFonts w:eastAsia="Consolas"/>
          <w:sz w:val="18"/>
        </w:rPr>
        <w:t>[Deployment Phase Gates PBD-P1 to P4] --&gt;"DMO Admin + Privacy Steward Approval"</w:t>
      </w:r>
      <w:r>
        <w:rPr>
          <w:rFonts w:eastAsia="Consolas"/>
        </w:rPr>
        <w:br/>
      </w:r>
      <w:r>
        <w:rPr>
          <w:rStyle w:val="VerbatimChar"/>
          <w:rFonts w:eastAsia="Consolas"/>
          <w:sz w:val="18"/>
        </w:rPr>
        <w:t>|</w:t>
      </w:r>
      <w:r>
        <w:rPr>
          <w:rFonts w:eastAsia="Consolas"/>
        </w:rPr>
        <w:br/>
      </w:r>
      <w:r>
        <w:rPr>
          <w:rStyle w:val="VerbatimChar"/>
          <w:rFonts w:eastAsia="Consolas"/>
          <w:sz w:val="18"/>
        </w:rPr>
        <w:t>v</w:t>
      </w:r>
      <w:r>
        <w:rPr>
          <w:rFonts w:eastAsia="Consolas"/>
        </w:rPr>
        <w:br/>
      </w:r>
      <w:r>
        <w:rPr>
          <w:rStyle w:val="VerbatimChar"/>
          <w:rFonts w:eastAsia="Consolas"/>
          <w:sz w:val="18"/>
        </w:rPr>
        <w:t>[PbD Certificate Generated] --&gt;"Linked to Asset Registry" --&gt;"NDI Evidence Uploaded"</w:t>
      </w:r>
    </w:p>
    <w:p w14:paraId="109D5B7D" w14:textId="77777777" w:rsidR="00F76B3E" w:rsidRDefault="00000000">
      <w:pPr>
        <w:pStyle w:val="Heading3"/>
      </w:pPr>
      <w:bookmarkStart w:id="118" w:name="pbd-evidence-ndi-integration"/>
      <w:bookmarkStart w:id="119" w:name="_Toc234675531"/>
      <w:bookmarkEnd w:id="116"/>
      <w:r>
        <w:rPr>
          <w:rFonts w:ascii="Calibri" w:eastAsia="Calibri" w:hAnsi="Calibri"/>
          <w:color w:val="34495E"/>
          <w:sz w:val="28"/>
        </w:rPr>
        <w:t>5.5.4 PbD Evidence &amp; NDI Integration</w:t>
      </w:r>
      <w:bookmarkEnd w:id="119"/>
    </w:p>
    <w:p w14:paraId="7FCB8AFF" w14:textId="77777777" w:rsidR="00F76B3E" w:rsidRDefault="00000000">
      <w:pPr>
        <w:pStyle w:val="Compact"/>
        <w:numPr>
          <w:ilvl w:val="0"/>
          <w:numId w:val="30"/>
        </w:numPr>
      </w:pPr>
      <w:r>
        <w:t>PbD Review completion generates a PbD Certificate (PDF/A) linked to the data asset or project.</w:t>
      </w:r>
    </w:p>
    <w:p w14:paraId="3EA04881" w14:textId="77777777" w:rsidR="00F76B3E" w:rsidRDefault="00000000">
      <w:pPr>
        <w:pStyle w:val="Compact"/>
        <w:numPr>
          <w:ilvl w:val="0"/>
          <w:numId w:val="30"/>
        </w:numPr>
      </w:pPr>
      <w:r>
        <w:t>Certificate includes: phase gate completion status, approvers, dates, and residual risk rating.</w:t>
      </w:r>
    </w:p>
    <w:p w14:paraId="260A5E0C" w14:textId="77777777" w:rsidR="00F76B3E" w:rsidRDefault="00000000">
      <w:pPr>
        <w:pStyle w:val="Compact"/>
        <w:numPr>
          <w:ilvl w:val="0"/>
          <w:numId w:val="30"/>
        </w:numPr>
      </w:pPr>
      <w:r>
        <w:t>Uploaded as NDI evidence under specification PDP.C.3.1 (Data Protection by Design).</w:t>
      </w:r>
    </w:p>
    <w:p w14:paraId="76C6BC63" w14:textId="77777777" w:rsidR="00F76B3E" w:rsidRDefault="00000000">
      <w:pPr>
        <w:pStyle w:val="Compact"/>
        <w:numPr>
          <w:ilvl w:val="0"/>
          <w:numId w:val="30"/>
        </w:numPr>
      </w:pPr>
      <w:r>
        <w:t>Failed PbD gates block deployment until remediated; waiver requires DGSC approval with documented risk acceptance.</w:t>
      </w:r>
    </w:p>
    <w:p w14:paraId="41360D7D" w14:textId="77777777" w:rsidR="00F76B3E" w:rsidRDefault="00000000">
      <w:pPr>
        <w:pStyle w:val="Heading2"/>
        <w:shd w:val="clear" w:color="auto" w:fill="E8F8E8"/>
      </w:pPr>
      <w:bookmarkStart w:id="120" w:name="enhanced-search-security-v4.1-new"/>
      <w:bookmarkStart w:id="121" w:name="_Toc234675532"/>
      <w:bookmarkEnd w:id="110"/>
      <w:bookmarkEnd w:id="118"/>
      <w:r>
        <w:rPr>
          <w:rFonts w:ascii="Calibri" w:eastAsia="Calibri" w:hAnsi="Calibri"/>
          <w:color w:val="34495E"/>
          <w:sz w:val="32"/>
        </w:rPr>
        <w:t>5.6 Enhanced Search Security (v4.1 NEW)</w:t>
      </w:r>
      <w:bookmarkEnd w:id="121"/>
    </w:p>
    <w:p w14:paraId="51B04110" w14:textId="77777777" w:rsidR="00F76B3E" w:rsidRDefault="00000000">
      <w:pPr>
        <w:pStyle w:val="FirstParagraph"/>
      </w:pPr>
      <w:r>
        <w:t>DGOP implements a comprehensive search security architecture that ensures all search operations–whether across data assets, business data elements, stewardship records, or governance documents–are cryptographically protected, access-controlled, audited, and safeguarded against sensitive data exposure. Search is a high-risk operation because it aggregates data across domains and classifications, potentially exposing information beyond a user’s authorized scope. This section defines the security controls governing all DGOP search capabilities, including the DGOP Navigator search interface, federated cross-entity search, and full-text indexing infrastructure.</w:t>
      </w:r>
    </w:p>
    <w:p w14:paraId="71BCD5AE" w14:textId="77777777" w:rsidR="00F76B3E" w:rsidRDefault="00000000">
      <w:pPr>
        <w:pStyle w:val="Heading3"/>
      </w:pPr>
      <w:bookmarkStart w:id="122" w:name="search-query-encryption"/>
      <w:bookmarkStart w:id="123" w:name="_Toc234675533"/>
      <w:r>
        <w:rPr>
          <w:rFonts w:ascii="Calibri" w:eastAsia="Calibri" w:hAnsi="Calibri"/>
          <w:color w:val="34495E"/>
          <w:sz w:val="28"/>
        </w:rPr>
        <w:t>5.6.1 Search Query Encryption</w:t>
      </w:r>
      <w:bookmarkEnd w:id="123"/>
    </w:p>
    <w:p w14:paraId="745E705D" w14:textId="77777777" w:rsidR="00F76B3E" w:rsidRDefault="00000000">
      <w:pPr>
        <w:pStyle w:val="FirstParagraph"/>
      </w:pPr>
      <w:r>
        <w:t>All search traffic is encrypted end-to-end using TLS 1.3, with additional protections at each layer of the search architecture.</w:t>
      </w:r>
    </w:p>
    <w:tbl>
      <w:tblPr>
        <w:tblStyle w:val="Table"/>
        <w:tblW w:w="5000" w:type="pct"/>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020" w:firstRow="1" w:lastRow="0" w:firstColumn="0" w:lastColumn="0" w:noHBand="0" w:noVBand="0"/>
      </w:tblPr>
      <w:tblGrid>
        <w:gridCol w:w="1526"/>
        <w:gridCol w:w="1345"/>
        <w:gridCol w:w="4564"/>
        <w:gridCol w:w="1647"/>
      </w:tblGrid>
      <w:tr w:rsidR="00F76B3E" w14:paraId="44B29DC3" w14:textId="77777777" w:rsidTr="00F76B3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2C3E50"/>
            <w:tcMar>
              <w:top w:w="-14736" w:type="dxa"/>
              <w:left w:w="-29472" w:type="dxa"/>
              <w:bottom w:w="-14736" w:type="dxa"/>
              <w:right w:w="-29472" w:type="dxa"/>
            </w:tcMar>
          </w:tcPr>
          <w:p w14:paraId="66099F3C" w14:textId="77777777" w:rsidR="00F76B3E" w:rsidRDefault="00000000">
            <w:pPr>
              <w:pStyle w:val="Compact"/>
            </w:pPr>
            <w:r>
              <w:rPr>
                <w:b/>
                <w:bCs/>
                <w:color w:val="FFFFFF"/>
                <w:sz w:val="20"/>
              </w:rPr>
              <w:lastRenderedPageBreak/>
              <w:t>Layer</w:t>
            </w:r>
          </w:p>
        </w:tc>
        <w:tc>
          <w:tcPr>
            <w:tcW w:w="0" w:type="auto"/>
            <w:shd w:val="clear" w:color="auto" w:fill="2C3E50"/>
            <w:tcMar>
              <w:top w:w="-14736" w:type="dxa"/>
              <w:left w:w="-29472" w:type="dxa"/>
              <w:bottom w:w="-14736" w:type="dxa"/>
              <w:right w:w="-29472" w:type="dxa"/>
            </w:tcMar>
          </w:tcPr>
          <w:p w14:paraId="1A2EBFF4" w14:textId="77777777" w:rsidR="00F76B3E" w:rsidRDefault="00000000">
            <w:pPr>
              <w:pStyle w:val="Compact"/>
            </w:pPr>
            <w:r>
              <w:rPr>
                <w:b/>
                <w:bCs/>
                <w:color w:val="FFFFFF"/>
                <w:sz w:val="20"/>
              </w:rPr>
              <w:t>Encryption Control</w:t>
            </w:r>
          </w:p>
        </w:tc>
        <w:tc>
          <w:tcPr>
            <w:tcW w:w="0" w:type="auto"/>
            <w:shd w:val="clear" w:color="auto" w:fill="2C3E50"/>
            <w:tcMar>
              <w:top w:w="-14736" w:type="dxa"/>
              <w:left w:w="-29472" w:type="dxa"/>
              <w:bottom w:w="-14736" w:type="dxa"/>
              <w:right w:w="-29472" w:type="dxa"/>
            </w:tcMar>
          </w:tcPr>
          <w:p w14:paraId="0E86B07C" w14:textId="77777777" w:rsidR="00F76B3E" w:rsidRDefault="00000000">
            <w:pPr>
              <w:pStyle w:val="Compact"/>
            </w:pPr>
            <w:r>
              <w:rPr>
                <w:b/>
                <w:bCs/>
                <w:color w:val="FFFFFF"/>
                <w:sz w:val="20"/>
              </w:rPr>
              <w:t>Implementation</w:t>
            </w:r>
          </w:p>
        </w:tc>
        <w:tc>
          <w:tcPr>
            <w:tcW w:w="0" w:type="auto"/>
            <w:shd w:val="clear" w:color="auto" w:fill="2C3E50"/>
            <w:tcMar>
              <w:top w:w="-14736" w:type="dxa"/>
              <w:left w:w="-29472" w:type="dxa"/>
              <w:bottom w:w="-14736" w:type="dxa"/>
              <w:right w:w="-29472" w:type="dxa"/>
            </w:tcMar>
          </w:tcPr>
          <w:p w14:paraId="602D4B67" w14:textId="77777777" w:rsidR="00F76B3E" w:rsidRDefault="00000000">
            <w:pPr>
              <w:pStyle w:val="Compact"/>
            </w:pPr>
            <w:r>
              <w:rPr>
                <w:b/>
                <w:bCs/>
                <w:color w:val="FFFFFF"/>
                <w:sz w:val="20"/>
              </w:rPr>
              <w:t>Evidence Artifact</w:t>
            </w:r>
          </w:p>
        </w:tc>
      </w:tr>
      <w:tr w:rsidR="00F76B3E" w14:paraId="1C359442" w14:textId="77777777" w:rsidTr="00F76B3E">
        <w:tc>
          <w:tcPr>
            <w:tcW w:w="0" w:type="auto"/>
            <w:shd w:val="clear" w:color="auto" w:fill="FFFFFF"/>
            <w:tcMar>
              <w:top w:w="-14736" w:type="dxa"/>
              <w:left w:w="-29472" w:type="dxa"/>
              <w:bottom w:w="-14736" w:type="dxa"/>
              <w:right w:w="-29472" w:type="dxa"/>
            </w:tcMar>
          </w:tcPr>
          <w:p w14:paraId="135B1889" w14:textId="77777777" w:rsidR="00F76B3E" w:rsidRDefault="00000000">
            <w:pPr>
              <w:pStyle w:val="Compact"/>
            </w:pPr>
            <w:r>
              <w:rPr>
                <w:sz w:val="20"/>
              </w:rPr>
              <w:t>Client to API Gateway</w:t>
            </w:r>
          </w:p>
        </w:tc>
        <w:tc>
          <w:tcPr>
            <w:tcW w:w="0" w:type="auto"/>
            <w:shd w:val="clear" w:color="auto" w:fill="FFFFFF"/>
            <w:tcMar>
              <w:top w:w="-14736" w:type="dxa"/>
              <w:left w:w="-29472" w:type="dxa"/>
              <w:bottom w:w="-14736" w:type="dxa"/>
              <w:right w:w="-29472" w:type="dxa"/>
            </w:tcMar>
          </w:tcPr>
          <w:p w14:paraId="28C8F951" w14:textId="77777777" w:rsidR="00F76B3E" w:rsidRDefault="00000000">
            <w:pPr>
              <w:pStyle w:val="Compact"/>
            </w:pPr>
            <w:r>
              <w:rPr>
                <w:sz w:val="20"/>
              </w:rPr>
              <w:t>TLS 1.3 (mandatory)</w:t>
            </w:r>
          </w:p>
        </w:tc>
        <w:tc>
          <w:tcPr>
            <w:tcW w:w="0" w:type="auto"/>
            <w:shd w:val="clear" w:color="auto" w:fill="FFFFFF"/>
            <w:tcMar>
              <w:top w:w="-14736" w:type="dxa"/>
              <w:left w:w="-29472" w:type="dxa"/>
              <w:bottom w:w="-14736" w:type="dxa"/>
              <w:right w:w="-29472" w:type="dxa"/>
            </w:tcMar>
          </w:tcPr>
          <w:p w14:paraId="41115F15" w14:textId="77777777" w:rsidR="00F76B3E" w:rsidRDefault="00000000">
            <w:pPr>
              <w:pStyle w:val="Compact"/>
            </w:pPr>
            <w:r>
              <w:rPr>
                <w:sz w:val="20"/>
              </w:rPr>
              <w:t>Kong Gateway enforces TLS 1.3; no fallback to TLS 1.2 or lower; HSTS header with max-age=31536000</w:t>
            </w:r>
          </w:p>
        </w:tc>
        <w:tc>
          <w:tcPr>
            <w:tcW w:w="0" w:type="auto"/>
            <w:shd w:val="clear" w:color="auto" w:fill="FFFFFF"/>
            <w:tcMar>
              <w:top w:w="-14736" w:type="dxa"/>
              <w:left w:w="-29472" w:type="dxa"/>
              <w:bottom w:w="-14736" w:type="dxa"/>
              <w:right w:w="-29472" w:type="dxa"/>
            </w:tcMar>
          </w:tcPr>
          <w:p w14:paraId="52798D7B" w14:textId="77777777" w:rsidR="00F76B3E" w:rsidRDefault="00000000">
            <w:pPr>
              <w:pStyle w:val="Compact"/>
            </w:pPr>
            <w:r>
              <w:rPr>
                <w:sz w:val="20"/>
              </w:rPr>
              <w:t>SSL Labs scan report</w:t>
            </w:r>
          </w:p>
        </w:tc>
      </w:tr>
      <w:tr w:rsidR="00F76B3E" w14:paraId="08FA5C7D" w14:textId="77777777" w:rsidTr="00F76B3E">
        <w:tc>
          <w:tcPr>
            <w:tcW w:w="0" w:type="auto"/>
            <w:shd w:val="clear" w:color="auto" w:fill="F8F9FA"/>
            <w:tcMar>
              <w:top w:w="-14736" w:type="dxa"/>
              <w:left w:w="-29472" w:type="dxa"/>
              <w:bottom w:w="-14736" w:type="dxa"/>
              <w:right w:w="-29472" w:type="dxa"/>
            </w:tcMar>
          </w:tcPr>
          <w:p w14:paraId="4E856305" w14:textId="77777777" w:rsidR="00F76B3E" w:rsidRDefault="00000000">
            <w:pPr>
              <w:pStyle w:val="Compact"/>
            </w:pPr>
            <w:r>
              <w:rPr>
                <w:sz w:val="20"/>
              </w:rPr>
              <w:t>API Gateway to Search Service</w:t>
            </w:r>
          </w:p>
        </w:tc>
        <w:tc>
          <w:tcPr>
            <w:tcW w:w="0" w:type="auto"/>
            <w:shd w:val="clear" w:color="auto" w:fill="F8F9FA"/>
            <w:tcMar>
              <w:top w:w="-14736" w:type="dxa"/>
              <w:left w:w="-29472" w:type="dxa"/>
              <w:bottom w:w="-14736" w:type="dxa"/>
              <w:right w:w="-29472" w:type="dxa"/>
            </w:tcMar>
          </w:tcPr>
          <w:p w14:paraId="6E3495C0" w14:textId="77777777" w:rsidR="00F76B3E" w:rsidRDefault="00000000">
            <w:pPr>
              <w:pStyle w:val="Compact"/>
            </w:pPr>
            <w:r>
              <w:rPr>
                <w:sz w:val="20"/>
              </w:rPr>
              <w:t>mTLS (STRICT mode)</w:t>
            </w:r>
          </w:p>
        </w:tc>
        <w:tc>
          <w:tcPr>
            <w:tcW w:w="0" w:type="auto"/>
            <w:shd w:val="clear" w:color="auto" w:fill="F8F9FA"/>
            <w:tcMar>
              <w:top w:w="-14736" w:type="dxa"/>
              <w:left w:w="-29472" w:type="dxa"/>
              <w:bottom w:w="-14736" w:type="dxa"/>
              <w:right w:w="-29472" w:type="dxa"/>
            </w:tcMar>
          </w:tcPr>
          <w:p w14:paraId="7261C5E8" w14:textId="77777777" w:rsidR="00F76B3E" w:rsidRDefault="00000000">
            <w:pPr>
              <w:pStyle w:val="Compact"/>
            </w:pPr>
            <w:r>
              <w:rPr>
                <w:sz w:val="20"/>
              </w:rPr>
              <w:t>Istio sidecar enforces mTLS between Kong and dgop-search-service; SPIFFE ID verification</w:t>
            </w:r>
          </w:p>
        </w:tc>
        <w:tc>
          <w:tcPr>
            <w:tcW w:w="0" w:type="auto"/>
            <w:shd w:val="clear" w:color="auto" w:fill="F8F9FA"/>
            <w:tcMar>
              <w:top w:w="-14736" w:type="dxa"/>
              <w:left w:w="-29472" w:type="dxa"/>
              <w:bottom w:w="-14736" w:type="dxa"/>
              <w:right w:w="-29472" w:type="dxa"/>
            </w:tcMar>
          </w:tcPr>
          <w:p w14:paraId="2BF2497F" w14:textId="77777777" w:rsidR="00F76B3E" w:rsidRDefault="00000000">
            <w:pPr>
              <w:pStyle w:val="Compact"/>
            </w:pPr>
            <w:r>
              <w:rPr>
                <w:sz w:val="20"/>
              </w:rPr>
              <w:t>Istio telemetry audit</w:t>
            </w:r>
          </w:p>
        </w:tc>
      </w:tr>
      <w:tr w:rsidR="00F76B3E" w14:paraId="70CC4B9F" w14:textId="77777777" w:rsidTr="00F76B3E">
        <w:tc>
          <w:tcPr>
            <w:tcW w:w="0" w:type="auto"/>
            <w:shd w:val="clear" w:color="auto" w:fill="FFFFFF"/>
            <w:tcMar>
              <w:top w:w="-14736" w:type="dxa"/>
              <w:left w:w="-29472" w:type="dxa"/>
              <w:bottom w:w="-14736" w:type="dxa"/>
              <w:right w:w="-29472" w:type="dxa"/>
            </w:tcMar>
          </w:tcPr>
          <w:p w14:paraId="07BAE89A" w14:textId="77777777" w:rsidR="00F76B3E" w:rsidRDefault="00000000">
            <w:pPr>
              <w:pStyle w:val="Compact"/>
            </w:pPr>
            <w:r>
              <w:rPr>
                <w:sz w:val="20"/>
              </w:rPr>
              <w:t>Search Service to Elasticsearch</w:t>
            </w:r>
          </w:p>
        </w:tc>
        <w:tc>
          <w:tcPr>
            <w:tcW w:w="0" w:type="auto"/>
            <w:shd w:val="clear" w:color="auto" w:fill="FFFFFF"/>
            <w:tcMar>
              <w:top w:w="-14736" w:type="dxa"/>
              <w:left w:w="-29472" w:type="dxa"/>
              <w:bottom w:w="-14736" w:type="dxa"/>
              <w:right w:w="-29472" w:type="dxa"/>
            </w:tcMar>
          </w:tcPr>
          <w:p w14:paraId="287A1079" w14:textId="77777777" w:rsidR="00F76B3E" w:rsidRDefault="00000000">
            <w:pPr>
              <w:pStyle w:val="Compact"/>
            </w:pPr>
            <w:r>
              <w:rPr>
                <w:sz w:val="20"/>
              </w:rPr>
              <w:t>TLS 1.3 + client cert auth</w:t>
            </w:r>
          </w:p>
        </w:tc>
        <w:tc>
          <w:tcPr>
            <w:tcW w:w="0" w:type="auto"/>
            <w:shd w:val="clear" w:color="auto" w:fill="FFFFFF"/>
            <w:tcMar>
              <w:top w:w="-14736" w:type="dxa"/>
              <w:left w:w="-29472" w:type="dxa"/>
              <w:bottom w:w="-14736" w:type="dxa"/>
              <w:right w:w="-29472" w:type="dxa"/>
            </w:tcMar>
          </w:tcPr>
          <w:p w14:paraId="6DD6B218" w14:textId="77777777" w:rsidR="00F76B3E" w:rsidRDefault="00000000">
            <w:pPr>
              <w:pStyle w:val="Compact"/>
            </w:pPr>
            <w:r>
              <w:rPr>
                <w:sz w:val="20"/>
              </w:rPr>
              <w:t>Elasticsearch security plugin (X-Pack/OpenSearch Security) requires client certificate authentication; TLS 1.3 for all index operations</w:t>
            </w:r>
          </w:p>
        </w:tc>
        <w:tc>
          <w:tcPr>
            <w:tcW w:w="0" w:type="auto"/>
            <w:shd w:val="clear" w:color="auto" w:fill="FFFFFF"/>
            <w:tcMar>
              <w:top w:w="-14736" w:type="dxa"/>
              <w:left w:w="-29472" w:type="dxa"/>
              <w:bottom w:w="-14736" w:type="dxa"/>
              <w:right w:w="-29472" w:type="dxa"/>
            </w:tcMar>
          </w:tcPr>
          <w:p w14:paraId="607B2F23" w14:textId="77777777" w:rsidR="00F76B3E" w:rsidRDefault="00000000">
            <w:pPr>
              <w:pStyle w:val="Compact"/>
            </w:pPr>
            <w:r>
              <w:rPr>
                <w:sz w:val="20"/>
              </w:rPr>
              <w:t>Elasticsearch security config export</w:t>
            </w:r>
          </w:p>
        </w:tc>
      </w:tr>
      <w:tr w:rsidR="00F76B3E" w14:paraId="74710BD3" w14:textId="77777777" w:rsidTr="00F76B3E">
        <w:tc>
          <w:tcPr>
            <w:tcW w:w="0" w:type="auto"/>
            <w:shd w:val="clear" w:color="auto" w:fill="F8F9FA"/>
            <w:tcMar>
              <w:top w:w="-14736" w:type="dxa"/>
              <w:left w:w="-29472" w:type="dxa"/>
              <w:bottom w:w="-14736" w:type="dxa"/>
              <w:right w:w="-29472" w:type="dxa"/>
            </w:tcMar>
          </w:tcPr>
          <w:p w14:paraId="687E00E7" w14:textId="77777777" w:rsidR="00F76B3E" w:rsidRDefault="00000000">
            <w:pPr>
              <w:pStyle w:val="Compact"/>
            </w:pPr>
            <w:r>
              <w:rPr>
                <w:sz w:val="20"/>
              </w:rPr>
              <w:t>Search Service to Vault</w:t>
            </w:r>
          </w:p>
        </w:tc>
        <w:tc>
          <w:tcPr>
            <w:tcW w:w="0" w:type="auto"/>
            <w:shd w:val="clear" w:color="auto" w:fill="F8F9FA"/>
            <w:tcMar>
              <w:top w:w="-14736" w:type="dxa"/>
              <w:left w:w="-29472" w:type="dxa"/>
              <w:bottom w:w="-14736" w:type="dxa"/>
              <w:right w:w="-29472" w:type="dxa"/>
            </w:tcMar>
          </w:tcPr>
          <w:p w14:paraId="44F59EB8" w14:textId="77777777" w:rsidR="00F76B3E" w:rsidRDefault="00000000">
            <w:pPr>
              <w:pStyle w:val="Compact"/>
            </w:pPr>
            <w:r>
              <w:rPr>
                <w:sz w:val="20"/>
              </w:rPr>
              <w:t>mTLS</w:t>
            </w:r>
          </w:p>
        </w:tc>
        <w:tc>
          <w:tcPr>
            <w:tcW w:w="0" w:type="auto"/>
            <w:shd w:val="clear" w:color="auto" w:fill="F8F9FA"/>
            <w:tcMar>
              <w:top w:w="-14736" w:type="dxa"/>
              <w:left w:w="-29472" w:type="dxa"/>
              <w:bottom w:w="-14736" w:type="dxa"/>
              <w:right w:w="-29472" w:type="dxa"/>
            </w:tcMar>
          </w:tcPr>
          <w:p w14:paraId="1DD6DBE7" w14:textId="77777777" w:rsidR="00F76B3E" w:rsidRDefault="00000000">
            <w:pPr>
              <w:pStyle w:val="Compact"/>
            </w:pPr>
            <w:r>
              <w:rPr>
                <w:sz w:val="20"/>
              </w:rPr>
              <w:t>All search-related secrets (index credentials, API keys) retrieved from Vault via mTLS</w:t>
            </w:r>
          </w:p>
        </w:tc>
        <w:tc>
          <w:tcPr>
            <w:tcW w:w="0" w:type="auto"/>
            <w:shd w:val="clear" w:color="auto" w:fill="F8F9FA"/>
            <w:tcMar>
              <w:top w:w="-14736" w:type="dxa"/>
              <w:left w:w="-29472" w:type="dxa"/>
              <w:bottom w:w="-14736" w:type="dxa"/>
              <w:right w:w="-29472" w:type="dxa"/>
            </w:tcMar>
          </w:tcPr>
          <w:p w14:paraId="56BEE557" w14:textId="77777777" w:rsidR="00F76B3E" w:rsidRDefault="00000000">
            <w:pPr>
              <w:pStyle w:val="Compact"/>
            </w:pPr>
            <w:r>
              <w:rPr>
                <w:sz w:val="20"/>
              </w:rPr>
              <w:t>Vault audit log</w:t>
            </w:r>
          </w:p>
        </w:tc>
      </w:tr>
      <w:tr w:rsidR="00F76B3E" w14:paraId="09E7DC82" w14:textId="77777777" w:rsidTr="00F76B3E">
        <w:tc>
          <w:tcPr>
            <w:tcW w:w="0" w:type="auto"/>
            <w:shd w:val="clear" w:color="auto" w:fill="FFFFFF"/>
            <w:tcMar>
              <w:top w:w="-14736" w:type="dxa"/>
              <w:left w:w="-29472" w:type="dxa"/>
              <w:bottom w:w="-14736" w:type="dxa"/>
              <w:right w:w="-29472" w:type="dxa"/>
            </w:tcMar>
          </w:tcPr>
          <w:p w14:paraId="2FDF99F6" w14:textId="77777777" w:rsidR="00F76B3E" w:rsidRDefault="00000000">
            <w:pPr>
              <w:pStyle w:val="Compact"/>
            </w:pPr>
            <w:r>
              <w:rPr>
                <w:sz w:val="20"/>
              </w:rPr>
              <w:t>Query payload</w:t>
            </w:r>
          </w:p>
        </w:tc>
        <w:tc>
          <w:tcPr>
            <w:tcW w:w="0" w:type="auto"/>
            <w:shd w:val="clear" w:color="auto" w:fill="FFFFFF"/>
            <w:tcMar>
              <w:top w:w="-14736" w:type="dxa"/>
              <w:left w:w="-29472" w:type="dxa"/>
              <w:bottom w:w="-14736" w:type="dxa"/>
              <w:right w:w="-29472" w:type="dxa"/>
            </w:tcMar>
          </w:tcPr>
          <w:p w14:paraId="30223308" w14:textId="77777777" w:rsidR="00F76B3E" w:rsidRDefault="00000000">
            <w:pPr>
              <w:pStyle w:val="Compact"/>
            </w:pPr>
            <w:r>
              <w:rPr>
                <w:sz w:val="20"/>
              </w:rPr>
              <w:t>AES-256-GCM (at rest)</w:t>
            </w:r>
          </w:p>
        </w:tc>
        <w:tc>
          <w:tcPr>
            <w:tcW w:w="0" w:type="auto"/>
            <w:shd w:val="clear" w:color="auto" w:fill="FFFFFF"/>
            <w:tcMar>
              <w:top w:w="-14736" w:type="dxa"/>
              <w:left w:w="-29472" w:type="dxa"/>
              <w:bottom w:w="-14736" w:type="dxa"/>
              <w:right w:w="-29472" w:type="dxa"/>
            </w:tcMar>
          </w:tcPr>
          <w:p w14:paraId="2B0C8A61" w14:textId="77777777" w:rsidR="00F76B3E" w:rsidRDefault="00000000">
            <w:pPr>
              <w:pStyle w:val="Compact"/>
            </w:pPr>
            <w:r>
              <w:rPr>
                <w:sz w:val="20"/>
              </w:rPr>
              <w:t>Search query history stored in PostgreSQL with field-level encryption for query text; classified queries encrypted with HSM-backed keys</w:t>
            </w:r>
          </w:p>
        </w:tc>
        <w:tc>
          <w:tcPr>
            <w:tcW w:w="0" w:type="auto"/>
            <w:shd w:val="clear" w:color="auto" w:fill="FFFFFF"/>
            <w:tcMar>
              <w:top w:w="-14736" w:type="dxa"/>
              <w:left w:w="-29472" w:type="dxa"/>
              <w:bottom w:w="-14736" w:type="dxa"/>
              <w:right w:w="-29472" w:type="dxa"/>
            </w:tcMar>
          </w:tcPr>
          <w:p w14:paraId="1B25883A" w14:textId="77777777" w:rsidR="00F76B3E" w:rsidRDefault="00000000">
            <w:pPr>
              <w:pStyle w:val="Compact"/>
            </w:pPr>
            <w:r>
              <w:rPr>
                <w:sz w:val="20"/>
              </w:rPr>
              <w:t>Encryption verification scan</w:t>
            </w:r>
          </w:p>
        </w:tc>
      </w:tr>
      <w:tr w:rsidR="00F76B3E" w14:paraId="1368CDB0" w14:textId="77777777" w:rsidTr="00F76B3E">
        <w:tc>
          <w:tcPr>
            <w:tcW w:w="0" w:type="auto"/>
            <w:shd w:val="clear" w:color="auto" w:fill="F8F9FA"/>
            <w:tcMar>
              <w:top w:w="-14736" w:type="dxa"/>
              <w:left w:w="-29472" w:type="dxa"/>
              <w:bottom w:w="-14736" w:type="dxa"/>
              <w:right w:w="-29472" w:type="dxa"/>
            </w:tcMar>
          </w:tcPr>
          <w:p w14:paraId="1F032CFD" w14:textId="77777777" w:rsidR="00F76B3E" w:rsidRDefault="00000000">
            <w:pPr>
              <w:pStyle w:val="Compact"/>
            </w:pPr>
            <w:r>
              <w:rPr>
                <w:sz w:val="20"/>
              </w:rPr>
              <w:t>Query in transit (inter-service)</w:t>
            </w:r>
          </w:p>
        </w:tc>
        <w:tc>
          <w:tcPr>
            <w:tcW w:w="0" w:type="auto"/>
            <w:shd w:val="clear" w:color="auto" w:fill="F8F9FA"/>
            <w:tcMar>
              <w:top w:w="-14736" w:type="dxa"/>
              <w:left w:w="-29472" w:type="dxa"/>
              <w:bottom w:w="-14736" w:type="dxa"/>
              <w:right w:w="-29472" w:type="dxa"/>
            </w:tcMar>
          </w:tcPr>
          <w:p w14:paraId="57E19D81" w14:textId="77777777" w:rsidR="00F76B3E" w:rsidRDefault="00000000">
            <w:pPr>
              <w:pStyle w:val="Compact"/>
            </w:pPr>
            <w:r>
              <w:rPr>
                <w:sz w:val="20"/>
              </w:rPr>
              <w:t>mTLS + payload signing</w:t>
            </w:r>
          </w:p>
        </w:tc>
        <w:tc>
          <w:tcPr>
            <w:tcW w:w="0" w:type="auto"/>
            <w:shd w:val="clear" w:color="auto" w:fill="F8F9FA"/>
            <w:tcMar>
              <w:top w:w="-14736" w:type="dxa"/>
              <w:left w:w="-29472" w:type="dxa"/>
              <w:bottom w:w="-14736" w:type="dxa"/>
              <w:right w:w="-29472" w:type="dxa"/>
            </w:tcMar>
          </w:tcPr>
          <w:p w14:paraId="05645587" w14:textId="77777777" w:rsidR="00F76B3E" w:rsidRDefault="00000000">
            <w:pPr>
              <w:pStyle w:val="Compact"/>
            </w:pPr>
            <w:r>
              <w:rPr>
                <w:sz w:val="20"/>
              </w:rPr>
              <w:t>Search queries forwarded to federated search connectors signed with ECDSA P-256 to prevent tampering</w:t>
            </w:r>
          </w:p>
        </w:tc>
        <w:tc>
          <w:tcPr>
            <w:tcW w:w="0" w:type="auto"/>
            <w:shd w:val="clear" w:color="auto" w:fill="F8F9FA"/>
            <w:tcMar>
              <w:top w:w="-14736" w:type="dxa"/>
              <w:left w:w="-29472" w:type="dxa"/>
              <w:bottom w:w="-14736" w:type="dxa"/>
              <w:right w:w="-29472" w:type="dxa"/>
            </w:tcMar>
          </w:tcPr>
          <w:p w14:paraId="7531D296" w14:textId="77777777" w:rsidR="00F76B3E" w:rsidRDefault="00000000">
            <w:pPr>
              <w:pStyle w:val="Compact"/>
            </w:pPr>
            <w:r>
              <w:rPr>
                <w:sz w:val="20"/>
              </w:rPr>
              <w:t>Signature verification log</w:t>
            </w:r>
          </w:p>
        </w:tc>
      </w:tr>
    </w:tbl>
    <w:p w14:paraId="36A7A2E5" w14:textId="77777777" w:rsidR="00F76B3E" w:rsidRDefault="00000000">
      <w:pPr>
        <w:pStyle w:val="BodyText"/>
      </w:pPr>
      <w:r>
        <w:rPr>
          <w:bCs/>
        </w:rPr>
        <w:t>Query Encryption for Sensitive Keywords:</w:t>
      </w:r>
      <w:r>
        <w:t xml:space="preserve"> Search queries containing known sensitive keywords (national_id patterns, credit card sequences, health record identifiers) are flagged by the Query Sanitization Engine and encrypted with an additional layer of HSM-backed AES-256-GCM before being written to any log or index. The sanitized query is used for matching; the original query text is never persisted in plaintext.</w:t>
      </w:r>
    </w:p>
    <w:p w14:paraId="5820E961" w14:textId="77777777" w:rsidR="00F76B3E" w:rsidRDefault="00000000">
      <w:pPr>
        <w:pStyle w:val="Heading3"/>
      </w:pPr>
      <w:bookmarkStart w:id="124" w:name="X29400b4a5a3e6e9854c1b322feaea6536f69893"/>
      <w:bookmarkStart w:id="125" w:name="_Toc234675534"/>
      <w:bookmarkEnd w:id="122"/>
      <w:r>
        <w:rPr>
          <w:rFonts w:ascii="Calibri" w:eastAsia="Calibri" w:hAnsi="Calibri"/>
          <w:color w:val="34495E"/>
          <w:sz w:val="28"/>
        </w:rPr>
        <w:t>5.6.2 Search Result Access Control (ABAC-Enforced)</w:t>
      </w:r>
      <w:bookmarkEnd w:id="125"/>
    </w:p>
    <w:p w14:paraId="01A6254E" w14:textId="77777777" w:rsidR="00F76B3E" w:rsidRDefault="00000000">
      <w:pPr>
        <w:pStyle w:val="FirstParagraph"/>
      </w:pPr>
      <w:r>
        <w:t>DGOP enforces Attribute-Based Access Control on all search results, ensuring users only see documents and data assets for which they have explicit authorization. The search result filtering architecture operates as follows:</w:t>
      </w:r>
    </w:p>
    <w:tbl>
      <w:tblPr>
        <w:tblStyle w:val="Table"/>
        <w:tblW w:w="5000" w:type="pct"/>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020" w:firstRow="1" w:lastRow="0" w:firstColumn="0" w:lastColumn="0" w:noHBand="0" w:noVBand="0"/>
      </w:tblPr>
      <w:tblGrid>
        <w:gridCol w:w="1378"/>
        <w:gridCol w:w="3784"/>
        <w:gridCol w:w="3920"/>
      </w:tblGrid>
      <w:tr w:rsidR="00F76B3E" w14:paraId="4D60D926" w14:textId="77777777" w:rsidTr="00F76B3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2C3E50"/>
            <w:tcMar>
              <w:top w:w="-14736" w:type="dxa"/>
              <w:left w:w="-29472" w:type="dxa"/>
              <w:bottom w:w="-14736" w:type="dxa"/>
              <w:right w:w="-29472" w:type="dxa"/>
            </w:tcMar>
          </w:tcPr>
          <w:p w14:paraId="5DF1C680" w14:textId="77777777" w:rsidR="00F76B3E" w:rsidRDefault="00000000">
            <w:pPr>
              <w:pStyle w:val="Compact"/>
            </w:pPr>
            <w:r>
              <w:rPr>
                <w:b/>
                <w:bCs/>
                <w:color w:val="FFFFFF"/>
                <w:sz w:val="20"/>
              </w:rPr>
              <w:t>Control Point</w:t>
            </w:r>
          </w:p>
        </w:tc>
        <w:tc>
          <w:tcPr>
            <w:tcW w:w="0" w:type="auto"/>
            <w:shd w:val="clear" w:color="auto" w:fill="2C3E50"/>
            <w:tcMar>
              <w:top w:w="-14736" w:type="dxa"/>
              <w:left w:w="-29472" w:type="dxa"/>
              <w:bottom w:w="-14736" w:type="dxa"/>
              <w:right w:w="-29472" w:type="dxa"/>
            </w:tcMar>
          </w:tcPr>
          <w:p w14:paraId="1F58F9F0" w14:textId="77777777" w:rsidR="00F76B3E" w:rsidRDefault="00000000">
            <w:pPr>
              <w:pStyle w:val="Compact"/>
            </w:pPr>
            <w:r>
              <w:rPr>
                <w:b/>
                <w:bCs/>
                <w:color w:val="FFFFFF"/>
                <w:sz w:val="20"/>
              </w:rPr>
              <w:t>ABAC Enforcement</w:t>
            </w:r>
          </w:p>
        </w:tc>
        <w:tc>
          <w:tcPr>
            <w:tcW w:w="0" w:type="auto"/>
            <w:shd w:val="clear" w:color="auto" w:fill="2C3E50"/>
            <w:tcMar>
              <w:top w:w="-14736" w:type="dxa"/>
              <w:left w:w="-29472" w:type="dxa"/>
              <w:bottom w:w="-14736" w:type="dxa"/>
              <w:right w:w="-29472" w:type="dxa"/>
            </w:tcMar>
          </w:tcPr>
          <w:p w14:paraId="33793E89" w14:textId="77777777" w:rsidR="00F76B3E" w:rsidRDefault="00000000">
            <w:pPr>
              <w:pStyle w:val="Compact"/>
            </w:pPr>
            <w:r>
              <w:rPr>
                <w:b/>
                <w:bCs/>
                <w:color w:val="FFFFFF"/>
                <w:sz w:val="20"/>
              </w:rPr>
              <w:t>Technical Implementation</w:t>
            </w:r>
          </w:p>
        </w:tc>
      </w:tr>
      <w:tr w:rsidR="00F76B3E" w14:paraId="2BDECAD8" w14:textId="77777777" w:rsidTr="00F76B3E">
        <w:tc>
          <w:tcPr>
            <w:tcW w:w="0" w:type="auto"/>
            <w:shd w:val="clear" w:color="auto" w:fill="FFFFFF"/>
            <w:tcMar>
              <w:top w:w="-14736" w:type="dxa"/>
              <w:left w:w="-29472" w:type="dxa"/>
              <w:bottom w:w="-14736" w:type="dxa"/>
              <w:right w:w="-29472" w:type="dxa"/>
            </w:tcMar>
          </w:tcPr>
          <w:p w14:paraId="1777564E" w14:textId="77777777" w:rsidR="00F76B3E" w:rsidRDefault="00000000">
            <w:pPr>
              <w:pStyle w:val="Compact"/>
            </w:pPr>
            <w:r>
              <w:rPr>
                <w:sz w:val="20"/>
              </w:rPr>
              <w:t>Pre-query scope restriction</w:t>
            </w:r>
          </w:p>
        </w:tc>
        <w:tc>
          <w:tcPr>
            <w:tcW w:w="0" w:type="auto"/>
            <w:shd w:val="clear" w:color="auto" w:fill="FFFFFF"/>
            <w:tcMar>
              <w:top w:w="-14736" w:type="dxa"/>
              <w:left w:w="-29472" w:type="dxa"/>
              <w:bottom w:w="-14736" w:type="dxa"/>
              <w:right w:w="-29472" w:type="dxa"/>
            </w:tcMar>
          </w:tcPr>
          <w:p w14:paraId="5836BD76" w14:textId="77777777" w:rsidR="00F76B3E" w:rsidRDefault="00000000">
            <w:pPr>
              <w:pStyle w:val="Compact"/>
            </w:pPr>
            <w:r>
              <w:rPr>
                <w:sz w:val="20"/>
              </w:rPr>
              <w:t>User’s domain_id, classification_clearance, and role-data mappings restrict the Elasticsearch indices that can be queried</w:t>
            </w:r>
          </w:p>
        </w:tc>
        <w:tc>
          <w:tcPr>
            <w:tcW w:w="0" w:type="auto"/>
            <w:shd w:val="clear" w:color="auto" w:fill="FFFFFF"/>
            <w:tcMar>
              <w:top w:w="-14736" w:type="dxa"/>
              <w:left w:w="-29472" w:type="dxa"/>
              <w:bottom w:w="-14736" w:type="dxa"/>
              <w:right w:w="-29472" w:type="dxa"/>
            </w:tcMar>
          </w:tcPr>
          <w:p w14:paraId="470F2A83" w14:textId="77777777" w:rsidR="00F76B3E" w:rsidRDefault="00000000">
            <w:pPr>
              <w:pStyle w:val="Compact"/>
            </w:pPr>
            <w:r>
              <w:rPr>
                <w:sz w:val="20"/>
              </w:rPr>
              <w:t>OPA evaluates search scope before query execution; indices outside authorized scope are excluded from the search plan</w:t>
            </w:r>
          </w:p>
        </w:tc>
      </w:tr>
      <w:tr w:rsidR="00F76B3E" w14:paraId="669ACE8D" w14:textId="77777777" w:rsidTr="00F76B3E">
        <w:tc>
          <w:tcPr>
            <w:tcW w:w="0" w:type="auto"/>
            <w:shd w:val="clear" w:color="auto" w:fill="F8F9FA"/>
            <w:tcMar>
              <w:top w:w="-14736" w:type="dxa"/>
              <w:left w:w="-29472" w:type="dxa"/>
              <w:bottom w:w="-14736" w:type="dxa"/>
              <w:right w:w="-29472" w:type="dxa"/>
            </w:tcMar>
          </w:tcPr>
          <w:p w14:paraId="1D187F7C" w14:textId="77777777" w:rsidR="00F76B3E" w:rsidRDefault="00000000">
            <w:pPr>
              <w:pStyle w:val="Compact"/>
            </w:pPr>
            <w:r>
              <w:rPr>
                <w:sz w:val="20"/>
              </w:rPr>
              <w:t>Query-time classification filter</w:t>
            </w:r>
          </w:p>
        </w:tc>
        <w:tc>
          <w:tcPr>
            <w:tcW w:w="0" w:type="auto"/>
            <w:shd w:val="clear" w:color="auto" w:fill="F8F9FA"/>
            <w:tcMar>
              <w:top w:w="-14736" w:type="dxa"/>
              <w:left w:w="-29472" w:type="dxa"/>
              <w:bottom w:w="-14736" w:type="dxa"/>
              <w:right w:w="-29472" w:type="dxa"/>
            </w:tcMar>
          </w:tcPr>
          <w:p w14:paraId="4FDF88AB" w14:textId="77777777" w:rsidR="00F76B3E" w:rsidRDefault="00000000">
            <w:pPr>
              <w:pStyle w:val="Compact"/>
            </w:pPr>
            <w:r>
              <w:rPr>
                <w:sz w:val="20"/>
              </w:rPr>
              <w:t>Classification-based document filtering applied at the Elasticsearch query level</w:t>
            </w:r>
          </w:p>
        </w:tc>
        <w:tc>
          <w:tcPr>
            <w:tcW w:w="0" w:type="auto"/>
            <w:shd w:val="clear" w:color="auto" w:fill="F8F9FA"/>
            <w:tcMar>
              <w:top w:w="-14736" w:type="dxa"/>
              <w:left w:w="-29472" w:type="dxa"/>
              <w:bottom w:w="-14736" w:type="dxa"/>
              <w:right w:w="-29472" w:type="dxa"/>
            </w:tcMar>
          </w:tcPr>
          <w:p w14:paraId="4D8AF30B" w14:textId="77777777" w:rsidR="00F76B3E" w:rsidRDefault="00000000">
            <w:pPr>
              <w:pStyle w:val="Compact"/>
            </w:pPr>
            <w:r>
              <w:rPr>
                <w:sz w:val="20"/>
              </w:rPr>
              <w:t>Boolean filter on classification field: must match user’s clearance level; Confidential results require device_trust_score &gt;= 0.8</w:t>
            </w:r>
          </w:p>
        </w:tc>
      </w:tr>
      <w:tr w:rsidR="00F76B3E" w14:paraId="2B27646B" w14:textId="77777777" w:rsidTr="00F76B3E">
        <w:tc>
          <w:tcPr>
            <w:tcW w:w="0" w:type="auto"/>
            <w:shd w:val="clear" w:color="auto" w:fill="FFFFFF"/>
            <w:tcMar>
              <w:top w:w="-14736" w:type="dxa"/>
              <w:left w:w="-29472" w:type="dxa"/>
              <w:bottom w:w="-14736" w:type="dxa"/>
              <w:right w:w="-29472" w:type="dxa"/>
            </w:tcMar>
          </w:tcPr>
          <w:p w14:paraId="5BF2E418" w14:textId="77777777" w:rsidR="00F76B3E" w:rsidRDefault="00000000">
            <w:pPr>
              <w:pStyle w:val="Compact"/>
            </w:pPr>
            <w:r>
              <w:rPr>
                <w:sz w:val="20"/>
              </w:rPr>
              <w:t>Result-time redaction</w:t>
            </w:r>
          </w:p>
        </w:tc>
        <w:tc>
          <w:tcPr>
            <w:tcW w:w="0" w:type="auto"/>
            <w:shd w:val="clear" w:color="auto" w:fill="FFFFFF"/>
            <w:tcMar>
              <w:top w:w="-14736" w:type="dxa"/>
              <w:left w:w="-29472" w:type="dxa"/>
              <w:bottom w:w="-14736" w:type="dxa"/>
              <w:right w:w="-29472" w:type="dxa"/>
            </w:tcMar>
          </w:tcPr>
          <w:p w14:paraId="102543A4" w14:textId="77777777" w:rsidR="00F76B3E" w:rsidRDefault="00000000">
            <w:pPr>
              <w:pStyle w:val="Compact"/>
            </w:pPr>
            <w:r>
              <w:rPr>
                <w:sz w:val="20"/>
              </w:rPr>
              <w:t>PII fields in search snippets are dynamically masked based on user’s role and data domain</w:t>
            </w:r>
          </w:p>
        </w:tc>
        <w:tc>
          <w:tcPr>
            <w:tcW w:w="0" w:type="auto"/>
            <w:shd w:val="clear" w:color="auto" w:fill="FFFFFF"/>
            <w:tcMar>
              <w:top w:w="-14736" w:type="dxa"/>
              <w:left w:w="-29472" w:type="dxa"/>
              <w:bottom w:w="-14736" w:type="dxa"/>
              <w:right w:w="-29472" w:type="dxa"/>
            </w:tcMar>
          </w:tcPr>
          <w:p w14:paraId="00A092AB" w14:textId="77777777" w:rsidR="00F76B3E" w:rsidRDefault="00000000">
            <w:pPr>
              <w:pStyle w:val="Compact"/>
            </w:pPr>
            <w:r>
              <w:rPr>
                <w:sz w:val="20"/>
              </w:rPr>
              <w:t>Masking policy engine applies dynamic masking to snippet fields; Business Stewards see full snippets for their domain; others see masked values</w:t>
            </w:r>
          </w:p>
        </w:tc>
      </w:tr>
      <w:tr w:rsidR="00F76B3E" w14:paraId="04255472" w14:textId="77777777" w:rsidTr="00F76B3E">
        <w:tc>
          <w:tcPr>
            <w:tcW w:w="0" w:type="auto"/>
            <w:shd w:val="clear" w:color="auto" w:fill="F8F9FA"/>
            <w:tcMar>
              <w:top w:w="-14736" w:type="dxa"/>
              <w:left w:w="-29472" w:type="dxa"/>
              <w:bottom w:w="-14736" w:type="dxa"/>
              <w:right w:w="-29472" w:type="dxa"/>
            </w:tcMar>
          </w:tcPr>
          <w:p w14:paraId="21441C7D" w14:textId="77777777" w:rsidR="00F76B3E" w:rsidRDefault="00000000">
            <w:pPr>
              <w:pStyle w:val="Compact"/>
            </w:pPr>
            <w:r>
              <w:rPr>
                <w:sz w:val="20"/>
              </w:rPr>
              <w:t>Domain isolation</w:t>
            </w:r>
          </w:p>
        </w:tc>
        <w:tc>
          <w:tcPr>
            <w:tcW w:w="0" w:type="auto"/>
            <w:shd w:val="clear" w:color="auto" w:fill="F8F9FA"/>
            <w:tcMar>
              <w:top w:w="-14736" w:type="dxa"/>
              <w:left w:w="-29472" w:type="dxa"/>
              <w:bottom w:w="-14736" w:type="dxa"/>
              <w:right w:w="-29472" w:type="dxa"/>
            </w:tcMar>
          </w:tcPr>
          <w:p w14:paraId="4D05AE8E" w14:textId="77777777" w:rsidR="00F76B3E" w:rsidRDefault="00000000">
            <w:pPr>
              <w:pStyle w:val="Compact"/>
            </w:pPr>
            <w:r>
              <w:rPr>
                <w:sz w:val="20"/>
              </w:rPr>
              <w:t xml:space="preserve">Cross-domain search results filtered based on user’s domain membership and role-data </w:t>
            </w:r>
            <w:r>
              <w:rPr>
                <w:sz w:val="20"/>
              </w:rPr>
              <w:lastRenderedPageBreak/>
              <w:t>mapping scope</w:t>
            </w:r>
          </w:p>
        </w:tc>
        <w:tc>
          <w:tcPr>
            <w:tcW w:w="0" w:type="auto"/>
            <w:shd w:val="clear" w:color="auto" w:fill="F8F9FA"/>
            <w:tcMar>
              <w:top w:w="-14736" w:type="dxa"/>
              <w:left w:w="-29472" w:type="dxa"/>
              <w:bottom w:w="-14736" w:type="dxa"/>
              <w:right w:w="-29472" w:type="dxa"/>
            </w:tcMar>
          </w:tcPr>
          <w:p w14:paraId="6E065630" w14:textId="77777777" w:rsidR="00F76B3E" w:rsidRDefault="00000000">
            <w:pPr>
              <w:pStyle w:val="Compact"/>
            </w:pPr>
            <w:r>
              <w:rPr>
                <w:sz w:val="20"/>
              </w:rPr>
              <w:lastRenderedPageBreak/>
              <w:t>OPA evaluates domain_id membership; cross-domain results excluded unless explicit cross-</w:t>
            </w:r>
            <w:r>
              <w:rPr>
                <w:sz w:val="20"/>
              </w:rPr>
              <w:lastRenderedPageBreak/>
              <w:t>domain mapping exists</w:t>
            </w:r>
          </w:p>
        </w:tc>
      </w:tr>
      <w:tr w:rsidR="00F76B3E" w14:paraId="533E0CA4" w14:textId="77777777" w:rsidTr="00F76B3E">
        <w:tc>
          <w:tcPr>
            <w:tcW w:w="0" w:type="auto"/>
            <w:shd w:val="clear" w:color="auto" w:fill="FFFFFF"/>
            <w:tcMar>
              <w:top w:w="-14736" w:type="dxa"/>
              <w:left w:w="-29472" w:type="dxa"/>
              <w:bottom w:w="-14736" w:type="dxa"/>
              <w:right w:w="-29472" w:type="dxa"/>
            </w:tcMar>
          </w:tcPr>
          <w:p w14:paraId="27254732" w14:textId="77777777" w:rsidR="00F76B3E" w:rsidRDefault="00000000">
            <w:pPr>
              <w:pStyle w:val="Compact"/>
            </w:pPr>
            <w:r>
              <w:rPr>
                <w:sz w:val="20"/>
              </w:rPr>
              <w:lastRenderedPageBreak/>
              <w:t>Entity isolation</w:t>
            </w:r>
          </w:p>
        </w:tc>
        <w:tc>
          <w:tcPr>
            <w:tcW w:w="0" w:type="auto"/>
            <w:shd w:val="clear" w:color="auto" w:fill="FFFFFF"/>
            <w:tcMar>
              <w:top w:w="-14736" w:type="dxa"/>
              <w:left w:w="-29472" w:type="dxa"/>
              <w:bottom w:w="-14736" w:type="dxa"/>
              <w:right w:w="-29472" w:type="dxa"/>
            </w:tcMar>
          </w:tcPr>
          <w:p w14:paraId="5C292254" w14:textId="77777777" w:rsidR="00F76B3E" w:rsidRDefault="00000000">
            <w:pPr>
              <w:pStyle w:val="Compact"/>
            </w:pPr>
            <w:r>
              <w:rPr>
                <w:sz w:val="20"/>
              </w:rPr>
              <w:t>Multi-tenant search indices partitioned by entity_id; search queries automatically scoped to user’s entity</w:t>
            </w:r>
          </w:p>
        </w:tc>
        <w:tc>
          <w:tcPr>
            <w:tcW w:w="0" w:type="auto"/>
            <w:shd w:val="clear" w:color="auto" w:fill="FFFFFF"/>
            <w:tcMar>
              <w:top w:w="-14736" w:type="dxa"/>
              <w:left w:w="-29472" w:type="dxa"/>
              <w:bottom w:w="-14736" w:type="dxa"/>
              <w:right w:w="-29472" w:type="dxa"/>
            </w:tcMar>
          </w:tcPr>
          <w:p w14:paraId="3116D033" w14:textId="77777777" w:rsidR="00F76B3E" w:rsidRDefault="00000000">
            <w:pPr>
              <w:pStyle w:val="Compact"/>
            </w:pPr>
            <w:r>
              <w:rPr>
                <w:sz w:val="20"/>
              </w:rPr>
              <w:t>Elasticsearch alias per entity; alias resolution enforced by dgop-search-service before query execution</w:t>
            </w:r>
          </w:p>
        </w:tc>
      </w:tr>
    </w:tbl>
    <w:p w14:paraId="0E77E0CC" w14:textId="77777777" w:rsidR="00F76B3E" w:rsidRDefault="00000000">
      <w:pPr>
        <w:pStyle w:val="BodyText"/>
      </w:pPr>
      <w:r>
        <w:rPr>
          <w:bCs/>
        </w:rPr>
        <w:t>ABAC Search Policy Example:</w:t>
      </w:r>
    </w:p>
    <w:p w14:paraId="27F7B732" w14:textId="77777777" w:rsidR="00F76B3E" w:rsidRDefault="00000000">
      <w:pPr>
        <w:pStyle w:val="SourceCode"/>
        <w:shd w:val="clear" w:color="auto" w:fill="F5F5F5"/>
      </w:pPr>
      <w:r>
        <w:rPr>
          <w:rStyle w:val="VerbatimChar"/>
          <w:rFonts w:eastAsia="Consolas"/>
          <w:sz w:val="18"/>
        </w:rPr>
        <w:t>package dgop.search.allow</w:t>
      </w:r>
      <w:r>
        <w:rPr>
          <w:rFonts w:eastAsia="Consolas"/>
        </w:rPr>
        <w:br/>
      </w:r>
      <w:r>
        <w:rPr>
          <w:rStyle w:val="VerbatimChar"/>
          <w:rFonts w:eastAsia="Consolas"/>
          <w:sz w:val="18"/>
        </w:rPr>
        <w:t>import future.keywords.if</w:t>
      </w:r>
      <w:r>
        <w:rPr>
          <w:rFonts w:eastAsia="Consolas"/>
        </w:rPr>
        <w:br/>
      </w:r>
      <w:r>
        <w:rPr>
          <w:rStyle w:val="VerbatimChar"/>
          <w:rFonts w:eastAsia="Consolas"/>
          <w:sz w:val="18"/>
        </w:rPr>
        <w:t>import future.keywords.in</w:t>
      </w:r>
      <w:r>
        <w:rPr>
          <w:rFonts w:eastAsia="Consolas"/>
        </w:rPr>
        <w:br/>
      </w:r>
      <w:r>
        <w:rPr>
          <w:rFonts w:eastAsia="Consolas"/>
        </w:rPr>
        <w:br/>
      </w:r>
      <w:r>
        <w:rPr>
          <w:rStyle w:val="VerbatimChar"/>
          <w:rFonts w:eastAsia="Consolas"/>
          <w:sz w:val="18"/>
        </w:rPr>
        <w:t># DENY: Search across unauthorized domains</w:t>
      </w:r>
      <w:r>
        <w:rPr>
          <w:rFonts w:eastAsia="Consolas"/>
        </w:rPr>
        <w:br/>
      </w:r>
      <w:r>
        <w:rPr>
          <w:rStyle w:val="VerbatimChar"/>
          <w:rFonts w:eastAsia="Consolas"/>
          <w:sz w:val="18"/>
        </w:rPr>
        <w:t>deny if {</w:t>
      </w:r>
      <w:r>
        <w:rPr>
          <w:rFonts w:eastAsia="Consolas"/>
        </w:rPr>
        <w:br/>
      </w:r>
      <w:r>
        <w:rPr>
          <w:rStyle w:val="VerbatimChar"/>
          <w:rFonts w:eastAsia="Consolas"/>
          <w:sz w:val="18"/>
        </w:rPr>
        <w:t xml:space="preserve">    input.search.scope.cross_domain == true</w:t>
      </w:r>
      <w:r>
        <w:rPr>
          <w:rFonts w:eastAsia="Consolas"/>
        </w:rPr>
        <w:br/>
      </w:r>
      <w:r>
        <w:rPr>
          <w:rStyle w:val="VerbatimChar"/>
          <w:rFonts w:eastAsia="Consolas"/>
          <w:sz w:val="18"/>
        </w:rPr>
        <w:t xml:space="preserve">    not input.user.roles[_] == "DMO_ADMIN"</w:t>
      </w:r>
      <w:r>
        <w:rPr>
          <w:rFonts w:eastAsia="Consolas"/>
        </w:rPr>
        <w:br/>
      </w:r>
      <w:r>
        <w:rPr>
          <w:rStyle w:val="VerbatimChar"/>
          <w:rFonts w:eastAsia="Consolas"/>
          <w:sz w:val="18"/>
        </w:rPr>
        <w:t xml:space="preserve">    not input.user.cross_domain_authorized == true</w:t>
      </w:r>
      <w:r>
        <w:rPr>
          <w:rFonts w:eastAsia="Consolas"/>
        </w:rPr>
        <w:br/>
      </w:r>
      <w:r>
        <w:rPr>
          <w:rStyle w:val="VerbatimChar"/>
          <w:rFonts w:eastAsia="Consolas"/>
          <w:sz w:val="18"/>
        </w:rPr>
        <w:t>}</w:t>
      </w:r>
      <w:r>
        <w:rPr>
          <w:rFonts w:eastAsia="Consolas"/>
        </w:rPr>
        <w:br/>
      </w:r>
      <w:r>
        <w:rPr>
          <w:rFonts w:eastAsia="Consolas"/>
        </w:rPr>
        <w:br/>
      </w:r>
      <w:r>
        <w:rPr>
          <w:rStyle w:val="VerbatimChar"/>
          <w:rFonts w:eastAsia="Consolas"/>
          <w:sz w:val="18"/>
        </w:rPr>
        <w:t># DENY: Search for Confidential data without device trust</w:t>
      </w:r>
      <w:r>
        <w:rPr>
          <w:rFonts w:eastAsia="Consolas"/>
        </w:rPr>
        <w:br/>
      </w:r>
      <w:r>
        <w:rPr>
          <w:rStyle w:val="VerbatimChar"/>
          <w:rFonts w:eastAsia="Consolas"/>
          <w:sz w:val="18"/>
        </w:rPr>
        <w:t>deny if {</w:t>
      </w:r>
      <w:r>
        <w:rPr>
          <w:rFonts w:eastAsia="Consolas"/>
        </w:rPr>
        <w:br/>
      </w:r>
      <w:r>
        <w:rPr>
          <w:rStyle w:val="VerbatimChar"/>
          <w:rFonts w:eastAsia="Consolas"/>
          <w:sz w:val="18"/>
        </w:rPr>
        <w:t xml:space="preserve">    input.search.target_classification == "Confidential"</w:t>
      </w:r>
      <w:r>
        <w:rPr>
          <w:rFonts w:eastAsia="Consolas"/>
        </w:rPr>
        <w:br/>
      </w:r>
      <w:r>
        <w:rPr>
          <w:rStyle w:val="VerbatimChar"/>
          <w:rFonts w:eastAsia="Consolas"/>
          <w:sz w:val="18"/>
        </w:rPr>
        <w:t xml:space="preserve">    input.user.device_trust_score &lt; 0.8</w:t>
      </w:r>
      <w:r>
        <w:rPr>
          <w:rFonts w:eastAsia="Consolas"/>
        </w:rPr>
        <w:br/>
      </w:r>
      <w:r>
        <w:rPr>
          <w:rStyle w:val="VerbatimChar"/>
          <w:rFonts w:eastAsia="Consolas"/>
          <w:sz w:val="18"/>
        </w:rPr>
        <w:t>}</w:t>
      </w:r>
      <w:r>
        <w:rPr>
          <w:rFonts w:eastAsia="Consolas"/>
        </w:rPr>
        <w:br/>
      </w:r>
      <w:r>
        <w:rPr>
          <w:rFonts w:eastAsia="Consolas"/>
        </w:rPr>
        <w:br/>
      </w:r>
      <w:r>
        <w:rPr>
          <w:rStyle w:val="VerbatimChar"/>
          <w:rFonts w:eastAsia="Consolas"/>
          <w:sz w:val="18"/>
        </w:rPr>
        <w:t># DENY: Search for Restricted data without MFA</w:t>
      </w:r>
      <w:r>
        <w:rPr>
          <w:rFonts w:eastAsia="Consolas"/>
        </w:rPr>
        <w:br/>
      </w:r>
      <w:r>
        <w:rPr>
          <w:rStyle w:val="VerbatimChar"/>
          <w:rFonts w:eastAsia="Consolas"/>
          <w:sz w:val="18"/>
        </w:rPr>
        <w:t>deny if {</w:t>
      </w:r>
      <w:r>
        <w:rPr>
          <w:rFonts w:eastAsia="Consolas"/>
        </w:rPr>
        <w:br/>
      </w:r>
      <w:r>
        <w:rPr>
          <w:rStyle w:val="VerbatimChar"/>
          <w:rFonts w:eastAsia="Consolas"/>
          <w:sz w:val="18"/>
        </w:rPr>
        <w:t xml:space="preserve">    input.search.target_classification == "Restricted"</w:t>
      </w:r>
      <w:r>
        <w:rPr>
          <w:rFonts w:eastAsia="Consolas"/>
        </w:rPr>
        <w:br/>
      </w:r>
      <w:r>
        <w:rPr>
          <w:rStyle w:val="VerbatimChar"/>
          <w:rFonts w:eastAsia="Consolas"/>
          <w:sz w:val="18"/>
        </w:rPr>
        <w:t xml:space="preserve">    input.user.mfa_verified != true</w:t>
      </w:r>
      <w:r>
        <w:rPr>
          <w:rFonts w:eastAsia="Consolas"/>
        </w:rPr>
        <w:br/>
      </w:r>
      <w:r>
        <w:rPr>
          <w:rStyle w:val="VerbatimChar"/>
          <w:rFonts w:eastAsia="Consolas"/>
          <w:sz w:val="18"/>
        </w:rPr>
        <w:t>}</w:t>
      </w:r>
      <w:r>
        <w:rPr>
          <w:rFonts w:eastAsia="Consolas"/>
        </w:rPr>
        <w:br/>
      </w:r>
      <w:r>
        <w:rPr>
          <w:rFonts w:eastAsia="Consolas"/>
        </w:rPr>
        <w:br/>
      </w:r>
      <w:r>
        <w:rPr>
          <w:rStyle w:val="VerbatimChar"/>
          <w:rFonts w:eastAsia="Consolas"/>
          <w:sz w:val="18"/>
        </w:rPr>
        <w:t># ALLOW: Business Steward searches within their domain</w:t>
      </w:r>
      <w:r>
        <w:rPr>
          <w:rFonts w:eastAsia="Consolas"/>
        </w:rPr>
        <w:br/>
      </w:r>
      <w:r>
        <w:rPr>
          <w:rStyle w:val="VerbatimChar"/>
          <w:rFonts w:eastAsia="Consolas"/>
          <w:sz w:val="18"/>
        </w:rPr>
        <w:t>allow if {</w:t>
      </w:r>
      <w:r>
        <w:rPr>
          <w:rFonts w:eastAsia="Consolas"/>
        </w:rPr>
        <w:br/>
      </w:r>
      <w:r>
        <w:rPr>
          <w:rStyle w:val="VerbatimChar"/>
          <w:rFonts w:eastAsia="Consolas"/>
          <w:sz w:val="18"/>
        </w:rPr>
        <w:t xml:space="preserve">    input.user.roles[_] == "BUSINESS_STEWARD"</w:t>
      </w:r>
      <w:r>
        <w:rPr>
          <w:rFonts w:eastAsia="Consolas"/>
        </w:rPr>
        <w:br/>
      </w:r>
      <w:r>
        <w:rPr>
          <w:rStyle w:val="VerbatimChar"/>
          <w:rFonts w:eastAsia="Consolas"/>
          <w:sz w:val="18"/>
        </w:rPr>
        <w:t xml:space="preserve">    input.search.domain_id == input.user.domain_id</w:t>
      </w:r>
      <w:r>
        <w:rPr>
          <w:rFonts w:eastAsia="Consolas"/>
        </w:rPr>
        <w:br/>
      </w:r>
      <w:r>
        <w:rPr>
          <w:rStyle w:val="VerbatimChar"/>
          <w:rFonts w:eastAsia="Consolas"/>
          <w:sz w:val="18"/>
        </w:rPr>
        <w:t xml:space="preserve">    input.search.target_classification in ["Public", "Internal", "Restricted"]</w:t>
      </w:r>
      <w:r>
        <w:rPr>
          <w:rFonts w:eastAsia="Consolas"/>
        </w:rPr>
        <w:br/>
      </w:r>
      <w:r>
        <w:rPr>
          <w:rStyle w:val="VerbatimChar"/>
          <w:rFonts w:eastAsia="Consolas"/>
          <w:sz w:val="18"/>
        </w:rPr>
        <w:t xml:space="preserve">    input.user.mfa_verified == true</w:t>
      </w:r>
      <w:r>
        <w:rPr>
          <w:rFonts w:eastAsia="Consolas"/>
        </w:rPr>
        <w:br/>
      </w:r>
      <w:r>
        <w:rPr>
          <w:rStyle w:val="VerbatimChar"/>
          <w:rFonts w:eastAsia="Consolas"/>
          <w:sz w:val="18"/>
        </w:rPr>
        <w:t>}</w:t>
      </w:r>
      <w:r>
        <w:rPr>
          <w:rFonts w:eastAsia="Consolas"/>
        </w:rPr>
        <w:br/>
      </w:r>
      <w:r>
        <w:rPr>
          <w:rFonts w:eastAsia="Consolas"/>
        </w:rPr>
        <w:br/>
      </w:r>
      <w:r>
        <w:rPr>
          <w:rStyle w:val="VerbatimChar"/>
          <w:rFonts w:eastAsia="Consolas"/>
          <w:sz w:val="18"/>
        </w:rPr>
        <w:t># ALLOW: Data Owner searches their own assets (all classifications)</w:t>
      </w:r>
      <w:r>
        <w:rPr>
          <w:rFonts w:eastAsia="Consolas"/>
        </w:rPr>
        <w:br/>
      </w:r>
      <w:r>
        <w:rPr>
          <w:rStyle w:val="VerbatimChar"/>
          <w:rFonts w:eastAsia="Consolas"/>
          <w:sz w:val="18"/>
        </w:rPr>
        <w:t>allow if {</w:t>
      </w:r>
      <w:r>
        <w:rPr>
          <w:rFonts w:eastAsia="Consolas"/>
        </w:rPr>
        <w:br/>
      </w:r>
      <w:r>
        <w:rPr>
          <w:rStyle w:val="VerbatimChar"/>
          <w:rFonts w:eastAsia="Consolas"/>
          <w:sz w:val="18"/>
        </w:rPr>
        <w:t xml:space="preserve">    input.user.roles[_] == "DATA_OWNER"</w:t>
      </w:r>
      <w:r>
        <w:rPr>
          <w:rFonts w:eastAsia="Consolas"/>
        </w:rPr>
        <w:br/>
      </w:r>
      <w:r>
        <w:rPr>
          <w:rStyle w:val="VerbatimChar"/>
          <w:rFonts w:eastAsia="Consolas"/>
          <w:sz w:val="18"/>
        </w:rPr>
        <w:t xml:space="preserve">    input.search.asset_owner_id == input.user.person_id</w:t>
      </w:r>
      <w:r>
        <w:rPr>
          <w:rFonts w:eastAsia="Consolas"/>
        </w:rPr>
        <w:br/>
      </w:r>
      <w:r>
        <w:rPr>
          <w:rStyle w:val="VerbatimChar"/>
          <w:rFonts w:eastAsia="Consolas"/>
          <w:sz w:val="18"/>
        </w:rPr>
        <w:t xml:space="preserve">    input.user.mfa_verified == true</w:t>
      </w:r>
      <w:r>
        <w:rPr>
          <w:rFonts w:eastAsia="Consolas"/>
        </w:rPr>
        <w:br/>
      </w:r>
      <w:r>
        <w:rPr>
          <w:rStyle w:val="VerbatimChar"/>
          <w:rFonts w:eastAsia="Consolas"/>
          <w:sz w:val="18"/>
        </w:rPr>
        <w:t xml:space="preserve">    input.user.device_trust_score &gt;= 0.7</w:t>
      </w:r>
      <w:r>
        <w:rPr>
          <w:rFonts w:eastAsia="Consolas"/>
        </w:rPr>
        <w:br/>
      </w:r>
      <w:r>
        <w:rPr>
          <w:rStyle w:val="VerbatimChar"/>
          <w:rFonts w:eastAsia="Consolas"/>
          <w:sz w:val="18"/>
        </w:rPr>
        <w:t>}</w:t>
      </w:r>
    </w:p>
    <w:p w14:paraId="653BBEC5" w14:textId="77777777" w:rsidR="00F76B3E" w:rsidRDefault="00000000">
      <w:pPr>
        <w:pStyle w:val="Heading3"/>
      </w:pPr>
      <w:bookmarkStart w:id="126" w:name="search-audit-logging"/>
      <w:bookmarkStart w:id="127" w:name="_Toc234675535"/>
      <w:bookmarkEnd w:id="124"/>
      <w:r>
        <w:rPr>
          <w:rFonts w:ascii="Calibri" w:eastAsia="Calibri" w:hAnsi="Calibri"/>
          <w:color w:val="34495E"/>
          <w:sz w:val="28"/>
        </w:rPr>
        <w:t>5.6.3 Search Audit Logging</w:t>
      </w:r>
      <w:bookmarkEnd w:id="127"/>
    </w:p>
    <w:p w14:paraId="401281F4" w14:textId="77777777" w:rsidR="00F76B3E" w:rsidRDefault="00000000">
      <w:pPr>
        <w:pStyle w:val="FirstParagraph"/>
      </w:pPr>
      <w:r>
        <w:t>Every search query executed in DGOP is comprehensively logged for compliance, forensic analysis, and access review. The search audit log captures:</w:t>
      </w:r>
    </w:p>
    <w:tbl>
      <w:tblPr>
        <w:tblStyle w:val="Table"/>
        <w:tblW w:w="5000" w:type="pct"/>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020" w:firstRow="1" w:lastRow="0" w:firstColumn="0" w:lastColumn="0" w:noHBand="0" w:noVBand="0"/>
      </w:tblPr>
      <w:tblGrid>
        <w:gridCol w:w="2135"/>
        <w:gridCol w:w="3404"/>
        <w:gridCol w:w="3543"/>
      </w:tblGrid>
      <w:tr w:rsidR="00F76B3E" w14:paraId="54867831" w14:textId="77777777" w:rsidTr="00F76B3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2C3E50"/>
            <w:tcMar>
              <w:top w:w="-14736" w:type="dxa"/>
              <w:left w:w="-29472" w:type="dxa"/>
              <w:bottom w:w="-14736" w:type="dxa"/>
              <w:right w:w="-29472" w:type="dxa"/>
            </w:tcMar>
          </w:tcPr>
          <w:p w14:paraId="2110472F" w14:textId="77777777" w:rsidR="00F76B3E" w:rsidRDefault="00000000">
            <w:pPr>
              <w:pStyle w:val="Compact"/>
            </w:pPr>
            <w:r>
              <w:rPr>
                <w:b/>
                <w:bCs/>
                <w:color w:val="FFFFFF"/>
                <w:sz w:val="20"/>
              </w:rPr>
              <w:t>Log Field</w:t>
            </w:r>
          </w:p>
        </w:tc>
        <w:tc>
          <w:tcPr>
            <w:tcW w:w="0" w:type="auto"/>
            <w:shd w:val="clear" w:color="auto" w:fill="2C3E50"/>
            <w:tcMar>
              <w:top w:w="-14736" w:type="dxa"/>
              <w:left w:w="-29472" w:type="dxa"/>
              <w:bottom w:w="-14736" w:type="dxa"/>
              <w:right w:w="-29472" w:type="dxa"/>
            </w:tcMar>
          </w:tcPr>
          <w:p w14:paraId="08878BE0" w14:textId="77777777" w:rsidR="00F76B3E" w:rsidRDefault="00000000">
            <w:pPr>
              <w:pStyle w:val="Compact"/>
            </w:pPr>
            <w:r>
              <w:rPr>
                <w:b/>
                <w:bCs/>
                <w:color w:val="FFFFFF"/>
                <w:sz w:val="20"/>
              </w:rPr>
              <w:t>Description</w:t>
            </w:r>
          </w:p>
        </w:tc>
        <w:tc>
          <w:tcPr>
            <w:tcW w:w="0" w:type="auto"/>
            <w:shd w:val="clear" w:color="auto" w:fill="2C3E50"/>
            <w:tcMar>
              <w:top w:w="-14736" w:type="dxa"/>
              <w:left w:w="-29472" w:type="dxa"/>
              <w:bottom w:w="-14736" w:type="dxa"/>
              <w:right w:w="-29472" w:type="dxa"/>
            </w:tcMar>
          </w:tcPr>
          <w:p w14:paraId="530DD3E2" w14:textId="77777777" w:rsidR="00F76B3E" w:rsidRDefault="00000000">
            <w:pPr>
              <w:pStyle w:val="Compact"/>
            </w:pPr>
            <w:r>
              <w:rPr>
                <w:b/>
                <w:bCs/>
                <w:color w:val="FFFFFF"/>
                <w:sz w:val="20"/>
              </w:rPr>
              <w:t>Example</w:t>
            </w:r>
          </w:p>
        </w:tc>
      </w:tr>
      <w:tr w:rsidR="00F76B3E" w14:paraId="5A964BCD" w14:textId="77777777" w:rsidTr="00F76B3E">
        <w:tc>
          <w:tcPr>
            <w:tcW w:w="0" w:type="auto"/>
            <w:shd w:val="clear" w:color="auto" w:fill="FFFFFF"/>
            <w:tcMar>
              <w:top w:w="-14736" w:type="dxa"/>
              <w:left w:w="-29472" w:type="dxa"/>
              <w:bottom w:w="-14736" w:type="dxa"/>
              <w:right w:w="-29472" w:type="dxa"/>
            </w:tcMar>
          </w:tcPr>
          <w:p w14:paraId="45BDC9A4" w14:textId="77777777" w:rsidR="00F76B3E" w:rsidRDefault="00000000">
            <w:pPr>
              <w:pStyle w:val="Compact"/>
            </w:pPr>
            <w:r>
              <w:rPr>
                <w:sz w:val="20"/>
              </w:rPr>
              <w:t>actor.user_id</w:t>
            </w:r>
          </w:p>
        </w:tc>
        <w:tc>
          <w:tcPr>
            <w:tcW w:w="0" w:type="auto"/>
            <w:shd w:val="clear" w:color="auto" w:fill="FFFFFF"/>
            <w:tcMar>
              <w:top w:w="-14736" w:type="dxa"/>
              <w:left w:w="-29472" w:type="dxa"/>
              <w:bottom w:w="-14736" w:type="dxa"/>
              <w:right w:w="-29472" w:type="dxa"/>
            </w:tcMar>
          </w:tcPr>
          <w:p w14:paraId="1CED6A41" w14:textId="77777777" w:rsidR="00F76B3E" w:rsidRDefault="00000000">
            <w:pPr>
              <w:pStyle w:val="Compact"/>
            </w:pPr>
            <w:r>
              <w:rPr>
                <w:sz w:val="20"/>
              </w:rPr>
              <w:t>UUID of the user executing the search</w:t>
            </w:r>
          </w:p>
        </w:tc>
        <w:tc>
          <w:tcPr>
            <w:tcW w:w="0" w:type="auto"/>
            <w:shd w:val="clear" w:color="auto" w:fill="FFFFFF"/>
            <w:tcMar>
              <w:top w:w="-14736" w:type="dxa"/>
              <w:left w:w="-29472" w:type="dxa"/>
              <w:bottom w:w="-14736" w:type="dxa"/>
              <w:right w:w="-29472" w:type="dxa"/>
            </w:tcMar>
          </w:tcPr>
          <w:p w14:paraId="5B11F2A3" w14:textId="77777777" w:rsidR="00F76B3E" w:rsidRDefault="00000000">
            <w:pPr>
              <w:pStyle w:val="Compact"/>
            </w:pPr>
            <w:r>
              <w:rPr>
                <w:sz w:val="20"/>
              </w:rPr>
              <w:t>“usr_a1b2c3d4”</w:t>
            </w:r>
          </w:p>
        </w:tc>
      </w:tr>
      <w:tr w:rsidR="00F76B3E" w14:paraId="39BB53EF" w14:textId="77777777" w:rsidTr="00F76B3E">
        <w:tc>
          <w:tcPr>
            <w:tcW w:w="0" w:type="auto"/>
            <w:shd w:val="clear" w:color="auto" w:fill="F8F9FA"/>
            <w:tcMar>
              <w:top w:w="-14736" w:type="dxa"/>
              <w:left w:w="-29472" w:type="dxa"/>
              <w:bottom w:w="-14736" w:type="dxa"/>
              <w:right w:w="-29472" w:type="dxa"/>
            </w:tcMar>
          </w:tcPr>
          <w:p w14:paraId="52E6E996" w14:textId="77777777" w:rsidR="00F76B3E" w:rsidRDefault="00000000">
            <w:pPr>
              <w:pStyle w:val="Compact"/>
            </w:pPr>
            <w:r>
              <w:rPr>
                <w:sz w:val="20"/>
              </w:rPr>
              <w:t>actor.national_id</w:t>
            </w:r>
          </w:p>
        </w:tc>
        <w:tc>
          <w:tcPr>
            <w:tcW w:w="0" w:type="auto"/>
            <w:shd w:val="clear" w:color="auto" w:fill="F8F9FA"/>
            <w:tcMar>
              <w:top w:w="-14736" w:type="dxa"/>
              <w:left w:w="-29472" w:type="dxa"/>
              <w:bottom w:w="-14736" w:type="dxa"/>
              <w:right w:w="-29472" w:type="dxa"/>
            </w:tcMar>
          </w:tcPr>
          <w:p w14:paraId="7F9C11D4" w14:textId="77777777" w:rsidR="00F76B3E" w:rsidRDefault="00000000">
            <w:pPr>
              <w:pStyle w:val="Compact"/>
            </w:pPr>
            <w:r>
              <w:rPr>
                <w:sz w:val="20"/>
              </w:rPr>
              <w:t xml:space="preserve">Nafath national ID (hashed in cold </w:t>
            </w:r>
            <w:r>
              <w:rPr>
                <w:sz w:val="20"/>
              </w:rPr>
              <w:lastRenderedPageBreak/>
              <w:t>storage)</w:t>
            </w:r>
          </w:p>
        </w:tc>
        <w:tc>
          <w:tcPr>
            <w:tcW w:w="0" w:type="auto"/>
            <w:shd w:val="clear" w:color="auto" w:fill="F8F9FA"/>
            <w:tcMar>
              <w:top w:w="-14736" w:type="dxa"/>
              <w:left w:w="-29472" w:type="dxa"/>
              <w:bottom w:w="-14736" w:type="dxa"/>
              <w:right w:w="-29472" w:type="dxa"/>
            </w:tcMar>
          </w:tcPr>
          <w:p w14:paraId="2164F943" w14:textId="77777777" w:rsidR="00F76B3E" w:rsidRDefault="00000000">
            <w:pPr>
              <w:pStyle w:val="Compact"/>
            </w:pPr>
            <w:r>
              <w:rPr>
                <w:sz w:val="20"/>
              </w:rPr>
              <w:lastRenderedPageBreak/>
              <w:t>“10xxxxxxxx”</w:t>
            </w:r>
          </w:p>
        </w:tc>
      </w:tr>
      <w:tr w:rsidR="00F76B3E" w14:paraId="5FEEBB6C" w14:textId="77777777" w:rsidTr="00F76B3E">
        <w:tc>
          <w:tcPr>
            <w:tcW w:w="0" w:type="auto"/>
            <w:shd w:val="clear" w:color="auto" w:fill="FFFFFF"/>
            <w:tcMar>
              <w:top w:w="-14736" w:type="dxa"/>
              <w:left w:w="-29472" w:type="dxa"/>
              <w:bottom w:w="-14736" w:type="dxa"/>
              <w:right w:w="-29472" w:type="dxa"/>
            </w:tcMar>
          </w:tcPr>
          <w:p w14:paraId="628FD46F" w14:textId="77777777" w:rsidR="00F76B3E" w:rsidRDefault="00000000">
            <w:pPr>
              <w:pStyle w:val="Compact"/>
            </w:pPr>
            <w:r>
              <w:rPr>
                <w:sz w:val="20"/>
              </w:rPr>
              <w:t>actor.roles</w:t>
            </w:r>
          </w:p>
        </w:tc>
        <w:tc>
          <w:tcPr>
            <w:tcW w:w="0" w:type="auto"/>
            <w:shd w:val="clear" w:color="auto" w:fill="FFFFFF"/>
            <w:tcMar>
              <w:top w:w="-14736" w:type="dxa"/>
              <w:left w:w="-29472" w:type="dxa"/>
              <w:bottom w:w="-14736" w:type="dxa"/>
              <w:right w:w="-29472" w:type="dxa"/>
            </w:tcMar>
          </w:tcPr>
          <w:p w14:paraId="42D593A5" w14:textId="77777777" w:rsidR="00F76B3E" w:rsidRDefault="00000000">
            <w:pPr>
              <w:pStyle w:val="Compact"/>
            </w:pPr>
            <w:r>
              <w:rPr>
                <w:sz w:val="20"/>
              </w:rPr>
              <w:t>DGOP roles held by the user</w:t>
            </w:r>
          </w:p>
        </w:tc>
        <w:tc>
          <w:tcPr>
            <w:tcW w:w="0" w:type="auto"/>
            <w:shd w:val="clear" w:color="auto" w:fill="FFFFFF"/>
            <w:tcMar>
              <w:top w:w="-14736" w:type="dxa"/>
              <w:left w:w="-29472" w:type="dxa"/>
              <w:bottom w:w="-14736" w:type="dxa"/>
              <w:right w:w="-29472" w:type="dxa"/>
            </w:tcMar>
          </w:tcPr>
          <w:p w14:paraId="168DFB4F" w14:textId="77777777" w:rsidR="00F76B3E" w:rsidRDefault="00000000">
            <w:pPr>
              <w:pStyle w:val="Compact"/>
            </w:pPr>
            <w:r>
              <w:rPr>
                <w:sz w:val="20"/>
              </w:rPr>
              <w:t>[“BUSINESS_STEWARD”, “DATA_OWNER”]</w:t>
            </w:r>
          </w:p>
        </w:tc>
      </w:tr>
      <w:tr w:rsidR="00F76B3E" w14:paraId="39B3D482" w14:textId="77777777" w:rsidTr="00F76B3E">
        <w:tc>
          <w:tcPr>
            <w:tcW w:w="0" w:type="auto"/>
            <w:shd w:val="clear" w:color="auto" w:fill="F8F9FA"/>
            <w:tcMar>
              <w:top w:w="-14736" w:type="dxa"/>
              <w:left w:w="-29472" w:type="dxa"/>
              <w:bottom w:w="-14736" w:type="dxa"/>
              <w:right w:w="-29472" w:type="dxa"/>
            </w:tcMar>
          </w:tcPr>
          <w:p w14:paraId="64990123" w14:textId="77777777" w:rsidR="00F76B3E" w:rsidRDefault="00000000">
            <w:pPr>
              <w:pStyle w:val="Compact"/>
            </w:pPr>
            <w:r>
              <w:rPr>
                <w:sz w:val="20"/>
              </w:rPr>
              <w:t>actor.session_id</w:t>
            </w:r>
          </w:p>
        </w:tc>
        <w:tc>
          <w:tcPr>
            <w:tcW w:w="0" w:type="auto"/>
            <w:shd w:val="clear" w:color="auto" w:fill="F8F9FA"/>
            <w:tcMar>
              <w:top w:w="-14736" w:type="dxa"/>
              <w:left w:w="-29472" w:type="dxa"/>
              <w:bottom w:w="-14736" w:type="dxa"/>
              <w:right w:w="-29472" w:type="dxa"/>
            </w:tcMar>
          </w:tcPr>
          <w:p w14:paraId="5CCD92ED" w14:textId="77777777" w:rsidR="00F76B3E" w:rsidRDefault="00000000">
            <w:pPr>
              <w:pStyle w:val="Compact"/>
            </w:pPr>
            <w:r>
              <w:rPr>
                <w:sz w:val="20"/>
              </w:rPr>
              <w:t>Session identifier for correlation</w:t>
            </w:r>
          </w:p>
        </w:tc>
        <w:tc>
          <w:tcPr>
            <w:tcW w:w="0" w:type="auto"/>
            <w:shd w:val="clear" w:color="auto" w:fill="F8F9FA"/>
            <w:tcMar>
              <w:top w:w="-14736" w:type="dxa"/>
              <w:left w:w="-29472" w:type="dxa"/>
              <w:bottom w:w="-14736" w:type="dxa"/>
              <w:right w:w="-29472" w:type="dxa"/>
            </w:tcMar>
          </w:tcPr>
          <w:p w14:paraId="558A6790" w14:textId="77777777" w:rsidR="00F76B3E" w:rsidRDefault="00000000">
            <w:pPr>
              <w:pStyle w:val="Compact"/>
            </w:pPr>
            <w:r>
              <w:rPr>
                <w:sz w:val="20"/>
              </w:rPr>
              <w:t>“sess_abc123”</w:t>
            </w:r>
          </w:p>
        </w:tc>
      </w:tr>
      <w:tr w:rsidR="00F76B3E" w14:paraId="5DF31FCF" w14:textId="77777777" w:rsidTr="00F76B3E">
        <w:tc>
          <w:tcPr>
            <w:tcW w:w="0" w:type="auto"/>
            <w:shd w:val="clear" w:color="auto" w:fill="FFFFFF"/>
            <w:tcMar>
              <w:top w:w="-14736" w:type="dxa"/>
              <w:left w:w="-29472" w:type="dxa"/>
              <w:bottom w:w="-14736" w:type="dxa"/>
              <w:right w:w="-29472" w:type="dxa"/>
            </w:tcMar>
          </w:tcPr>
          <w:p w14:paraId="42EC46DC" w14:textId="77777777" w:rsidR="00F76B3E" w:rsidRDefault="00000000">
            <w:pPr>
              <w:pStyle w:val="Compact"/>
            </w:pPr>
            <w:r>
              <w:rPr>
                <w:sz w:val="20"/>
              </w:rPr>
              <w:t>actor.ip_address</w:t>
            </w:r>
          </w:p>
        </w:tc>
        <w:tc>
          <w:tcPr>
            <w:tcW w:w="0" w:type="auto"/>
            <w:shd w:val="clear" w:color="auto" w:fill="FFFFFF"/>
            <w:tcMar>
              <w:top w:w="-14736" w:type="dxa"/>
              <w:left w:w="-29472" w:type="dxa"/>
              <w:bottom w:w="-14736" w:type="dxa"/>
              <w:right w:w="-29472" w:type="dxa"/>
            </w:tcMar>
          </w:tcPr>
          <w:p w14:paraId="7D673245" w14:textId="77777777" w:rsidR="00F76B3E" w:rsidRDefault="00000000">
            <w:pPr>
              <w:pStyle w:val="Compact"/>
            </w:pPr>
            <w:r>
              <w:rPr>
                <w:sz w:val="20"/>
              </w:rPr>
              <w:t>Source IP address</w:t>
            </w:r>
          </w:p>
        </w:tc>
        <w:tc>
          <w:tcPr>
            <w:tcW w:w="0" w:type="auto"/>
            <w:shd w:val="clear" w:color="auto" w:fill="FFFFFF"/>
            <w:tcMar>
              <w:top w:w="-14736" w:type="dxa"/>
              <w:left w:w="-29472" w:type="dxa"/>
              <w:bottom w:w="-14736" w:type="dxa"/>
              <w:right w:w="-29472" w:type="dxa"/>
            </w:tcMar>
          </w:tcPr>
          <w:p w14:paraId="7B0084C9" w14:textId="77777777" w:rsidR="00F76B3E" w:rsidRDefault="00000000">
            <w:pPr>
              <w:pStyle w:val="Compact"/>
            </w:pPr>
            <w:r>
              <w:rPr>
                <w:sz w:val="20"/>
              </w:rPr>
              <w:t>“10.0.1.100”</w:t>
            </w:r>
          </w:p>
        </w:tc>
      </w:tr>
      <w:tr w:rsidR="00F76B3E" w14:paraId="58FC956D" w14:textId="77777777" w:rsidTr="00F76B3E">
        <w:tc>
          <w:tcPr>
            <w:tcW w:w="0" w:type="auto"/>
            <w:shd w:val="clear" w:color="auto" w:fill="F8F9FA"/>
            <w:tcMar>
              <w:top w:w="-14736" w:type="dxa"/>
              <w:left w:w="-29472" w:type="dxa"/>
              <w:bottom w:w="-14736" w:type="dxa"/>
              <w:right w:w="-29472" w:type="dxa"/>
            </w:tcMar>
          </w:tcPr>
          <w:p w14:paraId="53182DBA" w14:textId="77777777" w:rsidR="00F76B3E" w:rsidRDefault="00000000">
            <w:pPr>
              <w:pStyle w:val="Compact"/>
            </w:pPr>
            <w:r>
              <w:rPr>
                <w:sz w:val="20"/>
              </w:rPr>
              <w:t>actor.device_trust_score</w:t>
            </w:r>
          </w:p>
        </w:tc>
        <w:tc>
          <w:tcPr>
            <w:tcW w:w="0" w:type="auto"/>
            <w:shd w:val="clear" w:color="auto" w:fill="F8F9FA"/>
            <w:tcMar>
              <w:top w:w="-14736" w:type="dxa"/>
              <w:left w:w="-29472" w:type="dxa"/>
              <w:bottom w:w="-14736" w:type="dxa"/>
              <w:right w:w="-29472" w:type="dxa"/>
            </w:tcMar>
          </w:tcPr>
          <w:p w14:paraId="619F1721" w14:textId="77777777" w:rsidR="00F76B3E" w:rsidRDefault="00000000">
            <w:pPr>
              <w:pStyle w:val="Compact"/>
            </w:pPr>
            <w:r>
              <w:rPr>
                <w:sz w:val="20"/>
              </w:rPr>
              <w:t>Device trust score at query time</w:t>
            </w:r>
          </w:p>
        </w:tc>
        <w:tc>
          <w:tcPr>
            <w:tcW w:w="0" w:type="auto"/>
            <w:shd w:val="clear" w:color="auto" w:fill="F8F9FA"/>
            <w:tcMar>
              <w:top w:w="-14736" w:type="dxa"/>
              <w:left w:w="-29472" w:type="dxa"/>
              <w:bottom w:w="-14736" w:type="dxa"/>
              <w:right w:w="-29472" w:type="dxa"/>
            </w:tcMar>
          </w:tcPr>
          <w:p w14:paraId="2F472FAC" w14:textId="77777777" w:rsidR="00F76B3E" w:rsidRDefault="00000000">
            <w:pPr>
              <w:pStyle w:val="Compact"/>
            </w:pPr>
            <w:r>
              <w:rPr>
                <w:sz w:val="20"/>
              </w:rPr>
              <w:t>0.92</w:t>
            </w:r>
          </w:p>
        </w:tc>
      </w:tr>
      <w:tr w:rsidR="00F76B3E" w14:paraId="79FF2DF8" w14:textId="77777777" w:rsidTr="00F76B3E">
        <w:tc>
          <w:tcPr>
            <w:tcW w:w="0" w:type="auto"/>
            <w:shd w:val="clear" w:color="auto" w:fill="FFFFFF"/>
            <w:tcMar>
              <w:top w:w="-14736" w:type="dxa"/>
              <w:left w:w="-29472" w:type="dxa"/>
              <w:bottom w:w="-14736" w:type="dxa"/>
              <w:right w:w="-29472" w:type="dxa"/>
            </w:tcMar>
          </w:tcPr>
          <w:p w14:paraId="6CFD5C6C" w14:textId="77777777" w:rsidR="00F76B3E" w:rsidRDefault="00000000">
            <w:pPr>
              <w:pStyle w:val="Compact"/>
            </w:pPr>
            <w:r>
              <w:rPr>
                <w:sz w:val="20"/>
              </w:rPr>
              <w:t>query.timestamp</w:t>
            </w:r>
          </w:p>
        </w:tc>
        <w:tc>
          <w:tcPr>
            <w:tcW w:w="0" w:type="auto"/>
            <w:shd w:val="clear" w:color="auto" w:fill="FFFFFF"/>
            <w:tcMar>
              <w:top w:w="-14736" w:type="dxa"/>
              <w:left w:w="-29472" w:type="dxa"/>
              <w:bottom w:w="-14736" w:type="dxa"/>
              <w:right w:w="-29472" w:type="dxa"/>
            </w:tcMar>
          </w:tcPr>
          <w:p w14:paraId="4ECF95AB" w14:textId="77777777" w:rsidR="00F76B3E" w:rsidRDefault="00000000">
            <w:pPr>
              <w:pStyle w:val="Compact"/>
            </w:pPr>
            <w:r>
              <w:rPr>
                <w:sz w:val="20"/>
              </w:rPr>
              <w:t>Query execution timestamp (KSA NTP)</w:t>
            </w:r>
          </w:p>
        </w:tc>
        <w:tc>
          <w:tcPr>
            <w:tcW w:w="0" w:type="auto"/>
            <w:shd w:val="clear" w:color="auto" w:fill="FFFFFF"/>
            <w:tcMar>
              <w:top w:w="-14736" w:type="dxa"/>
              <w:left w:w="-29472" w:type="dxa"/>
              <w:bottom w:w="-14736" w:type="dxa"/>
              <w:right w:w="-29472" w:type="dxa"/>
            </w:tcMar>
          </w:tcPr>
          <w:p w14:paraId="0CAD9379" w14:textId="77777777" w:rsidR="00F76B3E" w:rsidRDefault="00000000">
            <w:pPr>
              <w:pStyle w:val="Compact"/>
            </w:pPr>
            <w:r>
              <w:rPr>
                <w:sz w:val="20"/>
              </w:rPr>
              <w:t>“2026-06-15T14:30:00+03:00”</w:t>
            </w:r>
          </w:p>
        </w:tc>
      </w:tr>
      <w:tr w:rsidR="00F76B3E" w14:paraId="076959FF" w14:textId="77777777" w:rsidTr="00F76B3E">
        <w:tc>
          <w:tcPr>
            <w:tcW w:w="0" w:type="auto"/>
            <w:shd w:val="clear" w:color="auto" w:fill="F8F9FA"/>
            <w:tcMar>
              <w:top w:w="-14736" w:type="dxa"/>
              <w:left w:w="-29472" w:type="dxa"/>
              <w:bottom w:w="-14736" w:type="dxa"/>
              <w:right w:w="-29472" w:type="dxa"/>
            </w:tcMar>
          </w:tcPr>
          <w:p w14:paraId="4D9378F5" w14:textId="77777777" w:rsidR="00F76B3E" w:rsidRDefault="00000000">
            <w:pPr>
              <w:pStyle w:val="Compact"/>
            </w:pPr>
            <w:r>
              <w:rPr>
                <w:sz w:val="20"/>
              </w:rPr>
              <w:t>query.terms_hash</w:t>
            </w:r>
          </w:p>
        </w:tc>
        <w:tc>
          <w:tcPr>
            <w:tcW w:w="0" w:type="auto"/>
            <w:shd w:val="clear" w:color="auto" w:fill="F8F9FA"/>
            <w:tcMar>
              <w:top w:w="-14736" w:type="dxa"/>
              <w:left w:w="-29472" w:type="dxa"/>
              <w:bottom w:w="-14736" w:type="dxa"/>
              <w:right w:w="-29472" w:type="dxa"/>
            </w:tcMar>
          </w:tcPr>
          <w:p w14:paraId="2D941E34" w14:textId="77777777" w:rsidR="00F76B3E" w:rsidRDefault="00000000">
            <w:pPr>
              <w:pStyle w:val="Compact"/>
            </w:pPr>
            <w:r>
              <w:rPr>
                <w:sz w:val="20"/>
              </w:rPr>
              <w:t>SHA-256 hash of query terms (for forensic correlation)</w:t>
            </w:r>
          </w:p>
        </w:tc>
        <w:tc>
          <w:tcPr>
            <w:tcW w:w="0" w:type="auto"/>
            <w:shd w:val="clear" w:color="auto" w:fill="F8F9FA"/>
            <w:tcMar>
              <w:top w:w="-14736" w:type="dxa"/>
              <w:left w:w="-29472" w:type="dxa"/>
              <w:bottom w:w="-14736" w:type="dxa"/>
              <w:right w:w="-29472" w:type="dxa"/>
            </w:tcMar>
          </w:tcPr>
          <w:p w14:paraId="26578A82" w14:textId="77777777" w:rsidR="00F76B3E" w:rsidRDefault="00000000">
            <w:pPr>
              <w:pStyle w:val="Compact"/>
            </w:pPr>
            <w:r>
              <w:rPr>
                <w:sz w:val="20"/>
              </w:rPr>
              <w:t>“sha256:e3b0c4…”</w:t>
            </w:r>
          </w:p>
        </w:tc>
      </w:tr>
      <w:tr w:rsidR="00F76B3E" w14:paraId="1332CF48" w14:textId="77777777" w:rsidTr="00F76B3E">
        <w:tc>
          <w:tcPr>
            <w:tcW w:w="0" w:type="auto"/>
            <w:shd w:val="clear" w:color="auto" w:fill="FFFFFF"/>
            <w:tcMar>
              <w:top w:w="-14736" w:type="dxa"/>
              <w:left w:w="-29472" w:type="dxa"/>
              <w:bottom w:w="-14736" w:type="dxa"/>
              <w:right w:w="-29472" w:type="dxa"/>
            </w:tcMar>
          </w:tcPr>
          <w:p w14:paraId="6FAE4B06" w14:textId="77777777" w:rsidR="00F76B3E" w:rsidRDefault="00000000">
            <w:pPr>
              <w:pStyle w:val="Compact"/>
            </w:pPr>
            <w:r>
              <w:rPr>
                <w:sz w:val="20"/>
              </w:rPr>
              <w:t>query.terms_encrypted</w:t>
            </w:r>
          </w:p>
        </w:tc>
        <w:tc>
          <w:tcPr>
            <w:tcW w:w="0" w:type="auto"/>
            <w:shd w:val="clear" w:color="auto" w:fill="FFFFFF"/>
            <w:tcMar>
              <w:top w:w="-14736" w:type="dxa"/>
              <w:left w:w="-29472" w:type="dxa"/>
              <w:bottom w:w="-14736" w:type="dxa"/>
              <w:right w:w="-29472" w:type="dxa"/>
            </w:tcMar>
          </w:tcPr>
          <w:p w14:paraId="0C8118A6" w14:textId="77777777" w:rsidR="00F76B3E" w:rsidRDefault="00000000">
            <w:pPr>
              <w:pStyle w:val="Compact"/>
            </w:pPr>
            <w:r>
              <w:rPr>
                <w:sz w:val="20"/>
              </w:rPr>
              <w:t>AES-256-GCM encrypted query terms (for investigation access)</w:t>
            </w:r>
          </w:p>
        </w:tc>
        <w:tc>
          <w:tcPr>
            <w:tcW w:w="0" w:type="auto"/>
            <w:shd w:val="clear" w:color="auto" w:fill="FFFFFF"/>
            <w:tcMar>
              <w:top w:w="-14736" w:type="dxa"/>
              <w:left w:w="-29472" w:type="dxa"/>
              <w:bottom w:w="-14736" w:type="dxa"/>
              <w:right w:w="-29472" w:type="dxa"/>
            </w:tcMar>
          </w:tcPr>
          <w:p w14:paraId="4F9B4855" w14:textId="77777777" w:rsidR="00F76B3E" w:rsidRDefault="00000000">
            <w:pPr>
              <w:pStyle w:val="Compact"/>
            </w:pPr>
            <w:r>
              <w:rPr>
                <w:sz w:val="20"/>
              </w:rPr>
              <w:t>“enc:abc123…”</w:t>
            </w:r>
          </w:p>
        </w:tc>
      </w:tr>
      <w:tr w:rsidR="00F76B3E" w14:paraId="6357F78A" w14:textId="77777777" w:rsidTr="00F76B3E">
        <w:tc>
          <w:tcPr>
            <w:tcW w:w="0" w:type="auto"/>
            <w:shd w:val="clear" w:color="auto" w:fill="F8F9FA"/>
            <w:tcMar>
              <w:top w:w="-14736" w:type="dxa"/>
              <w:left w:w="-29472" w:type="dxa"/>
              <w:bottom w:w="-14736" w:type="dxa"/>
              <w:right w:w="-29472" w:type="dxa"/>
            </w:tcMar>
          </w:tcPr>
          <w:p w14:paraId="1F46ADF0" w14:textId="77777777" w:rsidR="00F76B3E" w:rsidRDefault="00000000">
            <w:pPr>
              <w:pStyle w:val="Compact"/>
            </w:pPr>
            <w:r>
              <w:rPr>
                <w:sz w:val="20"/>
              </w:rPr>
              <w:t>query.filters_applied</w:t>
            </w:r>
          </w:p>
        </w:tc>
        <w:tc>
          <w:tcPr>
            <w:tcW w:w="0" w:type="auto"/>
            <w:shd w:val="clear" w:color="auto" w:fill="F8F9FA"/>
            <w:tcMar>
              <w:top w:w="-14736" w:type="dxa"/>
              <w:left w:w="-29472" w:type="dxa"/>
              <w:bottom w:w="-14736" w:type="dxa"/>
              <w:right w:w="-29472" w:type="dxa"/>
            </w:tcMar>
          </w:tcPr>
          <w:p w14:paraId="758B8D2D" w14:textId="77777777" w:rsidR="00F76B3E" w:rsidRDefault="00000000">
            <w:pPr>
              <w:pStyle w:val="Compact"/>
            </w:pPr>
            <w:r>
              <w:rPr>
                <w:sz w:val="20"/>
              </w:rPr>
              <w:t>List of filters applied to the query</w:t>
            </w:r>
          </w:p>
        </w:tc>
        <w:tc>
          <w:tcPr>
            <w:tcW w:w="0" w:type="auto"/>
            <w:shd w:val="clear" w:color="auto" w:fill="F8F9FA"/>
            <w:tcMar>
              <w:top w:w="-14736" w:type="dxa"/>
              <w:left w:w="-29472" w:type="dxa"/>
              <w:bottom w:w="-14736" w:type="dxa"/>
              <w:right w:w="-29472" w:type="dxa"/>
            </w:tcMar>
          </w:tcPr>
          <w:p w14:paraId="05B3F202" w14:textId="77777777" w:rsidR="00F76B3E" w:rsidRDefault="00000000">
            <w:pPr>
              <w:pStyle w:val="Compact"/>
            </w:pPr>
            <w:r>
              <w:rPr>
                <w:sz w:val="20"/>
              </w:rPr>
              <w:t>[“domain_id:dom_finance”, “classification:Restricted”]</w:t>
            </w:r>
          </w:p>
        </w:tc>
      </w:tr>
      <w:tr w:rsidR="00F76B3E" w14:paraId="76AB2ED4" w14:textId="77777777" w:rsidTr="00F76B3E">
        <w:tc>
          <w:tcPr>
            <w:tcW w:w="0" w:type="auto"/>
            <w:shd w:val="clear" w:color="auto" w:fill="FFFFFF"/>
            <w:tcMar>
              <w:top w:w="-14736" w:type="dxa"/>
              <w:left w:w="-29472" w:type="dxa"/>
              <w:bottom w:w="-14736" w:type="dxa"/>
              <w:right w:w="-29472" w:type="dxa"/>
            </w:tcMar>
          </w:tcPr>
          <w:p w14:paraId="40C0478B" w14:textId="77777777" w:rsidR="00F76B3E" w:rsidRDefault="00000000">
            <w:pPr>
              <w:pStyle w:val="Compact"/>
            </w:pPr>
            <w:r>
              <w:rPr>
                <w:sz w:val="20"/>
              </w:rPr>
              <w:t>query.indices_targeted</w:t>
            </w:r>
          </w:p>
        </w:tc>
        <w:tc>
          <w:tcPr>
            <w:tcW w:w="0" w:type="auto"/>
            <w:shd w:val="clear" w:color="auto" w:fill="FFFFFF"/>
            <w:tcMar>
              <w:top w:w="-14736" w:type="dxa"/>
              <w:left w:w="-29472" w:type="dxa"/>
              <w:bottom w:w="-14736" w:type="dxa"/>
              <w:right w:w="-29472" w:type="dxa"/>
            </w:tcMar>
          </w:tcPr>
          <w:p w14:paraId="2B85743E" w14:textId="77777777" w:rsidR="00F76B3E" w:rsidRDefault="00000000">
            <w:pPr>
              <w:pStyle w:val="Compact"/>
            </w:pPr>
            <w:r>
              <w:rPr>
                <w:sz w:val="20"/>
              </w:rPr>
              <w:t>Elasticsearch indices searched</w:t>
            </w:r>
          </w:p>
        </w:tc>
        <w:tc>
          <w:tcPr>
            <w:tcW w:w="0" w:type="auto"/>
            <w:shd w:val="clear" w:color="auto" w:fill="FFFFFF"/>
            <w:tcMar>
              <w:top w:w="-14736" w:type="dxa"/>
              <w:left w:w="-29472" w:type="dxa"/>
              <w:bottom w:w="-14736" w:type="dxa"/>
              <w:right w:w="-29472" w:type="dxa"/>
            </w:tcMar>
          </w:tcPr>
          <w:p w14:paraId="39C932B5" w14:textId="77777777" w:rsidR="00F76B3E" w:rsidRDefault="00000000">
            <w:pPr>
              <w:pStyle w:val="Compact"/>
            </w:pPr>
            <w:r>
              <w:rPr>
                <w:sz w:val="20"/>
              </w:rPr>
              <w:t>[“dgop-assets-mof”, “dgop-bde-mof”]</w:t>
            </w:r>
          </w:p>
        </w:tc>
      </w:tr>
      <w:tr w:rsidR="00F76B3E" w14:paraId="3E9CB74B" w14:textId="77777777" w:rsidTr="00F76B3E">
        <w:tc>
          <w:tcPr>
            <w:tcW w:w="0" w:type="auto"/>
            <w:shd w:val="clear" w:color="auto" w:fill="F8F9FA"/>
            <w:tcMar>
              <w:top w:w="-14736" w:type="dxa"/>
              <w:left w:w="-29472" w:type="dxa"/>
              <w:bottom w:w="-14736" w:type="dxa"/>
              <w:right w:w="-29472" w:type="dxa"/>
            </w:tcMar>
          </w:tcPr>
          <w:p w14:paraId="20307C7E" w14:textId="77777777" w:rsidR="00F76B3E" w:rsidRDefault="00000000">
            <w:pPr>
              <w:pStyle w:val="Compact"/>
            </w:pPr>
            <w:r>
              <w:rPr>
                <w:sz w:val="20"/>
              </w:rPr>
              <w:t>result.count_total</w:t>
            </w:r>
          </w:p>
        </w:tc>
        <w:tc>
          <w:tcPr>
            <w:tcW w:w="0" w:type="auto"/>
            <w:shd w:val="clear" w:color="auto" w:fill="F8F9FA"/>
            <w:tcMar>
              <w:top w:w="-14736" w:type="dxa"/>
              <w:left w:w="-29472" w:type="dxa"/>
              <w:bottom w:w="-14736" w:type="dxa"/>
              <w:right w:w="-29472" w:type="dxa"/>
            </w:tcMar>
          </w:tcPr>
          <w:p w14:paraId="7F24C2D0" w14:textId="77777777" w:rsidR="00F76B3E" w:rsidRDefault="00000000">
            <w:pPr>
              <w:pStyle w:val="Compact"/>
            </w:pPr>
            <w:r>
              <w:rPr>
                <w:sz w:val="20"/>
              </w:rPr>
              <w:t>Total matching documents before access filtering</w:t>
            </w:r>
          </w:p>
        </w:tc>
        <w:tc>
          <w:tcPr>
            <w:tcW w:w="0" w:type="auto"/>
            <w:shd w:val="clear" w:color="auto" w:fill="F8F9FA"/>
            <w:tcMar>
              <w:top w:w="-14736" w:type="dxa"/>
              <w:left w:w="-29472" w:type="dxa"/>
              <w:bottom w:w="-14736" w:type="dxa"/>
              <w:right w:w="-29472" w:type="dxa"/>
            </w:tcMar>
          </w:tcPr>
          <w:p w14:paraId="4052ABFC" w14:textId="77777777" w:rsidR="00F76B3E" w:rsidRDefault="00000000">
            <w:pPr>
              <w:pStyle w:val="Compact"/>
            </w:pPr>
            <w:r>
              <w:rPr>
                <w:sz w:val="20"/>
              </w:rPr>
              <w:t>1542</w:t>
            </w:r>
          </w:p>
        </w:tc>
      </w:tr>
      <w:tr w:rsidR="00F76B3E" w14:paraId="113CBB6F" w14:textId="77777777" w:rsidTr="00F76B3E">
        <w:tc>
          <w:tcPr>
            <w:tcW w:w="0" w:type="auto"/>
            <w:shd w:val="clear" w:color="auto" w:fill="FFFFFF"/>
            <w:tcMar>
              <w:top w:w="-14736" w:type="dxa"/>
              <w:left w:w="-29472" w:type="dxa"/>
              <w:bottom w:w="-14736" w:type="dxa"/>
              <w:right w:w="-29472" w:type="dxa"/>
            </w:tcMar>
          </w:tcPr>
          <w:p w14:paraId="1D307C6F" w14:textId="77777777" w:rsidR="00F76B3E" w:rsidRDefault="00000000">
            <w:pPr>
              <w:pStyle w:val="Compact"/>
            </w:pPr>
            <w:r>
              <w:rPr>
                <w:sz w:val="20"/>
              </w:rPr>
              <w:t>result.count_returned</w:t>
            </w:r>
          </w:p>
        </w:tc>
        <w:tc>
          <w:tcPr>
            <w:tcW w:w="0" w:type="auto"/>
            <w:shd w:val="clear" w:color="auto" w:fill="FFFFFF"/>
            <w:tcMar>
              <w:top w:w="-14736" w:type="dxa"/>
              <w:left w:w="-29472" w:type="dxa"/>
              <w:bottom w:w="-14736" w:type="dxa"/>
              <w:right w:w="-29472" w:type="dxa"/>
            </w:tcMar>
          </w:tcPr>
          <w:p w14:paraId="68226D09" w14:textId="77777777" w:rsidR="00F76B3E" w:rsidRDefault="00000000">
            <w:pPr>
              <w:pStyle w:val="Compact"/>
            </w:pPr>
            <w:r>
              <w:rPr>
                <w:sz w:val="20"/>
              </w:rPr>
              <w:t>Documents returned after ABAC filtering</w:t>
            </w:r>
          </w:p>
        </w:tc>
        <w:tc>
          <w:tcPr>
            <w:tcW w:w="0" w:type="auto"/>
            <w:shd w:val="clear" w:color="auto" w:fill="FFFFFF"/>
            <w:tcMar>
              <w:top w:w="-14736" w:type="dxa"/>
              <w:left w:w="-29472" w:type="dxa"/>
              <w:bottom w:w="-14736" w:type="dxa"/>
              <w:right w:w="-29472" w:type="dxa"/>
            </w:tcMar>
          </w:tcPr>
          <w:p w14:paraId="0BBDF3C0" w14:textId="77777777" w:rsidR="00F76B3E" w:rsidRDefault="00000000">
            <w:pPr>
              <w:pStyle w:val="Compact"/>
            </w:pPr>
            <w:r>
              <w:rPr>
                <w:sz w:val="20"/>
              </w:rPr>
              <w:t>23</w:t>
            </w:r>
          </w:p>
        </w:tc>
      </w:tr>
      <w:tr w:rsidR="00F76B3E" w14:paraId="104EBC70" w14:textId="77777777" w:rsidTr="00F76B3E">
        <w:tc>
          <w:tcPr>
            <w:tcW w:w="0" w:type="auto"/>
            <w:shd w:val="clear" w:color="auto" w:fill="F8F9FA"/>
            <w:tcMar>
              <w:top w:w="-14736" w:type="dxa"/>
              <w:left w:w="-29472" w:type="dxa"/>
              <w:bottom w:w="-14736" w:type="dxa"/>
              <w:right w:w="-29472" w:type="dxa"/>
            </w:tcMar>
          </w:tcPr>
          <w:p w14:paraId="61EF4B04" w14:textId="77777777" w:rsidR="00F76B3E" w:rsidRDefault="00000000">
            <w:pPr>
              <w:pStyle w:val="Compact"/>
            </w:pPr>
            <w:r>
              <w:rPr>
                <w:sz w:val="20"/>
              </w:rPr>
              <w:t>result.max_classification</w:t>
            </w:r>
          </w:p>
        </w:tc>
        <w:tc>
          <w:tcPr>
            <w:tcW w:w="0" w:type="auto"/>
            <w:shd w:val="clear" w:color="auto" w:fill="F8F9FA"/>
            <w:tcMar>
              <w:top w:w="-14736" w:type="dxa"/>
              <w:left w:w="-29472" w:type="dxa"/>
              <w:bottom w:w="-14736" w:type="dxa"/>
              <w:right w:w="-29472" w:type="dxa"/>
            </w:tcMar>
          </w:tcPr>
          <w:p w14:paraId="341DD369" w14:textId="77777777" w:rsidR="00F76B3E" w:rsidRDefault="00000000">
            <w:pPr>
              <w:pStyle w:val="Compact"/>
            </w:pPr>
            <w:r>
              <w:rPr>
                <w:sz w:val="20"/>
              </w:rPr>
              <w:t>Highest classification in returned results</w:t>
            </w:r>
          </w:p>
        </w:tc>
        <w:tc>
          <w:tcPr>
            <w:tcW w:w="0" w:type="auto"/>
            <w:shd w:val="clear" w:color="auto" w:fill="F8F9FA"/>
            <w:tcMar>
              <w:top w:w="-14736" w:type="dxa"/>
              <w:left w:w="-29472" w:type="dxa"/>
              <w:bottom w:w="-14736" w:type="dxa"/>
              <w:right w:w="-29472" w:type="dxa"/>
            </w:tcMar>
          </w:tcPr>
          <w:p w14:paraId="77443FC1" w14:textId="77777777" w:rsidR="00F76B3E" w:rsidRDefault="00000000">
            <w:pPr>
              <w:pStyle w:val="Compact"/>
            </w:pPr>
            <w:r>
              <w:rPr>
                <w:sz w:val="20"/>
              </w:rPr>
              <w:t>“Restricted”</w:t>
            </w:r>
          </w:p>
        </w:tc>
      </w:tr>
      <w:tr w:rsidR="00F76B3E" w14:paraId="4DAD760B" w14:textId="77777777" w:rsidTr="00F76B3E">
        <w:tc>
          <w:tcPr>
            <w:tcW w:w="0" w:type="auto"/>
            <w:shd w:val="clear" w:color="auto" w:fill="FFFFFF"/>
            <w:tcMar>
              <w:top w:w="-14736" w:type="dxa"/>
              <w:left w:w="-29472" w:type="dxa"/>
              <w:bottom w:w="-14736" w:type="dxa"/>
              <w:right w:w="-29472" w:type="dxa"/>
            </w:tcMar>
          </w:tcPr>
          <w:p w14:paraId="379FC8C3" w14:textId="77777777" w:rsidR="00F76B3E" w:rsidRDefault="00000000">
            <w:pPr>
              <w:pStyle w:val="Compact"/>
            </w:pPr>
            <w:r>
              <w:rPr>
                <w:sz w:val="20"/>
              </w:rPr>
              <w:t>result.abac_decision_id</w:t>
            </w:r>
          </w:p>
        </w:tc>
        <w:tc>
          <w:tcPr>
            <w:tcW w:w="0" w:type="auto"/>
            <w:shd w:val="clear" w:color="auto" w:fill="FFFFFF"/>
            <w:tcMar>
              <w:top w:w="-14736" w:type="dxa"/>
              <w:left w:w="-29472" w:type="dxa"/>
              <w:bottom w:w="-14736" w:type="dxa"/>
              <w:right w:w="-29472" w:type="dxa"/>
            </w:tcMar>
          </w:tcPr>
          <w:p w14:paraId="07E5C3E6" w14:textId="77777777" w:rsidR="00F76B3E" w:rsidRDefault="00000000">
            <w:pPr>
              <w:pStyle w:val="Compact"/>
            </w:pPr>
            <w:r>
              <w:rPr>
                <w:sz w:val="20"/>
              </w:rPr>
              <w:t>OPA decision ID for scope enforcement</w:t>
            </w:r>
          </w:p>
        </w:tc>
        <w:tc>
          <w:tcPr>
            <w:tcW w:w="0" w:type="auto"/>
            <w:shd w:val="clear" w:color="auto" w:fill="FFFFFF"/>
            <w:tcMar>
              <w:top w:w="-14736" w:type="dxa"/>
              <w:left w:w="-29472" w:type="dxa"/>
              <w:bottom w:w="-14736" w:type="dxa"/>
              <w:right w:w="-29472" w:type="dxa"/>
            </w:tcMar>
          </w:tcPr>
          <w:p w14:paraId="149906FB" w14:textId="77777777" w:rsidR="00F76B3E" w:rsidRDefault="00000000">
            <w:pPr>
              <w:pStyle w:val="Compact"/>
            </w:pPr>
            <w:r>
              <w:rPr>
                <w:sz w:val="20"/>
              </w:rPr>
              <w:t>“opa_dec_xyz789”</w:t>
            </w:r>
          </w:p>
        </w:tc>
      </w:tr>
      <w:tr w:rsidR="00F76B3E" w14:paraId="604DF63C" w14:textId="77777777" w:rsidTr="00F76B3E">
        <w:tc>
          <w:tcPr>
            <w:tcW w:w="0" w:type="auto"/>
            <w:shd w:val="clear" w:color="auto" w:fill="F8F9FA"/>
            <w:tcMar>
              <w:top w:w="-14736" w:type="dxa"/>
              <w:left w:w="-29472" w:type="dxa"/>
              <w:bottom w:w="-14736" w:type="dxa"/>
              <w:right w:w="-29472" w:type="dxa"/>
            </w:tcMar>
          </w:tcPr>
          <w:p w14:paraId="129659F1" w14:textId="77777777" w:rsidR="00F76B3E" w:rsidRDefault="00000000">
            <w:pPr>
              <w:pStyle w:val="Compact"/>
            </w:pPr>
            <w:r>
              <w:rPr>
                <w:sz w:val="20"/>
              </w:rPr>
              <w:t>result.execution_time_ms</w:t>
            </w:r>
          </w:p>
        </w:tc>
        <w:tc>
          <w:tcPr>
            <w:tcW w:w="0" w:type="auto"/>
            <w:shd w:val="clear" w:color="auto" w:fill="F8F9FA"/>
            <w:tcMar>
              <w:top w:w="-14736" w:type="dxa"/>
              <w:left w:w="-29472" w:type="dxa"/>
              <w:bottom w:w="-14736" w:type="dxa"/>
              <w:right w:w="-29472" w:type="dxa"/>
            </w:tcMar>
          </w:tcPr>
          <w:p w14:paraId="2D053324" w14:textId="77777777" w:rsidR="00F76B3E" w:rsidRDefault="00000000">
            <w:pPr>
              <w:pStyle w:val="Compact"/>
            </w:pPr>
            <w:r>
              <w:rPr>
                <w:sz w:val="20"/>
              </w:rPr>
              <w:t>Query execution time</w:t>
            </w:r>
          </w:p>
        </w:tc>
        <w:tc>
          <w:tcPr>
            <w:tcW w:w="0" w:type="auto"/>
            <w:shd w:val="clear" w:color="auto" w:fill="F8F9FA"/>
            <w:tcMar>
              <w:top w:w="-14736" w:type="dxa"/>
              <w:left w:w="-29472" w:type="dxa"/>
              <w:bottom w:w="-14736" w:type="dxa"/>
              <w:right w:w="-29472" w:type="dxa"/>
            </w:tcMar>
          </w:tcPr>
          <w:p w14:paraId="3B87B595" w14:textId="77777777" w:rsidR="00F76B3E" w:rsidRDefault="00000000">
            <w:pPr>
              <w:pStyle w:val="Compact"/>
            </w:pPr>
            <w:r>
              <w:rPr>
                <w:sz w:val="20"/>
              </w:rPr>
              <w:t>45</w:t>
            </w:r>
          </w:p>
        </w:tc>
      </w:tr>
    </w:tbl>
    <w:p w14:paraId="29EC4539" w14:textId="77777777" w:rsidR="00F76B3E" w:rsidRDefault="00000000">
      <w:pPr>
        <w:pStyle w:val="BodyText"/>
      </w:pPr>
      <w:r>
        <w:rPr>
          <w:bCs/>
        </w:rPr>
        <w:t>Search Audit Log Storage:</w:t>
      </w:r>
      <w:r>
        <w:t xml:space="preserve"> * Hot storage (0-90 days): Elasticsearch index dgop-audit-search with field-level RBAC * Warm storage (90 days-1 year): MinIO/S3 with SHA-256 integrity verification * Cold storage (1-7 years): MinIO/S3 WORM Compliance mode; query terms stored in encrypted form only</w:t>
      </w:r>
    </w:p>
    <w:p w14:paraId="682864FC" w14:textId="77777777" w:rsidR="00F76B3E" w:rsidRDefault="00000000">
      <w:pPr>
        <w:pStyle w:val="Heading3"/>
      </w:pPr>
      <w:bookmarkStart w:id="128" w:name="federated-search-security"/>
      <w:bookmarkStart w:id="129" w:name="_Toc234675536"/>
      <w:bookmarkEnd w:id="126"/>
      <w:r>
        <w:rPr>
          <w:rFonts w:ascii="Calibri" w:eastAsia="Calibri" w:hAnsi="Calibri"/>
          <w:color w:val="34495E"/>
          <w:sz w:val="28"/>
        </w:rPr>
        <w:t>5.6.4 Federated Search Security</w:t>
      </w:r>
      <w:bookmarkEnd w:id="129"/>
    </w:p>
    <w:p w14:paraId="70B70A1C" w14:textId="77777777" w:rsidR="00F76B3E" w:rsidRDefault="00000000">
      <w:pPr>
        <w:pStyle w:val="FirstParagraph"/>
      </w:pPr>
      <w:r>
        <w:t>Federated search enables querying across multiple government entities’ data catalogs while maintaining strict security boundaries. The following controls ensure cross-entity search does not violate data sovereignty or access policies.</w:t>
      </w:r>
    </w:p>
    <w:tbl>
      <w:tblPr>
        <w:tblStyle w:val="Table"/>
        <w:tblW w:w="5000" w:type="pct"/>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020" w:firstRow="1" w:lastRow="0" w:firstColumn="0" w:lastColumn="0" w:noHBand="0" w:noVBand="0"/>
      </w:tblPr>
      <w:tblGrid>
        <w:gridCol w:w="1124"/>
        <w:gridCol w:w="4057"/>
        <w:gridCol w:w="3901"/>
      </w:tblGrid>
      <w:tr w:rsidR="00F76B3E" w14:paraId="7203D54A" w14:textId="77777777" w:rsidTr="00F76B3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2C3E50"/>
            <w:tcMar>
              <w:top w:w="-14736" w:type="dxa"/>
              <w:left w:w="-29472" w:type="dxa"/>
              <w:bottom w:w="-14736" w:type="dxa"/>
              <w:right w:w="-29472" w:type="dxa"/>
            </w:tcMar>
          </w:tcPr>
          <w:p w14:paraId="390BC9F6" w14:textId="77777777" w:rsidR="00F76B3E" w:rsidRDefault="00000000">
            <w:pPr>
              <w:pStyle w:val="Compact"/>
            </w:pPr>
            <w:r>
              <w:rPr>
                <w:b/>
                <w:bCs/>
                <w:color w:val="FFFFFF"/>
                <w:sz w:val="20"/>
              </w:rPr>
              <w:t>Control</w:t>
            </w:r>
          </w:p>
        </w:tc>
        <w:tc>
          <w:tcPr>
            <w:tcW w:w="0" w:type="auto"/>
            <w:shd w:val="clear" w:color="auto" w:fill="2C3E50"/>
            <w:tcMar>
              <w:top w:w="-14736" w:type="dxa"/>
              <w:left w:w="-29472" w:type="dxa"/>
              <w:bottom w:w="-14736" w:type="dxa"/>
              <w:right w:w="-29472" w:type="dxa"/>
            </w:tcMar>
          </w:tcPr>
          <w:p w14:paraId="144FAA87" w14:textId="77777777" w:rsidR="00F76B3E" w:rsidRDefault="00000000">
            <w:pPr>
              <w:pStyle w:val="Compact"/>
            </w:pPr>
            <w:r>
              <w:rPr>
                <w:b/>
                <w:bCs/>
                <w:color w:val="FFFFFF"/>
                <w:sz w:val="20"/>
              </w:rPr>
              <w:t>Implementation</w:t>
            </w:r>
          </w:p>
        </w:tc>
        <w:tc>
          <w:tcPr>
            <w:tcW w:w="0" w:type="auto"/>
            <w:shd w:val="clear" w:color="auto" w:fill="2C3E50"/>
            <w:tcMar>
              <w:top w:w="-14736" w:type="dxa"/>
              <w:left w:w="-29472" w:type="dxa"/>
              <w:bottom w:w="-14736" w:type="dxa"/>
              <w:right w:w="-29472" w:type="dxa"/>
            </w:tcMar>
          </w:tcPr>
          <w:p w14:paraId="4F4DAD72" w14:textId="77777777" w:rsidR="00F76B3E" w:rsidRDefault="00000000">
            <w:pPr>
              <w:pStyle w:val="Compact"/>
            </w:pPr>
            <w:r>
              <w:rPr>
                <w:b/>
                <w:bCs/>
                <w:color w:val="FFFFFF"/>
                <w:sz w:val="20"/>
              </w:rPr>
              <w:t>Enforcement</w:t>
            </w:r>
          </w:p>
        </w:tc>
      </w:tr>
      <w:tr w:rsidR="00F76B3E" w14:paraId="7CEF54F7" w14:textId="77777777" w:rsidTr="00F76B3E">
        <w:tc>
          <w:tcPr>
            <w:tcW w:w="0" w:type="auto"/>
            <w:shd w:val="clear" w:color="auto" w:fill="FFFFFF"/>
            <w:tcMar>
              <w:top w:w="-14736" w:type="dxa"/>
              <w:left w:w="-29472" w:type="dxa"/>
              <w:bottom w:w="-14736" w:type="dxa"/>
              <w:right w:w="-29472" w:type="dxa"/>
            </w:tcMar>
          </w:tcPr>
          <w:p w14:paraId="181A60C9" w14:textId="77777777" w:rsidR="00F76B3E" w:rsidRDefault="00000000">
            <w:pPr>
              <w:pStyle w:val="Compact"/>
            </w:pPr>
            <w:r>
              <w:rPr>
                <w:sz w:val="20"/>
              </w:rPr>
              <w:t>Cross-entity consent</w:t>
            </w:r>
          </w:p>
        </w:tc>
        <w:tc>
          <w:tcPr>
            <w:tcW w:w="0" w:type="auto"/>
            <w:shd w:val="clear" w:color="auto" w:fill="FFFFFF"/>
            <w:tcMar>
              <w:top w:w="-14736" w:type="dxa"/>
              <w:left w:w="-29472" w:type="dxa"/>
              <w:bottom w:w="-14736" w:type="dxa"/>
              <w:right w:w="-29472" w:type="dxa"/>
            </w:tcMar>
          </w:tcPr>
          <w:p w14:paraId="46FFBDE2" w14:textId="77777777" w:rsidR="00F76B3E" w:rsidRDefault="00000000">
            <w:pPr>
              <w:pStyle w:val="Compact"/>
            </w:pPr>
            <w:r>
              <w:rPr>
                <w:sz w:val="20"/>
              </w:rPr>
              <w:t>Each cross-entity search request requires explicit consent from the target entity’s Data Governance Committee</w:t>
            </w:r>
          </w:p>
        </w:tc>
        <w:tc>
          <w:tcPr>
            <w:tcW w:w="0" w:type="auto"/>
            <w:shd w:val="clear" w:color="auto" w:fill="FFFFFF"/>
            <w:tcMar>
              <w:top w:w="-14736" w:type="dxa"/>
              <w:left w:w="-29472" w:type="dxa"/>
              <w:bottom w:w="-14736" w:type="dxa"/>
              <w:right w:w="-29472" w:type="dxa"/>
            </w:tcMar>
          </w:tcPr>
          <w:p w14:paraId="5C247026" w14:textId="77777777" w:rsidR="00F76B3E" w:rsidRDefault="00000000">
            <w:pPr>
              <w:pStyle w:val="Compact"/>
            </w:pPr>
            <w:r>
              <w:rPr>
                <w:sz w:val="20"/>
              </w:rPr>
              <w:t>Workflow case FEDERATED-SEARCH-{entity} must be APPROVED before index federation established</w:t>
            </w:r>
          </w:p>
        </w:tc>
      </w:tr>
      <w:tr w:rsidR="00F76B3E" w14:paraId="601FBE20" w14:textId="77777777" w:rsidTr="00F76B3E">
        <w:tc>
          <w:tcPr>
            <w:tcW w:w="0" w:type="auto"/>
            <w:shd w:val="clear" w:color="auto" w:fill="F8F9FA"/>
            <w:tcMar>
              <w:top w:w="-14736" w:type="dxa"/>
              <w:left w:w="-29472" w:type="dxa"/>
              <w:bottom w:w="-14736" w:type="dxa"/>
              <w:right w:w="-29472" w:type="dxa"/>
            </w:tcMar>
          </w:tcPr>
          <w:p w14:paraId="049B8EE8" w14:textId="77777777" w:rsidR="00F76B3E" w:rsidRDefault="00000000">
            <w:pPr>
              <w:pStyle w:val="Compact"/>
            </w:pPr>
            <w:r>
              <w:rPr>
                <w:sz w:val="20"/>
              </w:rPr>
              <w:t>Result filtering</w:t>
            </w:r>
          </w:p>
        </w:tc>
        <w:tc>
          <w:tcPr>
            <w:tcW w:w="0" w:type="auto"/>
            <w:shd w:val="clear" w:color="auto" w:fill="F8F9FA"/>
            <w:tcMar>
              <w:top w:w="-14736" w:type="dxa"/>
              <w:left w:w="-29472" w:type="dxa"/>
              <w:bottom w:w="-14736" w:type="dxa"/>
              <w:right w:w="-29472" w:type="dxa"/>
            </w:tcMar>
          </w:tcPr>
          <w:p w14:paraId="5EC60178" w14:textId="77777777" w:rsidR="00F76B3E" w:rsidRDefault="00000000">
            <w:pPr>
              <w:pStyle w:val="Compact"/>
            </w:pPr>
            <w:r>
              <w:rPr>
                <w:sz w:val="20"/>
              </w:rPr>
              <w:t>Cross-entity results filtered by the target entity’s ABAC policies before transmission</w:t>
            </w:r>
          </w:p>
        </w:tc>
        <w:tc>
          <w:tcPr>
            <w:tcW w:w="0" w:type="auto"/>
            <w:shd w:val="clear" w:color="auto" w:fill="F8F9FA"/>
            <w:tcMar>
              <w:top w:w="-14736" w:type="dxa"/>
              <w:left w:w="-29472" w:type="dxa"/>
              <w:bottom w:w="-14736" w:type="dxa"/>
              <w:right w:w="-29472" w:type="dxa"/>
            </w:tcMar>
          </w:tcPr>
          <w:p w14:paraId="6D33325B" w14:textId="77777777" w:rsidR="00F76B3E" w:rsidRDefault="00000000">
            <w:pPr>
              <w:pStyle w:val="Compact"/>
            </w:pPr>
            <w:r>
              <w:rPr>
                <w:sz w:val="20"/>
              </w:rPr>
              <w:t>Target entity’s OPA evaluates search against their own ABAC policies; only authorized results returned</w:t>
            </w:r>
          </w:p>
        </w:tc>
      </w:tr>
      <w:tr w:rsidR="00F76B3E" w14:paraId="40233710" w14:textId="77777777" w:rsidTr="00F76B3E">
        <w:tc>
          <w:tcPr>
            <w:tcW w:w="0" w:type="auto"/>
            <w:shd w:val="clear" w:color="auto" w:fill="FFFFFF"/>
            <w:tcMar>
              <w:top w:w="-14736" w:type="dxa"/>
              <w:left w:w="-29472" w:type="dxa"/>
              <w:bottom w:w="-14736" w:type="dxa"/>
              <w:right w:w="-29472" w:type="dxa"/>
            </w:tcMar>
          </w:tcPr>
          <w:p w14:paraId="3CCDAF36" w14:textId="77777777" w:rsidR="00F76B3E" w:rsidRDefault="00000000">
            <w:pPr>
              <w:pStyle w:val="Compact"/>
            </w:pPr>
            <w:r>
              <w:rPr>
                <w:sz w:val="20"/>
              </w:rPr>
              <w:t>Data residency</w:t>
            </w:r>
          </w:p>
        </w:tc>
        <w:tc>
          <w:tcPr>
            <w:tcW w:w="0" w:type="auto"/>
            <w:shd w:val="clear" w:color="auto" w:fill="FFFFFF"/>
            <w:tcMar>
              <w:top w:w="-14736" w:type="dxa"/>
              <w:left w:w="-29472" w:type="dxa"/>
              <w:bottom w:w="-14736" w:type="dxa"/>
              <w:right w:w="-29472" w:type="dxa"/>
            </w:tcMar>
          </w:tcPr>
          <w:p w14:paraId="39C77F70" w14:textId="77777777" w:rsidR="00F76B3E" w:rsidRDefault="00000000">
            <w:pPr>
              <w:pStyle w:val="Compact"/>
            </w:pPr>
            <w:r>
              <w:rPr>
                <w:sz w:val="20"/>
              </w:rPr>
              <w:t>Federated search connectors only established between KSA-based data centers; no cross-border federation permitted</w:t>
            </w:r>
          </w:p>
        </w:tc>
        <w:tc>
          <w:tcPr>
            <w:tcW w:w="0" w:type="auto"/>
            <w:shd w:val="clear" w:color="auto" w:fill="FFFFFF"/>
            <w:tcMar>
              <w:top w:w="-14736" w:type="dxa"/>
              <w:left w:w="-29472" w:type="dxa"/>
              <w:bottom w:w="-14736" w:type="dxa"/>
              <w:right w:w="-29472" w:type="dxa"/>
            </w:tcMar>
          </w:tcPr>
          <w:p w14:paraId="3570B6D7" w14:textId="77777777" w:rsidR="00F76B3E" w:rsidRDefault="00000000">
            <w:pPr>
              <w:pStyle w:val="Compact"/>
            </w:pPr>
            <w:r>
              <w:rPr>
                <w:sz w:val="20"/>
              </w:rPr>
              <w:t>Geo-fencing verifies both source and target Elasticsearch clusters are in KSA CITC-certified regions</w:t>
            </w:r>
          </w:p>
        </w:tc>
      </w:tr>
      <w:tr w:rsidR="00F76B3E" w14:paraId="4248BD53" w14:textId="77777777" w:rsidTr="00F76B3E">
        <w:tc>
          <w:tcPr>
            <w:tcW w:w="0" w:type="auto"/>
            <w:shd w:val="clear" w:color="auto" w:fill="F8F9FA"/>
            <w:tcMar>
              <w:top w:w="-14736" w:type="dxa"/>
              <w:left w:w="-29472" w:type="dxa"/>
              <w:bottom w:w="-14736" w:type="dxa"/>
              <w:right w:w="-29472" w:type="dxa"/>
            </w:tcMar>
          </w:tcPr>
          <w:p w14:paraId="22043C4D" w14:textId="77777777" w:rsidR="00F76B3E" w:rsidRDefault="00000000">
            <w:pPr>
              <w:pStyle w:val="Compact"/>
            </w:pPr>
            <w:r>
              <w:rPr>
                <w:sz w:val="20"/>
              </w:rPr>
              <w:lastRenderedPageBreak/>
              <w:t>Query logging</w:t>
            </w:r>
          </w:p>
        </w:tc>
        <w:tc>
          <w:tcPr>
            <w:tcW w:w="0" w:type="auto"/>
            <w:shd w:val="clear" w:color="auto" w:fill="F8F9FA"/>
            <w:tcMar>
              <w:top w:w="-14736" w:type="dxa"/>
              <w:left w:w="-29472" w:type="dxa"/>
              <w:bottom w:w="-14736" w:type="dxa"/>
              <w:right w:w="-29472" w:type="dxa"/>
            </w:tcMar>
          </w:tcPr>
          <w:p w14:paraId="178A277F" w14:textId="77777777" w:rsidR="00F76B3E" w:rsidRDefault="00000000">
            <w:pPr>
              <w:pStyle w:val="Compact"/>
            </w:pPr>
            <w:r>
              <w:rPr>
                <w:sz w:val="20"/>
              </w:rPr>
              <w:t>Cross-entity queries logged in both source and target audit trails with dual signatures</w:t>
            </w:r>
          </w:p>
        </w:tc>
        <w:tc>
          <w:tcPr>
            <w:tcW w:w="0" w:type="auto"/>
            <w:shd w:val="clear" w:color="auto" w:fill="F8F9FA"/>
            <w:tcMar>
              <w:top w:w="-14736" w:type="dxa"/>
              <w:left w:w="-29472" w:type="dxa"/>
              <w:bottom w:w="-14736" w:type="dxa"/>
              <w:right w:w="-29472" w:type="dxa"/>
            </w:tcMar>
          </w:tcPr>
          <w:p w14:paraId="2A19FE97" w14:textId="77777777" w:rsidR="00F76B3E" w:rsidRDefault="00000000">
            <w:pPr>
              <w:pStyle w:val="Compact"/>
            </w:pPr>
            <w:r>
              <w:rPr>
                <w:sz w:val="20"/>
              </w:rPr>
              <w:t>Source entity logs query intent; target entity logs result set; both signed with HSM-backed keys</w:t>
            </w:r>
          </w:p>
        </w:tc>
      </w:tr>
      <w:tr w:rsidR="00F76B3E" w14:paraId="783B627C" w14:textId="77777777" w:rsidTr="00F76B3E">
        <w:tc>
          <w:tcPr>
            <w:tcW w:w="0" w:type="auto"/>
            <w:shd w:val="clear" w:color="auto" w:fill="FFFFFF"/>
            <w:tcMar>
              <w:top w:w="-14736" w:type="dxa"/>
              <w:left w:w="-29472" w:type="dxa"/>
              <w:bottom w:w="-14736" w:type="dxa"/>
              <w:right w:w="-29472" w:type="dxa"/>
            </w:tcMar>
          </w:tcPr>
          <w:p w14:paraId="7B93E427" w14:textId="77777777" w:rsidR="00F76B3E" w:rsidRDefault="00000000">
            <w:pPr>
              <w:pStyle w:val="Compact"/>
            </w:pPr>
            <w:r>
              <w:rPr>
                <w:sz w:val="20"/>
              </w:rPr>
              <w:t>Scope limitation</w:t>
            </w:r>
          </w:p>
        </w:tc>
        <w:tc>
          <w:tcPr>
            <w:tcW w:w="0" w:type="auto"/>
            <w:shd w:val="clear" w:color="auto" w:fill="FFFFFF"/>
            <w:tcMar>
              <w:top w:w="-14736" w:type="dxa"/>
              <w:left w:w="-29472" w:type="dxa"/>
              <w:bottom w:w="-14736" w:type="dxa"/>
              <w:right w:w="-29472" w:type="dxa"/>
            </w:tcMar>
          </w:tcPr>
          <w:p w14:paraId="73A4A58D" w14:textId="77777777" w:rsidR="00F76B3E" w:rsidRDefault="00000000">
            <w:pPr>
              <w:pStyle w:val="Compact"/>
            </w:pPr>
            <w:r>
              <w:rPr>
                <w:sz w:val="20"/>
              </w:rPr>
              <w:t>Federated search limited to Public and Internal classifications unless explicit Confidential data sharing agreement exists</w:t>
            </w:r>
          </w:p>
        </w:tc>
        <w:tc>
          <w:tcPr>
            <w:tcW w:w="0" w:type="auto"/>
            <w:shd w:val="clear" w:color="auto" w:fill="FFFFFF"/>
            <w:tcMar>
              <w:top w:w="-14736" w:type="dxa"/>
              <w:left w:w="-29472" w:type="dxa"/>
              <w:bottom w:w="-14736" w:type="dxa"/>
              <w:right w:w="-29472" w:type="dxa"/>
            </w:tcMar>
          </w:tcPr>
          <w:p w14:paraId="0E6FF5F5" w14:textId="77777777" w:rsidR="00F76B3E" w:rsidRDefault="00000000">
            <w:pPr>
              <w:pStyle w:val="Compact"/>
            </w:pPr>
            <w:r>
              <w:rPr>
                <w:sz w:val="20"/>
              </w:rPr>
              <w:t>Classification filter: federated queries default to max classification = Internal; higher requires bilateral DGC approval</w:t>
            </w:r>
          </w:p>
        </w:tc>
      </w:tr>
      <w:tr w:rsidR="00F76B3E" w14:paraId="271D6A9F" w14:textId="77777777" w:rsidTr="00F76B3E">
        <w:tc>
          <w:tcPr>
            <w:tcW w:w="0" w:type="auto"/>
            <w:shd w:val="clear" w:color="auto" w:fill="F8F9FA"/>
            <w:tcMar>
              <w:top w:w="-14736" w:type="dxa"/>
              <w:left w:w="-29472" w:type="dxa"/>
              <w:bottom w:w="-14736" w:type="dxa"/>
              <w:right w:w="-29472" w:type="dxa"/>
            </w:tcMar>
          </w:tcPr>
          <w:p w14:paraId="193E2EE1" w14:textId="77777777" w:rsidR="00F76B3E" w:rsidRDefault="00000000">
            <w:pPr>
              <w:pStyle w:val="Compact"/>
            </w:pPr>
            <w:r>
              <w:rPr>
                <w:sz w:val="20"/>
              </w:rPr>
              <w:t>Connector security</w:t>
            </w:r>
          </w:p>
        </w:tc>
        <w:tc>
          <w:tcPr>
            <w:tcW w:w="0" w:type="auto"/>
            <w:shd w:val="clear" w:color="auto" w:fill="F8F9FA"/>
            <w:tcMar>
              <w:top w:w="-14736" w:type="dxa"/>
              <w:left w:w="-29472" w:type="dxa"/>
              <w:bottom w:w="-14736" w:type="dxa"/>
              <w:right w:w="-29472" w:type="dxa"/>
            </w:tcMar>
          </w:tcPr>
          <w:p w14:paraId="01991CB9" w14:textId="77777777" w:rsidR="00F76B3E" w:rsidRDefault="00000000">
            <w:pPr>
              <w:pStyle w:val="Compact"/>
            </w:pPr>
            <w:r>
              <w:rPr>
                <w:sz w:val="20"/>
              </w:rPr>
              <w:t>Federated search connectors use mTLS with certificate pinning; connector credentials rotated daily via Vault</w:t>
            </w:r>
          </w:p>
        </w:tc>
        <w:tc>
          <w:tcPr>
            <w:tcW w:w="0" w:type="auto"/>
            <w:shd w:val="clear" w:color="auto" w:fill="F8F9FA"/>
            <w:tcMar>
              <w:top w:w="-14736" w:type="dxa"/>
              <w:left w:w="-29472" w:type="dxa"/>
              <w:bottom w:w="-14736" w:type="dxa"/>
              <w:right w:w="-29472" w:type="dxa"/>
            </w:tcMar>
          </w:tcPr>
          <w:p w14:paraId="69EF9469" w14:textId="77777777" w:rsidR="00F76B3E" w:rsidRDefault="00000000">
            <w:pPr>
              <w:pStyle w:val="Compact"/>
            </w:pPr>
            <w:r>
              <w:rPr>
                <w:sz w:val="20"/>
              </w:rPr>
              <w:t>Vault PKI issues 24-hour certificates for connector authentication; auto-revocation on consent withdrawal</w:t>
            </w:r>
          </w:p>
        </w:tc>
      </w:tr>
    </w:tbl>
    <w:p w14:paraId="2E9018F9" w14:textId="77777777" w:rsidR="00F76B3E" w:rsidRDefault="00000000">
      <w:pPr>
        <w:pStyle w:val="Heading3"/>
      </w:pPr>
      <w:bookmarkStart w:id="130" w:name="full-text-index-security"/>
      <w:bookmarkStart w:id="131" w:name="_Toc234675537"/>
      <w:bookmarkEnd w:id="128"/>
      <w:r>
        <w:rPr>
          <w:rFonts w:ascii="Calibri" w:eastAsia="Calibri" w:hAnsi="Calibri"/>
          <w:color w:val="34495E"/>
          <w:sz w:val="28"/>
        </w:rPr>
        <w:t>5.6.5 Full-Text Index Security</w:t>
      </w:r>
      <w:bookmarkEnd w:id="131"/>
    </w:p>
    <w:p w14:paraId="691ADFAC" w14:textId="77777777" w:rsidR="00F76B3E" w:rsidRDefault="00000000">
      <w:pPr>
        <w:pStyle w:val="FirstParagraph"/>
      </w:pPr>
      <w:r>
        <w:t>DGOP uses Elasticsearch (or OpenSearch) for full-text indexing of governance assets, documents, and metadata. The following security controls protect the search indices.</w:t>
      </w:r>
    </w:p>
    <w:tbl>
      <w:tblPr>
        <w:tblStyle w:val="Table"/>
        <w:tblW w:w="5000" w:type="pct"/>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020" w:firstRow="1" w:lastRow="0" w:firstColumn="0" w:lastColumn="0" w:noHBand="0" w:noVBand="0"/>
      </w:tblPr>
      <w:tblGrid>
        <w:gridCol w:w="1162"/>
        <w:gridCol w:w="3311"/>
        <w:gridCol w:w="4609"/>
      </w:tblGrid>
      <w:tr w:rsidR="00F76B3E" w14:paraId="67D630E7" w14:textId="77777777" w:rsidTr="00F76B3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2C3E50"/>
            <w:tcMar>
              <w:top w:w="-14736" w:type="dxa"/>
              <w:left w:w="-29472" w:type="dxa"/>
              <w:bottom w:w="-14736" w:type="dxa"/>
              <w:right w:w="-29472" w:type="dxa"/>
            </w:tcMar>
          </w:tcPr>
          <w:p w14:paraId="4703B3CF" w14:textId="77777777" w:rsidR="00F76B3E" w:rsidRDefault="00000000">
            <w:pPr>
              <w:pStyle w:val="Compact"/>
            </w:pPr>
            <w:r>
              <w:rPr>
                <w:b/>
                <w:bCs/>
                <w:color w:val="FFFFFF"/>
                <w:sz w:val="20"/>
              </w:rPr>
              <w:t>Control Layer</w:t>
            </w:r>
          </w:p>
        </w:tc>
        <w:tc>
          <w:tcPr>
            <w:tcW w:w="0" w:type="auto"/>
            <w:shd w:val="clear" w:color="auto" w:fill="2C3E50"/>
            <w:tcMar>
              <w:top w:w="-14736" w:type="dxa"/>
              <w:left w:w="-29472" w:type="dxa"/>
              <w:bottom w:w="-14736" w:type="dxa"/>
              <w:right w:w="-29472" w:type="dxa"/>
            </w:tcMar>
          </w:tcPr>
          <w:p w14:paraId="7415DC5F" w14:textId="77777777" w:rsidR="00F76B3E" w:rsidRDefault="00000000">
            <w:pPr>
              <w:pStyle w:val="Compact"/>
            </w:pPr>
            <w:r>
              <w:rPr>
                <w:b/>
                <w:bCs/>
                <w:color w:val="FFFFFF"/>
                <w:sz w:val="20"/>
              </w:rPr>
              <w:t>Implementation</w:t>
            </w:r>
          </w:p>
        </w:tc>
        <w:tc>
          <w:tcPr>
            <w:tcW w:w="0" w:type="auto"/>
            <w:shd w:val="clear" w:color="auto" w:fill="2C3E50"/>
            <w:tcMar>
              <w:top w:w="-14736" w:type="dxa"/>
              <w:left w:w="-29472" w:type="dxa"/>
              <w:bottom w:w="-14736" w:type="dxa"/>
              <w:right w:w="-29472" w:type="dxa"/>
            </w:tcMar>
          </w:tcPr>
          <w:p w14:paraId="05B40FFE" w14:textId="77777777" w:rsidR="00F76B3E" w:rsidRDefault="00000000">
            <w:pPr>
              <w:pStyle w:val="Compact"/>
            </w:pPr>
            <w:r>
              <w:rPr>
                <w:b/>
                <w:bCs/>
                <w:color w:val="FFFFFF"/>
                <w:sz w:val="20"/>
              </w:rPr>
              <w:t>Technical Details</w:t>
            </w:r>
          </w:p>
        </w:tc>
      </w:tr>
      <w:tr w:rsidR="00F76B3E" w14:paraId="493CA2AB" w14:textId="77777777" w:rsidTr="00F76B3E">
        <w:tc>
          <w:tcPr>
            <w:tcW w:w="0" w:type="auto"/>
            <w:shd w:val="clear" w:color="auto" w:fill="FFFFFF"/>
            <w:tcMar>
              <w:top w:w="-14736" w:type="dxa"/>
              <w:left w:w="-29472" w:type="dxa"/>
              <w:bottom w:w="-14736" w:type="dxa"/>
              <w:right w:w="-29472" w:type="dxa"/>
            </w:tcMar>
          </w:tcPr>
          <w:p w14:paraId="1F1EFF83" w14:textId="77777777" w:rsidR="00F76B3E" w:rsidRDefault="00000000">
            <w:pPr>
              <w:pStyle w:val="Compact"/>
            </w:pPr>
            <w:r>
              <w:rPr>
                <w:sz w:val="20"/>
              </w:rPr>
              <w:t>Index-level RBAC</w:t>
            </w:r>
          </w:p>
        </w:tc>
        <w:tc>
          <w:tcPr>
            <w:tcW w:w="0" w:type="auto"/>
            <w:shd w:val="clear" w:color="auto" w:fill="FFFFFF"/>
            <w:tcMar>
              <w:top w:w="-14736" w:type="dxa"/>
              <w:left w:w="-29472" w:type="dxa"/>
              <w:bottom w:w="-14736" w:type="dxa"/>
              <w:right w:w="-29472" w:type="dxa"/>
            </w:tcMar>
          </w:tcPr>
          <w:p w14:paraId="033D0628" w14:textId="77777777" w:rsidR="00F76B3E" w:rsidRDefault="00000000">
            <w:pPr>
              <w:pStyle w:val="Compact"/>
            </w:pPr>
            <w:r>
              <w:rPr>
                <w:sz w:val="20"/>
              </w:rPr>
              <w:t>Elasticsearch Security plugin enforces role-based index access</w:t>
            </w:r>
          </w:p>
        </w:tc>
        <w:tc>
          <w:tcPr>
            <w:tcW w:w="0" w:type="auto"/>
            <w:shd w:val="clear" w:color="auto" w:fill="FFFFFF"/>
            <w:tcMar>
              <w:top w:w="-14736" w:type="dxa"/>
              <w:left w:w="-29472" w:type="dxa"/>
              <w:bottom w:w="-14736" w:type="dxa"/>
              <w:right w:w="-29472" w:type="dxa"/>
            </w:tcMar>
          </w:tcPr>
          <w:p w14:paraId="5721DD89" w14:textId="77777777" w:rsidR="00F76B3E" w:rsidRDefault="00000000">
            <w:pPr>
              <w:pStyle w:val="Compact"/>
            </w:pPr>
            <w:r>
              <w:rPr>
                <w:sz w:val="20"/>
              </w:rPr>
              <w:t>Each entity has dedicated index aliases; DMO_ADMIN can access all entity indices; BUSINESS_STEWARD limited to their domain indices; AUDITOR has read-only cross-index access</w:t>
            </w:r>
          </w:p>
        </w:tc>
      </w:tr>
      <w:tr w:rsidR="00F76B3E" w14:paraId="4AEB5D31" w14:textId="77777777" w:rsidTr="00F76B3E">
        <w:tc>
          <w:tcPr>
            <w:tcW w:w="0" w:type="auto"/>
            <w:shd w:val="clear" w:color="auto" w:fill="F8F9FA"/>
            <w:tcMar>
              <w:top w:w="-14736" w:type="dxa"/>
              <w:left w:w="-29472" w:type="dxa"/>
              <w:bottom w:w="-14736" w:type="dxa"/>
              <w:right w:w="-29472" w:type="dxa"/>
            </w:tcMar>
          </w:tcPr>
          <w:p w14:paraId="3639590E" w14:textId="77777777" w:rsidR="00F76B3E" w:rsidRDefault="00000000">
            <w:pPr>
              <w:pStyle w:val="Compact"/>
            </w:pPr>
            <w:r>
              <w:rPr>
                <w:sz w:val="20"/>
              </w:rPr>
              <w:t>Field-level security</w:t>
            </w:r>
          </w:p>
        </w:tc>
        <w:tc>
          <w:tcPr>
            <w:tcW w:w="0" w:type="auto"/>
            <w:shd w:val="clear" w:color="auto" w:fill="F8F9FA"/>
            <w:tcMar>
              <w:top w:w="-14736" w:type="dxa"/>
              <w:left w:w="-29472" w:type="dxa"/>
              <w:bottom w:w="-14736" w:type="dxa"/>
              <w:right w:w="-29472" w:type="dxa"/>
            </w:tcMar>
          </w:tcPr>
          <w:p w14:paraId="511A4D3F" w14:textId="77777777" w:rsidR="00F76B3E" w:rsidRDefault="00000000">
            <w:pPr>
              <w:pStyle w:val="Compact"/>
            </w:pPr>
            <w:r>
              <w:rPr>
                <w:sz w:val="20"/>
              </w:rPr>
              <w:t>Sensitive fields (PII, national_id, salary, health data) excluded from index mapping or stored encrypted</w:t>
            </w:r>
          </w:p>
        </w:tc>
        <w:tc>
          <w:tcPr>
            <w:tcW w:w="0" w:type="auto"/>
            <w:shd w:val="clear" w:color="auto" w:fill="F8F9FA"/>
            <w:tcMar>
              <w:top w:w="-14736" w:type="dxa"/>
              <w:left w:w="-29472" w:type="dxa"/>
              <w:bottom w:w="-14736" w:type="dxa"/>
              <w:right w:w="-29472" w:type="dxa"/>
            </w:tcMar>
          </w:tcPr>
          <w:p w14:paraId="79123796" w14:textId="77777777" w:rsidR="00F76B3E" w:rsidRDefault="00000000">
            <w:pPr>
              <w:pStyle w:val="Compact"/>
            </w:pPr>
            <w:r>
              <w:rPr>
                <w:sz w:val="20"/>
              </w:rPr>
              <w:t>Field-level security (FLS) in Elasticsearch prevents return of restricted fields; PII fields indexed as hashed tokens only</w:t>
            </w:r>
          </w:p>
        </w:tc>
      </w:tr>
      <w:tr w:rsidR="00F76B3E" w14:paraId="4EB6E96E" w14:textId="77777777" w:rsidTr="00F76B3E">
        <w:tc>
          <w:tcPr>
            <w:tcW w:w="0" w:type="auto"/>
            <w:shd w:val="clear" w:color="auto" w:fill="FFFFFF"/>
            <w:tcMar>
              <w:top w:w="-14736" w:type="dxa"/>
              <w:left w:w="-29472" w:type="dxa"/>
              <w:bottom w:w="-14736" w:type="dxa"/>
              <w:right w:w="-29472" w:type="dxa"/>
            </w:tcMar>
          </w:tcPr>
          <w:p w14:paraId="426309A0" w14:textId="77777777" w:rsidR="00F76B3E" w:rsidRDefault="00000000">
            <w:pPr>
              <w:pStyle w:val="Compact"/>
            </w:pPr>
            <w:r>
              <w:rPr>
                <w:sz w:val="20"/>
              </w:rPr>
              <w:t>Document-level security</w:t>
            </w:r>
          </w:p>
        </w:tc>
        <w:tc>
          <w:tcPr>
            <w:tcW w:w="0" w:type="auto"/>
            <w:shd w:val="clear" w:color="auto" w:fill="FFFFFF"/>
            <w:tcMar>
              <w:top w:w="-14736" w:type="dxa"/>
              <w:left w:w="-29472" w:type="dxa"/>
              <w:bottom w:w="-14736" w:type="dxa"/>
              <w:right w:w="-29472" w:type="dxa"/>
            </w:tcMar>
          </w:tcPr>
          <w:p w14:paraId="6C751D62" w14:textId="77777777" w:rsidR="00F76B3E" w:rsidRDefault="00000000">
            <w:pPr>
              <w:pStyle w:val="Compact"/>
            </w:pPr>
            <w:r>
              <w:rPr>
                <w:sz w:val="20"/>
              </w:rPr>
              <w:t>ABAC policies applied at document level using Elasticsearch DLS</w:t>
            </w:r>
          </w:p>
        </w:tc>
        <w:tc>
          <w:tcPr>
            <w:tcW w:w="0" w:type="auto"/>
            <w:shd w:val="clear" w:color="auto" w:fill="FFFFFF"/>
            <w:tcMar>
              <w:top w:w="-14736" w:type="dxa"/>
              <w:left w:w="-29472" w:type="dxa"/>
              <w:bottom w:w="-14736" w:type="dxa"/>
              <w:right w:w="-29472" w:type="dxa"/>
            </w:tcMar>
          </w:tcPr>
          <w:p w14:paraId="63F525C5" w14:textId="77777777" w:rsidR="00F76B3E" w:rsidRDefault="00000000">
            <w:pPr>
              <w:pStyle w:val="Compact"/>
            </w:pPr>
            <w:r>
              <w:rPr>
                <w:sz w:val="20"/>
              </w:rPr>
              <w:t>DLS query injected by dgop-search-service based on OPA decision; users only see documents matching their ABAC attributes</w:t>
            </w:r>
          </w:p>
        </w:tc>
      </w:tr>
      <w:tr w:rsidR="00F76B3E" w14:paraId="184748DA" w14:textId="77777777" w:rsidTr="00F76B3E">
        <w:tc>
          <w:tcPr>
            <w:tcW w:w="0" w:type="auto"/>
            <w:shd w:val="clear" w:color="auto" w:fill="F8F9FA"/>
            <w:tcMar>
              <w:top w:w="-14736" w:type="dxa"/>
              <w:left w:w="-29472" w:type="dxa"/>
              <w:bottom w:w="-14736" w:type="dxa"/>
              <w:right w:w="-29472" w:type="dxa"/>
            </w:tcMar>
          </w:tcPr>
          <w:p w14:paraId="5A260C42" w14:textId="77777777" w:rsidR="00F76B3E" w:rsidRDefault="00000000">
            <w:pPr>
              <w:pStyle w:val="Compact"/>
            </w:pPr>
            <w:r>
              <w:rPr>
                <w:sz w:val="20"/>
              </w:rPr>
              <w:t>Index encryption</w:t>
            </w:r>
          </w:p>
        </w:tc>
        <w:tc>
          <w:tcPr>
            <w:tcW w:w="0" w:type="auto"/>
            <w:shd w:val="clear" w:color="auto" w:fill="F8F9FA"/>
            <w:tcMar>
              <w:top w:w="-14736" w:type="dxa"/>
              <w:left w:w="-29472" w:type="dxa"/>
              <w:bottom w:w="-14736" w:type="dxa"/>
              <w:right w:w="-29472" w:type="dxa"/>
            </w:tcMar>
          </w:tcPr>
          <w:p w14:paraId="00B11E04" w14:textId="77777777" w:rsidR="00F76B3E" w:rsidRDefault="00000000">
            <w:pPr>
              <w:pStyle w:val="Compact"/>
            </w:pPr>
            <w:r>
              <w:rPr>
                <w:sz w:val="20"/>
              </w:rPr>
              <w:t>AES-256-GCM encryption at rest for all Elasticsearch indices</w:t>
            </w:r>
          </w:p>
        </w:tc>
        <w:tc>
          <w:tcPr>
            <w:tcW w:w="0" w:type="auto"/>
            <w:shd w:val="clear" w:color="auto" w:fill="F8F9FA"/>
            <w:tcMar>
              <w:top w:w="-14736" w:type="dxa"/>
              <w:left w:w="-29472" w:type="dxa"/>
              <w:bottom w:w="-14736" w:type="dxa"/>
              <w:right w:w="-29472" w:type="dxa"/>
            </w:tcMar>
          </w:tcPr>
          <w:p w14:paraId="25D9315B" w14:textId="77777777" w:rsidR="00F76B3E" w:rsidRDefault="00000000">
            <w:pPr>
              <w:pStyle w:val="Compact"/>
            </w:pPr>
            <w:r>
              <w:rPr>
                <w:sz w:val="20"/>
              </w:rPr>
              <w:t>Elasticsearch encrypted snapshots; index files encrypted via filesystem-level encryption (dm-crypt/LUKS); key managed by Vault</w:t>
            </w:r>
          </w:p>
        </w:tc>
      </w:tr>
      <w:tr w:rsidR="00F76B3E" w14:paraId="3E79946F" w14:textId="77777777" w:rsidTr="00F76B3E">
        <w:tc>
          <w:tcPr>
            <w:tcW w:w="0" w:type="auto"/>
            <w:shd w:val="clear" w:color="auto" w:fill="FFFFFF"/>
            <w:tcMar>
              <w:top w:w="-14736" w:type="dxa"/>
              <w:left w:w="-29472" w:type="dxa"/>
              <w:bottom w:w="-14736" w:type="dxa"/>
              <w:right w:w="-29472" w:type="dxa"/>
            </w:tcMar>
          </w:tcPr>
          <w:p w14:paraId="01C29B8B" w14:textId="77777777" w:rsidR="00F76B3E" w:rsidRDefault="00000000">
            <w:pPr>
              <w:pStyle w:val="Compact"/>
            </w:pPr>
            <w:r>
              <w:rPr>
                <w:sz w:val="20"/>
              </w:rPr>
              <w:t>Index lifecycle</w:t>
            </w:r>
          </w:p>
        </w:tc>
        <w:tc>
          <w:tcPr>
            <w:tcW w:w="0" w:type="auto"/>
            <w:shd w:val="clear" w:color="auto" w:fill="FFFFFF"/>
            <w:tcMar>
              <w:top w:w="-14736" w:type="dxa"/>
              <w:left w:w="-29472" w:type="dxa"/>
              <w:bottom w:w="-14736" w:type="dxa"/>
              <w:right w:w="-29472" w:type="dxa"/>
            </w:tcMar>
          </w:tcPr>
          <w:p w14:paraId="21D5D224" w14:textId="77777777" w:rsidR="00F76B3E" w:rsidRDefault="00000000">
            <w:pPr>
              <w:pStyle w:val="Compact"/>
            </w:pPr>
            <w:r>
              <w:rPr>
                <w:sz w:val="20"/>
              </w:rPr>
              <w:t>ILM policies automatically transition indices through hot/warm/cold/delete phases</w:t>
            </w:r>
          </w:p>
        </w:tc>
        <w:tc>
          <w:tcPr>
            <w:tcW w:w="0" w:type="auto"/>
            <w:shd w:val="clear" w:color="auto" w:fill="FFFFFF"/>
            <w:tcMar>
              <w:top w:w="-14736" w:type="dxa"/>
              <w:left w:w="-29472" w:type="dxa"/>
              <w:bottom w:w="-14736" w:type="dxa"/>
              <w:right w:w="-29472" w:type="dxa"/>
            </w:tcMar>
          </w:tcPr>
          <w:p w14:paraId="22EB787A" w14:textId="77777777" w:rsidR="00F76B3E" w:rsidRDefault="00000000">
            <w:pPr>
              <w:pStyle w:val="Compact"/>
            </w:pPr>
            <w:r>
              <w:rPr>
                <w:sz w:val="20"/>
              </w:rPr>
              <w:t>Hot (7 days, searchable) -&gt; Warm (90 days, read-only) -&gt; Cold (1 year, frozen) -&gt; Delete (after retention period, with NIST 800-88 erasure)</w:t>
            </w:r>
          </w:p>
        </w:tc>
      </w:tr>
      <w:tr w:rsidR="00F76B3E" w14:paraId="7B0767D3" w14:textId="77777777" w:rsidTr="00F76B3E">
        <w:tc>
          <w:tcPr>
            <w:tcW w:w="0" w:type="auto"/>
            <w:shd w:val="clear" w:color="auto" w:fill="F8F9FA"/>
            <w:tcMar>
              <w:top w:w="-14736" w:type="dxa"/>
              <w:left w:w="-29472" w:type="dxa"/>
              <w:bottom w:w="-14736" w:type="dxa"/>
              <w:right w:w="-29472" w:type="dxa"/>
            </w:tcMar>
          </w:tcPr>
          <w:p w14:paraId="594039AE" w14:textId="77777777" w:rsidR="00F76B3E" w:rsidRDefault="00000000">
            <w:pPr>
              <w:pStyle w:val="Compact"/>
            </w:pPr>
            <w:r>
              <w:rPr>
                <w:sz w:val="20"/>
              </w:rPr>
              <w:t>Backup &amp; recovery</w:t>
            </w:r>
          </w:p>
        </w:tc>
        <w:tc>
          <w:tcPr>
            <w:tcW w:w="0" w:type="auto"/>
            <w:shd w:val="clear" w:color="auto" w:fill="F8F9FA"/>
            <w:tcMar>
              <w:top w:w="-14736" w:type="dxa"/>
              <w:left w:w="-29472" w:type="dxa"/>
              <w:bottom w:w="-14736" w:type="dxa"/>
              <w:right w:w="-29472" w:type="dxa"/>
            </w:tcMar>
          </w:tcPr>
          <w:p w14:paraId="0FF1B828" w14:textId="77777777" w:rsidR="00F76B3E" w:rsidRDefault="00000000">
            <w:pPr>
              <w:pStyle w:val="Compact"/>
            </w:pPr>
            <w:r>
              <w:rPr>
                <w:sz w:val="20"/>
              </w:rPr>
              <w:t>Encrypted snapshots to MinIO/S3 with integrity verification</w:t>
            </w:r>
          </w:p>
        </w:tc>
        <w:tc>
          <w:tcPr>
            <w:tcW w:w="0" w:type="auto"/>
            <w:shd w:val="clear" w:color="auto" w:fill="F8F9FA"/>
            <w:tcMar>
              <w:top w:w="-14736" w:type="dxa"/>
              <w:left w:w="-29472" w:type="dxa"/>
              <w:bottom w:w="-14736" w:type="dxa"/>
              <w:right w:w="-29472" w:type="dxa"/>
            </w:tcMar>
          </w:tcPr>
          <w:p w14:paraId="4732983E" w14:textId="77777777" w:rsidR="00F76B3E" w:rsidRDefault="00000000">
            <w:pPr>
              <w:pStyle w:val="Compact"/>
            </w:pPr>
            <w:r>
              <w:rPr>
                <w:sz w:val="20"/>
              </w:rPr>
              <w:t>Snapshot signed with SHA-256; stored in secondary KSA region; quarterly restore testing</w:t>
            </w:r>
          </w:p>
        </w:tc>
      </w:tr>
    </w:tbl>
    <w:p w14:paraId="6626F9AB" w14:textId="77777777" w:rsidR="00F76B3E" w:rsidRDefault="00000000">
      <w:pPr>
        <w:pStyle w:val="BodyText"/>
      </w:pPr>
      <w:r>
        <w:rPr>
          <w:bCs/>
        </w:rPr>
        <w:t>Elasticsearch Role Mapping:</w:t>
      </w:r>
    </w:p>
    <w:p w14:paraId="0045043E" w14:textId="77777777" w:rsidR="00F76B3E" w:rsidRDefault="00000000">
      <w:pPr>
        <w:pStyle w:val="SourceCode"/>
        <w:shd w:val="clear" w:color="auto" w:fill="F5F5F5"/>
      </w:pPr>
      <w:r>
        <w:rPr>
          <w:rStyle w:val="CommentTok"/>
          <w:rFonts w:eastAsia="Consolas"/>
          <w:color w:val="2C3E50"/>
          <w:sz w:val="18"/>
        </w:rPr>
        <w:t># dgop_search_business_steward role</w:t>
      </w:r>
      <w:r>
        <w:rPr>
          <w:rFonts w:eastAsia="Consolas"/>
        </w:rPr>
        <w:br/>
      </w:r>
      <w:r>
        <w:rPr>
          <w:rStyle w:val="FunctionTok"/>
          <w:rFonts w:eastAsia="Consolas"/>
          <w:color w:val="2C3E50"/>
          <w:sz w:val="18"/>
        </w:rPr>
        <w:t>indices</w:t>
      </w:r>
      <w:r>
        <w:rPr>
          <w:rStyle w:val="KeywordTok"/>
          <w:rFonts w:eastAsia="Consolas"/>
          <w:b w:val="0"/>
          <w:color w:val="2C3E50"/>
          <w:sz w:val="18"/>
        </w:rPr>
        <w:t>:</w:t>
      </w:r>
      <w:r>
        <w:rPr>
          <w:rFonts w:eastAsia="Consolas"/>
        </w:rPr>
        <w:br/>
      </w:r>
      <w:r>
        <w:rPr>
          <w:rStyle w:val="AttributeTok"/>
          <w:rFonts w:eastAsia="Consolas"/>
          <w:color w:val="2C3E50"/>
          <w:sz w:val="18"/>
        </w:rPr>
        <w:t xml:space="preserve">  </w:t>
      </w:r>
      <w:r>
        <w:rPr>
          <w:rStyle w:val="KeywordTok"/>
          <w:rFonts w:eastAsia="Consolas"/>
          <w:b w:val="0"/>
          <w:color w:val="2C3E50"/>
          <w:sz w:val="18"/>
        </w:rPr>
        <w:t>-</w:t>
      </w:r>
      <w:r>
        <w:rPr>
          <w:rStyle w:val="AttributeTok"/>
          <w:rFonts w:eastAsia="Consolas"/>
          <w:color w:val="2C3E50"/>
          <w:sz w:val="18"/>
        </w:rPr>
        <w:t xml:space="preserve"> </w:t>
      </w:r>
      <w:r>
        <w:rPr>
          <w:rStyle w:val="FunctionTok"/>
          <w:rFonts w:eastAsia="Consolas"/>
          <w:color w:val="2C3E50"/>
          <w:sz w:val="18"/>
        </w:rPr>
        <w:t>names</w:t>
      </w:r>
      <w:r>
        <w:rPr>
          <w:rStyle w:val="KeywordTok"/>
          <w:rFonts w:eastAsia="Consolas"/>
          <w:b w:val="0"/>
          <w:color w:val="2C3E50"/>
          <w:sz w:val="18"/>
        </w:rPr>
        <w:t>:</w:t>
      </w:r>
      <w:r>
        <w:rPr>
          <w:rStyle w:val="AttributeTok"/>
          <w:rFonts w:eastAsia="Consolas"/>
          <w:color w:val="2C3E50"/>
          <w:sz w:val="18"/>
        </w:rPr>
        <w:t xml:space="preserve"> </w:t>
      </w:r>
      <w:r>
        <w:rPr>
          <w:rStyle w:val="KeywordTok"/>
          <w:rFonts w:eastAsia="Consolas"/>
          <w:b w:val="0"/>
          <w:color w:val="2C3E50"/>
          <w:sz w:val="18"/>
        </w:rPr>
        <w:t>[</w:t>
      </w:r>
      <w:r>
        <w:rPr>
          <w:rStyle w:val="StringTok"/>
          <w:rFonts w:eastAsia="Consolas"/>
          <w:color w:val="2C3E50"/>
          <w:sz w:val="18"/>
        </w:rPr>
        <w:t>"dgop-assets-{entity_code}"</w:t>
      </w:r>
      <w:r>
        <w:rPr>
          <w:rStyle w:val="KeywordTok"/>
          <w:rFonts w:eastAsia="Consolas"/>
          <w:b w:val="0"/>
          <w:color w:val="2C3E50"/>
          <w:sz w:val="18"/>
        </w:rPr>
        <w:t>,</w:t>
      </w:r>
      <w:r>
        <w:rPr>
          <w:rStyle w:val="AttributeTok"/>
          <w:rFonts w:eastAsia="Consolas"/>
          <w:color w:val="2C3E50"/>
          <w:sz w:val="18"/>
        </w:rPr>
        <w:t xml:space="preserve"> </w:t>
      </w:r>
      <w:r>
        <w:rPr>
          <w:rStyle w:val="StringTok"/>
          <w:rFonts w:eastAsia="Consolas"/>
          <w:color w:val="2C3E50"/>
          <w:sz w:val="18"/>
        </w:rPr>
        <w:t>"dgop-bde-{entity_code}"</w:t>
      </w:r>
      <w:r>
        <w:rPr>
          <w:rStyle w:val="KeywordTok"/>
          <w:rFonts w:eastAsia="Consolas"/>
          <w:b w:val="0"/>
          <w:color w:val="2C3E50"/>
          <w:sz w:val="18"/>
        </w:rPr>
        <w:t>]</w:t>
      </w:r>
      <w:r>
        <w:rPr>
          <w:rFonts w:eastAsia="Consolas"/>
        </w:rPr>
        <w:br/>
      </w:r>
      <w:r>
        <w:rPr>
          <w:rStyle w:val="AttributeTok"/>
          <w:rFonts w:eastAsia="Consolas"/>
          <w:color w:val="2C3E50"/>
          <w:sz w:val="18"/>
        </w:rPr>
        <w:t xml:space="preserve">    </w:t>
      </w:r>
      <w:r>
        <w:rPr>
          <w:rStyle w:val="FunctionTok"/>
          <w:rFonts w:eastAsia="Consolas"/>
          <w:color w:val="2C3E50"/>
          <w:sz w:val="18"/>
        </w:rPr>
        <w:t>privileges</w:t>
      </w:r>
      <w:r>
        <w:rPr>
          <w:rStyle w:val="KeywordTok"/>
          <w:rFonts w:eastAsia="Consolas"/>
          <w:b w:val="0"/>
          <w:color w:val="2C3E50"/>
          <w:sz w:val="18"/>
        </w:rPr>
        <w:t>:</w:t>
      </w:r>
      <w:r>
        <w:rPr>
          <w:rStyle w:val="AttributeTok"/>
          <w:rFonts w:eastAsia="Consolas"/>
          <w:color w:val="2C3E50"/>
          <w:sz w:val="18"/>
        </w:rPr>
        <w:t xml:space="preserve"> </w:t>
      </w:r>
      <w:r>
        <w:rPr>
          <w:rStyle w:val="KeywordTok"/>
          <w:rFonts w:eastAsia="Consolas"/>
          <w:b w:val="0"/>
          <w:color w:val="2C3E50"/>
          <w:sz w:val="18"/>
        </w:rPr>
        <w:t>[</w:t>
      </w:r>
      <w:r>
        <w:rPr>
          <w:rStyle w:val="StringTok"/>
          <w:rFonts w:eastAsia="Consolas"/>
          <w:color w:val="2C3E50"/>
          <w:sz w:val="18"/>
        </w:rPr>
        <w:t>"read"</w:t>
      </w:r>
      <w:r>
        <w:rPr>
          <w:rStyle w:val="KeywordTok"/>
          <w:rFonts w:eastAsia="Consolas"/>
          <w:b w:val="0"/>
          <w:color w:val="2C3E50"/>
          <w:sz w:val="18"/>
        </w:rPr>
        <w:t>,</w:t>
      </w:r>
      <w:r>
        <w:rPr>
          <w:rStyle w:val="AttributeTok"/>
          <w:rFonts w:eastAsia="Consolas"/>
          <w:color w:val="2C3E50"/>
          <w:sz w:val="18"/>
        </w:rPr>
        <w:t xml:space="preserve"> </w:t>
      </w:r>
      <w:r>
        <w:rPr>
          <w:rStyle w:val="StringTok"/>
          <w:rFonts w:eastAsia="Consolas"/>
          <w:color w:val="2C3E50"/>
          <w:sz w:val="18"/>
        </w:rPr>
        <w:t>"view_index_metadata"</w:t>
      </w:r>
      <w:r>
        <w:rPr>
          <w:rStyle w:val="KeywordTok"/>
          <w:rFonts w:eastAsia="Consolas"/>
          <w:b w:val="0"/>
          <w:color w:val="2C3E50"/>
          <w:sz w:val="18"/>
        </w:rPr>
        <w:t>]</w:t>
      </w:r>
      <w:r>
        <w:rPr>
          <w:rFonts w:eastAsia="Consolas"/>
        </w:rPr>
        <w:br/>
      </w:r>
      <w:r>
        <w:rPr>
          <w:rStyle w:val="AttributeTok"/>
          <w:rFonts w:eastAsia="Consolas"/>
          <w:color w:val="2C3E50"/>
          <w:sz w:val="18"/>
        </w:rPr>
        <w:t xml:space="preserve">    </w:t>
      </w:r>
      <w:r>
        <w:rPr>
          <w:rStyle w:val="FunctionTok"/>
          <w:rFonts w:eastAsia="Consolas"/>
          <w:color w:val="2C3E50"/>
          <w:sz w:val="18"/>
        </w:rPr>
        <w:t>field_security</w:t>
      </w:r>
      <w:r>
        <w:rPr>
          <w:rStyle w:val="KeywordTok"/>
          <w:rFonts w:eastAsia="Consolas"/>
          <w:b w:val="0"/>
          <w:color w:val="2C3E50"/>
          <w:sz w:val="18"/>
        </w:rPr>
        <w:t>:</w:t>
      </w:r>
      <w:r>
        <w:rPr>
          <w:rFonts w:eastAsia="Consolas"/>
        </w:rPr>
        <w:br/>
      </w:r>
      <w:r>
        <w:rPr>
          <w:rStyle w:val="AttributeTok"/>
          <w:rFonts w:eastAsia="Consolas"/>
          <w:color w:val="2C3E50"/>
          <w:sz w:val="18"/>
        </w:rPr>
        <w:t xml:space="preserve">      </w:t>
      </w:r>
      <w:r>
        <w:rPr>
          <w:rStyle w:val="FunctionTok"/>
          <w:rFonts w:eastAsia="Consolas"/>
          <w:color w:val="2C3E50"/>
          <w:sz w:val="18"/>
        </w:rPr>
        <w:t>grant</w:t>
      </w:r>
      <w:r>
        <w:rPr>
          <w:rStyle w:val="KeywordTok"/>
          <w:rFonts w:eastAsia="Consolas"/>
          <w:b w:val="0"/>
          <w:color w:val="2C3E50"/>
          <w:sz w:val="18"/>
        </w:rPr>
        <w:t>:</w:t>
      </w:r>
      <w:r>
        <w:rPr>
          <w:rStyle w:val="AttributeTok"/>
          <w:rFonts w:eastAsia="Consolas"/>
          <w:color w:val="2C3E50"/>
          <w:sz w:val="18"/>
        </w:rPr>
        <w:t xml:space="preserve"> </w:t>
      </w:r>
      <w:r>
        <w:rPr>
          <w:rStyle w:val="KeywordTok"/>
          <w:rFonts w:eastAsia="Consolas"/>
          <w:b w:val="0"/>
          <w:color w:val="2C3E50"/>
          <w:sz w:val="18"/>
        </w:rPr>
        <w:t>[</w:t>
      </w:r>
      <w:r>
        <w:rPr>
          <w:rStyle w:val="StringTok"/>
          <w:rFonts w:eastAsia="Consolas"/>
          <w:color w:val="2C3E50"/>
          <w:sz w:val="18"/>
        </w:rPr>
        <w:t>"*"</w:t>
      </w:r>
      <w:r>
        <w:rPr>
          <w:rStyle w:val="KeywordTok"/>
          <w:rFonts w:eastAsia="Consolas"/>
          <w:b w:val="0"/>
          <w:color w:val="2C3E50"/>
          <w:sz w:val="18"/>
        </w:rPr>
        <w:t>]</w:t>
      </w:r>
      <w:r>
        <w:rPr>
          <w:rFonts w:eastAsia="Consolas"/>
        </w:rPr>
        <w:br/>
      </w:r>
      <w:r>
        <w:rPr>
          <w:rStyle w:val="AttributeTok"/>
          <w:rFonts w:eastAsia="Consolas"/>
          <w:color w:val="2C3E50"/>
          <w:sz w:val="18"/>
        </w:rPr>
        <w:t xml:space="preserve">      </w:t>
      </w:r>
      <w:r>
        <w:rPr>
          <w:rStyle w:val="FunctionTok"/>
          <w:rFonts w:eastAsia="Consolas"/>
          <w:color w:val="2C3E50"/>
          <w:sz w:val="18"/>
        </w:rPr>
        <w:t>except</w:t>
      </w:r>
      <w:r>
        <w:rPr>
          <w:rStyle w:val="KeywordTok"/>
          <w:rFonts w:eastAsia="Consolas"/>
          <w:b w:val="0"/>
          <w:color w:val="2C3E50"/>
          <w:sz w:val="18"/>
        </w:rPr>
        <w:t>:</w:t>
      </w:r>
      <w:r>
        <w:rPr>
          <w:rStyle w:val="AttributeTok"/>
          <w:rFonts w:eastAsia="Consolas"/>
          <w:color w:val="2C3E50"/>
          <w:sz w:val="18"/>
        </w:rPr>
        <w:t xml:space="preserve"> </w:t>
      </w:r>
      <w:r>
        <w:rPr>
          <w:rStyle w:val="KeywordTok"/>
          <w:rFonts w:eastAsia="Consolas"/>
          <w:b w:val="0"/>
          <w:color w:val="2C3E50"/>
          <w:sz w:val="18"/>
        </w:rPr>
        <w:t>[</w:t>
      </w:r>
      <w:r>
        <w:rPr>
          <w:rStyle w:val="StringTok"/>
          <w:rFonts w:eastAsia="Consolas"/>
          <w:color w:val="2C3E50"/>
          <w:sz w:val="18"/>
        </w:rPr>
        <w:t>"national_id"</w:t>
      </w:r>
      <w:r>
        <w:rPr>
          <w:rStyle w:val="KeywordTok"/>
          <w:rFonts w:eastAsia="Consolas"/>
          <w:b w:val="0"/>
          <w:color w:val="2C3E50"/>
          <w:sz w:val="18"/>
        </w:rPr>
        <w:t>,</w:t>
      </w:r>
      <w:r>
        <w:rPr>
          <w:rStyle w:val="AttributeTok"/>
          <w:rFonts w:eastAsia="Consolas"/>
          <w:color w:val="2C3E50"/>
          <w:sz w:val="18"/>
        </w:rPr>
        <w:t xml:space="preserve"> </w:t>
      </w:r>
      <w:r>
        <w:rPr>
          <w:rStyle w:val="StringTok"/>
          <w:rFonts w:eastAsia="Consolas"/>
          <w:color w:val="2C3E50"/>
          <w:sz w:val="18"/>
        </w:rPr>
        <w:t>"salary"</w:t>
      </w:r>
      <w:r>
        <w:rPr>
          <w:rStyle w:val="KeywordTok"/>
          <w:rFonts w:eastAsia="Consolas"/>
          <w:b w:val="0"/>
          <w:color w:val="2C3E50"/>
          <w:sz w:val="18"/>
        </w:rPr>
        <w:t>,</w:t>
      </w:r>
      <w:r>
        <w:rPr>
          <w:rStyle w:val="AttributeTok"/>
          <w:rFonts w:eastAsia="Consolas"/>
          <w:color w:val="2C3E50"/>
          <w:sz w:val="18"/>
        </w:rPr>
        <w:t xml:space="preserve"> </w:t>
      </w:r>
      <w:r>
        <w:rPr>
          <w:rStyle w:val="StringTok"/>
          <w:rFonts w:eastAsia="Consolas"/>
          <w:color w:val="2C3E50"/>
          <w:sz w:val="18"/>
        </w:rPr>
        <w:t>"health_record"</w:t>
      </w:r>
      <w:r>
        <w:rPr>
          <w:rStyle w:val="KeywordTok"/>
          <w:rFonts w:eastAsia="Consolas"/>
          <w:b w:val="0"/>
          <w:color w:val="2C3E50"/>
          <w:sz w:val="18"/>
        </w:rPr>
        <w:t>]</w:t>
      </w:r>
      <w:r>
        <w:rPr>
          <w:rFonts w:eastAsia="Consolas"/>
        </w:rPr>
        <w:br/>
      </w:r>
      <w:r>
        <w:rPr>
          <w:rStyle w:val="AttributeTok"/>
          <w:rFonts w:eastAsia="Consolas"/>
          <w:color w:val="2C3E50"/>
          <w:sz w:val="18"/>
        </w:rPr>
        <w:t xml:space="preserve">    </w:t>
      </w:r>
      <w:r>
        <w:rPr>
          <w:rStyle w:val="FunctionTok"/>
          <w:rFonts w:eastAsia="Consolas"/>
          <w:color w:val="2C3E50"/>
          <w:sz w:val="18"/>
        </w:rPr>
        <w:t>query</w:t>
      </w:r>
      <w:r>
        <w:rPr>
          <w:rStyle w:val="KeywordTok"/>
          <w:rFonts w:eastAsia="Consolas"/>
          <w:b w:val="0"/>
          <w:color w:val="2C3E50"/>
          <w:sz w:val="18"/>
        </w:rPr>
        <w:t>:</w:t>
      </w:r>
      <w:r>
        <w:rPr>
          <w:rFonts w:eastAsia="Consolas"/>
        </w:rPr>
        <w:br/>
      </w:r>
      <w:r>
        <w:rPr>
          <w:rStyle w:val="AttributeTok"/>
          <w:rFonts w:eastAsia="Consolas"/>
          <w:color w:val="2C3E50"/>
          <w:sz w:val="18"/>
        </w:rPr>
        <w:lastRenderedPageBreak/>
        <w:t xml:space="preserve">      </w:t>
      </w:r>
      <w:r>
        <w:rPr>
          <w:rStyle w:val="FunctionTok"/>
          <w:rFonts w:eastAsia="Consolas"/>
          <w:color w:val="2C3E50"/>
          <w:sz w:val="18"/>
        </w:rPr>
        <w:t>template</w:t>
      </w:r>
      <w:r>
        <w:rPr>
          <w:rStyle w:val="KeywordTok"/>
          <w:rFonts w:eastAsia="Consolas"/>
          <w:b w:val="0"/>
          <w:color w:val="2C3E50"/>
          <w:sz w:val="18"/>
        </w:rPr>
        <w:t>:</w:t>
      </w:r>
      <w:r>
        <w:rPr>
          <w:rFonts w:eastAsia="Consolas"/>
        </w:rPr>
        <w:br/>
      </w:r>
      <w:r>
        <w:rPr>
          <w:rStyle w:val="AttributeTok"/>
          <w:rFonts w:eastAsia="Consolas"/>
          <w:color w:val="2C3E50"/>
          <w:sz w:val="18"/>
        </w:rPr>
        <w:t xml:space="preserve">        </w:t>
      </w:r>
      <w:r>
        <w:rPr>
          <w:rStyle w:val="FunctionTok"/>
          <w:rFonts w:eastAsia="Consolas"/>
          <w:color w:val="2C3E50"/>
          <w:sz w:val="18"/>
        </w:rPr>
        <w:t>source</w:t>
      </w:r>
      <w:r>
        <w:rPr>
          <w:rStyle w:val="KeywordTok"/>
          <w:rFonts w:eastAsia="Consolas"/>
          <w:b w:val="0"/>
          <w:color w:val="2C3E50"/>
          <w:sz w:val="18"/>
        </w:rPr>
        <w:t>:</w:t>
      </w:r>
      <w:r>
        <w:rPr>
          <w:rStyle w:val="AttributeTok"/>
          <w:rFonts w:eastAsia="Consolas"/>
          <w:color w:val="2C3E50"/>
          <w:sz w:val="18"/>
        </w:rPr>
        <w:t xml:space="preserve"> </w:t>
      </w:r>
      <w:r>
        <w:rPr>
          <w:rStyle w:val="StringTok"/>
          <w:rFonts w:eastAsia="Consolas"/>
          <w:color w:val="2C3E50"/>
          <w:sz w:val="18"/>
        </w:rPr>
        <w:t>'{"terms": {"domain_id": {{#toJson}}_user.metadata.domain_ids{{/toJson}}}}'</w:t>
      </w:r>
      <w:r>
        <w:rPr>
          <w:rFonts w:eastAsia="Consolas"/>
        </w:rPr>
        <w:br/>
      </w:r>
      <w:r>
        <w:rPr>
          <w:rStyle w:val="AttributeTok"/>
          <w:rFonts w:eastAsia="Consolas"/>
          <w:color w:val="2C3E50"/>
          <w:sz w:val="18"/>
        </w:rPr>
        <w:t xml:space="preserve">  </w:t>
      </w:r>
      <w:r>
        <w:rPr>
          <w:rStyle w:val="KeywordTok"/>
          <w:rFonts w:eastAsia="Consolas"/>
          <w:b w:val="0"/>
          <w:color w:val="2C3E50"/>
          <w:sz w:val="18"/>
        </w:rPr>
        <w:t>-</w:t>
      </w:r>
      <w:r>
        <w:rPr>
          <w:rStyle w:val="AttributeTok"/>
          <w:rFonts w:eastAsia="Consolas"/>
          <w:color w:val="2C3E50"/>
          <w:sz w:val="18"/>
        </w:rPr>
        <w:t xml:space="preserve"> </w:t>
      </w:r>
      <w:r>
        <w:rPr>
          <w:rStyle w:val="FunctionTok"/>
          <w:rFonts w:eastAsia="Consolas"/>
          <w:color w:val="2C3E50"/>
          <w:sz w:val="18"/>
        </w:rPr>
        <w:t>names</w:t>
      </w:r>
      <w:r>
        <w:rPr>
          <w:rStyle w:val="KeywordTok"/>
          <w:rFonts w:eastAsia="Consolas"/>
          <w:b w:val="0"/>
          <w:color w:val="2C3E50"/>
          <w:sz w:val="18"/>
        </w:rPr>
        <w:t>:</w:t>
      </w:r>
      <w:r>
        <w:rPr>
          <w:rStyle w:val="AttributeTok"/>
          <w:rFonts w:eastAsia="Consolas"/>
          <w:color w:val="2C3E50"/>
          <w:sz w:val="18"/>
        </w:rPr>
        <w:t xml:space="preserve"> </w:t>
      </w:r>
      <w:r>
        <w:rPr>
          <w:rStyle w:val="KeywordTok"/>
          <w:rFonts w:eastAsia="Consolas"/>
          <w:b w:val="0"/>
          <w:color w:val="2C3E50"/>
          <w:sz w:val="18"/>
        </w:rPr>
        <w:t>[</w:t>
      </w:r>
      <w:r>
        <w:rPr>
          <w:rStyle w:val="StringTok"/>
          <w:rFonts w:eastAsia="Consolas"/>
          <w:color w:val="2C3E50"/>
          <w:sz w:val="18"/>
        </w:rPr>
        <w:t>"dgop-audit-search"</w:t>
      </w:r>
      <w:r>
        <w:rPr>
          <w:rStyle w:val="KeywordTok"/>
          <w:rFonts w:eastAsia="Consolas"/>
          <w:b w:val="0"/>
          <w:color w:val="2C3E50"/>
          <w:sz w:val="18"/>
        </w:rPr>
        <w:t>]</w:t>
      </w:r>
      <w:r>
        <w:rPr>
          <w:rFonts w:eastAsia="Consolas"/>
        </w:rPr>
        <w:br/>
      </w:r>
      <w:r>
        <w:rPr>
          <w:rStyle w:val="AttributeTok"/>
          <w:rFonts w:eastAsia="Consolas"/>
          <w:color w:val="2C3E50"/>
          <w:sz w:val="18"/>
        </w:rPr>
        <w:t xml:space="preserve">    </w:t>
      </w:r>
      <w:r>
        <w:rPr>
          <w:rStyle w:val="FunctionTok"/>
          <w:rFonts w:eastAsia="Consolas"/>
          <w:color w:val="2C3E50"/>
          <w:sz w:val="18"/>
        </w:rPr>
        <w:t>privileges</w:t>
      </w:r>
      <w:r>
        <w:rPr>
          <w:rStyle w:val="KeywordTok"/>
          <w:rFonts w:eastAsia="Consolas"/>
          <w:b w:val="0"/>
          <w:color w:val="2C3E50"/>
          <w:sz w:val="18"/>
        </w:rPr>
        <w:t>:</w:t>
      </w:r>
      <w:r>
        <w:rPr>
          <w:rStyle w:val="AttributeTok"/>
          <w:rFonts w:eastAsia="Consolas"/>
          <w:color w:val="2C3E50"/>
          <w:sz w:val="18"/>
        </w:rPr>
        <w:t xml:space="preserve"> </w:t>
      </w:r>
      <w:r>
        <w:rPr>
          <w:rStyle w:val="KeywordTok"/>
          <w:rFonts w:eastAsia="Consolas"/>
          <w:b w:val="0"/>
          <w:color w:val="2C3E50"/>
          <w:sz w:val="18"/>
        </w:rPr>
        <w:t>[</w:t>
      </w:r>
      <w:r>
        <w:rPr>
          <w:rStyle w:val="StringTok"/>
          <w:rFonts w:eastAsia="Consolas"/>
          <w:color w:val="2C3E50"/>
          <w:sz w:val="18"/>
        </w:rPr>
        <w:t>"read"</w:t>
      </w:r>
      <w:r>
        <w:rPr>
          <w:rStyle w:val="KeywordTok"/>
          <w:rFonts w:eastAsia="Consolas"/>
          <w:b w:val="0"/>
          <w:color w:val="2C3E50"/>
          <w:sz w:val="18"/>
        </w:rPr>
        <w:t>]</w:t>
      </w:r>
      <w:r>
        <w:rPr>
          <w:rFonts w:eastAsia="Consolas"/>
        </w:rPr>
        <w:br/>
      </w:r>
      <w:r>
        <w:rPr>
          <w:rStyle w:val="AttributeTok"/>
          <w:rFonts w:eastAsia="Consolas"/>
          <w:color w:val="2C3E50"/>
          <w:sz w:val="18"/>
        </w:rPr>
        <w:t xml:space="preserve">    </w:t>
      </w:r>
      <w:r>
        <w:rPr>
          <w:rStyle w:val="FunctionTok"/>
          <w:rFonts w:eastAsia="Consolas"/>
          <w:color w:val="2C3E50"/>
          <w:sz w:val="18"/>
        </w:rPr>
        <w:t>field_security</w:t>
      </w:r>
      <w:r>
        <w:rPr>
          <w:rStyle w:val="KeywordTok"/>
          <w:rFonts w:eastAsia="Consolas"/>
          <w:b w:val="0"/>
          <w:color w:val="2C3E50"/>
          <w:sz w:val="18"/>
        </w:rPr>
        <w:t>:</w:t>
      </w:r>
      <w:r>
        <w:rPr>
          <w:rFonts w:eastAsia="Consolas"/>
        </w:rPr>
        <w:br/>
      </w:r>
      <w:r>
        <w:rPr>
          <w:rStyle w:val="AttributeTok"/>
          <w:rFonts w:eastAsia="Consolas"/>
          <w:color w:val="2C3E50"/>
          <w:sz w:val="18"/>
        </w:rPr>
        <w:t xml:space="preserve">      </w:t>
      </w:r>
      <w:r>
        <w:rPr>
          <w:rStyle w:val="FunctionTok"/>
          <w:rFonts w:eastAsia="Consolas"/>
          <w:color w:val="2C3E50"/>
          <w:sz w:val="18"/>
        </w:rPr>
        <w:t>grant</w:t>
      </w:r>
      <w:r>
        <w:rPr>
          <w:rStyle w:val="KeywordTok"/>
          <w:rFonts w:eastAsia="Consolas"/>
          <w:b w:val="0"/>
          <w:color w:val="2C3E50"/>
          <w:sz w:val="18"/>
        </w:rPr>
        <w:t>:</w:t>
      </w:r>
      <w:r>
        <w:rPr>
          <w:rStyle w:val="AttributeTok"/>
          <w:rFonts w:eastAsia="Consolas"/>
          <w:color w:val="2C3E50"/>
          <w:sz w:val="18"/>
        </w:rPr>
        <w:t xml:space="preserve"> </w:t>
      </w:r>
      <w:r>
        <w:rPr>
          <w:rStyle w:val="KeywordTok"/>
          <w:rFonts w:eastAsia="Consolas"/>
          <w:b w:val="0"/>
          <w:color w:val="2C3E50"/>
          <w:sz w:val="18"/>
        </w:rPr>
        <w:t>[</w:t>
      </w:r>
      <w:r>
        <w:rPr>
          <w:rStyle w:val="StringTok"/>
          <w:rFonts w:eastAsia="Consolas"/>
          <w:color w:val="2C3E50"/>
          <w:sz w:val="18"/>
        </w:rPr>
        <w:t>"query.timestamp"</w:t>
      </w:r>
      <w:r>
        <w:rPr>
          <w:rStyle w:val="KeywordTok"/>
          <w:rFonts w:eastAsia="Consolas"/>
          <w:b w:val="0"/>
          <w:color w:val="2C3E50"/>
          <w:sz w:val="18"/>
        </w:rPr>
        <w:t>,</w:t>
      </w:r>
      <w:r>
        <w:rPr>
          <w:rStyle w:val="AttributeTok"/>
          <w:rFonts w:eastAsia="Consolas"/>
          <w:color w:val="2C3E50"/>
          <w:sz w:val="18"/>
        </w:rPr>
        <w:t xml:space="preserve"> </w:t>
      </w:r>
      <w:r>
        <w:rPr>
          <w:rStyle w:val="StringTok"/>
          <w:rFonts w:eastAsia="Consolas"/>
          <w:color w:val="2C3E50"/>
          <w:sz w:val="18"/>
        </w:rPr>
        <w:t>"result.count_returned"</w:t>
      </w:r>
      <w:r>
        <w:rPr>
          <w:rStyle w:val="KeywordTok"/>
          <w:rFonts w:eastAsia="Consolas"/>
          <w:b w:val="0"/>
          <w:color w:val="2C3E50"/>
          <w:sz w:val="18"/>
        </w:rPr>
        <w:t>,</w:t>
      </w:r>
      <w:r>
        <w:rPr>
          <w:rStyle w:val="AttributeTok"/>
          <w:rFonts w:eastAsia="Consolas"/>
          <w:color w:val="2C3E50"/>
          <w:sz w:val="18"/>
        </w:rPr>
        <w:t xml:space="preserve"> </w:t>
      </w:r>
      <w:r>
        <w:rPr>
          <w:rStyle w:val="StringTok"/>
          <w:rFonts w:eastAsia="Consolas"/>
          <w:color w:val="2C3E50"/>
          <w:sz w:val="18"/>
        </w:rPr>
        <w:t>"result.max_classification"</w:t>
      </w:r>
      <w:r>
        <w:rPr>
          <w:rStyle w:val="KeywordTok"/>
          <w:rFonts w:eastAsia="Consolas"/>
          <w:b w:val="0"/>
          <w:color w:val="2C3E50"/>
          <w:sz w:val="18"/>
        </w:rPr>
        <w:t>]</w:t>
      </w:r>
      <w:r>
        <w:rPr>
          <w:rFonts w:eastAsia="Consolas"/>
        </w:rPr>
        <w:br/>
      </w:r>
      <w:r>
        <w:rPr>
          <w:rStyle w:val="AttributeTok"/>
          <w:rFonts w:eastAsia="Consolas"/>
          <w:color w:val="2C3E50"/>
          <w:sz w:val="18"/>
        </w:rPr>
        <w:t xml:space="preserve">      </w:t>
      </w:r>
      <w:r>
        <w:rPr>
          <w:rStyle w:val="FunctionTok"/>
          <w:rFonts w:eastAsia="Consolas"/>
          <w:color w:val="2C3E50"/>
          <w:sz w:val="18"/>
        </w:rPr>
        <w:t>except</w:t>
      </w:r>
      <w:r>
        <w:rPr>
          <w:rStyle w:val="KeywordTok"/>
          <w:rFonts w:eastAsia="Consolas"/>
          <w:b w:val="0"/>
          <w:color w:val="2C3E50"/>
          <w:sz w:val="18"/>
        </w:rPr>
        <w:t>:</w:t>
      </w:r>
      <w:r>
        <w:rPr>
          <w:rStyle w:val="AttributeTok"/>
          <w:rFonts w:eastAsia="Consolas"/>
          <w:color w:val="2C3E50"/>
          <w:sz w:val="18"/>
        </w:rPr>
        <w:t xml:space="preserve"> </w:t>
      </w:r>
      <w:r>
        <w:rPr>
          <w:rStyle w:val="KeywordTok"/>
          <w:rFonts w:eastAsia="Consolas"/>
          <w:b w:val="0"/>
          <w:color w:val="2C3E50"/>
          <w:sz w:val="18"/>
        </w:rPr>
        <w:t>[</w:t>
      </w:r>
      <w:r>
        <w:rPr>
          <w:rStyle w:val="StringTok"/>
          <w:rFonts w:eastAsia="Consolas"/>
          <w:color w:val="2C3E50"/>
          <w:sz w:val="18"/>
        </w:rPr>
        <w:t>"query.terms_encrypted"</w:t>
      </w:r>
      <w:r>
        <w:rPr>
          <w:rStyle w:val="KeywordTok"/>
          <w:rFonts w:eastAsia="Consolas"/>
          <w:b w:val="0"/>
          <w:color w:val="2C3E50"/>
          <w:sz w:val="18"/>
        </w:rPr>
        <w:t>]</w:t>
      </w:r>
    </w:p>
    <w:p w14:paraId="72C0804F" w14:textId="77777777" w:rsidR="00F76B3E" w:rsidRDefault="00000000">
      <w:pPr>
        <w:pStyle w:val="Heading3"/>
      </w:pPr>
      <w:bookmarkStart w:id="132" w:name="search-rate-limiting-and-ddos-protection"/>
      <w:bookmarkStart w:id="133" w:name="_Toc234675538"/>
      <w:bookmarkEnd w:id="130"/>
      <w:r>
        <w:rPr>
          <w:rFonts w:ascii="Calibri" w:eastAsia="Calibri" w:hAnsi="Calibri"/>
          <w:color w:val="34495E"/>
          <w:sz w:val="28"/>
        </w:rPr>
        <w:t>5.6.6 Search Rate Limiting and DDoS Protection</w:t>
      </w:r>
      <w:bookmarkEnd w:id="133"/>
    </w:p>
    <w:p w14:paraId="5E0742F8" w14:textId="77777777" w:rsidR="00F76B3E" w:rsidRDefault="00000000">
      <w:pPr>
        <w:pStyle w:val="FirstParagraph"/>
      </w:pPr>
      <w:r>
        <w:t>Search operations are resource-intensive and represent a potential attack vector for denial-of-service and data exfiltration. DGOP implements multi-layer rate limiting and DDoS protection.</w:t>
      </w:r>
    </w:p>
    <w:tbl>
      <w:tblPr>
        <w:tblStyle w:val="Table"/>
        <w:tblW w:w="5000" w:type="pct"/>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020" w:firstRow="1" w:lastRow="0" w:firstColumn="0" w:lastColumn="0" w:noHBand="0" w:noVBand="0"/>
      </w:tblPr>
      <w:tblGrid>
        <w:gridCol w:w="1342"/>
        <w:gridCol w:w="1867"/>
        <w:gridCol w:w="2989"/>
        <w:gridCol w:w="2884"/>
      </w:tblGrid>
      <w:tr w:rsidR="00F76B3E" w14:paraId="4AFBE5F6" w14:textId="77777777" w:rsidTr="00F76B3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2C3E50"/>
            <w:tcMar>
              <w:top w:w="-14736" w:type="dxa"/>
              <w:left w:w="-29472" w:type="dxa"/>
              <w:bottom w:w="-14736" w:type="dxa"/>
              <w:right w:w="-29472" w:type="dxa"/>
            </w:tcMar>
          </w:tcPr>
          <w:p w14:paraId="57A11E73" w14:textId="77777777" w:rsidR="00F76B3E" w:rsidRDefault="00000000">
            <w:pPr>
              <w:pStyle w:val="Compact"/>
            </w:pPr>
            <w:r>
              <w:rPr>
                <w:b/>
                <w:bCs/>
                <w:color w:val="FFFFFF"/>
                <w:sz w:val="20"/>
              </w:rPr>
              <w:t>Control</w:t>
            </w:r>
          </w:p>
        </w:tc>
        <w:tc>
          <w:tcPr>
            <w:tcW w:w="0" w:type="auto"/>
            <w:shd w:val="clear" w:color="auto" w:fill="2C3E50"/>
            <w:tcMar>
              <w:top w:w="-14736" w:type="dxa"/>
              <w:left w:w="-29472" w:type="dxa"/>
              <w:bottom w:w="-14736" w:type="dxa"/>
              <w:right w:w="-29472" w:type="dxa"/>
            </w:tcMar>
          </w:tcPr>
          <w:p w14:paraId="5B1A135E" w14:textId="77777777" w:rsidR="00F76B3E" w:rsidRDefault="00000000">
            <w:pPr>
              <w:pStyle w:val="Compact"/>
            </w:pPr>
            <w:r>
              <w:rPr>
                <w:b/>
                <w:bCs/>
                <w:color w:val="FFFFFF"/>
                <w:sz w:val="20"/>
              </w:rPr>
              <w:t>Threshold</w:t>
            </w:r>
          </w:p>
        </w:tc>
        <w:tc>
          <w:tcPr>
            <w:tcW w:w="0" w:type="auto"/>
            <w:shd w:val="clear" w:color="auto" w:fill="2C3E50"/>
            <w:tcMar>
              <w:top w:w="-14736" w:type="dxa"/>
              <w:left w:w="-29472" w:type="dxa"/>
              <w:bottom w:w="-14736" w:type="dxa"/>
              <w:right w:w="-29472" w:type="dxa"/>
            </w:tcMar>
          </w:tcPr>
          <w:p w14:paraId="1265E514" w14:textId="77777777" w:rsidR="00F76B3E" w:rsidRDefault="00000000">
            <w:pPr>
              <w:pStyle w:val="Compact"/>
            </w:pPr>
            <w:r>
              <w:rPr>
                <w:b/>
                <w:bCs/>
                <w:color w:val="FFFFFF"/>
                <w:sz w:val="20"/>
              </w:rPr>
              <w:t>Enforcement</w:t>
            </w:r>
          </w:p>
        </w:tc>
        <w:tc>
          <w:tcPr>
            <w:tcW w:w="0" w:type="auto"/>
            <w:shd w:val="clear" w:color="auto" w:fill="2C3E50"/>
            <w:tcMar>
              <w:top w:w="-14736" w:type="dxa"/>
              <w:left w:w="-29472" w:type="dxa"/>
              <w:bottom w:w="-14736" w:type="dxa"/>
              <w:right w:w="-29472" w:type="dxa"/>
            </w:tcMar>
          </w:tcPr>
          <w:p w14:paraId="6A11E144" w14:textId="77777777" w:rsidR="00F76B3E" w:rsidRDefault="00000000">
            <w:pPr>
              <w:pStyle w:val="Compact"/>
            </w:pPr>
            <w:r>
              <w:rPr>
                <w:b/>
                <w:bCs/>
                <w:color w:val="FFFFFF"/>
                <w:sz w:val="20"/>
              </w:rPr>
              <w:t>Action on Breach</w:t>
            </w:r>
          </w:p>
        </w:tc>
      </w:tr>
      <w:tr w:rsidR="00F76B3E" w14:paraId="6CA5E0B3" w14:textId="77777777" w:rsidTr="00F76B3E">
        <w:tc>
          <w:tcPr>
            <w:tcW w:w="0" w:type="auto"/>
            <w:shd w:val="clear" w:color="auto" w:fill="FFFFFF"/>
            <w:tcMar>
              <w:top w:w="-14736" w:type="dxa"/>
              <w:left w:w="-29472" w:type="dxa"/>
              <w:bottom w:w="-14736" w:type="dxa"/>
              <w:right w:w="-29472" w:type="dxa"/>
            </w:tcMar>
          </w:tcPr>
          <w:p w14:paraId="3CB1FCAA" w14:textId="77777777" w:rsidR="00F76B3E" w:rsidRDefault="00000000">
            <w:pPr>
              <w:pStyle w:val="Compact"/>
            </w:pPr>
            <w:r>
              <w:rPr>
                <w:sz w:val="20"/>
              </w:rPr>
              <w:t>Per-user query rate</w:t>
            </w:r>
          </w:p>
        </w:tc>
        <w:tc>
          <w:tcPr>
            <w:tcW w:w="0" w:type="auto"/>
            <w:shd w:val="clear" w:color="auto" w:fill="FFFFFF"/>
            <w:tcMar>
              <w:top w:w="-14736" w:type="dxa"/>
              <w:left w:w="-29472" w:type="dxa"/>
              <w:bottom w:w="-14736" w:type="dxa"/>
              <w:right w:w="-29472" w:type="dxa"/>
            </w:tcMar>
          </w:tcPr>
          <w:p w14:paraId="1336C79F" w14:textId="77777777" w:rsidR="00F76B3E" w:rsidRDefault="00000000">
            <w:pPr>
              <w:pStyle w:val="Compact"/>
            </w:pPr>
            <w:r>
              <w:rPr>
                <w:sz w:val="20"/>
              </w:rPr>
              <w:t>Max 30 queries/minute</w:t>
            </w:r>
          </w:p>
        </w:tc>
        <w:tc>
          <w:tcPr>
            <w:tcW w:w="0" w:type="auto"/>
            <w:shd w:val="clear" w:color="auto" w:fill="FFFFFF"/>
            <w:tcMar>
              <w:top w:w="-14736" w:type="dxa"/>
              <w:left w:w="-29472" w:type="dxa"/>
              <w:bottom w:w="-14736" w:type="dxa"/>
              <w:right w:w="-29472" w:type="dxa"/>
            </w:tcMar>
          </w:tcPr>
          <w:p w14:paraId="3794EBA4" w14:textId="77777777" w:rsidR="00F76B3E" w:rsidRDefault="00000000">
            <w:pPr>
              <w:pStyle w:val="Compact"/>
            </w:pPr>
            <w:r>
              <w:rPr>
                <w:sz w:val="20"/>
              </w:rPr>
              <w:t>Sliding window counter in Redis per user_id</w:t>
            </w:r>
          </w:p>
        </w:tc>
        <w:tc>
          <w:tcPr>
            <w:tcW w:w="0" w:type="auto"/>
            <w:shd w:val="clear" w:color="auto" w:fill="FFFFFF"/>
            <w:tcMar>
              <w:top w:w="-14736" w:type="dxa"/>
              <w:left w:w="-29472" w:type="dxa"/>
              <w:bottom w:w="-14736" w:type="dxa"/>
              <w:right w:w="-29472" w:type="dxa"/>
            </w:tcMar>
          </w:tcPr>
          <w:p w14:paraId="6720B3FD" w14:textId="77777777" w:rsidR="00F76B3E" w:rsidRDefault="00000000">
            <w:pPr>
              <w:pStyle w:val="Compact"/>
            </w:pPr>
            <w:r>
              <w:rPr>
                <w:sz w:val="20"/>
              </w:rPr>
              <w:t>429 Too Many Requests; log to SIEM; auto-throttle for 5 minutes</w:t>
            </w:r>
          </w:p>
        </w:tc>
      </w:tr>
      <w:tr w:rsidR="00F76B3E" w14:paraId="22948C8C" w14:textId="77777777" w:rsidTr="00F76B3E">
        <w:tc>
          <w:tcPr>
            <w:tcW w:w="0" w:type="auto"/>
            <w:shd w:val="clear" w:color="auto" w:fill="F8F9FA"/>
            <w:tcMar>
              <w:top w:w="-14736" w:type="dxa"/>
              <w:left w:w="-29472" w:type="dxa"/>
              <w:bottom w:w="-14736" w:type="dxa"/>
              <w:right w:w="-29472" w:type="dxa"/>
            </w:tcMar>
          </w:tcPr>
          <w:p w14:paraId="32AA3388" w14:textId="77777777" w:rsidR="00F76B3E" w:rsidRDefault="00000000">
            <w:pPr>
              <w:pStyle w:val="Compact"/>
            </w:pPr>
            <w:r>
              <w:rPr>
                <w:sz w:val="20"/>
              </w:rPr>
              <w:t>Per-IP query rate</w:t>
            </w:r>
          </w:p>
        </w:tc>
        <w:tc>
          <w:tcPr>
            <w:tcW w:w="0" w:type="auto"/>
            <w:shd w:val="clear" w:color="auto" w:fill="F8F9FA"/>
            <w:tcMar>
              <w:top w:w="-14736" w:type="dxa"/>
              <w:left w:w="-29472" w:type="dxa"/>
              <w:bottom w:w="-14736" w:type="dxa"/>
              <w:right w:w="-29472" w:type="dxa"/>
            </w:tcMar>
          </w:tcPr>
          <w:p w14:paraId="4687AFAA" w14:textId="77777777" w:rsidR="00F76B3E" w:rsidRDefault="00000000">
            <w:pPr>
              <w:pStyle w:val="Compact"/>
            </w:pPr>
            <w:r>
              <w:rPr>
                <w:sz w:val="20"/>
              </w:rPr>
              <w:t>Max 60 queries/minute</w:t>
            </w:r>
          </w:p>
        </w:tc>
        <w:tc>
          <w:tcPr>
            <w:tcW w:w="0" w:type="auto"/>
            <w:shd w:val="clear" w:color="auto" w:fill="F8F9FA"/>
            <w:tcMar>
              <w:top w:w="-14736" w:type="dxa"/>
              <w:left w:w="-29472" w:type="dxa"/>
              <w:bottom w:w="-14736" w:type="dxa"/>
              <w:right w:w="-29472" w:type="dxa"/>
            </w:tcMar>
          </w:tcPr>
          <w:p w14:paraId="5E6ADCA1" w14:textId="77777777" w:rsidR="00F76B3E" w:rsidRDefault="00000000">
            <w:pPr>
              <w:pStyle w:val="Compact"/>
            </w:pPr>
            <w:r>
              <w:rPr>
                <w:sz w:val="20"/>
              </w:rPr>
              <w:t>Kong Gateway rate limit plugin</w:t>
            </w:r>
          </w:p>
        </w:tc>
        <w:tc>
          <w:tcPr>
            <w:tcW w:w="0" w:type="auto"/>
            <w:shd w:val="clear" w:color="auto" w:fill="F8F9FA"/>
            <w:tcMar>
              <w:top w:w="-14736" w:type="dxa"/>
              <w:left w:w="-29472" w:type="dxa"/>
              <w:bottom w:w="-14736" w:type="dxa"/>
              <w:right w:w="-29472" w:type="dxa"/>
            </w:tcMar>
          </w:tcPr>
          <w:p w14:paraId="449EFE74" w14:textId="77777777" w:rsidR="00F76B3E" w:rsidRDefault="00000000">
            <w:pPr>
              <w:pStyle w:val="Compact"/>
            </w:pPr>
            <w:r>
              <w:rPr>
                <w:sz w:val="20"/>
              </w:rPr>
              <w:t>IP blocked for 15 minutes; GeoIP analysis; bot detection triggered</w:t>
            </w:r>
          </w:p>
        </w:tc>
      </w:tr>
      <w:tr w:rsidR="00F76B3E" w14:paraId="6439782F" w14:textId="77777777" w:rsidTr="00F76B3E">
        <w:tc>
          <w:tcPr>
            <w:tcW w:w="0" w:type="auto"/>
            <w:shd w:val="clear" w:color="auto" w:fill="FFFFFF"/>
            <w:tcMar>
              <w:top w:w="-14736" w:type="dxa"/>
              <w:left w:w="-29472" w:type="dxa"/>
              <w:bottom w:w="-14736" w:type="dxa"/>
              <w:right w:w="-29472" w:type="dxa"/>
            </w:tcMar>
          </w:tcPr>
          <w:p w14:paraId="37E0999F" w14:textId="77777777" w:rsidR="00F76B3E" w:rsidRDefault="00000000">
            <w:pPr>
              <w:pStyle w:val="Compact"/>
            </w:pPr>
            <w:r>
              <w:rPr>
                <w:sz w:val="20"/>
              </w:rPr>
              <w:t>Per-session query rate</w:t>
            </w:r>
          </w:p>
        </w:tc>
        <w:tc>
          <w:tcPr>
            <w:tcW w:w="0" w:type="auto"/>
            <w:shd w:val="clear" w:color="auto" w:fill="FFFFFF"/>
            <w:tcMar>
              <w:top w:w="-14736" w:type="dxa"/>
              <w:left w:w="-29472" w:type="dxa"/>
              <w:bottom w:w="-14736" w:type="dxa"/>
              <w:right w:w="-29472" w:type="dxa"/>
            </w:tcMar>
          </w:tcPr>
          <w:p w14:paraId="3E723C88" w14:textId="77777777" w:rsidR="00F76B3E" w:rsidRDefault="00000000">
            <w:pPr>
              <w:pStyle w:val="Compact"/>
            </w:pPr>
            <w:r>
              <w:rPr>
                <w:sz w:val="20"/>
              </w:rPr>
              <w:t>Max 100 queries/hour</w:t>
            </w:r>
          </w:p>
        </w:tc>
        <w:tc>
          <w:tcPr>
            <w:tcW w:w="0" w:type="auto"/>
            <w:shd w:val="clear" w:color="auto" w:fill="FFFFFF"/>
            <w:tcMar>
              <w:top w:w="-14736" w:type="dxa"/>
              <w:left w:w="-29472" w:type="dxa"/>
              <w:bottom w:w="-14736" w:type="dxa"/>
              <w:right w:w="-29472" w:type="dxa"/>
            </w:tcMar>
          </w:tcPr>
          <w:p w14:paraId="3F890A18" w14:textId="77777777" w:rsidR="00F76B3E" w:rsidRDefault="00000000">
            <w:pPr>
              <w:pStyle w:val="Compact"/>
            </w:pPr>
            <w:r>
              <w:rPr>
                <w:sz w:val="20"/>
              </w:rPr>
              <w:t>Redis session-scoped counter</w:t>
            </w:r>
          </w:p>
        </w:tc>
        <w:tc>
          <w:tcPr>
            <w:tcW w:w="0" w:type="auto"/>
            <w:shd w:val="clear" w:color="auto" w:fill="FFFFFF"/>
            <w:tcMar>
              <w:top w:w="-14736" w:type="dxa"/>
              <w:left w:w="-29472" w:type="dxa"/>
              <w:bottom w:w="-14736" w:type="dxa"/>
              <w:right w:w="-29472" w:type="dxa"/>
            </w:tcMar>
          </w:tcPr>
          <w:p w14:paraId="075508A6" w14:textId="77777777" w:rsidR="00F76B3E" w:rsidRDefault="00000000">
            <w:pPr>
              <w:pStyle w:val="Compact"/>
            </w:pPr>
            <w:r>
              <w:rPr>
                <w:sz w:val="20"/>
              </w:rPr>
              <w:t>Session flagged for review; adaptive MFA step-up triggered</w:t>
            </w:r>
          </w:p>
        </w:tc>
      </w:tr>
      <w:tr w:rsidR="00F76B3E" w14:paraId="343DE1BA" w14:textId="77777777" w:rsidTr="00F76B3E">
        <w:tc>
          <w:tcPr>
            <w:tcW w:w="0" w:type="auto"/>
            <w:shd w:val="clear" w:color="auto" w:fill="F8F9FA"/>
            <w:tcMar>
              <w:top w:w="-14736" w:type="dxa"/>
              <w:left w:w="-29472" w:type="dxa"/>
              <w:bottom w:w="-14736" w:type="dxa"/>
              <w:right w:w="-29472" w:type="dxa"/>
            </w:tcMar>
          </w:tcPr>
          <w:p w14:paraId="0BC47F8A" w14:textId="77777777" w:rsidR="00F76B3E" w:rsidRDefault="00000000">
            <w:pPr>
              <w:pStyle w:val="Compact"/>
            </w:pPr>
            <w:r>
              <w:rPr>
                <w:sz w:val="20"/>
              </w:rPr>
              <w:t>Maximum results per request</w:t>
            </w:r>
          </w:p>
        </w:tc>
        <w:tc>
          <w:tcPr>
            <w:tcW w:w="0" w:type="auto"/>
            <w:shd w:val="clear" w:color="auto" w:fill="F8F9FA"/>
            <w:tcMar>
              <w:top w:w="-14736" w:type="dxa"/>
              <w:left w:w="-29472" w:type="dxa"/>
              <w:bottom w:w="-14736" w:type="dxa"/>
              <w:right w:w="-29472" w:type="dxa"/>
            </w:tcMar>
          </w:tcPr>
          <w:p w14:paraId="0C5D8A28" w14:textId="77777777" w:rsidR="00F76B3E" w:rsidRDefault="00000000">
            <w:pPr>
              <w:pStyle w:val="Compact"/>
            </w:pPr>
            <w:r>
              <w:rPr>
                <w:sz w:val="20"/>
              </w:rPr>
              <w:t>Default 50, max 1000</w:t>
            </w:r>
          </w:p>
        </w:tc>
        <w:tc>
          <w:tcPr>
            <w:tcW w:w="0" w:type="auto"/>
            <w:shd w:val="clear" w:color="auto" w:fill="F8F9FA"/>
            <w:tcMar>
              <w:top w:w="-14736" w:type="dxa"/>
              <w:left w:w="-29472" w:type="dxa"/>
              <w:bottom w:w="-14736" w:type="dxa"/>
              <w:right w:w="-29472" w:type="dxa"/>
            </w:tcMar>
          </w:tcPr>
          <w:p w14:paraId="7B89DCC5" w14:textId="77777777" w:rsidR="00F76B3E" w:rsidRDefault="00000000">
            <w:pPr>
              <w:pStyle w:val="Compact"/>
            </w:pPr>
            <w:r>
              <w:rPr>
                <w:sz w:val="20"/>
              </w:rPr>
              <w:t>dgop-search-service enforces size parameter limit</w:t>
            </w:r>
          </w:p>
        </w:tc>
        <w:tc>
          <w:tcPr>
            <w:tcW w:w="0" w:type="auto"/>
            <w:shd w:val="clear" w:color="auto" w:fill="F8F9FA"/>
            <w:tcMar>
              <w:top w:w="-14736" w:type="dxa"/>
              <w:left w:w="-29472" w:type="dxa"/>
              <w:bottom w:w="-14736" w:type="dxa"/>
              <w:right w:w="-29472" w:type="dxa"/>
            </w:tcMar>
          </w:tcPr>
          <w:p w14:paraId="72E77344" w14:textId="77777777" w:rsidR="00F76B3E" w:rsidRDefault="00000000">
            <w:pPr>
              <w:pStyle w:val="Compact"/>
            </w:pPr>
            <w:r>
              <w:rPr>
                <w:sz w:val="20"/>
              </w:rPr>
              <w:t>Requests exceeding limit auto-capped; bulk export requires separate API with additional ABAC</w:t>
            </w:r>
          </w:p>
        </w:tc>
      </w:tr>
      <w:tr w:rsidR="00F76B3E" w14:paraId="74DC51D8" w14:textId="77777777" w:rsidTr="00F76B3E">
        <w:tc>
          <w:tcPr>
            <w:tcW w:w="0" w:type="auto"/>
            <w:shd w:val="clear" w:color="auto" w:fill="FFFFFF"/>
            <w:tcMar>
              <w:top w:w="-14736" w:type="dxa"/>
              <w:left w:w="-29472" w:type="dxa"/>
              <w:bottom w:w="-14736" w:type="dxa"/>
              <w:right w:w="-29472" w:type="dxa"/>
            </w:tcMar>
          </w:tcPr>
          <w:p w14:paraId="4509774F" w14:textId="77777777" w:rsidR="00F76B3E" w:rsidRDefault="00000000">
            <w:pPr>
              <w:pStyle w:val="Compact"/>
            </w:pPr>
            <w:r>
              <w:rPr>
                <w:sz w:val="20"/>
              </w:rPr>
              <w:t>Deep pagination limit</w:t>
            </w:r>
          </w:p>
        </w:tc>
        <w:tc>
          <w:tcPr>
            <w:tcW w:w="0" w:type="auto"/>
            <w:shd w:val="clear" w:color="auto" w:fill="FFFFFF"/>
            <w:tcMar>
              <w:top w:w="-14736" w:type="dxa"/>
              <w:left w:w="-29472" w:type="dxa"/>
              <w:bottom w:w="-14736" w:type="dxa"/>
              <w:right w:w="-29472" w:type="dxa"/>
            </w:tcMar>
          </w:tcPr>
          <w:p w14:paraId="1732EA44" w14:textId="77777777" w:rsidR="00F76B3E" w:rsidRDefault="00000000">
            <w:pPr>
              <w:pStyle w:val="Compact"/>
            </w:pPr>
            <w:r>
              <w:rPr>
                <w:sz w:val="20"/>
              </w:rPr>
              <w:t>Max 10,000 results via scroll API</w:t>
            </w:r>
          </w:p>
        </w:tc>
        <w:tc>
          <w:tcPr>
            <w:tcW w:w="0" w:type="auto"/>
            <w:shd w:val="clear" w:color="auto" w:fill="FFFFFF"/>
            <w:tcMar>
              <w:top w:w="-14736" w:type="dxa"/>
              <w:left w:w="-29472" w:type="dxa"/>
              <w:bottom w:w="-14736" w:type="dxa"/>
              <w:right w:w="-29472" w:type="dxa"/>
            </w:tcMar>
          </w:tcPr>
          <w:p w14:paraId="17520102" w14:textId="77777777" w:rsidR="00F76B3E" w:rsidRDefault="00000000">
            <w:pPr>
              <w:pStyle w:val="Compact"/>
            </w:pPr>
            <w:r>
              <w:rPr>
                <w:sz w:val="20"/>
              </w:rPr>
              <w:t>Elasticsearch scroll API with TTL 1 minute</w:t>
            </w:r>
          </w:p>
        </w:tc>
        <w:tc>
          <w:tcPr>
            <w:tcW w:w="0" w:type="auto"/>
            <w:shd w:val="clear" w:color="auto" w:fill="FFFFFF"/>
            <w:tcMar>
              <w:top w:w="-14736" w:type="dxa"/>
              <w:left w:w="-29472" w:type="dxa"/>
              <w:bottom w:w="-14736" w:type="dxa"/>
              <w:right w:w="-29472" w:type="dxa"/>
            </w:tcMar>
          </w:tcPr>
          <w:p w14:paraId="3FFD5616" w14:textId="77777777" w:rsidR="00F76B3E" w:rsidRDefault="00000000">
            <w:pPr>
              <w:pStyle w:val="Compact"/>
            </w:pPr>
            <w:r>
              <w:rPr>
                <w:sz w:val="20"/>
              </w:rPr>
              <w:t>Beyond 10K results requires export workflow with DPO approval</w:t>
            </w:r>
          </w:p>
        </w:tc>
      </w:tr>
      <w:tr w:rsidR="00F76B3E" w14:paraId="7D34B421" w14:textId="77777777" w:rsidTr="00F76B3E">
        <w:tc>
          <w:tcPr>
            <w:tcW w:w="0" w:type="auto"/>
            <w:shd w:val="clear" w:color="auto" w:fill="F8F9FA"/>
            <w:tcMar>
              <w:top w:w="-14736" w:type="dxa"/>
              <w:left w:w="-29472" w:type="dxa"/>
              <w:bottom w:w="-14736" w:type="dxa"/>
              <w:right w:w="-29472" w:type="dxa"/>
            </w:tcMar>
          </w:tcPr>
          <w:p w14:paraId="433CD317" w14:textId="77777777" w:rsidR="00F76B3E" w:rsidRDefault="00000000">
            <w:pPr>
              <w:pStyle w:val="Compact"/>
            </w:pPr>
            <w:r>
              <w:rPr>
                <w:sz w:val="20"/>
              </w:rPr>
              <w:t>Complex query cost</w:t>
            </w:r>
          </w:p>
        </w:tc>
        <w:tc>
          <w:tcPr>
            <w:tcW w:w="0" w:type="auto"/>
            <w:shd w:val="clear" w:color="auto" w:fill="F8F9FA"/>
            <w:tcMar>
              <w:top w:w="-14736" w:type="dxa"/>
              <w:left w:w="-29472" w:type="dxa"/>
              <w:bottom w:w="-14736" w:type="dxa"/>
              <w:right w:w="-29472" w:type="dxa"/>
            </w:tcMar>
          </w:tcPr>
          <w:p w14:paraId="0F7AEA82" w14:textId="77777777" w:rsidR="00F76B3E" w:rsidRDefault="00000000">
            <w:pPr>
              <w:pStyle w:val="Compact"/>
            </w:pPr>
            <w:r>
              <w:rPr>
                <w:sz w:val="20"/>
              </w:rPr>
              <w:t>Query complexity score max 1000</w:t>
            </w:r>
          </w:p>
        </w:tc>
        <w:tc>
          <w:tcPr>
            <w:tcW w:w="0" w:type="auto"/>
            <w:shd w:val="clear" w:color="auto" w:fill="F8F9FA"/>
            <w:tcMar>
              <w:top w:w="-14736" w:type="dxa"/>
              <w:left w:w="-29472" w:type="dxa"/>
              <w:bottom w:w="-14736" w:type="dxa"/>
              <w:right w:w="-29472" w:type="dxa"/>
            </w:tcMar>
          </w:tcPr>
          <w:p w14:paraId="798325D6" w14:textId="77777777" w:rsidR="00F76B3E" w:rsidRDefault="00000000">
            <w:pPr>
              <w:pStyle w:val="Compact"/>
            </w:pPr>
            <w:r>
              <w:rPr>
                <w:sz w:val="20"/>
              </w:rPr>
              <w:t xml:space="preserve">Elasticsearch </w:t>
            </w:r>
            <w:r>
              <w:rPr>
                <w:rStyle w:val="VerbatimChar"/>
                <w:rFonts w:ascii="Calibri" w:hAnsi="Calibri"/>
                <w:sz w:val="20"/>
              </w:rPr>
              <w:t>max_complexity</w:t>
            </w:r>
            <w:r>
              <w:rPr>
                <w:sz w:val="20"/>
              </w:rPr>
              <w:t xml:space="preserve"> setting; custom cost scoring for wildcard and regex queries</w:t>
            </w:r>
          </w:p>
        </w:tc>
        <w:tc>
          <w:tcPr>
            <w:tcW w:w="0" w:type="auto"/>
            <w:shd w:val="clear" w:color="auto" w:fill="F8F9FA"/>
            <w:tcMar>
              <w:top w:w="-14736" w:type="dxa"/>
              <w:left w:w="-29472" w:type="dxa"/>
              <w:bottom w:w="-14736" w:type="dxa"/>
              <w:right w:w="-29472" w:type="dxa"/>
            </w:tcMar>
          </w:tcPr>
          <w:p w14:paraId="374F6DD1" w14:textId="77777777" w:rsidR="00F76B3E" w:rsidRDefault="00000000">
            <w:pPr>
              <w:pStyle w:val="Compact"/>
            </w:pPr>
            <w:r>
              <w:rPr>
                <w:sz w:val="20"/>
              </w:rPr>
              <w:t>Complex queries rejected with optimization guidance; repeated attempts flagged</w:t>
            </w:r>
          </w:p>
        </w:tc>
      </w:tr>
      <w:tr w:rsidR="00F76B3E" w14:paraId="4040093B" w14:textId="77777777" w:rsidTr="00F76B3E">
        <w:tc>
          <w:tcPr>
            <w:tcW w:w="0" w:type="auto"/>
            <w:shd w:val="clear" w:color="auto" w:fill="FFFFFF"/>
            <w:tcMar>
              <w:top w:w="-14736" w:type="dxa"/>
              <w:left w:w="-29472" w:type="dxa"/>
              <w:bottom w:w="-14736" w:type="dxa"/>
              <w:right w:w="-29472" w:type="dxa"/>
            </w:tcMar>
          </w:tcPr>
          <w:p w14:paraId="69EF4195" w14:textId="77777777" w:rsidR="00F76B3E" w:rsidRDefault="00000000">
            <w:pPr>
              <w:pStyle w:val="Compact"/>
            </w:pPr>
            <w:r>
              <w:rPr>
                <w:sz w:val="20"/>
              </w:rPr>
              <w:t>Concurrent search limit</w:t>
            </w:r>
          </w:p>
        </w:tc>
        <w:tc>
          <w:tcPr>
            <w:tcW w:w="0" w:type="auto"/>
            <w:shd w:val="clear" w:color="auto" w:fill="FFFFFF"/>
            <w:tcMar>
              <w:top w:w="-14736" w:type="dxa"/>
              <w:left w:w="-29472" w:type="dxa"/>
              <w:bottom w:w="-14736" w:type="dxa"/>
              <w:right w:w="-29472" w:type="dxa"/>
            </w:tcMar>
          </w:tcPr>
          <w:p w14:paraId="1AB3EB0A" w14:textId="77777777" w:rsidR="00F76B3E" w:rsidRDefault="00000000">
            <w:pPr>
              <w:pStyle w:val="Compact"/>
            </w:pPr>
            <w:r>
              <w:rPr>
                <w:sz w:val="20"/>
              </w:rPr>
              <w:t>Max 5 concurrent searches per user</w:t>
            </w:r>
          </w:p>
        </w:tc>
        <w:tc>
          <w:tcPr>
            <w:tcW w:w="0" w:type="auto"/>
            <w:shd w:val="clear" w:color="auto" w:fill="FFFFFF"/>
            <w:tcMar>
              <w:top w:w="-14736" w:type="dxa"/>
              <w:left w:w="-29472" w:type="dxa"/>
              <w:bottom w:w="-14736" w:type="dxa"/>
              <w:right w:w="-29472" w:type="dxa"/>
            </w:tcMar>
          </w:tcPr>
          <w:p w14:paraId="034CA66B" w14:textId="77777777" w:rsidR="00F76B3E" w:rsidRDefault="00000000">
            <w:pPr>
              <w:pStyle w:val="Compact"/>
            </w:pPr>
            <w:r>
              <w:rPr>
                <w:sz w:val="20"/>
              </w:rPr>
              <w:t>Semaphore in dgop-search-service per user_id</w:t>
            </w:r>
          </w:p>
        </w:tc>
        <w:tc>
          <w:tcPr>
            <w:tcW w:w="0" w:type="auto"/>
            <w:shd w:val="clear" w:color="auto" w:fill="FFFFFF"/>
            <w:tcMar>
              <w:top w:w="-14736" w:type="dxa"/>
              <w:left w:w="-29472" w:type="dxa"/>
              <w:bottom w:w="-14736" w:type="dxa"/>
              <w:right w:w="-29472" w:type="dxa"/>
            </w:tcMar>
          </w:tcPr>
          <w:p w14:paraId="2E990ACC" w14:textId="77777777" w:rsidR="00F76B3E" w:rsidRDefault="00000000">
            <w:pPr>
              <w:pStyle w:val="Compact"/>
            </w:pPr>
            <w:r>
              <w:rPr>
                <w:sz w:val="20"/>
              </w:rPr>
              <w:t>6th query queued with timeout; queue overflow returns 503</w:t>
            </w:r>
          </w:p>
        </w:tc>
      </w:tr>
      <w:tr w:rsidR="00F76B3E" w14:paraId="210F8C0A" w14:textId="77777777" w:rsidTr="00F76B3E">
        <w:tc>
          <w:tcPr>
            <w:tcW w:w="0" w:type="auto"/>
            <w:shd w:val="clear" w:color="auto" w:fill="F8F9FA"/>
            <w:tcMar>
              <w:top w:w="-14736" w:type="dxa"/>
              <w:left w:w="-29472" w:type="dxa"/>
              <w:bottom w:w="-14736" w:type="dxa"/>
              <w:right w:w="-29472" w:type="dxa"/>
            </w:tcMar>
          </w:tcPr>
          <w:p w14:paraId="73AEF419" w14:textId="77777777" w:rsidR="00F76B3E" w:rsidRDefault="00000000">
            <w:pPr>
              <w:pStyle w:val="Compact"/>
            </w:pPr>
            <w:r>
              <w:rPr>
                <w:sz w:val="20"/>
              </w:rPr>
              <w:t>Federated search rate</w:t>
            </w:r>
          </w:p>
        </w:tc>
        <w:tc>
          <w:tcPr>
            <w:tcW w:w="0" w:type="auto"/>
            <w:shd w:val="clear" w:color="auto" w:fill="F8F9FA"/>
            <w:tcMar>
              <w:top w:w="-14736" w:type="dxa"/>
              <w:left w:w="-29472" w:type="dxa"/>
              <w:bottom w:w="-14736" w:type="dxa"/>
              <w:right w:w="-29472" w:type="dxa"/>
            </w:tcMar>
          </w:tcPr>
          <w:p w14:paraId="19D750DB" w14:textId="77777777" w:rsidR="00F76B3E" w:rsidRDefault="00000000">
            <w:pPr>
              <w:pStyle w:val="Compact"/>
            </w:pPr>
            <w:r>
              <w:rPr>
                <w:sz w:val="20"/>
              </w:rPr>
              <w:t>Max 10 federated queries/hour per entity</w:t>
            </w:r>
          </w:p>
        </w:tc>
        <w:tc>
          <w:tcPr>
            <w:tcW w:w="0" w:type="auto"/>
            <w:shd w:val="clear" w:color="auto" w:fill="F8F9FA"/>
            <w:tcMar>
              <w:top w:w="-14736" w:type="dxa"/>
              <w:left w:w="-29472" w:type="dxa"/>
              <w:bottom w:w="-14736" w:type="dxa"/>
              <w:right w:w="-29472" w:type="dxa"/>
            </w:tcMar>
          </w:tcPr>
          <w:p w14:paraId="74459914" w14:textId="77777777" w:rsidR="00F76B3E" w:rsidRDefault="00000000">
            <w:pPr>
              <w:pStyle w:val="Compact"/>
            </w:pPr>
            <w:r>
              <w:rPr>
                <w:sz w:val="20"/>
              </w:rPr>
              <w:t>Global rate limiter across federated connectors</w:t>
            </w:r>
          </w:p>
        </w:tc>
        <w:tc>
          <w:tcPr>
            <w:tcW w:w="0" w:type="auto"/>
            <w:shd w:val="clear" w:color="auto" w:fill="F8F9FA"/>
            <w:tcMar>
              <w:top w:w="-14736" w:type="dxa"/>
              <w:left w:w="-29472" w:type="dxa"/>
              <w:bottom w:w="-14736" w:type="dxa"/>
              <w:right w:w="-29472" w:type="dxa"/>
            </w:tcMar>
          </w:tcPr>
          <w:p w14:paraId="2D0E84F6" w14:textId="77777777" w:rsidR="00F76B3E" w:rsidRDefault="00000000">
            <w:pPr>
              <w:pStyle w:val="Compact"/>
            </w:pPr>
            <w:r>
              <w:rPr>
                <w:sz w:val="20"/>
              </w:rPr>
              <w:t>Excess federated queries blocked; target entity notified</w:t>
            </w:r>
          </w:p>
        </w:tc>
      </w:tr>
    </w:tbl>
    <w:p w14:paraId="6C7C17B9" w14:textId="77777777" w:rsidR="00F76B3E" w:rsidRDefault="00000000">
      <w:pPr>
        <w:pStyle w:val="BodyText"/>
      </w:pPr>
      <w:r>
        <w:rPr>
          <w:bCs/>
        </w:rPr>
        <w:t>DDoS Protection:</w:t>
      </w:r>
      <w:r>
        <w:t xml:space="preserve"> * Cloud-native DDoS protection (Cloudflare / AWS Shield / Azure DDoS Protection) at network edge. * Search-specific anomaly detection: SIEM rule triggers if search volume from a single user exceeds 3 standard deviations from their 30-day baseline. * Automated response: Anomalous search patterns trigger progressive throttling -&gt; CAPTCHA challenge -&gt; temporary account suspension -&gt; CISO alert (escalation chain).</w:t>
      </w:r>
    </w:p>
    <w:p w14:paraId="6FA707F8" w14:textId="77777777" w:rsidR="00F76B3E" w:rsidRDefault="00000000">
      <w:pPr>
        <w:pStyle w:val="Heading3"/>
      </w:pPr>
      <w:bookmarkStart w:id="134" w:name="X6ba0713fed37cd36094f4f5fb6a0fc072eee271"/>
      <w:bookmarkStart w:id="135" w:name="_Toc234675539"/>
      <w:bookmarkEnd w:id="132"/>
      <w:r>
        <w:rPr>
          <w:rFonts w:ascii="Calibri" w:eastAsia="Calibri" w:hAnsi="Calibri"/>
          <w:color w:val="34495E"/>
          <w:sz w:val="28"/>
        </w:rPr>
        <w:t>5.6.7 Sensitive Data in Search Results Prevention</w:t>
      </w:r>
      <w:bookmarkEnd w:id="135"/>
    </w:p>
    <w:p w14:paraId="75E9A75B" w14:textId="77777777" w:rsidR="00F76B3E" w:rsidRDefault="00000000">
      <w:pPr>
        <w:pStyle w:val="FirstParagraph"/>
      </w:pPr>
      <w:r>
        <w:t>Search snippets and previews pose a significant risk of accidental sensitive data exposure. DGOP implements automated controls to prevent PII and classified content from appearing in search results.</w:t>
      </w:r>
    </w:p>
    <w:tbl>
      <w:tblPr>
        <w:tblStyle w:val="Table"/>
        <w:tblW w:w="5000" w:type="pct"/>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020" w:firstRow="1" w:lastRow="0" w:firstColumn="0" w:lastColumn="0" w:noHBand="0" w:noVBand="0"/>
      </w:tblPr>
      <w:tblGrid>
        <w:gridCol w:w="1799"/>
        <w:gridCol w:w="5395"/>
        <w:gridCol w:w="1888"/>
      </w:tblGrid>
      <w:tr w:rsidR="00F76B3E" w14:paraId="7C492534" w14:textId="77777777" w:rsidTr="00F76B3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2C3E50"/>
            <w:tcMar>
              <w:top w:w="-14736" w:type="dxa"/>
              <w:left w:w="-29472" w:type="dxa"/>
              <w:bottom w:w="-14736" w:type="dxa"/>
              <w:right w:w="-29472" w:type="dxa"/>
            </w:tcMar>
          </w:tcPr>
          <w:p w14:paraId="1FC64E6A" w14:textId="77777777" w:rsidR="00F76B3E" w:rsidRDefault="00000000">
            <w:pPr>
              <w:pStyle w:val="Compact"/>
            </w:pPr>
            <w:r>
              <w:rPr>
                <w:b/>
                <w:bCs/>
                <w:color w:val="FFFFFF"/>
                <w:sz w:val="20"/>
              </w:rPr>
              <w:lastRenderedPageBreak/>
              <w:t>Control</w:t>
            </w:r>
          </w:p>
        </w:tc>
        <w:tc>
          <w:tcPr>
            <w:tcW w:w="0" w:type="auto"/>
            <w:shd w:val="clear" w:color="auto" w:fill="2C3E50"/>
            <w:tcMar>
              <w:top w:w="-14736" w:type="dxa"/>
              <w:left w:w="-29472" w:type="dxa"/>
              <w:bottom w:w="-14736" w:type="dxa"/>
              <w:right w:w="-29472" w:type="dxa"/>
            </w:tcMar>
          </w:tcPr>
          <w:p w14:paraId="15BAF1D5" w14:textId="77777777" w:rsidR="00F76B3E" w:rsidRDefault="00000000">
            <w:pPr>
              <w:pStyle w:val="Compact"/>
            </w:pPr>
            <w:r>
              <w:rPr>
                <w:b/>
                <w:bCs/>
                <w:color w:val="FFFFFF"/>
                <w:sz w:val="20"/>
              </w:rPr>
              <w:t>Implementation</w:t>
            </w:r>
          </w:p>
        </w:tc>
        <w:tc>
          <w:tcPr>
            <w:tcW w:w="0" w:type="auto"/>
            <w:shd w:val="clear" w:color="auto" w:fill="2C3E50"/>
            <w:tcMar>
              <w:top w:w="-14736" w:type="dxa"/>
              <w:left w:w="-29472" w:type="dxa"/>
              <w:bottom w:w="-14736" w:type="dxa"/>
              <w:right w:w="-29472" w:type="dxa"/>
            </w:tcMar>
          </w:tcPr>
          <w:p w14:paraId="3FDC2A22" w14:textId="77777777" w:rsidR="00F76B3E" w:rsidRDefault="00000000">
            <w:pPr>
              <w:pStyle w:val="Compact"/>
            </w:pPr>
            <w:r>
              <w:rPr>
                <w:b/>
                <w:bCs/>
                <w:color w:val="FFFFFF"/>
                <w:sz w:val="20"/>
              </w:rPr>
              <w:t>Scope</w:t>
            </w:r>
          </w:p>
        </w:tc>
      </w:tr>
      <w:tr w:rsidR="00F76B3E" w14:paraId="719C33AE" w14:textId="77777777" w:rsidTr="00F76B3E">
        <w:tc>
          <w:tcPr>
            <w:tcW w:w="0" w:type="auto"/>
            <w:shd w:val="clear" w:color="auto" w:fill="FFFFFF"/>
            <w:tcMar>
              <w:top w:w="-14736" w:type="dxa"/>
              <w:left w:w="-29472" w:type="dxa"/>
              <w:bottom w:w="-14736" w:type="dxa"/>
              <w:right w:w="-29472" w:type="dxa"/>
            </w:tcMar>
          </w:tcPr>
          <w:p w14:paraId="1D252757" w14:textId="77777777" w:rsidR="00F76B3E" w:rsidRDefault="00000000">
            <w:pPr>
              <w:pStyle w:val="Compact"/>
            </w:pPr>
            <w:r>
              <w:rPr>
                <w:sz w:val="20"/>
              </w:rPr>
              <w:t>Automated PII masking in snippets</w:t>
            </w:r>
          </w:p>
        </w:tc>
        <w:tc>
          <w:tcPr>
            <w:tcW w:w="0" w:type="auto"/>
            <w:shd w:val="clear" w:color="auto" w:fill="FFFFFF"/>
            <w:tcMar>
              <w:top w:w="-14736" w:type="dxa"/>
              <w:left w:w="-29472" w:type="dxa"/>
              <w:bottom w:w="-14736" w:type="dxa"/>
              <w:right w:w="-29472" w:type="dxa"/>
            </w:tcMar>
          </w:tcPr>
          <w:p w14:paraId="3562FA5D" w14:textId="77777777" w:rsidR="00F76B3E" w:rsidRDefault="00000000">
            <w:pPr>
              <w:pStyle w:val="Compact"/>
            </w:pPr>
            <w:r>
              <w:rPr>
                <w:sz w:val="20"/>
              </w:rPr>
              <w:t>Microsoft Presidio / Google DLP API scans all search snippets before return; known PII patterns (national_id, mobile, email, IBAN) replaced with [MASKED]</w:t>
            </w:r>
          </w:p>
        </w:tc>
        <w:tc>
          <w:tcPr>
            <w:tcW w:w="0" w:type="auto"/>
            <w:shd w:val="clear" w:color="auto" w:fill="FFFFFF"/>
            <w:tcMar>
              <w:top w:w="-14736" w:type="dxa"/>
              <w:left w:w="-29472" w:type="dxa"/>
              <w:bottom w:w="-14736" w:type="dxa"/>
              <w:right w:w="-29472" w:type="dxa"/>
            </w:tcMar>
          </w:tcPr>
          <w:p w14:paraId="312B9FBF" w14:textId="77777777" w:rsidR="00F76B3E" w:rsidRDefault="00000000">
            <w:pPr>
              <w:pStyle w:val="Compact"/>
            </w:pPr>
            <w:r>
              <w:rPr>
                <w:sz w:val="20"/>
              </w:rPr>
              <w:t>All search results for non-privileged users</w:t>
            </w:r>
          </w:p>
        </w:tc>
      </w:tr>
      <w:tr w:rsidR="00F76B3E" w14:paraId="5DBCE7FB" w14:textId="77777777" w:rsidTr="00F76B3E">
        <w:tc>
          <w:tcPr>
            <w:tcW w:w="0" w:type="auto"/>
            <w:shd w:val="clear" w:color="auto" w:fill="F8F9FA"/>
            <w:tcMar>
              <w:top w:w="-14736" w:type="dxa"/>
              <w:left w:w="-29472" w:type="dxa"/>
              <w:bottom w:w="-14736" w:type="dxa"/>
              <w:right w:w="-29472" w:type="dxa"/>
            </w:tcMar>
          </w:tcPr>
          <w:p w14:paraId="10779D7D" w14:textId="77777777" w:rsidR="00F76B3E" w:rsidRDefault="00000000">
            <w:pPr>
              <w:pStyle w:val="Compact"/>
            </w:pPr>
            <w:r>
              <w:rPr>
                <w:sz w:val="20"/>
              </w:rPr>
              <w:t>Classification-based result redaction</w:t>
            </w:r>
          </w:p>
        </w:tc>
        <w:tc>
          <w:tcPr>
            <w:tcW w:w="0" w:type="auto"/>
            <w:shd w:val="clear" w:color="auto" w:fill="F8F9FA"/>
            <w:tcMar>
              <w:top w:w="-14736" w:type="dxa"/>
              <w:left w:w="-29472" w:type="dxa"/>
              <w:bottom w:w="-14736" w:type="dxa"/>
              <w:right w:w="-29472" w:type="dxa"/>
            </w:tcMar>
          </w:tcPr>
          <w:p w14:paraId="57E180E0" w14:textId="77777777" w:rsidR="00F76B3E" w:rsidRDefault="00000000">
            <w:pPr>
              <w:pStyle w:val="Compact"/>
            </w:pPr>
            <w:r>
              <w:rPr>
                <w:sz w:val="20"/>
              </w:rPr>
              <w:t>Confidential documents excluded from snippet generation; only title and metadata returned; full content requires explicit access workflow</w:t>
            </w:r>
          </w:p>
        </w:tc>
        <w:tc>
          <w:tcPr>
            <w:tcW w:w="0" w:type="auto"/>
            <w:shd w:val="clear" w:color="auto" w:fill="F8F9FA"/>
            <w:tcMar>
              <w:top w:w="-14736" w:type="dxa"/>
              <w:left w:w="-29472" w:type="dxa"/>
              <w:bottom w:w="-14736" w:type="dxa"/>
              <w:right w:w="-29472" w:type="dxa"/>
            </w:tcMar>
          </w:tcPr>
          <w:p w14:paraId="011A019F" w14:textId="77777777" w:rsidR="00F76B3E" w:rsidRDefault="00000000">
            <w:pPr>
              <w:pStyle w:val="Compact"/>
            </w:pPr>
            <w:r>
              <w:rPr>
                <w:sz w:val="20"/>
              </w:rPr>
              <w:t>Confidential classification documents</w:t>
            </w:r>
          </w:p>
        </w:tc>
      </w:tr>
      <w:tr w:rsidR="00F76B3E" w14:paraId="38FE8938" w14:textId="77777777" w:rsidTr="00F76B3E">
        <w:tc>
          <w:tcPr>
            <w:tcW w:w="0" w:type="auto"/>
            <w:shd w:val="clear" w:color="auto" w:fill="FFFFFF"/>
            <w:tcMar>
              <w:top w:w="-14736" w:type="dxa"/>
              <w:left w:w="-29472" w:type="dxa"/>
              <w:bottom w:w="-14736" w:type="dxa"/>
              <w:right w:w="-29472" w:type="dxa"/>
            </w:tcMar>
          </w:tcPr>
          <w:p w14:paraId="331C835E" w14:textId="77777777" w:rsidR="00F76B3E" w:rsidRDefault="00000000">
            <w:pPr>
              <w:pStyle w:val="Compact"/>
            </w:pPr>
            <w:r>
              <w:rPr>
                <w:sz w:val="20"/>
              </w:rPr>
              <w:t>Dynamic snippet generation</w:t>
            </w:r>
          </w:p>
        </w:tc>
        <w:tc>
          <w:tcPr>
            <w:tcW w:w="0" w:type="auto"/>
            <w:shd w:val="clear" w:color="auto" w:fill="FFFFFF"/>
            <w:tcMar>
              <w:top w:w="-14736" w:type="dxa"/>
              <w:left w:w="-29472" w:type="dxa"/>
              <w:bottom w:w="-14736" w:type="dxa"/>
              <w:right w:w="-29472" w:type="dxa"/>
            </w:tcMar>
          </w:tcPr>
          <w:p w14:paraId="67E883C3" w14:textId="77777777" w:rsidR="00F76B3E" w:rsidRDefault="00000000">
            <w:pPr>
              <w:pStyle w:val="Compact"/>
            </w:pPr>
            <w:r>
              <w:rPr>
                <w:sz w:val="20"/>
              </w:rPr>
              <w:t>Snippets generated at query time from the original document with real-time masking; no pre-computed snippets stored</w:t>
            </w:r>
          </w:p>
        </w:tc>
        <w:tc>
          <w:tcPr>
            <w:tcW w:w="0" w:type="auto"/>
            <w:shd w:val="clear" w:color="auto" w:fill="FFFFFF"/>
            <w:tcMar>
              <w:top w:w="-14736" w:type="dxa"/>
              <w:left w:w="-29472" w:type="dxa"/>
              <w:bottom w:w="-14736" w:type="dxa"/>
              <w:right w:w="-29472" w:type="dxa"/>
            </w:tcMar>
          </w:tcPr>
          <w:p w14:paraId="5E13CF24" w14:textId="77777777" w:rsidR="00F76B3E" w:rsidRDefault="00000000">
            <w:pPr>
              <w:pStyle w:val="Compact"/>
            </w:pPr>
            <w:r>
              <w:rPr>
                <w:sz w:val="20"/>
              </w:rPr>
              <w:t>All indexed documents</w:t>
            </w:r>
          </w:p>
        </w:tc>
      </w:tr>
      <w:tr w:rsidR="00F76B3E" w14:paraId="502A8063" w14:textId="77777777" w:rsidTr="00F76B3E">
        <w:tc>
          <w:tcPr>
            <w:tcW w:w="0" w:type="auto"/>
            <w:shd w:val="clear" w:color="auto" w:fill="F8F9FA"/>
            <w:tcMar>
              <w:top w:w="-14736" w:type="dxa"/>
              <w:left w:w="-29472" w:type="dxa"/>
              <w:bottom w:w="-14736" w:type="dxa"/>
              <w:right w:w="-29472" w:type="dxa"/>
            </w:tcMar>
          </w:tcPr>
          <w:p w14:paraId="17E30DD3" w14:textId="77777777" w:rsidR="00F76B3E" w:rsidRDefault="00000000">
            <w:pPr>
              <w:pStyle w:val="Compact"/>
            </w:pPr>
            <w:r>
              <w:rPr>
                <w:sz w:val="20"/>
              </w:rPr>
              <w:t>Keyword highlighting sanitization</w:t>
            </w:r>
          </w:p>
        </w:tc>
        <w:tc>
          <w:tcPr>
            <w:tcW w:w="0" w:type="auto"/>
            <w:shd w:val="clear" w:color="auto" w:fill="F8F9FA"/>
            <w:tcMar>
              <w:top w:w="-14736" w:type="dxa"/>
              <w:left w:w="-29472" w:type="dxa"/>
              <w:bottom w:w="-14736" w:type="dxa"/>
              <w:right w:w="-29472" w:type="dxa"/>
            </w:tcMar>
          </w:tcPr>
          <w:p w14:paraId="7C962161" w14:textId="77777777" w:rsidR="00F76B3E" w:rsidRDefault="00000000">
            <w:pPr>
              <w:pStyle w:val="Compact"/>
            </w:pPr>
            <w:r>
              <w:rPr>
                <w:sz w:val="20"/>
              </w:rPr>
              <w:t>Highlighted terms in search results checked against sensitive keyword dictionary; matches on PII fields not highlighted</w:t>
            </w:r>
          </w:p>
        </w:tc>
        <w:tc>
          <w:tcPr>
            <w:tcW w:w="0" w:type="auto"/>
            <w:shd w:val="clear" w:color="auto" w:fill="F8F9FA"/>
            <w:tcMar>
              <w:top w:w="-14736" w:type="dxa"/>
              <w:left w:w="-29472" w:type="dxa"/>
              <w:bottom w:w="-14736" w:type="dxa"/>
              <w:right w:w="-29472" w:type="dxa"/>
            </w:tcMar>
          </w:tcPr>
          <w:p w14:paraId="268B7C41" w14:textId="77777777" w:rsidR="00F76B3E" w:rsidRDefault="00000000">
            <w:pPr>
              <w:pStyle w:val="Compact"/>
            </w:pPr>
            <w:r>
              <w:rPr>
                <w:sz w:val="20"/>
              </w:rPr>
              <w:t>All search result pages</w:t>
            </w:r>
          </w:p>
        </w:tc>
      </w:tr>
      <w:tr w:rsidR="00F76B3E" w14:paraId="255DB3B7" w14:textId="77777777" w:rsidTr="00F76B3E">
        <w:tc>
          <w:tcPr>
            <w:tcW w:w="0" w:type="auto"/>
            <w:shd w:val="clear" w:color="auto" w:fill="FFFFFF"/>
            <w:tcMar>
              <w:top w:w="-14736" w:type="dxa"/>
              <w:left w:w="-29472" w:type="dxa"/>
              <w:bottom w:w="-14736" w:type="dxa"/>
              <w:right w:w="-29472" w:type="dxa"/>
            </w:tcMar>
          </w:tcPr>
          <w:p w14:paraId="098C2757" w14:textId="77777777" w:rsidR="00F76B3E" w:rsidRDefault="00000000">
            <w:pPr>
              <w:pStyle w:val="Compact"/>
            </w:pPr>
            <w:r>
              <w:rPr>
                <w:sz w:val="20"/>
              </w:rPr>
              <w:t>RESTRICTED content preview</w:t>
            </w:r>
          </w:p>
        </w:tc>
        <w:tc>
          <w:tcPr>
            <w:tcW w:w="0" w:type="auto"/>
            <w:shd w:val="clear" w:color="auto" w:fill="FFFFFF"/>
            <w:tcMar>
              <w:top w:w="-14736" w:type="dxa"/>
              <w:left w:w="-29472" w:type="dxa"/>
              <w:bottom w:w="-14736" w:type="dxa"/>
              <w:right w:w="-29472" w:type="dxa"/>
            </w:tcMar>
          </w:tcPr>
          <w:p w14:paraId="60CDF21F" w14:textId="77777777" w:rsidR="00F76B3E" w:rsidRDefault="00000000">
            <w:pPr>
              <w:pStyle w:val="Compact"/>
            </w:pPr>
            <w:r>
              <w:rPr>
                <w:sz w:val="20"/>
              </w:rPr>
              <w:t>Restricted documents return metadata-only results (title, owner, classification, last modified); content preview requires explicit READ action</w:t>
            </w:r>
          </w:p>
        </w:tc>
        <w:tc>
          <w:tcPr>
            <w:tcW w:w="0" w:type="auto"/>
            <w:shd w:val="clear" w:color="auto" w:fill="FFFFFF"/>
            <w:tcMar>
              <w:top w:w="-14736" w:type="dxa"/>
              <w:left w:w="-29472" w:type="dxa"/>
              <w:bottom w:w="-14736" w:type="dxa"/>
              <w:right w:w="-29472" w:type="dxa"/>
            </w:tcMar>
          </w:tcPr>
          <w:p w14:paraId="57CE6DF8" w14:textId="77777777" w:rsidR="00F76B3E" w:rsidRDefault="00000000">
            <w:pPr>
              <w:pStyle w:val="Compact"/>
            </w:pPr>
            <w:r>
              <w:rPr>
                <w:sz w:val="20"/>
              </w:rPr>
              <w:t>Restricted classification documents</w:t>
            </w:r>
          </w:p>
        </w:tc>
      </w:tr>
      <w:tr w:rsidR="00F76B3E" w14:paraId="284556FF" w14:textId="77777777" w:rsidTr="00F76B3E">
        <w:tc>
          <w:tcPr>
            <w:tcW w:w="0" w:type="auto"/>
            <w:shd w:val="clear" w:color="auto" w:fill="F8F9FA"/>
            <w:tcMar>
              <w:top w:w="-14736" w:type="dxa"/>
              <w:left w:w="-29472" w:type="dxa"/>
              <w:bottom w:w="-14736" w:type="dxa"/>
              <w:right w:w="-29472" w:type="dxa"/>
            </w:tcMar>
          </w:tcPr>
          <w:p w14:paraId="16C4272F" w14:textId="77777777" w:rsidR="00F76B3E" w:rsidRDefault="00000000">
            <w:pPr>
              <w:pStyle w:val="Compact"/>
            </w:pPr>
            <w:r>
              <w:rPr>
                <w:sz w:val="20"/>
              </w:rPr>
              <w:t>Search result watermarking</w:t>
            </w:r>
          </w:p>
        </w:tc>
        <w:tc>
          <w:tcPr>
            <w:tcW w:w="0" w:type="auto"/>
            <w:shd w:val="clear" w:color="auto" w:fill="F8F9FA"/>
            <w:tcMar>
              <w:top w:w="-14736" w:type="dxa"/>
              <w:left w:w="-29472" w:type="dxa"/>
              <w:bottom w:w="-14736" w:type="dxa"/>
              <w:right w:w="-29472" w:type="dxa"/>
            </w:tcMar>
          </w:tcPr>
          <w:p w14:paraId="7E1FF649" w14:textId="77777777" w:rsidR="00F76B3E" w:rsidRDefault="00000000">
            <w:pPr>
              <w:pStyle w:val="Compact"/>
            </w:pPr>
            <w:r>
              <w:rPr>
                <w:sz w:val="20"/>
              </w:rPr>
              <w:t>Returned search result pages include invisible forensic watermarks (user_id, timestamp, session_id) embedded in HTML/CSS</w:t>
            </w:r>
          </w:p>
        </w:tc>
        <w:tc>
          <w:tcPr>
            <w:tcW w:w="0" w:type="auto"/>
            <w:shd w:val="clear" w:color="auto" w:fill="F8F9FA"/>
            <w:tcMar>
              <w:top w:w="-14736" w:type="dxa"/>
              <w:left w:w="-29472" w:type="dxa"/>
              <w:bottom w:w="-14736" w:type="dxa"/>
              <w:right w:w="-29472" w:type="dxa"/>
            </w:tcMar>
          </w:tcPr>
          <w:p w14:paraId="2B3841E9" w14:textId="77777777" w:rsidR="00F76B3E" w:rsidRDefault="00000000">
            <w:pPr>
              <w:pStyle w:val="Compact"/>
            </w:pPr>
            <w:r>
              <w:rPr>
                <w:sz w:val="20"/>
              </w:rPr>
              <w:t>All web-based search results</w:t>
            </w:r>
          </w:p>
        </w:tc>
      </w:tr>
      <w:tr w:rsidR="00F76B3E" w14:paraId="58BC0146" w14:textId="77777777" w:rsidTr="00F76B3E">
        <w:tc>
          <w:tcPr>
            <w:tcW w:w="0" w:type="auto"/>
            <w:shd w:val="clear" w:color="auto" w:fill="FFFFFF"/>
            <w:tcMar>
              <w:top w:w="-14736" w:type="dxa"/>
              <w:left w:w="-29472" w:type="dxa"/>
              <w:bottom w:w="-14736" w:type="dxa"/>
              <w:right w:w="-29472" w:type="dxa"/>
            </w:tcMar>
          </w:tcPr>
          <w:p w14:paraId="072735D4" w14:textId="77777777" w:rsidR="00F76B3E" w:rsidRDefault="00000000">
            <w:pPr>
              <w:pStyle w:val="Compact"/>
            </w:pPr>
            <w:r>
              <w:rPr>
                <w:sz w:val="20"/>
              </w:rPr>
              <w:t>Export sanitization</w:t>
            </w:r>
          </w:p>
        </w:tc>
        <w:tc>
          <w:tcPr>
            <w:tcW w:w="0" w:type="auto"/>
            <w:shd w:val="clear" w:color="auto" w:fill="FFFFFF"/>
            <w:tcMar>
              <w:top w:w="-14736" w:type="dxa"/>
              <w:left w:w="-29472" w:type="dxa"/>
              <w:bottom w:w="-14736" w:type="dxa"/>
              <w:right w:w="-29472" w:type="dxa"/>
            </w:tcMar>
          </w:tcPr>
          <w:p w14:paraId="0648BA8B" w14:textId="77777777" w:rsidR="00F76B3E" w:rsidRDefault="00000000">
            <w:pPr>
              <w:pStyle w:val="Compact"/>
            </w:pPr>
            <w:r>
              <w:rPr>
                <w:sz w:val="20"/>
              </w:rPr>
              <w:t>Search result exports (CSV, PDF) processed through the Data Masking Service (Section 6.4) before download</w:t>
            </w:r>
          </w:p>
        </w:tc>
        <w:tc>
          <w:tcPr>
            <w:tcW w:w="0" w:type="auto"/>
            <w:shd w:val="clear" w:color="auto" w:fill="FFFFFF"/>
            <w:tcMar>
              <w:top w:w="-14736" w:type="dxa"/>
              <w:left w:w="-29472" w:type="dxa"/>
              <w:bottom w:w="-14736" w:type="dxa"/>
              <w:right w:w="-29472" w:type="dxa"/>
            </w:tcMar>
          </w:tcPr>
          <w:p w14:paraId="2F2926A3" w14:textId="77777777" w:rsidR="00F76B3E" w:rsidRDefault="00000000">
            <w:pPr>
              <w:pStyle w:val="Compact"/>
            </w:pPr>
            <w:r>
              <w:rPr>
                <w:sz w:val="20"/>
              </w:rPr>
              <w:t>All export operations</w:t>
            </w:r>
          </w:p>
        </w:tc>
      </w:tr>
    </w:tbl>
    <w:p w14:paraId="3F89ADE6" w14:textId="77777777" w:rsidR="00F76B3E" w:rsidRDefault="00000000">
      <w:pPr>
        <w:pStyle w:val="BodyText"/>
      </w:pPr>
      <w:r>
        <w:rPr>
          <w:bCs/>
        </w:rPr>
        <w:t>PII Masking in Snippets – Example:</w:t>
      </w:r>
    </w:p>
    <w:p w14:paraId="1FE137BC" w14:textId="77777777" w:rsidR="00F76B3E" w:rsidRDefault="00000000">
      <w:pPr>
        <w:pStyle w:val="SourceCode"/>
        <w:shd w:val="clear" w:color="auto" w:fill="F5F5F5"/>
      </w:pP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"search_result"</w:t>
      </w:r>
      <w:r>
        <w:rPr>
          <w:rStyle w:val="FunctionTok"/>
          <w:rFonts w:eastAsia="Consolas"/>
          <w:color w:val="2C3E50"/>
          <w:sz w:val="18"/>
        </w:rPr>
        <w:t>:</w:t>
      </w:r>
      <w:r>
        <w:rPr>
          <w:rStyle w:val="NormalTok"/>
          <w:rFonts w:eastAsia="Consolas"/>
          <w:sz w:val="18"/>
        </w:rPr>
        <w:t xml:space="preserve"> </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"document_id"</w:t>
      </w:r>
      <w:r>
        <w:rPr>
          <w:rStyle w:val="FunctionTok"/>
          <w:rFonts w:eastAsia="Consolas"/>
          <w:color w:val="2C3E50"/>
          <w:sz w:val="18"/>
        </w:rPr>
        <w:t>:</w:t>
      </w:r>
      <w:r>
        <w:rPr>
          <w:rStyle w:val="NormalTok"/>
          <w:rFonts w:eastAsia="Consolas"/>
          <w:sz w:val="18"/>
        </w:rPr>
        <w:t xml:space="preserve"> </w:t>
      </w:r>
      <w:r>
        <w:rPr>
          <w:rStyle w:val="StringTok"/>
          <w:rFonts w:eastAsia="Consolas"/>
          <w:color w:val="2C3E50"/>
          <w:sz w:val="18"/>
        </w:rPr>
        <w:t>"ast_001"</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"title"</w:t>
      </w:r>
      <w:r>
        <w:rPr>
          <w:rStyle w:val="FunctionTok"/>
          <w:rFonts w:eastAsia="Consolas"/>
          <w:color w:val="2C3E50"/>
          <w:sz w:val="18"/>
        </w:rPr>
        <w:t>:</w:t>
      </w:r>
      <w:r>
        <w:rPr>
          <w:rStyle w:val="NormalTok"/>
          <w:rFonts w:eastAsia="Consolas"/>
          <w:sz w:val="18"/>
        </w:rPr>
        <w:t xml:space="preserve"> </w:t>
      </w:r>
      <w:r>
        <w:rPr>
          <w:rStyle w:val="StringTok"/>
          <w:rFonts w:eastAsia="Consolas"/>
          <w:color w:val="2C3E50"/>
          <w:sz w:val="18"/>
        </w:rPr>
        <w:t>"Employee Salary Report Q2 2026"</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"classification"</w:t>
      </w:r>
      <w:r>
        <w:rPr>
          <w:rStyle w:val="FunctionTok"/>
          <w:rFonts w:eastAsia="Consolas"/>
          <w:color w:val="2C3E50"/>
          <w:sz w:val="18"/>
        </w:rPr>
        <w:t>:</w:t>
      </w:r>
      <w:r>
        <w:rPr>
          <w:rStyle w:val="NormalTok"/>
          <w:rFonts w:eastAsia="Consolas"/>
          <w:sz w:val="18"/>
        </w:rPr>
        <w:t xml:space="preserve"> </w:t>
      </w:r>
      <w:r>
        <w:rPr>
          <w:rStyle w:val="StringTok"/>
          <w:rFonts w:eastAsia="Consolas"/>
          <w:color w:val="2C3E50"/>
          <w:sz w:val="18"/>
        </w:rPr>
        <w:t>"Restricted"</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"snippet"</w:t>
      </w:r>
      <w:r>
        <w:rPr>
          <w:rStyle w:val="FunctionTok"/>
          <w:rFonts w:eastAsia="Consolas"/>
          <w:color w:val="2C3E50"/>
          <w:sz w:val="18"/>
        </w:rPr>
        <w:t>:</w:t>
      </w:r>
      <w:r>
        <w:rPr>
          <w:rStyle w:val="NormalTok"/>
          <w:rFonts w:eastAsia="Consolas"/>
          <w:sz w:val="18"/>
        </w:rPr>
        <w:t xml:space="preserve"> </w:t>
      </w:r>
      <w:r>
        <w:rPr>
          <w:rStyle w:val="StringTok"/>
          <w:rFonts w:eastAsia="Consolas"/>
          <w:color w:val="2C3E50"/>
          <w:sz w:val="18"/>
        </w:rPr>
        <w:t>"Employee [MASKED_NATIONAL_ID] has a monthly salary of [MASKED_SALARY] SAR. Department: Finance. Report generated: 2026-06-15."</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"owner"</w:t>
      </w:r>
      <w:r>
        <w:rPr>
          <w:rStyle w:val="FunctionTok"/>
          <w:rFonts w:eastAsia="Consolas"/>
          <w:color w:val="2C3E50"/>
          <w:sz w:val="18"/>
        </w:rPr>
        <w:t>:</w:t>
      </w:r>
      <w:r>
        <w:rPr>
          <w:rStyle w:val="NormalTok"/>
          <w:rFonts w:eastAsia="Consolas"/>
          <w:sz w:val="18"/>
        </w:rPr>
        <w:t xml:space="preserve"> </w:t>
      </w:r>
      <w:r>
        <w:rPr>
          <w:rStyle w:val="StringTok"/>
          <w:rFonts w:eastAsia="Consolas"/>
          <w:color w:val="2C3E50"/>
          <w:sz w:val="18"/>
        </w:rPr>
        <w:t>"usr_steward_001"</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"domain_id"</w:t>
      </w:r>
      <w:r>
        <w:rPr>
          <w:rStyle w:val="FunctionTok"/>
          <w:rFonts w:eastAsia="Consolas"/>
          <w:color w:val="2C3E50"/>
          <w:sz w:val="18"/>
        </w:rPr>
        <w:t>:</w:t>
      </w:r>
      <w:r>
        <w:rPr>
          <w:rStyle w:val="NormalTok"/>
          <w:rFonts w:eastAsia="Consolas"/>
          <w:sz w:val="18"/>
        </w:rPr>
        <w:t xml:space="preserve"> </w:t>
      </w:r>
      <w:r>
        <w:rPr>
          <w:rStyle w:val="StringTok"/>
          <w:rFonts w:eastAsia="Consolas"/>
          <w:color w:val="2C3E50"/>
          <w:sz w:val="18"/>
        </w:rPr>
        <w:t>"dom_finance"</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"last_modified"</w:t>
      </w:r>
      <w:r>
        <w:rPr>
          <w:rStyle w:val="FunctionTok"/>
          <w:rFonts w:eastAsia="Consolas"/>
          <w:color w:val="2C3E50"/>
          <w:sz w:val="18"/>
        </w:rPr>
        <w:t>:</w:t>
      </w:r>
      <w:r>
        <w:rPr>
          <w:rStyle w:val="NormalTok"/>
          <w:rFonts w:eastAsia="Consolas"/>
          <w:sz w:val="18"/>
        </w:rPr>
        <w:t xml:space="preserve"> </w:t>
      </w:r>
      <w:r>
        <w:rPr>
          <w:rStyle w:val="StringTok"/>
          <w:rFonts w:eastAsia="Consolas"/>
          <w:color w:val="2C3E50"/>
          <w:sz w:val="18"/>
        </w:rPr>
        <w:t>"2026-06-15T10:00:00+03:00"</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"access_url"</w:t>
      </w:r>
      <w:r>
        <w:rPr>
          <w:rStyle w:val="FunctionTok"/>
          <w:rFonts w:eastAsia="Consolas"/>
          <w:color w:val="2C3E50"/>
          <w:sz w:val="18"/>
        </w:rPr>
        <w:t>:</w:t>
      </w:r>
      <w:r>
        <w:rPr>
          <w:rStyle w:val="NormalTok"/>
          <w:rFonts w:eastAsia="Consolas"/>
          <w:sz w:val="18"/>
        </w:rPr>
        <w:t xml:space="preserve"> </w:t>
      </w:r>
      <w:r>
        <w:rPr>
          <w:rStyle w:val="StringTok"/>
          <w:rFonts w:eastAsia="Consolas"/>
          <w:color w:val="2C3E50"/>
          <w:sz w:val="18"/>
        </w:rPr>
        <w:t>"/api/v1/assets/ast_001"</w:t>
      </w:r>
      <w:r>
        <w:rPr>
          <w:rFonts w:eastAsia="Consolas"/>
        </w:rPr>
        <w:br/>
      </w:r>
      <w:r>
        <w:rPr>
          <w:rStyle w:val="NormalTok"/>
          <w:rFonts w:eastAsia="Consolas"/>
          <w:sz w:val="18"/>
        </w:rPr>
        <w:t xml:space="preserve">  </w:t>
      </w:r>
      <w:r>
        <w:rPr>
          <w:rStyle w:val="FunctionTok"/>
          <w:rFonts w:eastAsia="Consolas"/>
          <w:color w:val="2C3E50"/>
          <w:sz w:val="18"/>
        </w:rPr>
        <w:t>}</w:t>
      </w:r>
      <w:r>
        <w:rPr>
          <w:rFonts w:eastAsia="Consolas"/>
        </w:rPr>
        <w:br/>
      </w:r>
      <w:r>
        <w:rPr>
          <w:rStyle w:val="FunctionTok"/>
          <w:rFonts w:eastAsia="Consolas"/>
          <w:color w:val="2C3E50"/>
          <w:sz w:val="18"/>
        </w:rPr>
        <w:t>}</w:t>
      </w:r>
    </w:p>
    <w:p w14:paraId="1E23DF58" w14:textId="77777777" w:rsidR="00F76B3E" w:rsidRDefault="00000000">
      <w:pPr>
        <w:pStyle w:val="FirstParagraph"/>
      </w:pPr>
      <w:r>
        <w:rPr>
          <w:bCs/>
        </w:rPr>
        <w:t>NDI Evidence Link:</w:t>
      </w:r>
      <w:r>
        <w:t xml:space="preserve"> Search security controls generate evidence artifacts uploaded to NDI Compliance Hub under specifications DG.C.5.2 (Access Control), PDP.C.3.1 (Data Protection), and ECC-2.3 (API Gateway Security). Evidence includes: search audit log samples, ABAC search policy bundle, Elasticsearch security configuration export, rate limiting configuration, PII masking effectiveness report, and federated search consent registry.</w:t>
      </w:r>
    </w:p>
    <w:p w14:paraId="613C07B6" w14:textId="77777777" w:rsidR="00F76B3E" w:rsidRDefault="00000000">
      <w:pPr>
        <w:pStyle w:val="Heading2"/>
        <w:shd w:val="clear" w:color="auto" w:fill="E8F8E8"/>
      </w:pPr>
      <w:bookmarkStart w:id="136" w:name="X2f7fff3a838c0b28f8f8a657308d2d0906a5002"/>
      <w:bookmarkStart w:id="137" w:name="_Toc234675540"/>
      <w:bookmarkEnd w:id="120"/>
      <w:bookmarkEnd w:id="134"/>
      <w:r>
        <w:rPr>
          <w:rFonts w:ascii="Calibri" w:eastAsia="Calibri" w:hAnsi="Calibri"/>
          <w:color w:val="34495E"/>
          <w:sz w:val="32"/>
        </w:rPr>
        <w:t>5.7 Secure Error Handling &amp; Notification Architecture (v4.1 NEW)</w:t>
      </w:r>
      <w:bookmarkEnd w:id="137"/>
    </w:p>
    <w:p w14:paraId="5700BBAA" w14:textId="77777777" w:rsidR="00F76B3E" w:rsidRDefault="00000000">
      <w:pPr>
        <w:pStyle w:val="FirstParagraph"/>
      </w:pPr>
      <w:r>
        <w:t xml:space="preserve">DGOP implements a secure, bilingual, and auditable error handling and notification architecture that ensures error messages reveal no sensitive internal information, that all user notifications are encrypted and access-controlled, and that forensic tracing is possible without exposing internal </w:t>
      </w:r>
      <w:r>
        <w:lastRenderedPageBreak/>
        <w:t>system identifiers. This architecture aligns with NCA ECC-5.3 (Error Handling), PDPL accountability requirements, and DGA NORA Beneficiary Experience security principles.</w:t>
      </w:r>
    </w:p>
    <w:p w14:paraId="522C4DD6" w14:textId="77777777" w:rsidR="00F76B3E" w:rsidRDefault="00000000">
      <w:pPr>
        <w:pStyle w:val="Heading3"/>
      </w:pPr>
      <w:bookmarkStart w:id="138" w:name="X870d45ea2203f567db5e56b7681c4c74364409b"/>
      <w:bookmarkStart w:id="139" w:name="_Toc234675541"/>
      <w:r>
        <w:rPr>
          <w:rFonts w:ascii="Calibri" w:eastAsia="Calibri" w:hAnsi="Calibri"/>
          <w:color w:val="34495E"/>
          <w:sz w:val="28"/>
        </w:rPr>
        <w:t>5.7.1 RFC 7807 Problem Details with Security Extensions</w:t>
      </w:r>
      <w:bookmarkEnd w:id="139"/>
    </w:p>
    <w:p w14:paraId="08B2E5DC" w14:textId="77777777" w:rsidR="00F76B3E" w:rsidRDefault="00000000">
      <w:pPr>
        <w:pStyle w:val="FirstParagraph"/>
      </w:pPr>
      <w:r>
        <w:t>All DGOP APIs return error responses conforming to RFC 7807 (Problem Details for HTTP APIs) with DGOP-specific security extensions. This standardization ensures consistent, predictable error handling across all services while preventing information leakage.</w:t>
      </w:r>
    </w:p>
    <w:p w14:paraId="5228D79A" w14:textId="77777777" w:rsidR="00F76B3E" w:rsidRDefault="00000000">
      <w:pPr>
        <w:pStyle w:val="BodyText"/>
      </w:pPr>
      <w:r>
        <w:rPr>
          <w:bCs/>
        </w:rPr>
        <w:t>Base RFC 7807 Structure:</w:t>
      </w:r>
    </w:p>
    <w:p w14:paraId="03E40F02" w14:textId="77777777" w:rsidR="00F76B3E" w:rsidRDefault="00000000">
      <w:pPr>
        <w:pStyle w:val="SourceCode"/>
        <w:shd w:val="clear" w:color="auto" w:fill="F5F5F5"/>
      </w:pP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"type"</w:t>
      </w:r>
      <w:r>
        <w:rPr>
          <w:rStyle w:val="FunctionTok"/>
          <w:rFonts w:eastAsia="Consolas"/>
          <w:color w:val="2C3E50"/>
          <w:sz w:val="18"/>
        </w:rPr>
        <w:t>:</w:t>
      </w:r>
      <w:r>
        <w:rPr>
          <w:rStyle w:val="NormalTok"/>
          <w:rFonts w:eastAsia="Consolas"/>
          <w:sz w:val="18"/>
        </w:rPr>
        <w:t xml:space="preserve"> </w:t>
      </w:r>
      <w:r>
        <w:rPr>
          <w:rStyle w:val="StringTok"/>
          <w:rFonts w:eastAsia="Consolas"/>
          <w:color w:val="2C3E50"/>
          <w:sz w:val="18"/>
        </w:rPr>
        <w:t>"https://dgop.gov.sa/errors/invalid-request"</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"title"</w:t>
      </w:r>
      <w:r>
        <w:rPr>
          <w:rStyle w:val="FunctionTok"/>
          <w:rFonts w:eastAsia="Consolas"/>
          <w:color w:val="2C3E50"/>
          <w:sz w:val="18"/>
        </w:rPr>
        <w:t>:</w:t>
      </w:r>
      <w:r>
        <w:rPr>
          <w:rStyle w:val="NormalTok"/>
          <w:rFonts w:eastAsia="Consolas"/>
          <w:sz w:val="18"/>
        </w:rPr>
        <w:t xml:space="preserve"> </w:t>
      </w:r>
      <w:r>
        <w:rPr>
          <w:rStyle w:val="StringTok"/>
          <w:rFonts w:eastAsia="Consolas"/>
          <w:color w:val="2C3E50"/>
          <w:sz w:val="18"/>
        </w:rPr>
        <w:t>"Invalid Request"</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"status"</w:t>
      </w:r>
      <w:r>
        <w:rPr>
          <w:rStyle w:val="FunctionTok"/>
          <w:rFonts w:eastAsia="Consolas"/>
          <w:color w:val="2C3E50"/>
          <w:sz w:val="18"/>
        </w:rPr>
        <w:t>:</w:t>
      </w:r>
      <w:r>
        <w:rPr>
          <w:rStyle w:val="NormalTok"/>
          <w:rFonts w:eastAsia="Consolas"/>
          <w:sz w:val="18"/>
        </w:rPr>
        <w:t xml:space="preserve"> </w:t>
      </w:r>
      <w:r>
        <w:rPr>
          <w:rStyle w:val="DecValTok"/>
          <w:rFonts w:eastAsia="Consolas"/>
          <w:color w:val="2C3E50"/>
          <w:sz w:val="18"/>
        </w:rPr>
        <w:t>400</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"detail"</w:t>
      </w:r>
      <w:r>
        <w:rPr>
          <w:rStyle w:val="FunctionTok"/>
          <w:rFonts w:eastAsia="Consolas"/>
          <w:color w:val="2C3E50"/>
          <w:sz w:val="18"/>
        </w:rPr>
        <w:t>:</w:t>
      </w:r>
      <w:r>
        <w:rPr>
          <w:rStyle w:val="NormalTok"/>
          <w:rFonts w:eastAsia="Consolas"/>
          <w:sz w:val="18"/>
        </w:rPr>
        <w:t xml:space="preserve"> </w:t>
      </w:r>
      <w:r>
        <w:rPr>
          <w:rStyle w:val="StringTok"/>
          <w:rFonts w:eastAsia="Consolas"/>
          <w:color w:val="2C3E50"/>
          <w:sz w:val="18"/>
        </w:rPr>
        <w:t>"The request payload contains invalid parameters."</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"instance"</w:t>
      </w:r>
      <w:r>
        <w:rPr>
          <w:rStyle w:val="FunctionTok"/>
          <w:rFonts w:eastAsia="Consolas"/>
          <w:color w:val="2C3E50"/>
          <w:sz w:val="18"/>
        </w:rPr>
        <w:t>:</w:t>
      </w:r>
      <w:r>
        <w:rPr>
          <w:rStyle w:val="NormalTok"/>
          <w:rFonts w:eastAsia="Consolas"/>
          <w:sz w:val="18"/>
        </w:rPr>
        <w:t xml:space="preserve"> </w:t>
      </w:r>
      <w:r>
        <w:rPr>
          <w:rStyle w:val="StringTok"/>
          <w:rFonts w:eastAsia="Consolas"/>
          <w:color w:val="2C3E50"/>
          <w:sz w:val="18"/>
        </w:rPr>
        <w:t>"/api/v1/assets/ast_001"</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"timestamp"</w:t>
      </w:r>
      <w:r>
        <w:rPr>
          <w:rStyle w:val="FunctionTok"/>
          <w:rFonts w:eastAsia="Consolas"/>
          <w:color w:val="2C3E50"/>
          <w:sz w:val="18"/>
        </w:rPr>
        <w:t>:</w:t>
      </w:r>
      <w:r>
        <w:rPr>
          <w:rStyle w:val="NormalTok"/>
          <w:rFonts w:eastAsia="Consolas"/>
          <w:sz w:val="18"/>
        </w:rPr>
        <w:t xml:space="preserve"> </w:t>
      </w:r>
      <w:r>
        <w:rPr>
          <w:rStyle w:val="StringTok"/>
          <w:rFonts w:eastAsia="Consolas"/>
          <w:color w:val="2C3E50"/>
          <w:sz w:val="18"/>
        </w:rPr>
        <w:t>"2026-06-15T14:30:00.123+03:00"</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"correlation_id"</w:t>
      </w:r>
      <w:r>
        <w:rPr>
          <w:rStyle w:val="FunctionTok"/>
          <w:rFonts w:eastAsia="Consolas"/>
          <w:color w:val="2C3E50"/>
          <w:sz w:val="18"/>
        </w:rPr>
        <w:t>:</w:t>
      </w:r>
      <w:r>
        <w:rPr>
          <w:rStyle w:val="NormalTok"/>
          <w:rFonts w:eastAsia="Consolas"/>
          <w:sz w:val="18"/>
        </w:rPr>
        <w:t xml:space="preserve"> </w:t>
      </w:r>
      <w:r>
        <w:rPr>
          <w:rStyle w:val="StringTok"/>
          <w:rFonts w:eastAsia="Consolas"/>
          <w:color w:val="2C3E50"/>
          <w:sz w:val="18"/>
        </w:rPr>
        <w:t>"corr_a1b2c3d4e5f6"</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"locale"</w:t>
      </w:r>
      <w:r>
        <w:rPr>
          <w:rStyle w:val="FunctionTok"/>
          <w:rFonts w:eastAsia="Consolas"/>
          <w:color w:val="2C3E50"/>
          <w:sz w:val="18"/>
        </w:rPr>
        <w:t>:</w:t>
      </w:r>
      <w:r>
        <w:rPr>
          <w:rStyle w:val="NormalTok"/>
          <w:rFonts w:eastAsia="Consolas"/>
          <w:sz w:val="18"/>
        </w:rPr>
        <w:t xml:space="preserve"> </w:t>
      </w:r>
      <w:r>
        <w:rPr>
          <w:rStyle w:val="StringTok"/>
          <w:rFonts w:eastAsia="Consolas"/>
          <w:color w:val="2C3E50"/>
          <w:sz w:val="18"/>
        </w:rPr>
        <w:t>"en"</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"dgop:security_extensions"</w:t>
      </w:r>
      <w:r>
        <w:rPr>
          <w:rStyle w:val="FunctionTok"/>
          <w:rFonts w:eastAsia="Consolas"/>
          <w:color w:val="2C3E50"/>
          <w:sz w:val="18"/>
        </w:rPr>
        <w:t>:</w:t>
      </w:r>
      <w:r>
        <w:rPr>
          <w:rStyle w:val="NormalTok"/>
          <w:rFonts w:eastAsia="Consolas"/>
          <w:sz w:val="18"/>
        </w:rPr>
        <w:t xml:space="preserve"> </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"classification"</w:t>
      </w:r>
      <w:r>
        <w:rPr>
          <w:rStyle w:val="FunctionTok"/>
          <w:rFonts w:eastAsia="Consolas"/>
          <w:color w:val="2C3E50"/>
          <w:sz w:val="18"/>
        </w:rPr>
        <w:t>:</w:t>
      </w:r>
      <w:r>
        <w:rPr>
          <w:rStyle w:val="NormalTok"/>
          <w:rFonts w:eastAsia="Consolas"/>
          <w:sz w:val="18"/>
        </w:rPr>
        <w:t xml:space="preserve"> </w:t>
      </w:r>
      <w:r>
        <w:rPr>
          <w:rStyle w:val="StringTok"/>
          <w:rFonts w:eastAsia="Consolas"/>
          <w:color w:val="2C3E50"/>
          <w:sz w:val="18"/>
        </w:rPr>
        <w:t>"Public"</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"detail_level"</w:t>
      </w:r>
      <w:r>
        <w:rPr>
          <w:rStyle w:val="FunctionTok"/>
          <w:rFonts w:eastAsia="Consolas"/>
          <w:color w:val="2C3E50"/>
          <w:sz w:val="18"/>
        </w:rPr>
        <w:t>:</w:t>
      </w:r>
      <w:r>
        <w:rPr>
          <w:rStyle w:val="NormalTok"/>
          <w:rFonts w:eastAsia="Consolas"/>
          <w:sz w:val="18"/>
        </w:rPr>
        <w:t xml:space="preserve"> </w:t>
      </w:r>
      <w:r>
        <w:rPr>
          <w:rStyle w:val="StringTok"/>
          <w:rFonts w:eastAsia="Consolas"/>
          <w:color w:val="2C3E50"/>
          <w:sz w:val="18"/>
        </w:rPr>
        <w:t>"STANDARD"</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"safe_to_display"</w:t>
      </w:r>
      <w:r>
        <w:rPr>
          <w:rStyle w:val="FunctionTok"/>
          <w:rFonts w:eastAsia="Consolas"/>
          <w:color w:val="2C3E50"/>
          <w:sz w:val="18"/>
        </w:rPr>
        <w:t>:</w:t>
      </w:r>
      <w:r>
        <w:rPr>
          <w:rStyle w:val="NormalTok"/>
          <w:rFonts w:eastAsia="Consolas"/>
          <w:sz w:val="18"/>
        </w:rPr>
        <w:t xml:space="preserve"> </w:t>
      </w:r>
      <w:r>
        <w:rPr>
          <w:rStyle w:val="KeywordTok"/>
          <w:rFonts w:eastAsia="Consolas"/>
          <w:b w:val="0"/>
          <w:color w:val="2C3E50"/>
          <w:sz w:val="18"/>
        </w:rPr>
        <w:t>true</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"siem_alert_triggered"</w:t>
      </w:r>
      <w:r>
        <w:rPr>
          <w:rStyle w:val="FunctionTok"/>
          <w:rFonts w:eastAsia="Consolas"/>
          <w:color w:val="2C3E50"/>
          <w:sz w:val="18"/>
        </w:rPr>
        <w:t>:</w:t>
      </w:r>
      <w:r>
        <w:rPr>
          <w:rStyle w:val="NormalTok"/>
          <w:rFonts w:eastAsia="Consolas"/>
          <w:sz w:val="18"/>
        </w:rPr>
        <w:t xml:space="preserve"> </w:t>
      </w:r>
      <w:r>
        <w:rPr>
          <w:rStyle w:val="KeywordTok"/>
          <w:rFonts w:eastAsia="Consolas"/>
          <w:b w:val="0"/>
          <w:color w:val="2C3E50"/>
          <w:sz w:val="18"/>
        </w:rPr>
        <w:t>false</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"retry_allowed"</w:t>
      </w:r>
      <w:r>
        <w:rPr>
          <w:rStyle w:val="FunctionTok"/>
          <w:rFonts w:eastAsia="Consolas"/>
          <w:color w:val="2C3E50"/>
          <w:sz w:val="18"/>
        </w:rPr>
        <w:t>:</w:t>
      </w:r>
      <w:r>
        <w:rPr>
          <w:rStyle w:val="NormalTok"/>
          <w:rFonts w:eastAsia="Consolas"/>
          <w:sz w:val="18"/>
        </w:rPr>
        <w:t xml:space="preserve"> </w:t>
      </w:r>
      <w:r>
        <w:rPr>
          <w:rStyle w:val="KeywordTok"/>
          <w:rFonts w:eastAsia="Consolas"/>
          <w:b w:val="0"/>
          <w:color w:val="2C3E50"/>
          <w:sz w:val="18"/>
        </w:rPr>
        <w:t>true</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"documentation_url"</w:t>
      </w:r>
      <w:r>
        <w:rPr>
          <w:rStyle w:val="FunctionTok"/>
          <w:rFonts w:eastAsia="Consolas"/>
          <w:color w:val="2C3E50"/>
          <w:sz w:val="18"/>
        </w:rPr>
        <w:t>:</w:t>
      </w:r>
      <w:r>
        <w:rPr>
          <w:rStyle w:val="NormalTok"/>
          <w:rFonts w:eastAsia="Consolas"/>
          <w:sz w:val="18"/>
        </w:rPr>
        <w:t xml:space="preserve"> </w:t>
      </w:r>
      <w:r>
        <w:rPr>
          <w:rStyle w:val="StringTok"/>
          <w:rFonts w:eastAsia="Consolas"/>
          <w:color w:val="2C3E50"/>
          <w:sz w:val="18"/>
        </w:rPr>
        <w:t>"https://dgop.gov.sa/docs/errors/invalid-request"</w:t>
      </w:r>
      <w:r>
        <w:rPr>
          <w:rFonts w:eastAsia="Consolas"/>
        </w:rPr>
        <w:br/>
      </w:r>
      <w:r>
        <w:rPr>
          <w:rStyle w:val="NormalTok"/>
          <w:rFonts w:eastAsia="Consolas"/>
          <w:sz w:val="18"/>
        </w:rPr>
        <w:t xml:space="preserve">  </w:t>
      </w:r>
      <w:r>
        <w:rPr>
          <w:rStyle w:val="FunctionTok"/>
          <w:rFonts w:eastAsia="Consolas"/>
          <w:color w:val="2C3E50"/>
          <w:sz w:val="18"/>
        </w:rPr>
        <w:t>}</w:t>
      </w:r>
      <w:r>
        <w:rPr>
          <w:rFonts w:eastAsia="Consolas"/>
        </w:rPr>
        <w:br/>
      </w:r>
      <w:r>
        <w:rPr>
          <w:rStyle w:val="FunctionTok"/>
          <w:rFonts w:eastAsia="Consolas"/>
          <w:color w:val="2C3E50"/>
          <w:sz w:val="18"/>
        </w:rPr>
        <w:t>}</w:t>
      </w:r>
    </w:p>
    <w:p w14:paraId="5F206DF5" w14:textId="77777777" w:rsidR="00F76B3E" w:rsidRDefault="00000000">
      <w:pPr>
        <w:pStyle w:val="FirstParagraph"/>
      </w:pPr>
      <w:r>
        <w:rPr>
          <w:bCs/>
        </w:rPr>
        <w:t>DGOP Security Extensions to RFC 7807:</w:t>
      </w:r>
    </w:p>
    <w:tbl>
      <w:tblPr>
        <w:tblStyle w:val="Table"/>
        <w:tblW w:w="5000" w:type="pct"/>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020" w:firstRow="1" w:lastRow="0" w:firstColumn="0" w:lastColumn="0" w:noHBand="0" w:noVBand="0"/>
      </w:tblPr>
      <w:tblGrid>
        <w:gridCol w:w="1716"/>
        <w:gridCol w:w="673"/>
        <w:gridCol w:w="2779"/>
        <w:gridCol w:w="3914"/>
      </w:tblGrid>
      <w:tr w:rsidR="00F76B3E" w14:paraId="66A8EA95" w14:textId="77777777" w:rsidTr="00F76B3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2C3E50"/>
            <w:tcMar>
              <w:top w:w="-14736" w:type="dxa"/>
              <w:left w:w="-29472" w:type="dxa"/>
              <w:bottom w:w="-14736" w:type="dxa"/>
              <w:right w:w="-29472" w:type="dxa"/>
            </w:tcMar>
          </w:tcPr>
          <w:p w14:paraId="7A272C9D" w14:textId="77777777" w:rsidR="00F76B3E" w:rsidRDefault="00000000">
            <w:pPr>
              <w:pStyle w:val="Compact"/>
            </w:pPr>
            <w:r>
              <w:rPr>
                <w:b/>
                <w:bCs/>
                <w:color w:val="FFFFFF"/>
                <w:sz w:val="20"/>
              </w:rPr>
              <w:t>Extension Field</w:t>
            </w:r>
          </w:p>
        </w:tc>
        <w:tc>
          <w:tcPr>
            <w:tcW w:w="0" w:type="auto"/>
            <w:shd w:val="clear" w:color="auto" w:fill="2C3E50"/>
            <w:tcMar>
              <w:top w:w="-14736" w:type="dxa"/>
              <w:left w:w="-29472" w:type="dxa"/>
              <w:bottom w:w="-14736" w:type="dxa"/>
              <w:right w:w="-29472" w:type="dxa"/>
            </w:tcMar>
          </w:tcPr>
          <w:p w14:paraId="4BE7705B" w14:textId="77777777" w:rsidR="00F76B3E" w:rsidRDefault="00000000">
            <w:pPr>
              <w:pStyle w:val="Compact"/>
            </w:pPr>
            <w:r>
              <w:rPr>
                <w:b/>
                <w:bCs/>
                <w:color w:val="FFFFFF"/>
                <w:sz w:val="20"/>
              </w:rPr>
              <w:t>Type</w:t>
            </w:r>
          </w:p>
        </w:tc>
        <w:tc>
          <w:tcPr>
            <w:tcW w:w="0" w:type="auto"/>
            <w:shd w:val="clear" w:color="auto" w:fill="2C3E50"/>
            <w:tcMar>
              <w:top w:w="-14736" w:type="dxa"/>
              <w:left w:w="-29472" w:type="dxa"/>
              <w:bottom w:w="-14736" w:type="dxa"/>
              <w:right w:w="-29472" w:type="dxa"/>
            </w:tcMar>
          </w:tcPr>
          <w:p w14:paraId="08CE2D80" w14:textId="77777777" w:rsidR="00F76B3E" w:rsidRDefault="00000000">
            <w:pPr>
              <w:pStyle w:val="Compact"/>
            </w:pPr>
            <w:r>
              <w:rPr>
                <w:b/>
                <w:bCs/>
                <w:color w:val="FFFFFF"/>
                <w:sz w:val="20"/>
              </w:rPr>
              <w:t>Description</w:t>
            </w:r>
          </w:p>
        </w:tc>
        <w:tc>
          <w:tcPr>
            <w:tcW w:w="0" w:type="auto"/>
            <w:shd w:val="clear" w:color="auto" w:fill="2C3E50"/>
            <w:tcMar>
              <w:top w:w="-14736" w:type="dxa"/>
              <w:left w:w="-29472" w:type="dxa"/>
              <w:bottom w:w="-14736" w:type="dxa"/>
              <w:right w:w="-29472" w:type="dxa"/>
            </w:tcMar>
          </w:tcPr>
          <w:p w14:paraId="68B44431" w14:textId="77777777" w:rsidR="00F76B3E" w:rsidRDefault="00000000">
            <w:pPr>
              <w:pStyle w:val="Compact"/>
            </w:pPr>
            <w:r>
              <w:rPr>
                <w:b/>
                <w:bCs/>
                <w:color w:val="FFFFFF"/>
                <w:sz w:val="20"/>
              </w:rPr>
              <w:t>Security Purpose</w:t>
            </w:r>
          </w:p>
        </w:tc>
      </w:tr>
      <w:tr w:rsidR="00F76B3E" w14:paraId="4278A78C" w14:textId="77777777" w:rsidTr="00F76B3E">
        <w:tc>
          <w:tcPr>
            <w:tcW w:w="0" w:type="auto"/>
            <w:shd w:val="clear" w:color="auto" w:fill="FFFFFF"/>
            <w:tcMar>
              <w:top w:w="-14736" w:type="dxa"/>
              <w:left w:w="-29472" w:type="dxa"/>
              <w:bottom w:w="-14736" w:type="dxa"/>
              <w:right w:w="-29472" w:type="dxa"/>
            </w:tcMar>
          </w:tcPr>
          <w:p w14:paraId="793C4DB6" w14:textId="77777777" w:rsidR="00F76B3E" w:rsidRDefault="00000000">
            <w:pPr>
              <w:pStyle w:val="Compact"/>
            </w:pPr>
            <w:r>
              <w:rPr>
                <w:sz w:val="20"/>
              </w:rPr>
              <w:t>classification</w:t>
            </w:r>
          </w:p>
        </w:tc>
        <w:tc>
          <w:tcPr>
            <w:tcW w:w="0" w:type="auto"/>
            <w:shd w:val="clear" w:color="auto" w:fill="FFFFFF"/>
            <w:tcMar>
              <w:top w:w="-14736" w:type="dxa"/>
              <w:left w:w="-29472" w:type="dxa"/>
              <w:bottom w:w="-14736" w:type="dxa"/>
              <w:right w:w="-29472" w:type="dxa"/>
            </w:tcMar>
          </w:tcPr>
          <w:p w14:paraId="197E3B6D" w14:textId="77777777" w:rsidR="00F76B3E" w:rsidRDefault="00000000">
            <w:pPr>
              <w:pStyle w:val="Compact"/>
            </w:pPr>
            <w:r>
              <w:rPr>
                <w:sz w:val="20"/>
              </w:rPr>
              <w:t>string</w:t>
            </w:r>
          </w:p>
        </w:tc>
        <w:tc>
          <w:tcPr>
            <w:tcW w:w="0" w:type="auto"/>
            <w:shd w:val="clear" w:color="auto" w:fill="FFFFFF"/>
            <w:tcMar>
              <w:top w:w="-14736" w:type="dxa"/>
              <w:left w:w="-29472" w:type="dxa"/>
              <w:bottom w:w="-14736" w:type="dxa"/>
              <w:right w:w="-29472" w:type="dxa"/>
            </w:tcMar>
          </w:tcPr>
          <w:p w14:paraId="1ABA8543" w14:textId="77777777" w:rsidR="00F76B3E" w:rsidRDefault="00000000">
            <w:pPr>
              <w:pStyle w:val="Compact"/>
            </w:pPr>
            <w:r>
              <w:rPr>
                <w:sz w:val="20"/>
              </w:rPr>
              <w:t>Error classification: Public, Internal, Restricted, Confidential</w:t>
            </w:r>
          </w:p>
        </w:tc>
        <w:tc>
          <w:tcPr>
            <w:tcW w:w="0" w:type="auto"/>
            <w:shd w:val="clear" w:color="auto" w:fill="FFFFFF"/>
            <w:tcMar>
              <w:top w:w="-14736" w:type="dxa"/>
              <w:left w:w="-29472" w:type="dxa"/>
              <w:bottom w:w="-14736" w:type="dxa"/>
              <w:right w:w="-29472" w:type="dxa"/>
            </w:tcMar>
          </w:tcPr>
          <w:p w14:paraId="00972BD1" w14:textId="77777777" w:rsidR="00F76B3E" w:rsidRDefault="00000000">
            <w:pPr>
              <w:pStyle w:val="Compact"/>
            </w:pPr>
            <w:r>
              <w:rPr>
                <w:sz w:val="20"/>
              </w:rPr>
              <w:t>Determines how much detail can be exposed to the caller based on data context</w:t>
            </w:r>
          </w:p>
        </w:tc>
      </w:tr>
      <w:tr w:rsidR="00F76B3E" w14:paraId="3E2CB574" w14:textId="77777777" w:rsidTr="00F76B3E">
        <w:tc>
          <w:tcPr>
            <w:tcW w:w="0" w:type="auto"/>
            <w:shd w:val="clear" w:color="auto" w:fill="F8F9FA"/>
            <w:tcMar>
              <w:top w:w="-14736" w:type="dxa"/>
              <w:left w:w="-29472" w:type="dxa"/>
              <w:bottom w:w="-14736" w:type="dxa"/>
              <w:right w:w="-29472" w:type="dxa"/>
            </w:tcMar>
          </w:tcPr>
          <w:p w14:paraId="29C08FA9" w14:textId="77777777" w:rsidR="00F76B3E" w:rsidRDefault="00000000">
            <w:pPr>
              <w:pStyle w:val="Compact"/>
            </w:pPr>
            <w:r>
              <w:rPr>
                <w:sz w:val="20"/>
              </w:rPr>
              <w:t>detail_level</w:t>
            </w:r>
          </w:p>
        </w:tc>
        <w:tc>
          <w:tcPr>
            <w:tcW w:w="0" w:type="auto"/>
            <w:shd w:val="clear" w:color="auto" w:fill="F8F9FA"/>
            <w:tcMar>
              <w:top w:w="-14736" w:type="dxa"/>
              <w:left w:w="-29472" w:type="dxa"/>
              <w:bottom w:w="-14736" w:type="dxa"/>
              <w:right w:w="-29472" w:type="dxa"/>
            </w:tcMar>
          </w:tcPr>
          <w:p w14:paraId="5B54179E" w14:textId="77777777" w:rsidR="00F76B3E" w:rsidRDefault="00000000">
            <w:pPr>
              <w:pStyle w:val="Compact"/>
            </w:pPr>
            <w:r>
              <w:rPr>
                <w:sz w:val="20"/>
              </w:rPr>
              <w:t>string</w:t>
            </w:r>
          </w:p>
        </w:tc>
        <w:tc>
          <w:tcPr>
            <w:tcW w:w="0" w:type="auto"/>
            <w:shd w:val="clear" w:color="auto" w:fill="F8F9FA"/>
            <w:tcMar>
              <w:top w:w="-14736" w:type="dxa"/>
              <w:left w:w="-29472" w:type="dxa"/>
              <w:bottom w:w="-14736" w:type="dxa"/>
              <w:right w:w="-29472" w:type="dxa"/>
            </w:tcMar>
          </w:tcPr>
          <w:p w14:paraId="441ADE57" w14:textId="77777777" w:rsidR="00F76B3E" w:rsidRDefault="00000000">
            <w:pPr>
              <w:pStyle w:val="Compact"/>
            </w:pPr>
            <w:r>
              <w:rPr>
                <w:sz w:val="20"/>
              </w:rPr>
              <w:t>STANDARD, MINIMAL, FORENSIC</w:t>
            </w:r>
          </w:p>
        </w:tc>
        <w:tc>
          <w:tcPr>
            <w:tcW w:w="0" w:type="auto"/>
            <w:shd w:val="clear" w:color="auto" w:fill="F8F9FA"/>
            <w:tcMar>
              <w:top w:w="-14736" w:type="dxa"/>
              <w:left w:w="-29472" w:type="dxa"/>
              <w:bottom w:w="-14736" w:type="dxa"/>
              <w:right w:w="-29472" w:type="dxa"/>
            </w:tcMar>
          </w:tcPr>
          <w:p w14:paraId="55D0968E" w14:textId="77777777" w:rsidR="00F76B3E" w:rsidRDefault="00000000">
            <w:pPr>
              <w:pStyle w:val="Compact"/>
            </w:pPr>
            <w:r>
              <w:rPr>
                <w:sz w:val="20"/>
              </w:rPr>
              <w:t>Controls verbosity: MINIMAL for unauthenticated users, STANDARD for authenticated, FORENSIC for auditors</w:t>
            </w:r>
          </w:p>
        </w:tc>
      </w:tr>
      <w:tr w:rsidR="00F76B3E" w14:paraId="60466F68" w14:textId="77777777" w:rsidTr="00F76B3E">
        <w:tc>
          <w:tcPr>
            <w:tcW w:w="0" w:type="auto"/>
            <w:shd w:val="clear" w:color="auto" w:fill="FFFFFF"/>
            <w:tcMar>
              <w:top w:w="-14736" w:type="dxa"/>
              <w:left w:w="-29472" w:type="dxa"/>
              <w:bottom w:w="-14736" w:type="dxa"/>
              <w:right w:w="-29472" w:type="dxa"/>
            </w:tcMar>
          </w:tcPr>
          <w:p w14:paraId="543A043F" w14:textId="77777777" w:rsidR="00F76B3E" w:rsidRDefault="00000000">
            <w:pPr>
              <w:pStyle w:val="Compact"/>
            </w:pPr>
            <w:r>
              <w:rPr>
                <w:sz w:val="20"/>
              </w:rPr>
              <w:t>safe_to_display</w:t>
            </w:r>
          </w:p>
        </w:tc>
        <w:tc>
          <w:tcPr>
            <w:tcW w:w="0" w:type="auto"/>
            <w:shd w:val="clear" w:color="auto" w:fill="FFFFFF"/>
            <w:tcMar>
              <w:top w:w="-14736" w:type="dxa"/>
              <w:left w:w="-29472" w:type="dxa"/>
              <w:bottom w:w="-14736" w:type="dxa"/>
              <w:right w:w="-29472" w:type="dxa"/>
            </w:tcMar>
          </w:tcPr>
          <w:p w14:paraId="50C1CE4F" w14:textId="77777777" w:rsidR="00F76B3E" w:rsidRDefault="00000000">
            <w:pPr>
              <w:pStyle w:val="Compact"/>
            </w:pPr>
            <w:r>
              <w:rPr>
                <w:sz w:val="20"/>
              </w:rPr>
              <w:t>boolean</w:t>
            </w:r>
          </w:p>
        </w:tc>
        <w:tc>
          <w:tcPr>
            <w:tcW w:w="0" w:type="auto"/>
            <w:shd w:val="clear" w:color="auto" w:fill="FFFFFF"/>
            <w:tcMar>
              <w:top w:w="-14736" w:type="dxa"/>
              <w:left w:w="-29472" w:type="dxa"/>
              <w:bottom w:w="-14736" w:type="dxa"/>
              <w:right w:w="-29472" w:type="dxa"/>
            </w:tcMar>
          </w:tcPr>
          <w:p w14:paraId="36149C58" w14:textId="77777777" w:rsidR="00F76B3E" w:rsidRDefault="00000000">
            <w:pPr>
              <w:pStyle w:val="Compact"/>
            </w:pPr>
            <w:r>
              <w:rPr>
                <w:sz w:val="20"/>
              </w:rPr>
              <w:t>Whether the error message is safe to render in UI without additional sanitization</w:t>
            </w:r>
          </w:p>
        </w:tc>
        <w:tc>
          <w:tcPr>
            <w:tcW w:w="0" w:type="auto"/>
            <w:shd w:val="clear" w:color="auto" w:fill="FFFFFF"/>
            <w:tcMar>
              <w:top w:w="-14736" w:type="dxa"/>
              <w:left w:w="-29472" w:type="dxa"/>
              <w:bottom w:w="-14736" w:type="dxa"/>
              <w:right w:w="-29472" w:type="dxa"/>
            </w:tcMar>
          </w:tcPr>
          <w:p w14:paraId="4FBEA82C" w14:textId="77777777" w:rsidR="00F76B3E" w:rsidRDefault="00000000">
            <w:pPr>
              <w:pStyle w:val="Compact"/>
            </w:pPr>
            <w:r>
              <w:rPr>
                <w:sz w:val="20"/>
              </w:rPr>
              <w:t>Prevents XSS via error message injection</w:t>
            </w:r>
          </w:p>
        </w:tc>
      </w:tr>
      <w:tr w:rsidR="00F76B3E" w14:paraId="50F55D59" w14:textId="77777777" w:rsidTr="00F76B3E">
        <w:tc>
          <w:tcPr>
            <w:tcW w:w="0" w:type="auto"/>
            <w:shd w:val="clear" w:color="auto" w:fill="F8F9FA"/>
            <w:tcMar>
              <w:top w:w="-14736" w:type="dxa"/>
              <w:left w:w="-29472" w:type="dxa"/>
              <w:bottom w:w="-14736" w:type="dxa"/>
              <w:right w:w="-29472" w:type="dxa"/>
            </w:tcMar>
          </w:tcPr>
          <w:p w14:paraId="092CD74E" w14:textId="77777777" w:rsidR="00F76B3E" w:rsidRDefault="00000000">
            <w:pPr>
              <w:pStyle w:val="Compact"/>
            </w:pPr>
            <w:r>
              <w:rPr>
                <w:sz w:val="20"/>
              </w:rPr>
              <w:t>siem_alert_triggered</w:t>
            </w:r>
          </w:p>
        </w:tc>
        <w:tc>
          <w:tcPr>
            <w:tcW w:w="0" w:type="auto"/>
            <w:shd w:val="clear" w:color="auto" w:fill="F8F9FA"/>
            <w:tcMar>
              <w:top w:w="-14736" w:type="dxa"/>
              <w:left w:w="-29472" w:type="dxa"/>
              <w:bottom w:w="-14736" w:type="dxa"/>
              <w:right w:w="-29472" w:type="dxa"/>
            </w:tcMar>
          </w:tcPr>
          <w:p w14:paraId="184C7BBE" w14:textId="77777777" w:rsidR="00F76B3E" w:rsidRDefault="00000000">
            <w:pPr>
              <w:pStyle w:val="Compact"/>
            </w:pPr>
            <w:r>
              <w:rPr>
                <w:sz w:val="20"/>
              </w:rPr>
              <w:t>boolean</w:t>
            </w:r>
          </w:p>
        </w:tc>
        <w:tc>
          <w:tcPr>
            <w:tcW w:w="0" w:type="auto"/>
            <w:shd w:val="clear" w:color="auto" w:fill="F8F9FA"/>
            <w:tcMar>
              <w:top w:w="-14736" w:type="dxa"/>
              <w:left w:w="-29472" w:type="dxa"/>
              <w:bottom w:w="-14736" w:type="dxa"/>
              <w:right w:w="-29472" w:type="dxa"/>
            </w:tcMar>
          </w:tcPr>
          <w:p w14:paraId="4933E889" w14:textId="77777777" w:rsidR="00F76B3E" w:rsidRDefault="00000000">
            <w:pPr>
              <w:pStyle w:val="Compact"/>
            </w:pPr>
            <w:r>
              <w:rPr>
                <w:sz w:val="20"/>
              </w:rPr>
              <w:t>Whether this error triggered a SIEM alert</w:t>
            </w:r>
          </w:p>
        </w:tc>
        <w:tc>
          <w:tcPr>
            <w:tcW w:w="0" w:type="auto"/>
            <w:shd w:val="clear" w:color="auto" w:fill="F8F9FA"/>
            <w:tcMar>
              <w:top w:w="-14736" w:type="dxa"/>
              <w:left w:w="-29472" w:type="dxa"/>
              <w:bottom w:w="-14736" w:type="dxa"/>
              <w:right w:w="-29472" w:type="dxa"/>
            </w:tcMar>
          </w:tcPr>
          <w:p w14:paraId="676CB8AB" w14:textId="77777777" w:rsidR="00F76B3E" w:rsidRDefault="00000000">
            <w:pPr>
              <w:pStyle w:val="Compact"/>
            </w:pPr>
            <w:r>
              <w:rPr>
                <w:sz w:val="20"/>
              </w:rPr>
              <w:t>Enables client-side awareness of security monitoring</w:t>
            </w:r>
          </w:p>
        </w:tc>
      </w:tr>
      <w:tr w:rsidR="00F76B3E" w14:paraId="0EDE814A" w14:textId="77777777" w:rsidTr="00F76B3E">
        <w:tc>
          <w:tcPr>
            <w:tcW w:w="0" w:type="auto"/>
            <w:shd w:val="clear" w:color="auto" w:fill="FFFFFF"/>
            <w:tcMar>
              <w:top w:w="-14736" w:type="dxa"/>
              <w:left w:w="-29472" w:type="dxa"/>
              <w:bottom w:w="-14736" w:type="dxa"/>
              <w:right w:w="-29472" w:type="dxa"/>
            </w:tcMar>
          </w:tcPr>
          <w:p w14:paraId="700B0861" w14:textId="77777777" w:rsidR="00F76B3E" w:rsidRDefault="00000000">
            <w:pPr>
              <w:pStyle w:val="Compact"/>
            </w:pPr>
            <w:r>
              <w:rPr>
                <w:sz w:val="20"/>
              </w:rPr>
              <w:t>retry_allowed</w:t>
            </w:r>
          </w:p>
        </w:tc>
        <w:tc>
          <w:tcPr>
            <w:tcW w:w="0" w:type="auto"/>
            <w:shd w:val="clear" w:color="auto" w:fill="FFFFFF"/>
            <w:tcMar>
              <w:top w:w="-14736" w:type="dxa"/>
              <w:left w:w="-29472" w:type="dxa"/>
              <w:bottom w:w="-14736" w:type="dxa"/>
              <w:right w:w="-29472" w:type="dxa"/>
            </w:tcMar>
          </w:tcPr>
          <w:p w14:paraId="724D6466" w14:textId="77777777" w:rsidR="00F76B3E" w:rsidRDefault="00000000">
            <w:pPr>
              <w:pStyle w:val="Compact"/>
            </w:pPr>
            <w:r>
              <w:rPr>
                <w:sz w:val="20"/>
              </w:rPr>
              <w:t>boolean</w:t>
            </w:r>
          </w:p>
        </w:tc>
        <w:tc>
          <w:tcPr>
            <w:tcW w:w="0" w:type="auto"/>
            <w:shd w:val="clear" w:color="auto" w:fill="FFFFFF"/>
            <w:tcMar>
              <w:top w:w="-14736" w:type="dxa"/>
              <w:left w:w="-29472" w:type="dxa"/>
              <w:bottom w:w="-14736" w:type="dxa"/>
              <w:right w:w="-29472" w:type="dxa"/>
            </w:tcMar>
          </w:tcPr>
          <w:p w14:paraId="1E11A44D" w14:textId="77777777" w:rsidR="00F76B3E" w:rsidRDefault="00000000">
            <w:pPr>
              <w:pStyle w:val="Compact"/>
            </w:pPr>
            <w:r>
              <w:rPr>
                <w:sz w:val="20"/>
              </w:rPr>
              <w:t>Whether the client should retry the request</w:t>
            </w:r>
          </w:p>
        </w:tc>
        <w:tc>
          <w:tcPr>
            <w:tcW w:w="0" w:type="auto"/>
            <w:shd w:val="clear" w:color="auto" w:fill="FFFFFF"/>
            <w:tcMar>
              <w:top w:w="-14736" w:type="dxa"/>
              <w:left w:w="-29472" w:type="dxa"/>
              <w:bottom w:w="-14736" w:type="dxa"/>
              <w:right w:w="-29472" w:type="dxa"/>
            </w:tcMar>
          </w:tcPr>
          <w:p w14:paraId="25D8F292" w14:textId="77777777" w:rsidR="00F76B3E" w:rsidRDefault="00000000">
            <w:pPr>
              <w:pStyle w:val="Compact"/>
            </w:pPr>
            <w:r>
              <w:rPr>
                <w:sz w:val="20"/>
              </w:rPr>
              <w:t>Prevents retry storms on authentication/security errors</w:t>
            </w:r>
          </w:p>
        </w:tc>
      </w:tr>
      <w:tr w:rsidR="00F76B3E" w14:paraId="7EBFB0BE" w14:textId="77777777" w:rsidTr="00F76B3E">
        <w:tc>
          <w:tcPr>
            <w:tcW w:w="0" w:type="auto"/>
            <w:shd w:val="clear" w:color="auto" w:fill="F8F9FA"/>
            <w:tcMar>
              <w:top w:w="-14736" w:type="dxa"/>
              <w:left w:w="-29472" w:type="dxa"/>
              <w:bottom w:w="-14736" w:type="dxa"/>
              <w:right w:w="-29472" w:type="dxa"/>
            </w:tcMar>
          </w:tcPr>
          <w:p w14:paraId="0912BAD8" w14:textId="77777777" w:rsidR="00F76B3E" w:rsidRDefault="00000000">
            <w:pPr>
              <w:pStyle w:val="Compact"/>
            </w:pPr>
            <w:r>
              <w:rPr>
                <w:sz w:val="20"/>
              </w:rPr>
              <w:t>documentation_url</w:t>
            </w:r>
          </w:p>
        </w:tc>
        <w:tc>
          <w:tcPr>
            <w:tcW w:w="0" w:type="auto"/>
            <w:shd w:val="clear" w:color="auto" w:fill="F8F9FA"/>
            <w:tcMar>
              <w:top w:w="-14736" w:type="dxa"/>
              <w:left w:w="-29472" w:type="dxa"/>
              <w:bottom w:w="-14736" w:type="dxa"/>
              <w:right w:w="-29472" w:type="dxa"/>
            </w:tcMar>
          </w:tcPr>
          <w:p w14:paraId="2E96A478" w14:textId="77777777" w:rsidR="00F76B3E" w:rsidRDefault="00000000">
            <w:pPr>
              <w:pStyle w:val="Compact"/>
            </w:pPr>
            <w:r>
              <w:rPr>
                <w:sz w:val="20"/>
              </w:rPr>
              <w:t>string</w:t>
            </w:r>
          </w:p>
        </w:tc>
        <w:tc>
          <w:tcPr>
            <w:tcW w:w="0" w:type="auto"/>
            <w:shd w:val="clear" w:color="auto" w:fill="F8F9FA"/>
            <w:tcMar>
              <w:top w:w="-14736" w:type="dxa"/>
              <w:left w:w="-29472" w:type="dxa"/>
              <w:bottom w:w="-14736" w:type="dxa"/>
              <w:right w:w="-29472" w:type="dxa"/>
            </w:tcMar>
          </w:tcPr>
          <w:p w14:paraId="64306BAE" w14:textId="77777777" w:rsidR="00F76B3E" w:rsidRDefault="00000000">
            <w:pPr>
              <w:pStyle w:val="Compact"/>
            </w:pPr>
            <w:r>
              <w:rPr>
                <w:sz w:val="20"/>
              </w:rPr>
              <w:t>Bilingual documentation link for the error type</w:t>
            </w:r>
          </w:p>
        </w:tc>
        <w:tc>
          <w:tcPr>
            <w:tcW w:w="0" w:type="auto"/>
            <w:shd w:val="clear" w:color="auto" w:fill="F8F9FA"/>
            <w:tcMar>
              <w:top w:w="-14736" w:type="dxa"/>
              <w:left w:w="-29472" w:type="dxa"/>
              <w:bottom w:w="-14736" w:type="dxa"/>
              <w:right w:w="-29472" w:type="dxa"/>
            </w:tcMar>
          </w:tcPr>
          <w:p w14:paraId="309FD51E" w14:textId="77777777" w:rsidR="00F76B3E" w:rsidRDefault="00000000">
            <w:pPr>
              <w:pStyle w:val="Compact"/>
            </w:pPr>
            <w:r>
              <w:rPr>
                <w:sz w:val="20"/>
              </w:rPr>
              <w:t>Provides actionable guidance without revealing internals</w:t>
            </w:r>
          </w:p>
        </w:tc>
      </w:tr>
    </w:tbl>
    <w:p w14:paraId="1AEC68DB" w14:textId="77777777" w:rsidR="00F76B3E" w:rsidRDefault="00000000">
      <w:pPr>
        <w:pStyle w:val="BodyText"/>
      </w:pPr>
      <w:r>
        <w:rPr>
          <w:bCs/>
        </w:rPr>
        <w:t>Error Type Registry:</w:t>
      </w:r>
    </w:p>
    <w:tbl>
      <w:tblPr>
        <w:tblStyle w:val="Table"/>
        <w:tblW w:w="5000" w:type="pct"/>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020" w:firstRow="1" w:lastRow="0" w:firstColumn="0" w:lastColumn="0" w:noHBand="0" w:noVBand="0"/>
      </w:tblPr>
      <w:tblGrid>
        <w:gridCol w:w="2166"/>
        <w:gridCol w:w="954"/>
        <w:gridCol w:w="1924"/>
        <w:gridCol w:w="1966"/>
        <w:gridCol w:w="1101"/>
        <w:gridCol w:w="971"/>
      </w:tblGrid>
      <w:tr w:rsidR="00F76B3E" w14:paraId="5CF9CBB2" w14:textId="77777777" w:rsidTr="00F76B3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2C3E50"/>
            <w:tcMar>
              <w:top w:w="-14736" w:type="dxa"/>
              <w:left w:w="-29472" w:type="dxa"/>
              <w:bottom w:w="-14736" w:type="dxa"/>
              <w:right w:w="-29472" w:type="dxa"/>
            </w:tcMar>
          </w:tcPr>
          <w:p w14:paraId="7A7F4889" w14:textId="77777777" w:rsidR="00F76B3E" w:rsidRDefault="00000000">
            <w:pPr>
              <w:pStyle w:val="Compact"/>
            </w:pPr>
            <w:r>
              <w:rPr>
                <w:b/>
                <w:bCs/>
                <w:color w:val="FFFFFF"/>
                <w:sz w:val="20"/>
              </w:rPr>
              <w:lastRenderedPageBreak/>
              <w:t>Error Type URI</w:t>
            </w:r>
          </w:p>
        </w:tc>
        <w:tc>
          <w:tcPr>
            <w:tcW w:w="0" w:type="auto"/>
            <w:shd w:val="clear" w:color="auto" w:fill="2C3E50"/>
            <w:tcMar>
              <w:top w:w="-14736" w:type="dxa"/>
              <w:left w:w="-29472" w:type="dxa"/>
              <w:bottom w:w="-14736" w:type="dxa"/>
              <w:right w:w="-29472" w:type="dxa"/>
            </w:tcMar>
          </w:tcPr>
          <w:p w14:paraId="000EABB5" w14:textId="77777777" w:rsidR="00F76B3E" w:rsidRDefault="00000000">
            <w:pPr>
              <w:pStyle w:val="Compact"/>
            </w:pPr>
            <w:r>
              <w:rPr>
                <w:b/>
                <w:bCs/>
                <w:color w:val="FFFFFF"/>
                <w:sz w:val="20"/>
              </w:rPr>
              <w:t>HTTP Status</w:t>
            </w:r>
          </w:p>
        </w:tc>
        <w:tc>
          <w:tcPr>
            <w:tcW w:w="0" w:type="auto"/>
            <w:shd w:val="clear" w:color="auto" w:fill="2C3E50"/>
            <w:tcMar>
              <w:top w:w="-14736" w:type="dxa"/>
              <w:left w:w="-29472" w:type="dxa"/>
              <w:bottom w:w="-14736" w:type="dxa"/>
              <w:right w:w="-29472" w:type="dxa"/>
            </w:tcMar>
          </w:tcPr>
          <w:p w14:paraId="4DDDDCA6" w14:textId="77777777" w:rsidR="00F76B3E" w:rsidRDefault="00000000">
            <w:pPr>
              <w:pStyle w:val="Compact"/>
            </w:pPr>
            <w:r>
              <w:rPr>
                <w:b/>
                <w:bCs/>
                <w:color w:val="FFFFFF"/>
                <w:sz w:val="20"/>
              </w:rPr>
              <w:t>Title (EN)</w:t>
            </w:r>
          </w:p>
        </w:tc>
        <w:tc>
          <w:tcPr>
            <w:tcW w:w="0" w:type="auto"/>
            <w:shd w:val="clear" w:color="auto" w:fill="2C3E50"/>
            <w:tcMar>
              <w:top w:w="-14736" w:type="dxa"/>
              <w:left w:w="-29472" w:type="dxa"/>
              <w:bottom w:w="-14736" w:type="dxa"/>
              <w:right w:w="-29472" w:type="dxa"/>
            </w:tcMar>
          </w:tcPr>
          <w:p w14:paraId="5366B85A" w14:textId="77777777" w:rsidR="00F76B3E" w:rsidRDefault="00000000">
            <w:pPr>
              <w:pStyle w:val="Compact"/>
            </w:pPr>
            <w:r>
              <w:rPr>
                <w:b/>
                <w:bCs/>
                <w:color w:val="FFFFFF"/>
                <w:sz w:val="20"/>
              </w:rPr>
              <w:t>Title (AR)</w:t>
            </w:r>
          </w:p>
        </w:tc>
        <w:tc>
          <w:tcPr>
            <w:tcW w:w="0" w:type="auto"/>
            <w:shd w:val="clear" w:color="auto" w:fill="2C3E50"/>
            <w:tcMar>
              <w:top w:w="-14736" w:type="dxa"/>
              <w:left w:w="-29472" w:type="dxa"/>
              <w:bottom w:w="-14736" w:type="dxa"/>
              <w:right w:w="-29472" w:type="dxa"/>
            </w:tcMar>
          </w:tcPr>
          <w:p w14:paraId="26BB3953" w14:textId="77777777" w:rsidR="00F76B3E" w:rsidRDefault="00000000">
            <w:pPr>
              <w:pStyle w:val="Compact"/>
            </w:pPr>
            <w:r>
              <w:rPr>
                <w:b/>
                <w:bCs/>
                <w:color w:val="FFFFFF"/>
                <w:sz w:val="20"/>
              </w:rPr>
              <w:t>Classification</w:t>
            </w:r>
          </w:p>
        </w:tc>
        <w:tc>
          <w:tcPr>
            <w:tcW w:w="0" w:type="auto"/>
            <w:shd w:val="clear" w:color="auto" w:fill="2C3E50"/>
            <w:tcMar>
              <w:top w:w="-14736" w:type="dxa"/>
              <w:left w:w="-29472" w:type="dxa"/>
              <w:bottom w:w="-14736" w:type="dxa"/>
              <w:right w:w="-29472" w:type="dxa"/>
            </w:tcMar>
          </w:tcPr>
          <w:p w14:paraId="7792FCD1" w14:textId="77777777" w:rsidR="00F76B3E" w:rsidRDefault="00000000">
            <w:pPr>
              <w:pStyle w:val="Compact"/>
            </w:pPr>
            <w:r>
              <w:rPr>
                <w:b/>
                <w:bCs/>
                <w:color w:val="FFFFFF"/>
                <w:sz w:val="20"/>
              </w:rPr>
              <w:t>Detail Level</w:t>
            </w:r>
          </w:p>
        </w:tc>
      </w:tr>
      <w:tr w:rsidR="00F76B3E" w14:paraId="49802A2F" w14:textId="77777777" w:rsidTr="00F76B3E">
        <w:tc>
          <w:tcPr>
            <w:tcW w:w="0" w:type="auto"/>
            <w:shd w:val="clear" w:color="auto" w:fill="FFFFFF"/>
            <w:tcMar>
              <w:top w:w="-14736" w:type="dxa"/>
              <w:left w:w="-29472" w:type="dxa"/>
              <w:bottom w:w="-14736" w:type="dxa"/>
              <w:right w:w="-29472" w:type="dxa"/>
            </w:tcMar>
          </w:tcPr>
          <w:p w14:paraId="7608498C" w14:textId="77777777" w:rsidR="00F76B3E" w:rsidRDefault="00000000">
            <w:pPr>
              <w:pStyle w:val="Compact"/>
            </w:pPr>
            <w:r>
              <w:rPr>
                <w:sz w:val="20"/>
              </w:rPr>
              <w:t>/errors/invalid-request</w:t>
            </w:r>
          </w:p>
        </w:tc>
        <w:tc>
          <w:tcPr>
            <w:tcW w:w="0" w:type="auto"/>
            <w:shd w:val="clear" w:color="auto" w:fill="FFFFFF"/>
            <w:tcMar>
              <w:top w:w="-14736" w:type="dxa"/>
              <w:left w:w="-29472" w:type="dxa"/>
              <w:bottom w:w="-14736" w:type="dxa"/>
              <w:right w:w="-29472" w:type="dxa"/>
            </w:tcMar>
          </w:tcPr>
          <w:p w14:paraId="36FA708D" w14:textId="77777777" w:rsidR="00F76B3E" w:rsidRDefault="00000000">
            <w:pPr>
              <w:pStyle w:val="Compact"/>
            </w:pPr>
            <w:r>
              <w:rPr>
                <w:sz w:val="20"/>
              </w:rPr>
              <w:t>400</w:t>
            </w:r>
          </w:p>
        </w:tc>
        <w:tc>
          <w:tcPr>
            <w:tcW w:w="0" w:type="auto"/>
            <w:shd w:val="clear" w:color="auto" w:fill="FFFFFF"/>
            <w:tcMar>
              <w:top w:w="-14736" w:type="dxa"/>
              <w:left w:w="-29472" w:type="dxa"/>
              <w:bottom w:w="-14736" w:type="dxa"/>
              <w:right w:w="-29472" w:type="dxa"/>
            </w:tcMar>
          </w:tcPr>
          <w:p w14:paraId="40BCB241" w14:textId="77777777" w:rsidR="00F76B3E" w:rsidRDefault="00000000">
            <w:pPr>
              <w:pStyle w:val="Compact"/>
            </w:pPr>
            <w:r>
              <w:rPr>
                <w:sz w:val="20"/>
              </w:rPr>
              <w:t>Invalid Request</w:t>
            </w:r>
          </w:p>
        </w:tc>
        <w:tc>
          <w:tcPr>
            <w:tcW w:w="0" w:type="auto"/>
            <w:shd w:val="clear" w:color="auto" w:fill="FFFFFF"/>
            <w:tcMar>
              <w:top w:w="-14736" w:type="dxa"/>
              <w:left w:w="-29472" w:type="dxa"/>
              <w:bottom w:w="-14736" w:type="dxa"/>
              <w:right w:w="-29472" w:type="dxa"/>
            </w:tcMar>
          </w:tcPr>
          <w:p w14:paraId="220F4A12" w14:textId="77777777" w:rsidR="00F76B3E" w:rsidRDefault="00000000">
            <w:pPr>
              <w:pStyle w:val="Compact"/>
            </w:pPr>
            <w:r>
              <w:rPr>
                <w:sz w:val="20"/>
              </w:rPr>
              <w:t>طلب غير صالح</w:t>
            </w:r>
          </w:p>
        </w:tc>
        <w:tc>
          <w:tcPr>
            <w:tcW w:w="0" w:type="auto"/>
            <w:shd w:val="clear" w:color="auto" w:fill="FFFFFF"/>
            <w:tcMar>
              <w:top w:w="-14736" w:type="dxa"/>
              <w:left w:w="-29472" w:type="dxa"/>
              <w:bottom w:w="-14736" w:type="dxa"/>
              <w:right w:w="-29472" w:type="dxa"/>
            </w:tcMar>
          </w:tcPr>
          <w:p w14:paraId="3F9961F1" w14:textId="77777777" w:rsidR="00F76B3E" w:rsidRDefault="00000000">
            <w:pPr>
              <w:pStyle w:val="Compact"/>
            </w:pPr>
            <w:r>
              <w:rPr>
                <w:sz w:val="20"/>
              </w:rPr>
              <w:t>Public</w:t>
            </w:r>
          </w:p>
        </w:tc>
        <w:tc>
          <w:tcPr>
            <w:tcW w:w="0" w:type="auto"/>
            <w:shd w:val="clear" w:color="auto" w:fill="FFFFFF"/>
            <w:tcMar>
              <w:top w:w="-14736" w:type="dxa"/>
              <w:left w:w="-29472" w:type="dxa"/>
              <w:bottom w:w="-14736" w:type="dxa"/>
              <w:right w:w="-29472" w:type="dxa"/>
            </w:tcMar>
          </w:tcPr>
          <w:p w14:paraId="7A4F2660" w14:textId="77777777" w:rsidR="00F76B3E" w:rsidRDefault="00000000">
            <w:pPr>
              <w:pStyle w:val="Compact"/>
            </w:pPr>
            <w:r>
              <w:rPr>
                <w:sz w:val="20"/>
              </w:rPr>
              <w:t>STANDARD</w:t>
            </w:r>
          </w:p>
        </w:tc>
      </w:tr>
      <w:tr w:rsidR="00F76B3E" w14:paraId="300BFB6D" w14:textId="77777777" w:rsidTr="00F76B3E">
        <w:tc>
          <w:tcPr>
            <w:tcW w:w="0" w:type="auto"/>
            <w:shd w:val="clear" w:color="auto" w:fill="F8F9FA"/>
            <w:tcMar>
              <w:top w:w="-14736" w:type="dxa"/>
              <w:left w:w="-29472" w:type="dxa"/>
              <w:bottom w:w="-14736" w:type="dxa"/>
              <w:right w:w="-29472" w:type="dxa"/>
            </w:tcMar>
          </w:tcPr>
          <w:p w14:paraId="54DF29E9" w14:textId="77777777" w:rsidR="00F76B3E" w:rsidRDefault="00000000">
            <w:pPr>
              <w:pStyle w:val="Compact"/>
            </w:pPr>
            <w:r>
              <w:rPr>
                <w:sz w:val="20"/>
              </w:rPr>
              <w:t>/errors/unauthorized</w:t>
            </w:r>
          </w:p>
        </w:tc>
        <w:tc>
          <w:tcPr>
            <w:tcW w:w="0" w:type="auto"/>
            <w:shd w:val="clear" w:color="auto" w:fill="F8F9FA"/>
            <w:tcMar>
              <w:top w:w="-14736" w:type="dxa"/>
              <w:left w:w="-29472" w:type="dxa"/>
              <w:bottom w:w="-14736" w:type="dxa"/>
              <w:right w:w="-29472" w:type="dxa"/>
            </w:tcMar>
          </w:tcPr>
          <w:p w14:paraId="1057AB83" w14:textId="77777777" w:rsidR="00F76B3E" w:rsidRDefault="00000000">
            <w:pPr>
              <w:pStyle w:val="Compact"/>
            </w:pPr>
            <w:r>
              <w:rPr>
                <w:sz w:val="20"/>
              </w:rPr>
              <w:t>401</w:t>
            </w:r>
          </w:p>
        </w:tc>
        <w:tc>
          <w:tcPr>
            <w:tcW w:w="0" w:type="auto"/>
            <w:shd w:val="clear" w:color="auto" w:fill="F8F9FA"/>
            <w:tcMar>
              <w:top w:w="-14736" w:type="dxa"/>
              <w:left w:w="-29472" w:type="dxa"/>
              <w:bottom w:w="-14736" w:type="dxa"/>
              <w:right w:w="-29472" w:type="dxa"/>
            </w:tcMar>
          </w:tcPr>
          <w:p w14:paraId="0E5B683B" w14:textId="77777777" w:rsidR="00F76B3E" w:rsidRDefault="00000000">
            <w:pPr>
              <w:pStyle w:val="Compact"/>
            </w:pPr>
            <w:r>
              <w:rPr>
                <w:sz w:val="20"/>
              </w:rPr>
              <w:t>Authentication Required</w:t>
            </w:r>
          </w:p>
        </w:tc>
        <w:tc>
          <w:tcPr>
            <w:tcW w:w="0" w:type="auto"/>
            <w:shd w:val="clear" w:color="auto" w:fill="F8F9FA"/>
            <w:tcMar>
              <w:top w:w="-14736" w:type="dxa"/>
              <w:left w:w="-29472" w:type="dxa"/>
              <w:bottom w:w="-14736" w:type="dxa"/>
              <w:right w:w="-29472" w:type="dxa"/>
            </w:tcMar>
          </w:tcPr>
          <w:p w14:paraId="63BA5647" w14:textId="77777777" w:rsidR="00F76B3E" w:rsidRDefault="00000000">
            <w:pPr>
              <w:pStyle w:val="Compact"/>
            </w:pPr>
            <w:r>
              <w:rPr>
                <w:sz w:val="20"/>
              </w:rPr>
              <w:t>المصادقة مطلوبة</w:t>
            </w:r>
          </w:p>
        </w:tc>
        <w:tc>
          <w:tcPr>
            <w:tcW w:w="0" w:type="auto"/>
            <w:shd w:val="clear" w:color="auto" w:fill="F8F9FA"/>
            <w:tcMar>
              <w:top w:w="-14736" w:type="dxa"/>
              <w:left w:w="-29472" w:type="dxa"/>
              <w:bottom w:w="-14736" w:type="dxa"/>
              <w:right w:w="-29472" w:type="dxa"/>
            </w:tcMar>
          </w:tcPr>
          <w:p w14:paraId="7E8CE07E" w14:textId="77777777" w:rsidR="00F76B3E" w:rsidRDefault="00000000">
            <w:pPr>
              <w:pStyle w:val="Compact"/>
            </w:pPr>
            <w:r>
              <w:rPr>
                <w:sz w:val="20"/>
              </w:rPr>
              <w:t>Public</w:t>
            </w:r>
          </w:p>
        </w:tc>
        <w:tc>
          <w:tcPr>
            <w:tcW w:w="0" w:type="auto"/>
            <w:shd w:val="clear" w:color="auto" w:fill="F8F9FA"/>
            <w:tcMar>
              <w:top w:w="-14736" w:type="dxa"/>
              <w:left w:w="-29472" w:type="dxa"/>
              <w:bottom w:w="-14736" w:type="dxa"/>
              <w:right w:w="-29472" w:type="dxa"/>
            </w:tcMar>
          </w:tcPr>
          <w:p w14:paraId="7D8D47E4" w14:textId="77777777" w:rsidR="00F76B3E" w:rsidRDefault="00000000">
            <w:pPr>
              <w:pStyle w:val="Compact"/>
            </w:pPr>
            <w:r>
              <w:rPr>
                <w:sz w:val="20"/>
              </w:rPr>
              <w:t>MINIMAL</w:t>
            </w:r>
          </w:p>
        </w:tc>
      </w:tr>
      <w:tr w:rsidR="00F76B3E" w14:paraId="5F5536AE" w14:textId="77777777" w:rsidTr="00F76B3E">
        <w:tc>
          <w:tcPr>
            <w:tcW w:w="0" w:type="auto"/>
            <w:shd w:val="clear" w:color="auto" w:fill="FFFFFF"/>
            <w:tcMar>
              <w:top w:w="-14736" w:type="dxa"/>
              <w:left w:w="-29472" w:type="dxa"/>
              <w:bottom w:w="-14736" w:type="dxa"/>
              <w:right w:w="-29472" w:type="dxa"/>
            </w:tcMar>
          </w:tcPr>
          <w:p w14:paraId="56B95957" w14:textId="77777777" w:rsidR="00F76B3E" w:rsidRDefault="00000000">
            <w:pPr>
              <w:pStyle w:val="Compact"/>
            </w:pPr>
            <w:r>
              <w:rPr>
                <w:sz w:val="20"/>
              </w:rPr>
              <w:t>/errors/forbidden</w:t>
            </w:r>
          </w:p>
        </w:tc>
        <w:tc>
          <w:tcPr>
            <w:tcW w:w="0" w:type="auto"/>
            <w:shd w:val="clear" w:color="auto" w:fill="FFFFFF"/>
            <w:tcMar>
              <w:top w:w="-14736" w:type="dxa"/>
              <w:left w:w="-29472" w:type="dxa"/>
              <w:bottom w:w="-14736" w:type="dxa"/>
              <w:right w:w="-29472" w:type="dxa"/>
            </w:tcMar>
          </w:tcPr>
          <w:p w14:paraId="1FA54928" w14:textId="77777777" w:rsidR="00F76B3E" w:rsidRDefault="00000000">
            <w:pPr>
              <w:pStyle w:val="Compact"/>
            </w:pPr>
            <w:r>
              <w:rPr>
                <w:sz w:val="20"/>
              </w:rPr>
              <w:t>403</w:t>
            </w:r>
          </w:p>
        </w:tc>
        <w:tc>
          <w:tcPr>
            <w:tcW w:w="0" w:type="auto"/>
            <w:shd w:val="clear" w:color="auto" w:fill="FFFFFF"/>
            <w:tcMar>
              <w:top w:w="-14736" w:type="dxa"/>
              <w:left w:w="-29472" w:type="dxa"/>
              <w:bottom w:w="-14736" w:type="dxa"/>
              <w:right w:w="-29472" w:type="dxa"/>
            </w:tcMar>
          </w:tcPr>
          <w:p w14:paraId="22F44240" w14:textId="77777777" w:rsidR="00F76B3E" w:rsidRDefault="00000000">
            <w:pPr>
              <w:pStyle w:val="Compact"/>
            </w:pPr>
            <w:r>
              <w:rPr>
                <w:sz w:val="20"/>
              </w:rPr>
              <w:t>Access Denied</w:t>
            </w:r>
          </w:p>
        </w:tc>
        <w:tc>
          <w:tcPr>
            <w:tcW w:w="0" w:type="auto"/>
            <w:shd w:val="clear" w:color="auto" w:fill="FFFFFF"/>
            <w:tcMar>
              <w:top w:w="-14736" w:type="dxa"/>
              <w:left w:w="-29472" w:type="dxa"/>
              <w:bottom w:w="-14736" w:type="dxa"/>
              <w:right w:w="-29472" w:type="dxa"/>
            </w:tcMar>
          </w:tcPr>
          <w:p w14:paraId="0F9E4601" w14:textId="77777777" w:rsidR="00F76B3E" w:rsidRDefault="00000000">
            <w:pPr>
              <w:pStyle w:val="Compact"/>
            </w:pPr>
            <w:r>
              <w:rPr>
                <w:sz w:val="20"/>
              </w:rPr>
              <w:t>الوصول مرفوض</w:t>
            </w:r>
          </w:p>
        </w:tc>
        <w:tc>
          <w:tcPr>
            <w:tcW w:w="0" w:type="auto"/>
            <w:shd w:val="clear" w:color="auto" w:fill="FFFFFF"/>
            <w:tcMar>
              <w:top w:w="-14736" w:type="dxa"/>
              <w:left w:w="-29472" w:type="dxa"/>
              <w:bottom w:w="-14736" w:type="dxa"/>
              <w:right w:w="-29472" w:type="dxa"/>
            </w:tcMar>
          </w:tcPr>
          <w:p w14:paraId="45F0430B" w14:textId="77777777" w:rsidR="00F76B3E" w:rsidRDefault="00000000">
            <w:pPr>
              <w:pStyle w:val="Compact"/>
            </w:pPr>
            <w:r>
              <w:rPr>
                <w:sz w:val="20"/>
              </w:rPr>
              <w:t>Public</w:t>
            </w:r>
          </w:p>
        </w:tc>
        <w:tc>
          <w:tcPr>
            <w:tcW w:w="0" w:type="auto"/>
            <w:shd w:val="clear" w:color="auto" w:fill="FFFFFF"/>
            <w:tcMar>
              <w:top w:w="-14736" w:type="dxa"/>
              <w:left w:w="-29472" w:type="dxa"/>
              <w:bottom w:w="-14736" w:type="dxa"/>
              <w:right w:w="-29472" w:type="dxa"/>
            </w:tcMar>
          </w:tcPr>
          <w:p w14:paraId="2D48DD0E" w14:textId="77777777" w:rsidR="00F76B3E" w:rsidRDefault="00000000">
            <w:pPr>
              <w:pStyle w:val="Compact"/>
            </w:pPr>
            <w:r>
              <w:rPr>
                <w:sz w:val="20"/>
              </w:rPr>
              <w:t>MINIMAL</w:t>
            </w:r>
          </w:p>
        </w:tc>
      </w:tr>
      <w:tr w:rsidR="00F76B3E" w14:paraId="5EA2F23A" w14:textId="77777777" w:rsidTr="00F76B3E">
        <w:tc>
          <w:tcPr>
            <w:tcW w:w="0" w:type="auto"/>
            <w:shd w:val="clear" w:color="auto" w:fill="F8F9FA"/>
            <w:tcMar>
              <w:top w:w="-14736" w:type="dxa"/>
              <w:left w:w="-29472" w:type="dxa"/>
              <w:bottom w:w="-14736" w:type="dxa"/>
              <w:right w:w="-29472" w:type="dxa"/>
            </w:tcMar>
          </w:tcPr>
          <w:p w14:paraId="631F8DD2" w14:textId="77777777" w:rsidR="00F76B3E" w:rsidRDefault="00000000">
            <w:pPr>
              <w:pStyle w:val="Compact"/>
            </w:pPr>
            <w:r>
              <w:rPr>
                <w:sz w:val="20"/>
              </w:rPr>
              <w:t>/errors/not-found</w:t>
            </w:r>
          </w:p>
        </w:tc>
        <w:tc>
          <w:tcPr>
            <w:tcW w:w="0" w:type="auto"/>
            <w:shd w:val="clear" w:color="auto" w:fill="F8F9FA"/>
            <w:tcMar>
              <w:top w:w="-14736" w:type="dxa"/>
              <w:left w:w="-29472" w:type="dxa"/>
              <w:bottom w:w="-14736" w:type="dxa"/>
              <w:right w:w="-29472" w:type="dxa"/>
            </w:tcMar>
          </w:tcPr>
          <w:p w14:paraId="4C909E9C" w14:textId="77777777" w:rsidR="00F76B3E" w:rsidRDefault="00000000">
            <w:pPr>
              <w:pStyle w:val="Compact"/>
            </w:pPr>
            <w:r>
              <w:rPr>
                <w:sz w:val="20"/>
              </w:rPr>
              <w:t>404</w:t>
            </w:r>
          </w:p>
        </w:tc>
        <w:tc>
          <w:tcPr>
            <w:tcW w:w="0" w:type="auto"/>
            <w:shd w:val="clear" w:color="auto" w:fill="F8F9FA"/>
            <w:tcMar>
              <w:top w:w="-14736" w:type="dxa"/>
              <w:left w:w="-29472" w:type="dxa"/>
              <w:bottom w:w="-14736" w:type="dxa"/>
              <w:right w:w="-29472" w:type="dxa"/>
            </w:tcMar>
          </w:tcPr>
          <w:p w14:paraId="6321A109" w14:textId="77777777" w:rsidR="00F76B3E" w:rsidRDefault="00000000">
            <w:pPr>
              <w:pStyle w:val="Compact"/>
            </w:pPr>
            <w:r>
              <w:rPr>
                <w:sz w:val="20"/>
              </w:rPr>
              <w:t>Resource Not Found</w:t>
            </w:r>
          </w:p>
        </w:tc>
        <w:tc>
          <w:tcPr>
            <w:tcW w:w="0" w:type="auto"/>
            <w:shd w:val="clear" w:color="auto" w:fill="F8F9FA"/>
            <w:tcMar>
              <w:top w:w="-14736" w:type="dxa"/>
              <w:left w:w="-29472" w:type="dxa"/>
              <w:bottom w:w="-14736" w:type="dxa"/>
              <w:right w:w="-29472" w:type="dxa"/>
            </w:tcMar>
          </w:tcPr>
          <w:p w14:paraId="1C2BB25C" w14:textId="77777777" w:rsidR="00F76B3E" w:rsidRDefault="00000000">
            <w:pPr>
              <w:pStyle w:val="Compact"/>
            </w:pPr>
            <w:r>
              <w:rPr>
                <w:sz w:val="20"/>
              </w:rPr>
              <w:t>المورد غير موجود</w:t>
            </w:r>
          </w:p>
        </w:tc>
        <w:tc>
          <w:tcPr>
            <w:tcW w:w="0" w:type="auto"/>
            <w:shd w:val="clear" w:color="auto" w:fill="F8F9FA"/>
            <w:tcMar>
              <w:top w:w="-14736" w:type="dxa"/>
              <w:left w:w="-29472" w:type="dxa"/>
              <w:bottom w:w="-14736" w:type="dxa"/>
              <w:right w:w="-29472" w:type="dxa"/>
            </w:tcMar>
          </w:tcPr>
          <w:p w14:paraId="53662FF7" w14:textId="77777777" w:rsidR="00F76B3E" w:rsidRDefault="00000000">
            <w:pPr>
              <w:pStyle w:val="Compact"/>
            </w:pPr>
            <w:r>
              <w:rPr>
                <w:sz w:val="20"/>
              </w:rPr>
              <w:t>Public</w:t>
            </w:r>
          </w:p>
        </w:tc>
        <w:tc>
          <w:tcPr>
            <w:tcW w:w="0" w:type="auto"/>
            <w:shd w:val="clear" w:color="auto" w:fill="F8F9FA"/>
            <w:tcMar>
              <w:top w:w="-14736" w:type="dxa"/>
              <w:left w:w="-29472" w:type="dxa"/>
              <w:bottom w:w="-14736" w:type="dxa"/>
              <w:right w:w="-29472" w:type="dxa"/>
            </w:tcMar>
          </w:tcPr>
          <w:p w14:paraId="124AE795" w14:textId="77777777" w:rsidR="00F76B3E" w:rsidRDefault="00000000">
            <w:pPr>
              <w:pStyle w:val="Compact"/>
            </w:pPr>
            <w:r>
              <w:rPr>
                <w:sz w:val="20"/>
              </w:rPr>
              <w:t>STANDARD</w:t>
            </w:r>
          </w:p>
        </w:tc>
      </w:tr>
      <w:tr w:rsidR="00F76B3E" w14:paraId="0F606874" w14:textId="77777777" w:rsidTr="00F76B3E">
        <w:tc>
          <w:tcPr>
            <w:tcW w:w="0" w:type="auto"/>
            <w:shd w:val="clear" w:color="auto" w:fill="FFFFFF"/>
            <w:tcMar>
              <w:top w:w="-14736" w:type="dxa"/>
              <w:left w:w="-29472" w:type="dxa"/>
              <w:bottom w:w="-14736" w:type="dxa"/>
              <w:right w:w="-29472" w:type="dxa"/>
            </w:tcMar>
          </w:tcPr>
          <w:p w14:paraId="2C3396A1" w14:textId="77777777" w:rsidR="00F76B3E" w:rsidRDefault="00000000">
            <w:pPr>
              <w:pStyle w:val="Compact"/>
            </w:pPr>
            <w:r>
              <w:rPr>
                <w:sz w:val="20"/>
              </w:rPr>
              <w:t>/errors/conflict</w:t>
            </w:r>
          </w:p>
        </w:tc>
        <w:tc>
          <w:tcPr>
            <w:tcW w:w="0" w:type="auto"/>
            <w:shd w:val="clear" w:color="auto" w:fill="FFFFFF"/>
            <w:tcMar>
              <w:top w:w="-14736" w:type="dxa"/>
              <w:left w:w="-29472" w:type="dxa"/>
              <w:bottom w:w="-14736" w:type="dxa"/>
              <w:right w:w="-29472" w:type="dxa"/>
            </w:tcMar>
          </w:tcPr>
          <w:p w14:paraId="5226661E" w14:textId="77777777" w:rsidR="00F76B3E" w:rsidRDefault="00000000">
            <w:pPr>
              <w:pStyle w:val="Compact"/>
            </w:pPr>
            <w:r>
              <w:rPr>
                <w:sz w:val="20"/>
              </w:rPr>
              <w:t>409</w:t>
            </w:r>
          </w:p>
        </w:tc>
        <w:tc>
          <w:tcPr>
            <w:tcW w:w="0" w:type="auto"/>
            <w:shd w:val="clear" w:color="auto" w:fill="FFFFFF"/>
            <w:tcMar>
              <w:top w:w="-14736" w:type="dxa"/>
              <w:left w:w="-29472" w:type="dxa"/>
              <w:bottom w:w="-14736" w:type="dxa"/>
              <w:right w:w="-29472" w:type="dxa"/>
            </w:tcMar>
          </w:tcPr>
          <w:p w14:paraId="26287F9E" w14:textId="77777777" w:rsidR="00F76B3E" w:rsidRDefault="00000000">
            <w:pPr>
              <w:pStyle w:val="Compact"/>
            </w:pPr>
            <w:r>
              <w:rPr>
                <w:sz w:val="20"/>
              </w:rPr>
              <w:t>Resource Conflict</w:t>
            </w:r>
          </w:p>
        </w:tc>
        <w:tc>
          <w:tcPr>
            <w:tcW w:w="0" w:type="auto"/>
            <w:shd w:val="clear" w:color="auto" w:fill="FFFFFF"/>
            <w:tcMar>
              <w:top w:w="-14736" w:type="dxa"/>
              <w:left w:w="-29472" w:type="dxa"/>
              <w:bottom w:w="-14736" w:type="dxa"/>
              <w:right w:w="-29472" w:type="dxa"/>
            </w:tcMar>
          </w:tcPr>
          <w:p w14:paraId="7AB48764" w14:textId="77777777" w:rsidR="00F76B3E" w:rsidRDefault="00000000">
            <w:pPr>
              <w:pStyle w:val="Compact"/>
            </w:pPr>
            <w:r>
              <w:rPr>
                <w:sz w:val="20"/>
              </w:rPr>
              <w:t>تعارض في المورد</w:t>
            </w:r>
          </w:p>
        </w:tc>
        <w:tc>
          <w:tcPr>
            <w:tcW w:w="0" w:type="auto"/>
            <w:shd w:val="clear" w:color="auto" w:fill="FFFFFF"/>
            <w:tcMar>
              <w:top w:w="-14736" w:type="dxa"/>
              <w:left w:w="-29472" w:type="dxa"/>
              <w:bottom w:w="-14736" w:type="dxa"/>
              <w:right w:w="-29472" w:type="dxa"/>
            </w:tcMar>
          </w:tcPr>
          <w:p w14:paraId="7ABB13F7" w14:textId="77777777" w:rsidR="00F76B3E" w:rsidRDefault="00000000">
            <w:pPr>
              <w:pStyle w:val="Compact"/>
            </w:pPr>
            <w:r>
              <w:rPr>
                <w:sz w:val="20"/>
              </w:rPr>
              <w:t>Public</w:t>
            </w:r>
          </w:p>
        </w:tc>
        <w:tc>
          <w:tcPr>
            <w:tcW w:w="0" w:type="auto"/>
            <w:shd w:val="clear" w:color="auto" w:fill="FFFFFF"/>
            <w:tcMar>
              <w:top w:w="-14736" w:type="dxa"/>
              <w:left w:w="-29472" w:type="dxa"/>
              <w:bottom w:w="-14736" w:type="dxa"/>
              <w:right w:w="-29472" w:type="dxa"/>
            </w:tcMar>
          </w:tcPr>
          <w:p w14:paraId="75F9E8AF" w14:textId="77777777" w:rsidR="00F76B3E" w:rsidRDefault="00000000">
            <w:pPr>
              <w:pStyle w:val="Compact"/>
            </w:pPr>
            <w:r>
              <w:rPr>
                <w:sz w:val="20"/>
              </w:rPr>
              <w:t>STANDARD</w:t>
            </w:r>
          </w:p>
        </w:tc>
      </w:tr>
      <w:tr w:rsidR="00F76B3E" w14:paraId="00659AE7" w14:textId="77777777" w:rsidTr="00F76B3E">
        <w:tc>
          <w:tcPr>
            <w:tcW w:w="0" w:type="auto"/>
            <w:shd w:val="clear" w:color="auto" w:fill="F8F9FA"/>
            <w:tcMar>
              <w:top w:w="-14736" w:type="dxa"/>
              <w:left w:w="-29472" w:type="dxa"/>
              <w:bottom w:w="-14736" w:type="dxa"/>
              <w:right w:w="-29472" w:type="dxa"/>
            </w:tcMar>
          </w:tcPr>
          <w:p w14:paraId="0093ECC2" w14:textId="77777777" w:rsidR="00F76B3E" w:rsidRDefault="00000000">
            <w:pPr>
              <w:pStyle w:val="Compact"/>
            </w:pPr>
            <w:r>
              <w:rPr>
                <w:sz w:val="20"/>
              </w:rPr>
              <w:t>/errors/rate-limited</w:t>
            </w:r>
          </w:p>
        </w:tc>
        <w:tc>
          <w:tcPr>
            <w:tcW w:w="0" w:type="auto"/>
            <w:shd w:val="clear" w:color="auto" w:fill="F8F9FA"/>
            <w:tcMar>
              <w:top w:w="-14736" w:type="dxa"/>
              <w:left w:w="-29472" w:type="dxa"/>
              <w:bottom w:w="-14736" w:type="dxa"/>
              <w:right w:w="-29472" w:type="dxa"/>
            </w:tcMar>
          </w:tcPr>
          <w:p w14:paraId="45EE6DF2" w14:textId="77777777" w:rsidR="00F76B3E" w:rsidRDefault="00000000">
            <w:pPr>
              <w:pStyle w:val="Compact"/>
            </w:pPr>
            <w:r>
              <w:rPr>
                <w:sz w:val="20"/>
              </w:rPr>
              <w:t>429</w:t>
            </w:r>
          </w:p>
        </w:tc>
        <w:tc>
          <w:tcPr>
            <w:tcW w:w="0" w:type="auto"/>
            <w:shd w:val="clear" w:color="auto" w:fill="F8F9FA"/>
            <w:tcMar>
              <w:top w:w="-14736" w:type="dxa"/>
              <w:left w:w="-29472" w:type="dxa"/>
              <w:bottom w:w="-14736" w:type="dxa"/>
              <w:right w:w="-29472" w:type="dxa"/>
            </w:tcMar>
          </w:tcPr>
          <w:p w14:paraId="66FCC1D7" w14:textId="77777777" w:rsidR="00F76B3E" w:rsidRDefault="00000000">
            <w:pPr>
              <w:pStyle w:val="Compact"/>
            </w:pPr>
            <w:r>
              <w:rPr>
                <w:sz w:val="20"/>
              </w:rPr>
              <w:t>Too Many Requests</w:t>
            </w:r>
          </w:p>
        </w:tc>
        <w:tc>
          <w:tcPr>
            <w:tcW w:w="0" w:type="auto"/>
            <w:shd w:val="clear" w:color="auto" w:fill="F8F9FA"/>
            <w:tcMar>
              <w:top w:w="-14736" w:type="dxa"/>
              <w:left w:w="-29472" w:type="dxa"/>
              <w:bottom w:w="-14736" w:type="dxa"/>
              <w:right w:w="-29472" w:type="dxa"/>
            </w:tcMar>
          </w:tcPr>
          <w:p w14:paraId="09A5541D" w14:textId="77777777" w:rsidR="00F76B3E" w:rsidRDefault="00000000">
            <w:pPr>
              <w:pStyle w:val="Compact"/>
            </w:pPr>
            <w:r>
              <w:rPr>
                <w:sz w:val="20"/>
              </w:rPr>
              <w:t>عدد كبير من الطلبات</w:t>
            </w:r>
          </w:p>
        </w:tc>
        <w:tc>
          <w:tcPr>
            <w:tcW w:w="0" w:type="auto"/>
            <w:shd w:val="clear" w:color="auto" w:fill="F8F9FA"/>
            <w:tcMar>
              <w:top w:w="-14736" w:type="dxa"/>
              <w:left w:w="-29472" w:type="dxa"/>
              <w:bottom w:w="-14736" w:type="dxa"/>
              <w:right w:w="-29472" w:type="dxa"/>
            </w:tcMar>
          </w:tcPr>
          <w:p w14:paraId="26988B71" w14:textId="77777777" w:rsidR="00F76B3E" w:rsidRDefault="00000000">
            <w:pPr>
              <w:pStyle w:val="Compact"/>
            </w:pPr>
            <w:r>
              <w:rPr>
                <w:sz w:val="20"/>
              </w:rPr>
              <w:t>Public</w:t>
            </w:r>
          </w:p>
        </w:tc>
        <w:tc>
          <w:tcPr>
            <w:tcW w:w="0" w:type="auto"/>
            <w:shd w:val="clear" w:color="auto" w:fill="F8F9FA"/>
            <w:tcMar>
              <w:top w:w="-14736" w:type="dxa"/>
              <w:left w:w="-29472" w:type="dxa"/>
              <w:bottom w:w="-14736" w:type="dxa"/>
              <w:right w:w="-29472" w:type="dxa"/>
            </w:tcMar>
          </w:tcPr>
          <w:p w14:paraId="452A3CA7" w14:textId="77777777" w:rsidR="00F76B3E" w:rsidRDefault="00000000">
            <w:pPr>
              <w:pStyle w:val="Compact"/>
            </w:pPr>
            <w:r>
              <w:rPr>
                <w:sz w:val="20"/>
              </w:rPr>
              <w:t>STANDARD</w:t>
            </w:r>
          </w:p>
        </w:tc>
      </w:tr>
      <w:tr w:rsidR="00F76B3E" w14:paraId="66C13BFC" w14:textId="77777777" w:rsidTr="00F76B3E">
        <w:tc>
          <w:tcPr>
            <w:tcW w:w="0" w:type="auto"/>
            <w:shd w:val="clear" w:color="auto" w:fill="FFFFFF"/>
            <w:tcMar>
              <w:top w:w="-14736" w:type="dxa"/>
              <w:left w:w="-29472" w:type="dxa"/>
              <w:bottom w:w="-14736" w:type="dxa"/>
              <w:right w:w="-29472" w:type="dxa"/>
            </w:tcMar>
          </w:tcPr>
          <w:p w14:paraId="54F4474A" w14:textId="77777777" w:rsidR="00F76B3E" w:rsidRDefault="00000000">
            <w:pPr>
              <w:pStyle w:val="Compact"/>
            </w:pPr>
            <w:r>
              <w:rPr>
                <w:sz w:val="20"/>
              </w:rPr>
              <w:t>/errors/internal-error</w:t>
            </w:r>
          </w:p>
        </w:tc>
        <w:tc>
          <w:tcPr>
            <w:tcW w:w="0" w:type="auto"/>
            <w:shd w:val="clear" w:color="auto" w:fill="FFFFFF"/>
            <w:tcMar>
              <w:top w:w="-14736" w:type="dxa"/>
              <w:left w:w="-29472" w:type="dxa"/>
              <w:bottom w:w="-14736" w:type="dxa"/>
              <w:right w:w="-29472" w:type="dxa"/>
            </w:tcMar>
          </w:tcPr>
          <w:p w14:paraId="3A5FC4A4" w14:textId="77777777" w:rsidR="00F76B3E" w:rsidRDefault="00000000">
            <w:pPr>
              <w:pStyle w:val="Compact"/>
            </w:pPr>
            <w:r>
              <w:rPr>
                <w:sz w:val="20"/>
              </w:rPr>
              <w:t>500</w:t>
            </w:r>
          </w:p>
        </w:tc>
        <w:tc>
          <w:tcPr>
            <w:tcW w:w="0" w:type="auto"/>
            <w:shd w:val="clear" w:color="auto" w:fill="FFFFFF"/>
            <w:tcMar>
              <w:top w:w="-14736" w:type="dxa"/>
              <w:left w:w="-29472" w:type="dxa"/>
              <w:bottom w:w="-14736" w:type="dxa"/>
              <w:right w:w="-29472" w:type="dxa"/>
            </w:tcMar>
          </w:tcPr>
          <w:p w14:paraId="070798E1" w14:textId="77777777" w:rsidR="00F76B3E" w:rsidRDefault="00000000">
            <w:pPr>
              <w:pStyle w:val="Compact"/>
            </w:pPr>
            <w:r>
              <w:rPr>
                <w:sz w:val="20"/>
              </w:rPr>
              <w:t>Internal Server Error</w:t>
            </w:r>
          </w:p>
        </w:tc>
        <w:tc>
          <w:tcPr>
            <w:tcW w:w="0" w:type="auto"/>
            <w:shd w:val="clear" w:color="auto" w:fill="FFFFFF"/>
            <w:tcMar>
              <w:top w:w="-14736" w:type="dxa"/>
              <w:left w:w="-29472" w:type="dxa"/>
              <w:bottom w:w="-14736" w:type="dxa"/>
              <w:right w:w="-29472" w:type="dxa"/>
            </w:tcMar>
          </w:tcPr>
          <w:p w14:paraId="4980A649" w14:textId="77777777" w:rsidR="00F76B3E" w:rsidRDefault="00000000">
            <w:pPr>
              <w:pStyle w:val="Compact"/>
            </w:pPr>
            <w:r>
              <w:rPr>
                <w:sz w:val="20"/>
              </w:rPr>
              <w:t>خطأ داخلي في الخادم</w:t>
            </w:r>
          </w:p>
        </w:tc>
        <w:tc>
          <w:tcPr>
            <w:tcW w:w="0" w:type="auto"/>
            <w:shd w:val="clear" w:color="auto" w:fill="FFFFFF"/>
            <w:tcMar>
              <w:top w:w="-14736" w:type="dxa"/>
              <w:left w:w="-29472" w:type="dxa"/>
              <w:bottom w:w="-14736" w:type="dxa"/>
              <w:right w:w="-29472" w:type="dxa"/>
            </w:tcMar>
          </w:tcPr>
          <w:p w14:paraId="67782159" w14:textId="77777777" w:rsidR="00F76B3E" w:rsidRDefault="00000000">
            <w:pPr>
              <w:pStyle w:val="Compact"/>
            </w:pPr>
            <w:r>
              <w:rPr>
                <w:sz w:val="20"/>
              </w:rPr>
              <w:t>Internal</w:t>
            </w:r>
          </w:p>
        </w:tc>
        <w:tc>
          <w:tcPr>
            <w:tcW w:w="0" w:type="auto"/>
            <w:shd w:val="clear" w:color="auto" w:fill="FFFFFF"/>
            <w:tcMar>
              <w:top w:w="-14736" w:type="dxa"/>
              <w:left w:w="-29472" w:type="dxa"/>
              <w:bottom w:w="-14736" w:type="dxa"/>
              <w:right w:w="-29472" w:type="dxa"/>
            </w:tcMar>
          </w:tcPr>
          <w:p w14:paraId="06A44394" w14:textId="77777777" w:rsidR="00F76B3E" w:rsidRDefault="00000000">
            <w:pPr>
              <w:pStyle w:val="Compact"/>
            </w:pPr>
            <w:r>
              <w:rPr>
                <w:sz w:val="20"/>
              </w:rPr>
              <w:t>MINIMAL</w:t>
            </w:r>
          </w:p>
        </w:tc>
      </w:tr>
      <w:tr w:rsidR="00F76B3E" w14:paraId="1E34B2B9" w14:textId="77777777" w:rsidTr="00F76B3E">
        <w:tc>
          <w:tcPr>
            <w:tcW w:w="0" w:type="auto"/>
            <w:shd w:val="clear" w:color="auto" w:fill="F8F9FA"/>
            <w:tcMar>
              <w:top w:w="-14736" w:type="dxa"/>
              <w:left w:w="-29472" w:type="dxa"/>
              <w:bottom w:w="-14736" w:type="dxa"/>
              <w:right w:w="-29472" w:type="dxa"/>
            </w:tcMar>
          </w:tcPr>
          <w:p w14:paraId="1E272DBB" w14:textId="77777777" w:rsidR="00F76B3E" w:rsidRDefault="00000000">
            <w:pPr>
              <w:pStyle w:val="Compact"/>
            </w:pPr>
            <w:r>
              <w:rPr>
                <w:sz w:val="20"/>
              </w:rPr>
              <w:t>/errors/service-unavailable</w:t>
            </w:r>
          </w:p>
        </w:tc>
        <w:tc>
          <w:tcPr>
            <w:tcW w:w="0" w:type="auto"/>
            <w:shd w:val="clear" w:color="auto" w:fill="F8F9FA"/>
            <w:tcMar>
              <w:top w:w="-14736" w:type="dxa"/>
              <w:left w:w="-29472" w:type="dxa"/>
              <w:bottom w:w="-14736" w:type="dxa"/>
              <w:right w:w="-29472" w:type="dxa"/>
            </w:tcMar>
          </w:tcPr>
          <w:p w14:paraId="60122A16" w14:textId="77777777" w:rsidR="00F76B3E" w:rsidRDefault="00000000">
            <w:pPr>
              <w:pStyle w:val="Compact"/>
            </w:pPr>
            <w:r>
              <w:rPr>
                <w:sz w:val="20"/>
              </w:rPr>
              <w:t>503</w:t>
            </w:r>
          </w:p>
        </w:tc>
        <w:tc>
          <w:tcPr>
            <w:tcW w:w="0" w:type="auto"/>
            <w:shd w:val="clear" w:color="auto" w:fill="F8F9FA"/>
            <w:tcMar>
              <w:top w:w="-14736" w:type="dxa"/>
              <w:left w:w="-29472" w:type="dxa"/>
              <w:bottom w:w="-14736" w:type="dxa"/>
              <w:right w:w="-29472" w:type="dxa"/>
            </w:tcMar>
          </w:tcPr>
          <w:p w14:paraId="33E56EF3" w14:textId="77777777" w:rsidR="00F76B3E" w:rsidRDefault="00000000">
            <w:pPr>
              <w:pStyle w:val="Compact"/>
            </w:pPr>
            <w:r>
              <w:rPr>
                <w:sz w:val="20"/>
              </w:rPr>
              <w:t>Service Unavailable</w:t>
            </w:r>
          </w:p>
        </w:tc>
        <w:tc>
          <w:tcPr>
            <w:tcW w:w="0" w:type="auto"/>
            <w:shd w:val="clear" w:color="auto" w:fill="F8F9FA"/>
            <w:tcMar>
              <w:top w:w="-14736" w:type="dxa"/>
              <w:left w:w="-29472" w:type="dxa"/>
              <w:bottom w:w="-14736" w:type="dxa"/>
              <w:right w:w="-29472" w:type="dxa"/>
            </w:tcMar>
          </w:tcPr>
          <w:p w14:paraId="03DE3BC5" w14:textId="77777777" w:rsidR="00F76B3E" w:rsidRDefault="00000000">
            <w:pPr>
              <w:pStyle w:val="Compact"/>
            </w:pPr>
            <w:r>
              <w:rPr>
                <w:sz w:val="20"/>
              </w:rPr>
              <w:t>الخدمة غير متوفرة</w:t>
            </w:r>
          </w:p>
        </w:tc>
        <w:tc>
          <w:tcPr>
            <w:tcW w:w="0" w:type="auto"/>
            <w:shd w:val="clear" w:color="auto" w:fill="F8F9FA"/>
            <w:tcMar>
              <w:top w:w="-14736" w:type="dxa"/>
              <w:left w:w="-29472" w:type="dxa"/>
              <w:bottom w:w="-14736" w:type="dxa"/>
              <w:right w:w="-29472" w:type="dxa"/>
            </w:tcMar>
          </w:tcPr>
          <w:p w14:paraId="7FA79FB9" w14:textId="77777777" w:rsidR="00F76B3E" w:rsidRDefault="00000000">
            <w:pPr>
              <w:pStyle w:val="Compact"/>
            </w:pPr>
            <w:r>
              <w:rPr>
                <w:sz w:val="20"/>
              </w:rPr>
              <w:t>Public</w:t>
            </w:r>
          </w:p>
        </w:tc>
        <w:tc>
          <w:tcPr>
            <w:tcW w:w="0" w:type="auto"/>
            <w:shd w:val="clear" w:color="auto" w:fill="F8F9FA"/>
            <w:tcMar>
              <w:top w:w="-14736" w:type="dxa"/>
              <w:left w:w="-29472" w:type="dxa"/>
              <w:bottom w:w="-14736" w:type="dxa"/>
              <w:right w:w="-29472" w:type="dxa"/>
            </w:tcMar>
          </w:tcPr>
          <w:p w14:paraId="5CA76E06" w14:textId="77777777" w:rsidR="00F76B3E" w:rsidRDefault="00000000">
            <w:pPr>
              <w:pStyle w:val="Compact"/>
            </w:pPr>
            <w:r>
              <w:rPr>
                <w:sz w:val="20"/>
              </w:rPr>
              <w:t>MINIMAL</w:t>
            </w:r>
          </w:p>
        </w:tc>
      </w:tr>
      <w:tr w:rsidR="00F76B3E" w14:paraId="013CEE34" w14:textId="77777777" w:rsidTr="00F76B3E">
        <w:tc>
          <w:tcPr>
            <w:tcW w:w="0" w:type="auto"/>
            <w:shd w:val="clear" w:color="auto" w:fill="FFFFFF"/>
            <w:tcMar>
              <w:top w:w="-14736" w:type="dxa"/>
              <w:left w:w="-29472" w:type="dxa"/>
              <w:bottom w:w="-14736" w:type="dxa"/>
              <w:right w:w="-29472" w:type="dxa"/>
            </w:tcMar>
          </w:tcPr>
          <w:p w14:paraId="66B9352D" w14:textId="77777777" w:rsidR="00F76B3E" w:rsidRDefault="00000000">
            <w:pPr>
              <w:pStyle w:val="Compact"/>
            </w:pPr>
            <w:r>
              <w:rPr>
                <w:sz w:val="20"/>
              </w:rPr>
              <w:t>/errors/abac-denied</w:t>
            </w:r>
          </w:p>
        </w:tc>
        <w:tc>
          <w:tcPr>
            <w:tcW w:w="0" w:type="auto"/>
            <w:shd w:val="clear" w:color="auto" w:fill="FFFFFF"/>
            <w:tcMar>
              <w:top w:w="-14736" w:type="dxa"/>
              <w:left w:w="-29472" w:type="dxa"/>
              <w:bottom w:w="-14736" w:type="dxa"/>
              <w:right w:w="-29472" w:type="dxa"/>
            </w:tcMar>
          </w:tcPr>
          <w:p w14:paraId="6A39F49C" w14:textId="77777777" w:rsidR="00F76B3E" w:rsidRDefault="00000000">
            <w:pPr>
              <w:pStyle w:val="Compact"/>
            </w:pPr>
            <w:r>
              <w:rPr>
                <w:sz w:val="20"/>
              </w:rPr>
              <w:t>403</w:t>
            </w:r>
          </w:p>
        </w:tc>
        <w:tc>
          <w:tcPr>
            <w:tcW w:w="0" w:type="auto"/>
            <w:shd w:val="clear" w:color="auto" w:fill="FFFFFF"/>
            <w:tcMar>
              <w:top w:w="-14736" w:type="dxa"/>
              <w:left w:w="-29472" w:type="dxa"/>
              <w:bottom w:w="-14736" w:type="dxa"/>
              <w:right w:w="-29472" w:type="dxa"/>
            </w:tcMar>
          </w:tcPr>
          <w:p w14:paraId="4C69E8C7" w14:textId="77777777" w:rsidR="00F76B3E" w:rsidRDefault="00000000">
            <w:pPr>
              <w:pStyle w:val="Compact"/>
            </w:pPr>
            <w:r>
              <w:rPr>
                <w:sz w:val="20"/>
              </w:rPr>
              <w:t>Access Denied by Policy</w:t>
            </w:r>
          </w:p>
        </w:tc>
        <w:tc>
          <w:tcPr>
            <w:tcW w:w="0" w:type="auto"/>
            <w:shd w:val="clear" w:color="auto" w:fill="FFFFFF"/>
            <w:tcMar>
              <w:top w:w="-14736" w:type="dxa"/>
              <w:left w:w="-29472" w:type="dxa"/>
              <w:bottom w:w="-14736" w:type="dxa"/>
              <w:right w:w="-29472" w:type="dxa"/>
            </w:tcMar>
          </w:tcPr>
          <w:p w14:paraId="1613E78C" w14:textId="77777777" w:rsidR="00F76B3E" w:rsidRDefault="00000000">
            <w:pPr>
              <w:pStyle w:val="Compact"/>
            </w:pPr>
            <w:r>
              <w:rPr>
                <w:sz w:val="20"/>
              </w:rPr>
              <w:t>الوصول مرفوض حسب السياسة</w:t>
            </w:r>
          </w:p>
        </w:tc>
        <w:tc>
          <w:tcPr>
            <w:tcW w:w="0" w:type="auto"/>
            <w:shd w:val="clear" w:color="auto" w:fill="FFFFFF"/>
            <w:tcMar>
              <w:top w:w="-14736" w:type="dxa"/>
              <w:left w:w="-29472" w:type="dxa"/>
              <w:bottom w:w="-14736" w:type="dxa"/>
              <w:right w:w="-29472" w:type="dxa"/>
            </w:tcMar>
          </w:tcPr>
          <w:p w14:paraId="14A6A3C1" w14:textId="77777777" w:rsidR="00F76B3E" w:rsidRDefault="00000000">
            <w:pPr>
              <w:pStyle w:val="Compact"/>
            </w:pPr>
            <w:r>
              <w:rPr>
                <w:sz w:val="20"/>
              </w:rPr>
              <w:t>Public</w:t>
            </w:r>
          </w:p>
        </w:tc>
        <w:tc>
          <w:tcPr>
            <w:tcW w:w="0" w:type="auto"/>
            <w:shd w:val="clear" w:color="auto" w:fill="FFFFFF"/>
            <w:tcMar>
              <w:top w:w="-14736" w:type="dxa"/>
              <w:left w:w="-29472" w:type="dxa"/>
              <w:bottom w:w="-14736" w:type="dxa"/>
              <w:right w:w="-29472" w:type="dxa"/>
            </w:tcMar>
          </w:tcPr>
          <w:p w14:paraId="57E4D7F0" w14:textId="77777777" w:rsidR="00F76B3E" w:rsidRDefault="00000000">
            <w:pPr>
              <w:pStyle w:val="Compact"/>
            </w:pPr>
            <w:r>
              <w:rPr>
                <w:sz w:val="20"/>
              </w:rPr>
              <w:t>MINIMAL</w:t>
            </w:r>
          </w:p>
        </w:tc>
      </w:tr>
      <w:tr w:rsidR="00F76B3E" w14:paraId="1BEE695D" w14:textId="77777777" w:rsidTr="00F76B3E">
        <w:tc>
          <w:tcPr>
            <w:tcW w:w="0" w:type="auto"/>
            <w:shd w:val="clear" w:color="auto" w:fill="F8F9FA"/>
            <w:tcMar>
              <w:top w:w="-14736" w:type="dxa"/>
              <w:left w:w="-29472" w:type="dxa"/>
              <w:bottom w:w="-14736" w:type="dxa"/>
              <w:right w:w="-29472" w:type="dxa"/>
            </w:tcMar>
          </w:tcPr>
          <w:p w14:paraId="198AF678" w14:textId="77777777" w:rsidR="00F76B3E" w:rsidRDefault="00000000">
            <w:pPr>
              <w:pStyle w:val="Compact"/>
            </w:pPr>
            <w:r>
              <w:rPr>
                <w:sz w:val="20"/>
              </w:rPr>
              <w:t>/errors/masking-failure</w:t>
            </w:r>
          </w:p>
        </w:tc>
        <w:tc>
          <w:tcPr>
            <w:tcW w:w="0" w:type="auto"/>
            <w:shd w:val="clear" w:color="auto" w:fill="F8F9FA"/>
            <w:tcMar>
              <w:top w:w="-14736" w:type="dxa"/>
              <w:left w:w="-29472" w:type="dxa"/>
              <w:bottom w:w="-14736" w:type="dxa"/>
              <w:right w:w="-29472" w:type="dxa"/>
            </w:tcMar>
          </w:tcPr>
          <w:p w14:paraId="031E0834" w14:textId="77777777" w:rsidR="00F76B3E" w:rsidRDefault="00000000">
            <w:pPr>
              <w:pStyle w:val="Compact"/>
            </w:pPr>
            <w:r>
              <w:rPr>
                <w:sz w:val="20"/>
              </w:rPr>
              <w:t>500</w:t>
            </w:r>
          </w:p>
        </w:tc>
        <w:tc>
          <w:tcPr>
            <w:tcW w:w="0" w:type="auto"/>
            <w:shd w:val="clear" w:color="auto" w:fill="F8F9FA"/>
            <w:tcMar>
              <w:top w:w="-14736" w:type="dxa"/>
              <w:left w:w="-29472" w:type="dxa"/>
              <w:bottom w:w="-14736" w:type="dxa"/>
              <w:right w:w="-29472" w:type="dxa"/>
            </w:tcMar>
          </w:tcPr>
          <w:p w14:paraId="322D711F" w14:textId="77777777" w:rsidR="00F76B3E" w:rsidRDefault="00000000">
            <w:pPr>
              <w:pStyle w:val="Compact"/>
            </w:pPr>
            <w:r>
              <w:rPr>
                <w:sz w:val="20"/>
              </w:rPr>
              <w:t>Data Masking Error</w:t>
            </w:r>
          </w:p>
        </w:tc>
        <w:tc>
          <w:tcPr>
            <w:tcW w:w="0" w:type="auto"/>
            <w:shd w:val="clear" w:color="auto" w:fill="F8F9FA"/>
            <w:tcMar>
              <w:top w:w="-14736" w:type="dxa"/>
              <w:left w:w="-29472" w:type="dxa"/>
              <w:bottom w:w="-14736" w:type="dxa"/>
              <w:right w:w="-29472" w:type="dxa"/>
            </w:tcMar>
          </w:tcPr>
          <w:p w14:paraId="14597344" w14:textId="77777777" w:rsidR="00F76B3E" w:rsidRDefault="00000000">
            <w:pPr>
              <w:pStyle w:val="Compact"/>
            </w:pPr>
            <w:r>
              <w:rPr>
                <w:sz w:val="20"/>
              </w:rPr>
              <w:t>خطأ في إخفاء البيانات</w:t>
            </w:r>
          </w:p>
        </w:tc>
        <w:tc>
          <w:tcPr>
            <w:tcW w:w="0" w:type="auto"/>
            <w:shd w:val="clear" w:color="auto" w:fill="F8F9FA"/>
            <w:tcMar>
              <w:top w:w="-14736" w:type="dxa"/>
              <w:left w:w="-29472" w:type="dxa"/>
              <w:bottom w:w="-14736" w:type="dxa"/>
              <w:right w:w="-29472" w:type="dxa"/>
            </w:tcMar>
          </w:tcPr>
          <w:p w14:paraId="46A7C4FE" w14:textId="77777777" w:rsidR="00F76B3E" w:rsidRDefault="00000000">
            <w:pPr>
              <w:pStyle w:val="Compact"/>
            </w:pPr>
            <w:r>
              <w:rPr>
                <w:sz w:val="20"/>
              </w:rPr>
              <w:t>Internal</w:t>
            </w:r>
          </w:p>
        </w:tc>
        <w:tc>
          <w:tcPr>
            <w:tcW w:w="0" w:type="auto"/>
            <w:shd w:val="clear" w:color="auto" w:fill="F8F9FA"/>
            <w:tcMar>
              <w:top w:w="-14736" w:type="dxa"/>
              <w:left w:w="-29472" w:type="dxa"/>
              <w:bottom w:w="-14736" w:type="dxa"/>
              <w:right w:w="-29472" w:type="dxa"/>
            </w:tcMar>
          </w:tcPr>
          <w:p w14:paraId="2D3D18D5" w14:textId="77777777" w:rsidR="00F76B3E" w:rsidRDefault="00000000">
            <w:pPr>
              <w:pStyle w:val="Compact"/>
            </w:pPr>
            <w:r>
              <w:rPr>
                <w:sz w:val="20"/>
              </w:rPr>
              <w:t>FORENSIC</w:t>
            </w:r>
          </w:p>
        </w:tc>
      </w:tr>
      <w:tr w:rsidR="00F76B3E" w14:paraId="1DEABA61" w14:textId="77777777" w:rsidTr="00F76B3E">
        <w:tc>
          <w:tcPr>
            <w:tcW w:w="0" w:type="auto"/>
            <w:shd w:val="clear" w:color="auto" w:fill="FFFFFF"/>
            <w:tcMar>
              <w:top w:w="-14736" w:type="dxa"/>
              <w:left w:w="-29472" w:type="dxa"/>
              <w:bottom w:w="-14736" w:type="dxa"/>
              <w:right w:w="-29472" w:type="dxa"/>
            </w:tcMar>
          </w:tcPr>
          <w:p w14:paraId="244CE14A" w14:textId="77777777" w:rsidR="00F76B3E" w:rsidRDefault="00000000">
            <w:pPr>
              <w:pStyle w:val="Compact"/>
            </w:pPr>
            <w:r>
              <w:rPr>
                <w:sz w:val="20"/>
              </w:rPr>
              <w:t>/errors/encryption-failure</w:t>
            </w:r>
          </w:p>
        </w:tc>
        <w:tc>
          <w:tcPr>
            <w:tcW w:w="0" w:type="auto"/>
            <w:shd w:val="clear" w:color="auto" w:fill="FFFFFF"/>
            <w:tcMar>
              <w:top w:w="-14736" w:type="dxa"/>
              <w:left w:w="-29472" w:type="dxa"/>
              <w:bottom w:w="-14736" w:type="dxa"/>
              <w:right w:w="-29472" w:type="dxa"/>
            </w:tcMar>
          </w:tcPr>
          <w:p w14:paraId="346B98D1" w14:textId="77777777" w:rsidR="00F76B3E" w:rsidRDefault="00000000">
            <w:pPr>
              <w:pStyle w:val="Compact"/>
            </w:pPr>
            <w:r>
              <w:rPr>
                <w:sz w:val="20"/>
              </w:rPr>
              <w:t>500</w:t>
            </w:r>
          </w:p>
        </w:tc>
        <w:tc>
          <w:tcPr>
            <w:tcW w:w="0" w:type="auto"/>
            <w:shd w:val="clear" w:color="auto" w:fill="FFFFFF"/>
            <w:tcMar>
              <w:top w:w="-14736" w:type="dxa"/>
              <w:left w:w="-29472" w:type="dxa"/>
              <w:bottom w:w="-14736" w:type="dxa"/>
              <w:right w:w="-29472" w:type="dxa"/>
            </w:tcMar>
          </w:tcPr>
          <w:p w14:paraId="1ED267F7" w14:textId="77777777" w:rsidR="00F76B3E" w:rsidRDefault="00000000">
            <w:pPr>
              <w:pStyle w:val="Compact"/>
            </w:pPr>
            <w:r>
              <w:rPr>
                <w:sz w:val="20"/>
              </w:rPr>
              <w:t>Encryption Error</w:t>
            </w:r>
          </w:p>
        </w:tc>
        <w:tc>
          <w:tcPr>
            <w:tcW w:w="0" w:type="auto"/>
            <w:shd w:val="clear" w:color="auto" w:fill="FFFFFF"/>
            <w:tcMar>
              <w:top w:w="-14736" w:type="dxa"/>
              <w:left w:w="-29472" w:type="dxa"/>
              <w:bottom w:w="-14736" w:type="dxa"/>
              <w:right w:w="-29472" w:type="dxa"/>
            </w:tcMar>
          </w:tcPr>
          <w:p w14:paraId="08EB20A3" w14:textId="77777777" w:rsidR="00F76B3E" w:rsidRDefault="00000000">
            <w:pPr>
              <w:pStyle w:val="Compact"/>
            </w:pPr>
            <w:r>
              <w:rPr>
                <w:sz w:val="20"/>
              </w:rPr>
              <w:t>خطأ في التشفير</w:t>
            </w:r>
          </w:p>
        </w:tc>
        <w:tc>
          <w:tcPr>
            <w:tcW w:w="0" w:type="auto"/>
            <w:shd w:val="clear" w:color="auto" w:fill="FFFFFF"/>
            <w:tcMar>
              <w:top w:w="-14736" w:type="dxa"/>
              <w:left w:w="-29472" w:type="dxa"/>
              <w:bottom w:w="-14736" w:type="dxa"/>
              <w:right w:w="-29472" w:type="dxa"/>
            </w:tcMar>
          </w:tcPr>
          <w:p w14:paraId="3F4FBFA4" w14:textId="77777777" w:rsidR="00F76B3E" w:rsidRDefault="00000000">
            <w:pPr>
              <w:pStyle w:val="Compact"/>
            </w:pPr>
            <w:r>
              <w:rPr>
                <w:sz w:val="20"/>
              </w:rPr>
              <w:t>Internal</w:t>
            </w:r>
          </w:p>
        </w:tc>
        <w:tc>
          <w:tcPr>
            <w:tcW w:w="0" w:type="auto"/>
            <w:shd w:val="clear" w:color="auto" w:fill="FFFFFF"/>
            <w:tcMar>
              <w:top w:w="-14736" w:type="dxa"/>
              <w:left w:w="-29472" w:type="dxa"/>
              <w:bottom w:w="-14736" w:type="dxa"/>
              <w:right w:w="-29472" w:type="dxa"/>
            </w:tcMar>
          </w:tcPr>
          <w:p w14:paraId="7177D9C8" w14:textId="77777777" w:rsidR="00F76B3E" w:rsidRDefault="00000000">
            <w:pPr>
              <w:pStyle w:val="Compact"/>
            </w:pPr>
            <w:r>
              <w:rPr>
                <w:sz w:val="20"/>
              </w:rPr>
              <w:t>FORENSIC</w:t>
            </w:r>
          </w:p>
        </w:tc>
      </w:tr>
      <w:tr w:rsidR="00F76B3E" w14:paraId="2CE3149A" w14:textId="77777777" w:rsidTr="00F76B3E">
        <w:tc>
          <w:tcPr>
            <w:tcW w:w="0" w:type="auto"/>
            <w:shd w:val="clear" w:color="auto" w:fill="F8F9FA"/>
            <w:tcMar>
              <w:top w:w="-14736" w:type="dxa"/>
              <w:left w:w="-29472" w:type="dxa"/>
              <w:bottom w:w="-14736" w:type="dxa"/>
              <w:right w:w="-29472" w:type="dxa"/>
            </w:tcMar>
          </w:tcPr>
          <w:p w14:paraId="50FCE44B" w14:textId="77777777" w:rsidR="00F76B3E" w:rsidRDefault="00000000">
            <w:pPr>
              <w:pStyle w:val="Compact"/>
            </w:pPr>
            <w:r>
              <w:rPr>
                <w:sz w:val="20"/>
              </w:rPr>
              <w:t>/errors/search-timeout</w:t>
            </w:r>
          </w:p>
        </w:tc>
        <w:tc>
          <w:tcPr>
            <w:tcW w:w="0" w:type="auto"/>
            <w:shd w:val="clear" w:color="auto" w:fill="F8F9FA"/>
            <w:tcMar>
              <w:top w:w="-14736" w:type="dxa"/>
              <w:left w:w="-29472" w:type="dxa"/>
              <w:bottom w:w="-14736" w:type="dxa"/>
              <w:right w:w="-29472" w:type="dxa"/>
            </w:tcMar>
          </w:tcPr>
          <w:p w14:paraId="10CEEEE9" w14:textId="77777777" w:rsidR="00F76B3E" w:rsidRDefault="00000000">
            <w:pPr>
              <w:pStyle w:val="Compact"/>
            </w:pPr>
            <w:r>
              <w:rPr>
                <w:sz w:val="20"/>
              </w:rPr>
              <w:t>504</w:t>
            </w:r>
          </w:p>
        </w:tc>
        <w:tc>
          <w:tcPr>
            <w:tcW w:w="0" w:type="auto"/>
            <w:shd w:val="clear" w:color="auto" w:fill="F8F9FA"/>
            <w:tcMar>
              <w:top w:w="-14736" w:type="dxa"/>
              <w:left w:w="-29472" w:type="dxa"/>
              <w:bottom w:w="-14736" w:type="dxa"/>
              <w:right w:w="-29472" w:type="dxa"/>
            </w:tcMar>
          </w:tcPr>
          <w:p w14:paraId="6DB01611" w14:textId="77777777" w:rsidR="00F76B3E" w:rsidRDefault="00000000">
            <w:pPr>
              <w:pStyle w:val="Compact"/>
            </w:pPr>
            <w:r>
              <w:rPr>
                <w:sz w:val="20"/>
              </w:rPr>
              <w:t>Search Query Timeout</w:t>
            </w:r>
          </w:p>
        </w:tc>
        <w:tc>
          <w:tcPr>
            <w:tcW w:w="0" w:type="auto"/>
            <w:shd w:val="clear" w:color="auto" w:fill="F8F9FA"/>
            <w:tcMar>
              <w:top w:w="-14736" w:type="dxa"/>
              <w:left w:w="-29472" w:type="dxa"/>
              <w:bottom w:w="-14736" w:type="dxa"/>
              <w:right w:w="-29472" w:type="dxa"/>
            </w:tcMar>
          </w:tcPr>
          <w:p w14:paraId="174B7793" w14:textId="77777777" w:rsidR="00F76B3E" w:rsidRDefault="00000000">
            <w:pPr>
              <w:pStyle w:val="Compact"/>
            </w:pPr>
            <w:r>
              <w:rPr>
                <w:sz w:val="20"/>
              </w:rPr>
              <w:t>انتهاء مهلة الاستعلام</w:t>
            </w:r>
          </w:p>
        </w:tc>
        <w:tc>
          <w:tcPr>
            <w:tcW w:w="0" w:type="auto"/>
            <w:shd w:val="clear" w:color="auto" w:fill="F8F9FA"/>
            <w:tcMar>
              <w:top w:w="-14736" w:type="dxa"/>
              <w:left w:w="-29472" w:type="dxa"/>
              <w:bottom w:w="-14736" w:type="dxa"/>
              <w:right w:w="-29472" w:type="dxa"/>
            </w:tcMar>
          </w:tcPr>
          <w:p w14:paraId="4536FD5F" w14:textId="77777777" w:rsidR="00F76B3E" w:rsidRDefault="00000000">
            <w:pPr>
              <w:pStyle w:val="Compact"/>
            </w:pPr>
            <w:r>
              <w:rPr>
                <w:sz w:val="20"/>
              </w:rPr>
              <w:t>Public</w:t>
            </w:r>
          </w:p>
        </w:tc>
        <w:tc>
          <w:tcPr>
            <w:tcW w:w="0" w:type="auto"/>
            <w:shd w:val="clear" w:color="auto" w:fill="F8F9FA"/>
            <w:tcMar>
              <w:top w:w="-14736" w:type="dxa"/>
              <w:left w:w="-29472" w:type="dxa"/>
              <w:bottom w:w="-14736" w:type="dxa"/>
              <w:right w:w="-29472" w:type="dxa"/>
            </w:tcMar>
          </w:tcPr>
          <w:p w14:paraId="69A2FD7A" w14:textId="77777777" w:rsidR="00F76B3E" w:rsidRDefault="00000000">
            <w:pPr>
              <w:pStyle w:val="Compact"/>
            </w:pPr>
            <w:r>
              <w:rPr>
                <w:sz w:val="20"/>
              </w:rPr>
              <w:t>STANDARD</w:t>
            </w:r>
          </w:p>
        </w:tc>
      </w:tr>
    </w:tbl>
    <w:p w14:paraId="1E9A2546" w14:textId="77777777" w:rsidR="00F76B3E" w:rsidRDefault="00000000">
      <w:pPr>
        <w:pStyle w:val="Heading3"/>
      </w:pPr>
      <w:bookmarkStart w:id="140" w:name="error-message-sanitization"/>
      <w:bookmarkStart w:id="141" w:name="_Toc234675542"/>
      <w:bookmarkEnd w:id="138"/>
      <w:r>
        <w:rPr>
          <w:rFonts w:ascii="Calibri" w:eastAsia="Calibri" w:hAnsi="Calibri"/>
          <w:color w:val="34495E"/>
          <w:sz w:val="28"/>
        </w:rPr>
        <w:t>5.7.2 Error Message Sanitization</w:t>
      </w:r>
      <w:bookmarkEnd w:id="141"/>
    </w:p>
    <w:p w14:paraId="1A94B34B" w14:textId="77777777" w:rsidR="00F76B3E" w:rsidRDefault="00000000">
      <w:pPr>
        <w:pStyle w:val="FirstParagraph"/>
      </w:pPr>
      <w:r>
        <w:t>Error messages are rigorously sanitized to prevent information leakage that could aid attackers in reconnaissance or exploitation.</w:t>
      </w:r>
    </w:p>
    <w:tbl>
      <w:tblPr>
        <w:tblStyle w:val="Table"/>
        <w:tblW w:w="5000" w:type="pct"/>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020" w:firstRow="1" w:lastRow="0" w:firstColumn="0" w:lastColumn="0" w:noHBand="0" w:noVBand="0"/>
      </w:tblPr>
      <w:tblGrid>
        <w:gridCol w:w="1167"/>
        <w:gridCol w:w="1632"/>
        <w:gridCol w:w="2710"/>
        <w:gridCol w:w="3573"/>
      </w:tblGrid>
      <w:tr w:rsidR="00F76B3E" w14:paraId="3038DB15" w14:textId="77777777" w:rsidTr="00F76B3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2C3E50"/>
            <w:tcMar>
              <w:top w:w="-14736" w:type="dxa"/>
              <w:left w:w="-29472" w:type="dxa"/>
              <w:bottom w:w="-14736" w:type="dxa"/>
              <w:right w:w="-29472" w:type="dxa"/>
            </w:tcMar>
          </w:tcPr>
          <w:p w14:paraId="55AEF4F3" w14:textId="77777777" w:rsidR="00F76B3E" w:rsidRDefault="00000000">
            <w:pPr>
              <w:pStyle w:val="Compact"/>
            </w:pPr>
            <w:r>
              <w:rPr>
                <w:b/>
                <w:bCs/>
                <w:color w:val="FFFFFF"/>
                <w:sz w:val="20"/>
              </w:rPr>
              <w:t>Information Category</w:t>
            </w:r>
          </w:p>
        </w:tc>
        <w:tc>
          <w:tcPr>
            <w:tcW w:w="0" w:type="auto"/>
            <w:shd w:val="clear" w:color="auto" w:fill="2C3E50"/>
            <w:tcMar>
              <w:top w:w="-14736" w:type="dxa"/>
              <w:left w:w="-29472" w:type="dxa"/>
              <w:bottom w:w="-14736" w:type="dxa"/>
              <w:right w:w="-29472" w:type="dxa"/>
            </w:tcMar>
          </w:tcPr>
          <w:p w14:paraId="33F7EAAA" w14:textId="77777777" w:rsidR="00F76B3E" w:rsidRDefault="00000000">
            <w:pPr>
              <w:pStyle w:val="Compact"/>
            </w:pPr>
            <w:r>
              <w:rPr>
                <w:b/>
                <w:bCs/>
                <w:color w:val="FFFFFF"/>
                <w:sz w:val="20"/>
              </w:rPr>
              <w:t>Sanitization Rule</w:t>
            </w:r>
          </w:p>
        </w:tc>
        <w:tc>
          <w:tcPr>
            <w:tcW w:w="0" w:type="auto"/>
            <w:shd w:val="clear" w:color="auto" w:fill="2C3E50"/>
            <w:tcMar>
              <w:top w:w="-14736" w:type="dxa"/>
              <w:left w:w="-29472" w:type="dxa"/>
              <w:bottom w:w="-14736" w:type="dxa"/>
              <w:right w:w="-29472" w:type="dxa"/>
            </w:tcMar>
          </w:tcPr>
          <w:p w14:paraId="48F2542C" w14:textId="77777777" w:rsidR="00F76B3E" w:rsidRDefault="00000000">
            <w:pPr>
              <w:pStyle w:val="Compact"/>
            </w:pPr>
            <w:r>
              <w:rPr>
                <w:b/>
                <w:bCs/>
                <w:color w:val="FFFFFF"/>
                <w:sz w:val="20"/>
              </w:rPr>
              <w:t>Implementation</w:t>
            </w:r>
          </w:p>
        </w:tc>
        <w:tc>
          <w:tcPr>
            <w:tcW w:w="0" w:type="auto"/>
            <w:shd w:val="clear" w:color="auto" w:fill="2C3E50"/>
            <w:tcMar>
              <w:top w:w="-14736" w:type="dxa"/>
              <w:left w:w="-29472" w:type="dxa"/>
              <w:bottom w:w="-14736" w:type="dxa"/>
              <w:right w:w="-29472" w:type="dxa"/>
            </w:tcMar>
          </w:tcPr>
          <w:p w14:paraId="139402B7" w14:textId="77777777" w:rsidR="00F76B3E" w:rsidRDefault="00000000">
            <w:pPr>
              <w:pStyle w:val="Compact"/>
            </w:pPr>
            <w:r>
              <w:rPr>
                <w:b/>
                <w:bCs/>
                <w:color w:val="FFFFFF"/>
                <w:sz w:val="20"/>
              </w:rPr>
              <w:t>Example (Before -&gt; After)</w:t>
            </w:r>
          </w:p>
        </w:tc>
      </w:tr>
      <w:tr w:rsidR="00F76B3E" w14:paraId="5991946B" w14:textId="77777777" w:rsidTr="00F76B3E">
        <w:tc>
          <w:tcPr>
            <w:tcW w:w="0" w:type="auto"/>
            <w:shd w:val="clear" w:color="auto" w:fill="FFFFFF"/>
            <w:tcMar>
              <w:top w:w="-14736" w:type="dxa"/>
              <w:left w:w="-29472" w:type="dxa"/>
              <w:bottom w:w="-14736" w:type="dxa"/>
              <w:right w:w="-29472" w:type="dxa"/>
            </w:tcMar>
          </w:tcPr>
          <w:p w14:paraId="10397BBD" w14:textId="77777777" w:rsidR="00F76B3E" w:rsidRDefault="00000000">
            <w:pPr>
              <w:pStyle w:val="Compact"/>
            </w:pPr>
            <w:r>
              <w:rPr>
                <w:sz w:val="20"/>
              </w:rPr>
              <w:t>Stack traces</w:t>
            </w:r>
          </w:p>
        </w:tc>
        <w:tc>
          <w:tcPr>
            <w:tcW w:w="0" w:type="auto"/>
            <w:shd w:val="clear" w:color="auto" w:fill="FFFFFF"/>
            <w:tcMar>
              <w:top w:w="-14736" w:type="dxa"/>
              <w:left w:w="-29472" w:type="dxa"/>
              <w:bottom w:w="-14736" w:type="dxa"/>
              <w:right w:w="-29472" w:type="dxa"/>
            </w:tcMar>
          </w:tcPr>
          <w:p w14:paraId="084CC39A" w14:textId="77777777" w:rsidR="00F76B3E" w:rsidRDefault="00000000">
            <w:pPr>
              <w:pStyle w:val="Compact"/>
            </w:pPr>
            <w:r>
              <w:rPr>
                <w:sz w:val="20"/>
              </w:rPr>
              <w:t>Never exposed to client; logged internally with correlation ID</w:t>
            </w:r>
          </w:p>
        </w:tc>
        <w:tc>
          <w:tcPr>
            <w:tcW w:w="0" w:type="auto"/>
            <w:shd w:val="clear" w:color="auto" w:fill="FFFFFF"/>
            <w:tcMar>
              <w:top w:w="-14736" w:type="dxa"/>
              <w:left w:w="-29472" w:type="dxa"/>
              <w:bottom w:w="-14736" w:type="dxa"/>
              <w:right w:w="-29472" w:type="dxa"/>
            </w:tcMar>
          </w:tcPr>
          <w:p w14:paraId="03F8986E" w14:textId="77777777" w:rsidR="00F76B3E" w:rsidRDefault="00000000">
            <w:pPr>
              <w:pStyle w:val="Compact"/>
            </w:pPr>
            <w:r>
              <w:rPr>
                <w:sz w:val="20"/>
              </w:rPr>
              <w:t>GlobalExceptionHandler catches all exceptions; stack traces written to internal log only</w:t>
            </w:r>
          </w:p>
        </w:tc>
        <w:tc>
          <w:tcPr>
            <w:tcW w:w="0" w:type="auto"/>
            <w:shd w:val="clear" w:color="auto" w:fill="FFFFFF"/>
            <w:tcMar>
              <w:top w:w="-14736" w:type="dxa"/>
              <w:left w:w="-29472" w:type="dxa"/>
              <w:bottom w:w="-14736" w:type="dxa"/>
              <w:right w:w="-29472" w:type="dxa"/>
            </w:tcMar>
          </w:tcPr>
          <w:p w14:paraId="72FC7140" w14:textId="77777777" w:rsidR="00F76B3E" w:rsidRDefault="00000000">
            <w:pPr>
              <w:pStyle w:val="Compact"/>
            </w:pPr>
            <w:r>
              <w:rPr>
                <w:rStyle w:val="VerbatimChar"/>
                <w:rFonts w:ascii="Calibri" w:hAnsi="Calibri"/>
                <w:sz w:val="20"/>
              </w:rPr>
              <w:t>NullPointerException at com.dgop.AssetService.java:245</w:t>
            </w:r>
            <w:r>
              <w:rPr>
                <w:sz w:val="20"/>
              </w:rPr>
              <w:t xml:space="preserve"> -&gt; “An internal error occurred. Reference: corr_abc123”</w:t>
            </w:r>
          </w:p>
        </w:tc>
      </w:tr>
      <w:tr w:rsidR="00F76B3E" w14:paraId="79F62DA7" w14:textId="77777777" w:rsidTr="00F76B3E">
        <w:tc>
          <w:tcPr>
            <w:tcW w:w="0" w:type="auto"/>
            <w:shd w:val="clear" w:color="auto" w:fill="F8F9FA"/>
            <w:tcMar>
              <w:top w:w="-14736" w:type="dxa"/>
              <w:left w:w="-29472" w:type="dxa"/>
              <w:bottom w:w="-14736" w:type="dxa"/>
              <w:right w:w="-29472" w:type="dxa"/>
            </w:tcMar>
          </w:tcPr>
          <w:p w14:paraId="40F7A390" w14:textId="77777777" w:rsidR="00F76B3E" w:rsidRDefault="00000000">
            <w:pPr>
              <w:pStyle w:val="Compact"/>
            </w:pPr>
            <w:r>
              <w:rPr>
                <w:sz w:val="20"/>
              </w:rPr>
              <w:t>Internal paths</w:t>
            </w:r>
          </w:p>
        </w:tc>
        <w:tc>
          <w:tcPr>
            <w:tcW w:w="0" w:type="auto"/>
            <w:shd w:val="clear" w:color="auto" w:fill="F8F9FA"/>
            <w:tcMar>
              <w:top w:w="-14736" w:type="dxa"/>
              <w:left w:w="-29472" w:type="dxa"/>
              <w:bottom w:w="-14736" w:type="dxa"/>
              <w:right w:w="-29472" w:type="dxa"/>
            </w:tcMar>
          </w:tcPr>
          <w:p w14:paraId="774AAB38" w14:textId="77777777" w:rsidR="00F76B3E" w:rsidRDefault="00000000">
            <w:pPr>
              <w:pStyle w:val="Compact"/>
            </w:pPr>
            <w:r>
              <w:rPr>
                <w:sz w:val="20"/>
              </w:rPr>
              <w:t>File system paths, package names, class names removed</w:t>
            </w:r>
          </w:p>
        </w:tc>
        <w:tc>
          <w:tcPr>
            <w:tcW w:w="0" w:type="auto"/>
            <w:shd w:val="clear" w:color="auto" w:fill="F8F9FA"/>
            <w:tcMar>
              <w:top w:w="-14736" w:type="dxa"/>
              <w:left w:w="-29472" w:type="dxa"/>
              <w:bottom w:w="-14736" w:type="dxa"/>
              <w:right w:w="-29472" w:type="dxa"/>
            </w:tcMar>
          </w:tcPr>
          <w:p w14:paraId="0697705E" w14:textId="77777777" w:rsidR="00F76B3E" w:rsidRDefault="00000000">
            <w:pPr>
              <w:pStyle w:val="Compact"/>
            </w:pPr>
            <w:r>
              <w:rPr>
                <w:sz w:val="20"/>
              </w:rPr>
              <w:t>Regex pattern matching for path-like strings; replaced with generic reference</w:t>
            </w:r>
          </w:p>
        </w:tc>
        <w:tc>
          <w:tcPr>
            <w:tcW w:w="0" w:type="auto"/>
            <w:shd w:val="clear" w:color="auto" w:fill="F8F9FA"/>
            <w:tcMar>
              <w:top w:w="-14736" w:type="dxa"/>
              <w:left w:w="-29472" w:type="dxa"/>
              <w:bottom w:w="-14736" w:type="dxa"/>
              <w:right w:w="-29472" w:type="dxa"/>
            </w:tcMar>
          </w:tcPr>
          <w:p w14:paraId="7ABE84B6" w14:textId="77777777" w:rsidR="00F76B3E" w:rsidRDefault="00000000">
            <w:pPr>
              <w:pStyle w:val="Compact"/>
            </w:pPr>
            <w:r>
              <w:rPr>
                <w:rStyle w:val="VerbatimChar"/>
                <w:rFonts w:ascii="Calibri" w:hAnsi="Calibri"/>
                <w:sz w:val="20"/>
              </w:rPr>
              <w:t>/opt/dgop/services/asset-service/</w:t>
            </w:r>
            <w:r>
              <w:rPr>
                <w:sz w:val="20"/>
              </w:rPr>
              <w:t xml:space="preserve"> -&gt; “[internal path]”</w:t>
            </w:r>
          </w:p>
        </w:tc>
      </w:tr>
      <w:tr w:rsidR="00F76B3E" w14:paraId="42326890" w14:textId="77777777" w:rsidTr="00F76B3E">
        <w:tc>
          <w:tcPr>
            <w:tcW w:w="0" w:type="auto"/>
            <w:shd w:val="clear" w:color="auto" w:fill="FFFFFF"/>
            <w:tcMar>
              <w:top w:w="-14736" w:type="dxa"/>
              <w:left w:w="-29472" w:type="dxa"/>
              <w:bottom w:w="-14736" w:type="dxa"/>
              <w:right w:w="-29472" w:type="dxa"/>
            </w:tcMar>
          </w:tcPr>
          <w:p w14:paraId="74426377" w14:textId="77777777" w:rsidR="00F76B3E" w:rsidRDefault="00000000">
            <w:pPr>
              <w:pStyle w:val="Compact"/>
            </w:pPr>
            <w:r>
              <w:rPr>
                <w:sz w:val="20"/>
              </w:rPr>
              <w:t>Database schemas</w:t>
            </w:r>
          </w:p>
        </w:tc>
        <w:tc>
          <w:tcPr>
            <w:tcW w:w="0" w:type="auto"/>
            <w:shd w:val="clear" w:color="auto" w:fill="FFFFFF"/>
            <w:tcMar>
              <w:top w:w="-14736" w:type="dxa"/>
              <w:left w:w="-29472" w:type="dxa"/>
              <w:bottom w:w="-14736" w:type="dxa"/>
              <w:right w:w="-29472" w:type="dxa"/>
            </w:tcMar>
          </w:tcPr>
          <w:p w14:paraId="31EEB98D" w14:textId="77777777" w:rsidR="00F76B3E" w:rsidRDefault="00000000">
            <w:pPr>
              <w:pStyle w:val="Compact"/>
            </w:pPr>
            <w:r>
              <w:rPr>
                <w:sz w:val="20"/>
              </w:rPr>
              <w:t>Table names, column names, schema names never exposed</w:t>
            </w:r>
          </w:p>
        </w:tc>
        <w:tc>
          <w:tcPr>
            <w:tcW w:w="0" w:type="auto"/>
            <w:shd w:val="clear" w:color="auto" w:fill="FFFFFF"/>
            <w:tcMar>
              <w:top w:w="-14736" w:type="dxa"/>
              <w:left w:w="-29472" w:type="dxa"/>
              <w:bottom w:w="-14736" w:type="dxa"/>
              <w:right w:w="-29472" w:type="dxa"/>
            </w:tcMar>
          </w:tcPr>
          <w:p w14:paraId="2E5130AA" w14:textId="77777777" w:rsidR="00F76B3E" w:rsidRDefault="00000000">
            <w:pPr>
              <w:pStyle w:val="Compact"/>
            </w:pPr>
            <w:r>
              <w:rPr>
                <w:sz w:val="20"/>
              </w:rPr>
              <w:t>Database exception mapper translates SQL exceptions to generic messages</w:t>
            </w:r>
          </w:p>
        </w:tc>
        <w:tc>
          <w:tcPr>
            <w:tcW w:w="0" w:type="auto"/>
            <w:shd w:val="clear" w:color="auto" w:fill="FFFFFF"/>
            <w:tcMar>
              <w:top w:w="-14736" w:type="dxa"/>
              <w:left w:w="-29472" w:type="dxa"/>
              <w:bottom w:w="-14736" w:type="dxa"/>
              <w:right w:w="-29472" w:type="dxa"/>
            </w:tcMar>
          </w:tcPr>
          <w:p w14:paraId="7BC4A672" w14:textId="77777777" w:rsidR="00F76B3E" w:rsidRDefault="00000000">
            <w:pPr>
              <w:pStyle w:val="Compact"/>
            </w:pPr>
            <w:r>
              <w:rPr>
                <w:rStyle w:val="VerbatimChar"/>
                <w:rFonts w:ascii="Calibri" w:hAnsi="Calibri"/>
                <w:sz w:val="20"/>
              </w:rPr>
              <w:t>Table DGOP_DATA_ASSET does not exist</w:t>
            </w:r>
            <w:r>
              <w:rPr>
                <w:sz w:val="20"/>
              </w:rPr>
              <w:t xml:space="preserve"> -&gt; “Required data is unavailable.”</w:t>
            </w:r>
          </w:p>
        </w:tc>
      </w:tr>
      <w:tr w:rsidR="00F76B3E" w14:paraId="2B8C4D79" w14:textId="77777777" w:rsidTr="00F76B3E">
        <w:tc>
          <w:tcPr>
            <w:tcW w:w="0" w:type="auto"/>
            <w:shd w:val="clear" w:color="auto" w:fill="F8F9FA"/>
            <w:tcMar>
              <w:top w:w="-14736" w:type="dxa"/>
              <w:left w:w="-29472" w:type="dxa"/>
              <w:bottom w:w="-14736" w:type="dxa"/>
              <w:right w:w="-29472" w:type="dxa"/>
            </w:tcMar>
          </w:tcPr>
          <w:p w14:paraId="22E22D9D" w14:textId="77777777" w:rsidR="00F76B3E" w:rsidRDefault="00000000">
            <w:pPr>
              <w:pStyle w:val="Compact"/>
            </w:pPr>
            <w:r>
              <w:rPr>
                <w:sz w:val="20"/>
              </w:rPr>
              <w:t>Internal IDs</w:t>
            </w:r>
          </w:p>
        </w:tc>
        <w:tc>
          <w:tcPr>
            <w:tcW w:w="0" w:type="auto"/>
            <w:shd w:val="clear" w:color="auto" w:fill="F8F9FA"/>
            <w:tcMar>
              <w:top w:w="-14736" w:type="dxa"/>
              <w:left w:w="-29472" w:type="dxa"/>
              <w:bottom w:w="-14736" w:type="dxa"/>
              <w:right w:w="-29472" w:type="dxa"/>
            </w:tcMar>
          </w:tcPr>
          <w:p w14:paraId="59FC9695" w14:textId="77777777" w:rsidR="00F76B3E" w:rsidRDefault="00000000">
            <w:pPr>
              <w:pStyle w:val="Compact"/>
            </w:pPr>
            <w:r>
              <w:rPr>
                <w:sz w:val="20"/>
              </w:rPr>
              <w:t>Auto-increment IDs, UUIDs of internal resources hashed</w:t>
            </w:r>
          </w:p>
        </w:tc>
        <w:tc>
          <w:tcPr>
            <w:tcW w:w="0" w:type="auto"/>
            <w:shd w:val="clear" w:color="auto" w:fill="F8F9FA"/>
            <w:tcMar>
              <w:top w:w="-14736" w:type="dxa"/>
              <w:left w:w="-29472" w:type="dxa"/>
              <w:bottom w:w="-14736" w:type="dxa"/>
              <w:right w:w="-29472" w:type="dxa"/>
            </w:tcMar>
          </w:tcPr>
          <w:p w14:paraId="4A29B4F6" w14:textId="77777777" w:rsidR="00F76B3E" w:rsidRDefault="00000000">
            <w:pPr>
              <w:pStyle w:val="Compact"/>
            </w:pPr>
            <w:r>
              <w:rPr>
                <w:sz w:val="20"/>
              </w:rPr>
              <w:t>Internal IDs replaced with opaque correlation identifiers</w:t>
            </w:r>
          </w:p>
        </w:tc>
        <w:tc>
          <w:tcPr>
            <w:tcW w:w="0" w:type="auto"/>
            <w:shd w:val="clear" w:color="auto" w:fill="F8F9FA"/>
            <w:tcMar>
              <w:top w:w="-14736" w:type="dxa"/>
              <w:left w:w="-29472" w:type="dxa"/>
              <w:bottom w:w="-14736" w:type="dxa"/>
              <w:right w:w="-29472" w:type="dxa"/>
            </w:tcMar>
          </w:tcPr>
          <w:p w14:paraId="3D100B3F" w14:textId="77777777" w:rsidR="00F76B3E" w:rsidRDefault="00000000">
            <w:pPr>
              <w:pStyle w:val="Compact"/>
            </w:pPr>
            <w:r>
              <w:rPr>
                <w:sz w:val="20"/>
              </w:rPr>
              <w:t>“Asset ID 12345 not found” -&gt; “Requested resource not found. Reference: corr_abc123”</w:t>
            </w:r>
          </w:p>
        </w:tc>
      </w:tr>
      <w:tr w:rsidR="00F76B3E" w14:paraId="2EC5DF86" w14:textId="77777777" w:rsidTr="00F76B3E">
        <w:tc>
          <w:tcPr>
            <w:tcW w:w="0" w:type="auto"/>
            <w:shd w:val="clear" w:color="auto" w:fill="FFFFFF"/>
            <w:tcMar>
              <w:top w:w="-14736" w:type="dxa"/>
              <w:left w:w="-29472" w:type="dxa"/>
              <w:bottom w:w="-14736" w:type="dxa"/>
              <w:right w:w="-29472" w:type="dxa"/>
            </w:tcMar>
          </w:tcPr>
          <w:p w14:paraId="4084EFC7" w14:textId="77777777" w:rsidR="00F76B3E" w:rsidRDefault="00000000">
            <w:pPr>
              <w:pStyle w:val="Compact"/>
            </w:pPr>
            <w:r>
              <w:rPr>
                <w:sz w:val="20"/>
              </w:rPr>
              <w:lastRenderedPageBreak/>
              <w:t>Technology stack</w:t>
            </w:r>
          </w:p>
        </w:tc>
        <w:tc>
          <w:tcPr>
            <w:tcW w:w="0" w:type="auto"/>
            <w:shd w:val="clear" w:color="auto" w:fill="FFFFFF"/>
            <w:tcMar>
              <w:top w:w="-14736" w:type="dxa"/>
              <w:left w:w="-29472" w:type="dxa"/>
              <w:bottom w:w="-14736" w:type="dxa"/>
              <w:right w:w="-29472" w:type="dxa"/>
            </w:tcMar>
          </w:tcPr>
          <w:p w14:paraId="46EF7072" w14:textId="77777777" w:rsidR="00F76B3E" w:rsidRDefault="00000000">
            <w:pPr>
              <w:pStyle w:val="Compact"/>
            </w:pPr>
            <w:r>
              <w:rPr>
                <w:sz w:val="20"/>
              </w:rPr>
              <w:t>Framework names, library versions, server software hidden</w:t>
            </w:r>
          </w:p>
        </w:tc>
        <w:tc>
          <w:tcPr>
            <w:tcW w:w="0" w:type="auto"/>
            <w:shd w:val="clear" w:color="auto" w:fill="FFFFFF"/>
            <w:tcMar>
              <w:top w:w="-14736" w:type="dxa"/>
              <w:left w:w="-29472" w:type="dxa"/>
              <w:bottom w:w="-14736" w:type="dxa"/>
              <w:right w:w="-29472" w:type="dxa"/>
            </w:tcMar>
          </w:tcPr>
          <w:p w14:paraId="6AB9A65E" w14:textId="77777777" w:rsidR="00F76B3E" w:rsidRDefault="00000000">
            <w:pPr>
              <w:pStyle w:val="Compact"/>
            </w:pPr>
            <w:r>
              <w:rPr>
                <w:sz w:val="20"/>
              </w:rPr>
              <w:t>HTTP headers sanitized (Server, X-Powered-By removed); error messages scrubbed</w:t>
            </w:r>
          </w:p>
        </w:tc>
        <w:tc>
          <w:tcPr>
            <w:tcW w:w="0" w:type="auto"/>
            <w:shd w:val="clear" w:color="auto" w:fill="FFFFFF"/>
            <w:tcMar>
              <w:top w:w="-14736" w:type="dxa"/>
              <w:left w:w="-29472" w:type="dxa"/>
              <w:bottom w:w="-14736" w:type="dxa"/>
              <w:right w:w="-29472" w:type="dxa"/>
            </w:tcMar>
          </w:tcPr>
          <w:p w14:paraId="6F3065FF" w14:textId="77777777" w:rsidR="00F76B3E" w:rsidRDefault="00000000">
            <w:pPr>
              <w:pStyle w:val="Compact"/>
            </w:pPr>
            <w:r>
              <w:rPr>
                <w:sz w:val="20"/>
              </w:rPr>
              <w:t>“Spring Boot 3.2.1” -&gt; removed from all responses</w:t>
            </w:r>
          </w:p>
        </w:tc>
      </w:tr>
      <w:tr w:rsidR="00F76B3E" w14:paraId="242D4C37" w14:textId="77777777" w:rsidTr="00F76B3E">
        <w:tc>
          <w:tcPr>
            <w:tcW w:w="0" w:type="auto"/>
            <w:shd w:val="clear" w:color="auto" w:fill="F8F9FA"/>
            <w:tcMar>
              <w:top w:w="-14736" w:type="dxa"/>
              <w:left w:w="-29472" w:type="dxa"/>
              <w:bottom w:w="-14736" w:type="dxa"/>
              <w:right w:w="-29472" w:type="dxa"/>
            </w:tcMar>
          </w:tcPr>
          <w:p w14:paraId="781CE321" w14:textId="77777777" w:rsidR="00F76B3E" w:rsidRDefault="00000000">
            <w:pPr>
              <w:pStyle w:val="Compact"/>
            </w:pPr>
            <w:r>
              <w:rPr>
                <w:sz w:val="20"/>
              </w:rPr>
              <w:t>Environment details</w:t>
            </w:r>
          </w:p>
        </w:tc>
        <w:tc>
          <w:tcPr>
            <w:tcW w:w="0" w:type="auto"/>
            <w:shd w:val="clear" w:color="auto" w:fill="F8F9FA"/>
            <w:tcMar>
              <w:top w:w="-14736" w:type="dxa"/>
              <w:left w:w="-29472" w:type="dxa"/>
              <w:bottom w:w="-14736" w:type="dxa"/>
              <w:right w:w="-29472" w:type="dxa"/>
            </w:tcMar>
          </w:tcPr>
          <w:p w14:paraId="074265D3" w14:textId="77777777" w:rsidR="00F76B3E" w:rsidRDefault="00000000">
            <w:pPr>
              <w:pStyle w:val="Compact"/>
            </w:pPr>
            <w:r>
              <w:rPr>
                <w:sz w:val="20"/>
              </w:rPr>
              <w:t>Environment names, cluster identifiers, node names excluded</w:t>
            </w:r>
          </w:p>
        </w:tc>
        <w:tc>
          <w:tcPr>
            <w:tcW w:w="0" w:type="auto"/>
            <w:shd w:val="clear" w:color="auto" w:fill="F8F9FA"/>
            <w:tcMar>
              <w:top w:w="-14736" w:type="dxa"/>
              <w:left w:w="-29472" w:type="dxa"/>
              <w:bottom w:w="-14736" w:type="dxa"/>
              <w:right w:w="-29472" w:type="dxa"/>
            </w:tcMar>
          </w:tcPr>
          <w:p w14:paraId="1948F472" w14:textId="77777777" w:rsidR="00F76B3E" w:rsidRDefault="00000000">
            <w:pPr>
              <w:pStyle w:val="Compact"/>
            </w:pPr>
            <w:r>
              <w:rPr>
                <w:sz w:val="20"/>
              </w:rPr>
              <w:t>Environment variables referenced in error messages filtered</w:t>
            </w:r>
          </w:p>
        </w:tc>
        <w:tc>
          <w:tcPr>
            <w:tcW w:w="0" w:type="auto"/>
            <w:shd w:val="clear" w:color="auto" w:fill="F8F9FA"/>
            <w:tcMar>
              <w:top w:w="-14736" w:type="dxa"/>
              <w:left w:w="-29472" w:type="dxa"/>
              <w:bottom w:w="-14736" w:type="dxa"/>
              <w:right w:w="-29472" w:type="dxa"/>
            </w:tcMar>
          </w:tcPr>
          <w:p w14:paraId="1ED67403" w14:textId="77777777" w:rsidR="00F76B3E" w:rsidRDefault="00000000">
            <w:pPr>
              <w:pStyle w:val="Compact"/>
            </w:pPr>
            <w:r>
              <w:rPr>
                <w:sz w:val="20"/>
              </w:rPr>
              <w:t>“Error on dgop-prod-eks-node-03” -&gt; “Error on [internal node]”</w:t>
            </w:r>
          </w:p>
        </w:tc>
      </w:tr>
      <w:tr w:rsidR="00F76B3E" w14:paraId="44AAA33A" w14:textId="77777777" w:rsidTr="00F76B3E">
        <w:tc>
          <w:tcPr>
            <w:tcW w:w="0" w:type="auto"/>
            <w:shd w:val="clear" w:color="auto" w:fill="FFFFFF"/>
            <w:tcMar>
              <w:top w:w="-14736" w:type="dxa"/>
              <w:left w:w="-29472" w:type="dxa"/>
              <w:bottom w:w="-14736" w:type="dxa"/>
              <w:right w:w="-29472" w:type="dxa"/>
            </w:tcMar>
          </w:tcPr>
          <w:p w14:paraId="78D1AB80" w14:textId="77777777" w:rsidR="00F76B3E" w:rsidRDefault="00000000">
            <w:pPr>
              <w:pStyle w:val="Compact"/>
            </w:pPr>
            <w:r>
              <w:rPr>
                <w:sz w:val="20"/>
              </w:rPr>
              <w:t>Third-party details</w:t>
            </w:r>
          </w:p>
        </w:tc>
        <w:tc>
          <w:tcPr>
            <w:tcW w:w="0" w:type="auto"/>
            <w:shd w:val="clear" w:color="auto" w:fill="FFFFFF"/>
            <w:tcMar>
              <w:top w:w="-14736" w:type="dxa"/>
              <w:left w:w="-29472" w:type="dxa"/>
              <w:bottom w:w="-14736" w:type="dxa"/>
              <w:right w:w="-29472" w:type="dxa"/>
            </w:tcMar>
          </w:tcPr>
          <w:p w14:paraId="1EAD3F52" w14:textId="77777777" w:rsidR="00F76B3E" w:rsidRDefault="00000000">
            <w:pPr>
              <w:pStyle w:val="Compact"/>
            </w:pPr>
            <w:r>
              <w:rPr>
                <w:sz w:val="20"/>
              </w:rPr>
              <w:t>External service names, API endpoint details generalized</w:t>
            </w:r>
          </w:p>
        </w:tc>
        <w:tc>
          <w:tcPr>
            <w:tcW w:w="0" w:type="auto"/>
            <w:shd w:val="clear" w:color="auto" w:fill="FFFFFF"/>
            <w:tcMar>
              <w:top w:w="-14736" w:type="dxa"/>
              <w:left w:w="-29472" w:type="dxa"/>
              <w:bottom w:w="-14736" w:type="dxa"/>
              <w:right w:w="-29472" w:type="dxa"/>
            </w:tcMar>
          </w:tcPr>
          <w:p w14:paraId="7762DCF7" w14:textId="77777777" w:rsidR="00F76B3E" w:rsidRDefault="00000000">
            <w:pPr>
              <w:pStyle w:val="Compact"/>
            </w:pPr>
            <w:r>
              <w:rPr>
                <w:sz w:val="20"/>
              </w:rPr>
              <w:t>External service errors mapped to generic DGOP error types</w:t>
            </w:r>
          </w:p>
        </w:tc>
        <w:tc>
          <w:tcPr>
            <w:tcW w:w="0" w:type="auto"/>
            <w:shd w:val="clear" w:color="auto" w:fill="FFFFFF"/>
            <w:tcMar>
              <w:top w:w="-14736" w:type="dxa"/>
              <w:left w:w="-29472" w:type="dxa"/>
              <w:bottom w:w="-14736" w:type="dxa"/>
              <w:right w:w="-29472" w:type="dxa"/>
            </w:tcMar>
          </w:tcPr>
          <w:p w14:paraId="26C3E811" w14:textId="77777777" w:rsidR="00F76B3E" w:rsidRDefault="00000000">
            <w:pPr>
              <w:pStyle w:val="Compact"/>
            </w:pPr>
            <w:r>
              <w:rPr>
                <w:sz w:val="20"/>
              </w:rPr>
              <w:t>“Elasticsearch connection timeout” -&gt; “Search service temporarily unavailable”</w:t>
            </w:r>
          </w:p>
        </w:tc>
      </w:tr>
    </w:tbl>
    <w:p w14:paraId="6144B3BF" w14:textId="77777777" w:rsidR="00F76B3E" w:rsidRDefault="00000000">
      <w:pPr>
        <w:pStyle w:val="BodyText"/>
      </w:pPr>
      <w:r>
        <w:rPr>
          <w:bCs/>
        </w:rPr>
        <w:t>Sanitization Pipeline:</w:t>
      </w:r>
    </w:p>
    <w:p w14:paraId="23B091C3" w14:textId="77777777" w:rsidR="00F76B3E" w:rsidRDefault="00000000">
      <w:pPr>
        <w:pStyle w:val="SourceCode"/>
        <w:shd w:val="clear" w:color="auto" w:fill="F5F5F5"/>
      </w:pPr>
      <w:r>
        <w:rPr>
          <w:rStyle w:val="VerbatimChar"/>
          <w:rFonts w:eastAsia="Consolas"/>
          <w:sz w:val="18"/>
        </w:rPr>
        <w:t>Exception Occurs (any microservice)</w:t>
      </w:r>
      <w:r>
        <w:rPr>
          <w:rFonts w:eastAsia="Consolas"/>
        </w:rPr>
        <w:br/>
      </w:r>
      <w:r>
        <w:rPr>
          <w:rStyle w:val="VerbatimChar"/>
          <w:rFonts w:eastAsia="Consolas"/>
          <w:sz w:val="18"/>
        </w:rPr>
        <w:t>|</w:t>
      </w:r>
      <w:r>
        <w:rPr>
          <w:rFonts w:eastAsia="Consolas"/>
        </w:rPr>
        <w:br/>
      </w:r>
      <w:r>
        <w:rPr>
          <w:rStyle w:val="VerbatimChar"/>
          <w:rFonts w:eastAsia="Consolas"/>
          <w:sz w:val="18"/>
        </w:rPr>
        <w:t>v</w:t>
      </w:r>
      <w:r>
        <w:rPr>
          <w:rFonts w:eastAsia="Consolas"/>
        </w:rPr>
        <w:br/>
      </w:r>
      <w:r>
        <w:rPr>
          <w:rStyle w:val="VerbatimChar"/>
          <w:rFonts w:eastAsia="Consolas"/>
          <w:sz w:val="18"/>
        </w:rPr>
        <w:t>GlobalExceptionHandler captures</w:t>
      </w:r>
      <w:r>
        <w:rPr>
          <w:rFonts w:eastAsia="Consolas"/>
        </w:rPr>
        <w:br/>
      </w:r>
      <w:r>
        <w:rPr>
          <w:rStyle w:val="VerbatimChar"/>
          <w:rFonts w:eastAsia="Consolas"/>
          <w:sz w:val="18"/>
        </w:rPr>
        <w:t>|</w:t>
      </w:r>
      <w:r>
        <w:rPr>
          <w:rFonts w:eastAsia="Consolas"/>
        </w:rPr>
        <w:br/>
      </w:r>
      <w:r>
        <w:rPr>
          <w:rStyle w:val="VerbatimChar"/>
          <w:rFonts w:eastAsia="Consolas"/>
          <w:sz w:val="18"/>
        </w:rPr>
        <w:t>v</w:t>
      </w:r>
      <w:r>
        <w:rPr>
          <w:rFonts w:eastAsia="Consolas"/>
        </w:rPr>
        <w:br/>
      </w:r>
      <w:r>
        <w:rPr>
          <w:rStyle w:val="VerbatimChar"/>
          <w:rFonts w:eastAsia="Consolas"/>
          <w:sz w:val="18"/>
        </w:rPr>
        <w:t>Classification-based detail selection</w:t>
      </w:r>
      <w:r>
        <w:rPr>
          <w:rFonts w:eastAsia="Consolas"/>
        </w:rPr>
        <w:br/>
      </w:r>
      <w:r>
        <w:rPr>
          <w:rStyle w:val="VerbatimChar"/>
          <w:rFonts w:eastAsia="Consolas"/>
          <w:sz w:val="18"/>
        </w:rPr>
        <w:t>- Public/Internal callers -&gt; MINIMAL detail</w:t>
      </w:r>
      <w:r>
        <w:rPr>
          <w:rFonts w:eastAsia="Consolas"/>
        </w:rPr>
        <w:br/>
      </w:r>
      <w:r>
        <w:rPr>
          <w:rStyle w:val="VerbatimChar"/>
          <w:rFonts w:eastAsia="Consolas"/>
          <w:sz w:val="18"/>
        </w:rPr>
        <w:t>- Authenticated callers -&gt; STANDARD detail</w:t>
      </w:r>
      <w:r>
        <w:rPr>
          <w:rFonts w:eastAsia="Consolas"/>
        </w:rPr>
        <w:br/>
      </w:r>
      <w:r>
        <w:rPr>
          <w:rStyle w:val="VerbatimChar"/>
          <w:rFonts w:eastAsia="Consolas"/>
          <w:sz w:val="18"/>
        </w:rPr>
        <w:t>- Auditor/PRIVILEGED roles -&gt; FORENSIC detail (internal only)</w:t>
      </w:r>
      <w:r>
        <w:rPr>
          <w:rFonts w:eastAsia="Consolas"/>
        </w:rPr>
        <w:br/>
      </w:r>
      <w:r>
        <w:rPr>
          <w:rStyle w:val="VerbatimChar"/>
          <w:rFonts w:eastAsia="Consolas"/>
          <w:sz w:val="18"/>
        </w:rPr>
        <w:t>|</w:t>
      </w:r>
      <w:r>
        <w:rPr>
          <w:rFonts w:eastAsia="Consolas"/>
        </w:rPr>
        <w:br/>
      </w:r>
      <w:r>
        <w:rPr>
          <w:rStyle w:val="VerbatimChar"/>
          <w:rFonts w:eastAsia="Consolas"/>
          <w:sz w:val="18"/>
        </w:rPr>
        <w:t>v</w:t>
      </w:r>
      <w:r>
        <w:rPr>
          <w:rFonts w:eastAsia="Consolas"/>
        </w:rPr>
        <w:br/>
      </w:r>
      <w:r>
        <w:rPr>
          <w:rStyle w:val="VerbatimChar"/>
          <w:rFonts w:eastAsia="Consolas"/>
          <w:sz w:val="18"/>
        </w:rPr>
        <w:t>Message sanitization engine</w:t>
      </w:r>
      <w:r>
        <w:rPr>
          <w:rFonts w:eastAsia="Consolas"/>
        </w:rPr>
        <w:br/>
      </w:r>
      <w:r>
        <w:rPr>
          <w:rStyle w:val="VerbatimChar"/>
          <w:rFonts w:eastAsia="Consolas"/>
          <w:sz w:val="18"/>
        </w:rPr>
        <w:t>- Remove stack traces</w:t>
      </w:r>
      <w:r>
        <w:rPr>
          <w:rFonts w:eastAsia="Consolas"/>
        </w:rPr>
        <w:br/>
      </w:r>
      <w:r>
        <w:rPr>
          <w:rStyle w:val="VerbatimChar"/>
          <w:rFonts w:eastAsia="Consolas"/>
          <w:sz w:val="18"/>
        </w:rPr>
        <w:t>- Remove internal paths</w:t>
      </w:r>
      <w:r>
        <w:rPr>
          <w:rFonts w:eastAsia="Consolas"/>
        </w:rPr>
        <w:br/>
      </w:r>
      <w:r>
        <w:rPr>
          <w:rStyle w:val="VerbatimChar"/>
          <w:rFonts w:eastAsia="Consolas"/>
          <w:sz w:val="18"/>
        </w:rPr>
        <w:t>- Remove DB schemas</w:t>
      </w:r>
      <w:r>
        <w:rPr>
          <w:rFonts w:eastAsia="Consolas"/>
        </w:rPr>
        <w:br/>
      </w:r>
      <w:r>
        <w:rPr>
          <w:rStyle w:val="VerbatimChar"/>
          <w:rFonts w:eastAsia="Consolas"/>
          <w:sz w:val="18"/>
        </w:rPr>
        <w:t>- Remove internal IDs</w:t>
      </w:r>
      <w:r>
        <w:rPr>
          <w:rFonts w:eastAsia="Consolas"/>
        </w:rPr>
        <w:br/>
      </w:r>
      <w:r>
        <w:rPr>
          <w:rStyle w:val="VerbatimChar"/>
          <w:rFonts w:eastAsia="Consolas"/>
          <w:sz w:val="18"/>
        </w:rPr>
        <w:t>- Remove technology indicators</w:t>
      </w:r>
      <w:r>
        <w:rPr>
          <w:rFonts w:eastAsia="Consolas"/>
        </w:rPr>
        <w:br/>
      </w:r>
      <w:r>
        <w:rPr>
          <w:rStyle w:val="VerbatimChar"/>
          <w:rFonts w:eastAsia="Consolas"/>
          <w:sz w:val="18"/>
        </w:rPr>
        <w:t>|</w:t>
      </w:r>
      <w:r>
        <w:rPr>
          <w:rFonts w:eastAsia="Consolas"/>
        </w:rPr>
        <w:br/>
      </w:r>
      <w:r>
        <w:rPr>
          <w:rStyle w:val="VerbatimChar"/>
          <w:rFonts w:eastAsia="Consolas"/>
          <w:sz w:val="18"/>
        </w:rPr>
        <w:t>v</w:t>
      </w:r>
      <w:r>
        <w:rPr>
          <w:rFonts w:eastAsia="Consolas"/>
        </w:rPr>
        <w:br/>
      </w:r>
      <w:r>
        <w:rPr>
          <w:rStyle w:val="VerbatimChar"/>
          <w:rFonts w:eastAsia="Consolas"/>
          <w:sz w:val="18"/>
        </w:rPr>
        <w:t>Bilingual message resolution</w:t>
      </w:r>
      <w:r>
        <w:rPr>
          <w:rFonts w:eastAsia="Consolas"/>
        </w:rPr>
        <w:br/>
      </w:r>
      <w:r>
        <w:rPr>
          <w:rStyle w:val="VerbatimChar"/>
          <w:rFonts w:eastAsia="Consolas"/>
          <w:sz w:val="18"/>
        </w:rPr>
        <w:t>- Arabic/English based on Accept-Language header</w:t>
      </w:r>
      <w:r>
        <w:rPr>
          <w:rFonts w:eastAsia="Consolas"/>
        </w:rPr>
        <w:br/>
      </w:r>
      <w:r>
        <w:rPr>
          <w:rStyle w:val="VerbatimChar"/>
          <w:rFonts w:eastAsia="Consolas"/>
          <w:sz w:val="18"/>
        </w:rPr>
        <w:t>- Classification-appropriate detail level per locale</w:t>
      </w:r>
      <w:r>
        <w:rPr>
          <w:rFonts w:eastAsia="Consolas"/>
        </w:rPr>
        <w:br/>
      </w:r>
      <w:r>
        <w:rPr>
          <w:rStyle w:val="VerbatimChar"/>
          <w:rFonts w:eastAsia="Consolas"/>
          <w:sz w:val="18"/>
        </w:rPr>
        <w:t>|</w:t>
      </w:r>
      <w:r>
        <w:rPr>
          <w:rFonts w:eastAsia="Consolas"/>
        </w:rPr>
        <w:br/>
      </w:r>
      <w:r>
        <w:rPr>
          <w:rStyle w:val="VerbatimChar"/>
          <w:rFonts w:eastAsia="Consolas"/>
          <w:sz w:val="18"/>
        </w:rPr>
        <w:t>v</w:t>
      </w:r>
      <w:r>
        <w:rPr>
          <w:rFonts w:eastAsia="Consolas"/>
        </w:rPr>
        <w:br/>
      </w:r>
      <w:r>
        <w:rPr>
          <w:rStyle w:val="VerbatimChar"/>
          <w:rFonts w:eastAsia="Consolas"/>
          <w:sz w:val="18"/>
        </w:rPr>
        <w:t>RFC 7807 Problem Details construction</w:t>
      </w:r>
      <w:r>
        <w:rPr>
          <w:rFonts w:eastAsia="Consolas"/>
        </w:rPr>
        <w:br/>
      </w:r>
      <w:r>
        <w:rPr>
          <w:rStyle w:val="VerbatimChar"/>
          <w:rFonts w:eastAsia="Consolas"/>
          <w:sz w:val="18"/>
        </w:rPr>
        <w:t>- with correlation_id</w:t>
      </w:r>
      <w:r>
        <w:rPr>
          <w:rFonts w:eastAsia="Consolas"/>
        </w:rPr>
        <w:br/>
      </w:r>
      <w:r>
        <w:rPr>
          <w:rStyle w:val="VerbatimChar"/>
          <w:rFonts w:eastAsia="Consolas"/>
          <w:sz w:val="18"/>
        </w:rPr>
        <w:t>- with security extensions</w:t>
      </w:r>
      <w:r>
        <w:rPr>
          <w:rFonts w:eastAsia="Consolas"/>
        </w:rPr>
        <w:br/>
      </w:r>
      <w:r>
        <w:rPr>
          <w:rStyle w:val="VerbatimChar"/>
          <w:rFonts w:eastAsia="Consolas"/>
          <w:sz w:val="18"/>
        </w:rPr>
        <w:t>- with documentation URL</w:t>
      </w:r>
      <w:r>
        <w:rPr>
          <w:rFonts w:eastAsia="Consolas"/>
        </w:rPr>
        <w:br/>
      </w:r>
      <w:r>
        <w:rPr>
          <w:rStyle w:val="VerbatimChar"/>
          <w:rFonts w:eastAsia="Consolas"/>
          <w:sz w:val="18"/>
        </w:rPr>
        <w:t>|</w:t>
      </w:r>
      <w:r>
        <w:rPr>
          <w:rFonts w:eastAsia="Consolas"/>
        </w:rPr>
        <w:br/>
      </w:r>
      <w:r>
        <w:rPr>
          <w:rStyle w:val="VerbatimChar"/>
          <w:rFonts w:eastAsia="Consolas"/>
          <w:sz w:val="18"/>
        </w:rPr>
        <w:t>v</w:t>
      </w:r>
      <w:r>
        <w:rPr>
          <w:rFonts w:eastAsia="Consolas"/>
        </w:rPr>
        <w:br/>
      </w:r>
      <w:r>
        <w:rPr>
          <w:rStyle w:val="VerbatimChar"/>
          <w:rFonts w:eastAsia="Consolas"/>
          <w:sz w:val="18"/>
        </w:rPr>
        <w:t>SIEM evaluation (if security-relevant error)</w:t>
      </w:r>
      <w:r>
        <w:rPr>
          <w:rFonts w:eastAsia="Consolas"/>
        </w:rPr>
        <w:br/>
      </w:r>
      <w:r>
        <w:rPr>
          <w:rStyle w:val="VerbatimChar"/>
          <w:rFonts w:eastAsia="Consolas"/>
          <w:sz w:val="18"/>
        </w:rPr>
        <w:t>- Authentication failure -&gt; SIEM alert</w:t>
      </w:r>
      <w:r>
        <w:rPr>
          <w:rFonts w:eastAsia="Consolas"/>
        </w:rPr>
        <w:br/>
      </w:r>
      <w:r>
        <w:rPr>
          <w:rStyle w:val="VerbatimChar"/>
          <w:rFonts w:eastAsia="Consolas"/>
          <w:sz w:val="18"/>
        </w:rPr>
        <w:t>- ABAC violation -&gt; SIEM alert</w:t>
      </w:r>
      <w:r>
        <w:rPr>
          <w:rFonts w:eastAsia="Consolas"/>
        </w:rPr>
        <w:br/>
      </w:r>
      <w:r>
        <w:rPr>
          <w:rStyle w:val="VerbatimChar"/>
          <w:rFonts w:eastAsia="Consolas"/>
          <w:sz w:val="18"/>
        </w:rPr>
        <w:t>- Rate limit breach -&gt; SIEM alert</w:t>
      </w:r>
      <w:r>
        <w:rPr>
          <w:rFonts w:eastAsia="Consolas"/>
        </w:rPr>
        <w:br/>
      </w:r>
      <w:r>
        <w:rPr>
          <w:rStyle w:val="VerbatimChar"/>
          <w:rFonts w:eastAsia="Consolas"/>
          <w:sz w:val="18"/>
        </w:rPr>
        <w:t>|</w:t>
      </w:r>
      <w:r>
        <w:rPr>
          <w:rFonts w:eastAsia="Consolas"/>
        </w:rPr>
        <w:br/>
      </w:r>
      <w:r>
        <w:rPr>
          <w:rStyle w:val="VerbatimChar"/>
          <w:rFonts w:eastAsia="Consolas"/>
          <w:sz w:val="18"/>
        </w:rPr>
        <w:t>v</w:t>
      </w:r>
      <w:r>
        <w:rPr>
          <w:rFonts w:eastAsia="Consolas"/>
        </w:rPr>
        <w:br/>
      </w:r>
      <w:r>
        <w:rPr>
          <w:rStyle w:val="VerbatimChar"/>
          <w:rFonts w:eastAsia="Consolas"/>
          <w:sz w:val="18"/>
        </w:rPr>
        <w:lastRenderedPageBreak/>
        <w:t>Client receives sanitized, bilingual RFC 7807 response</w:t>
      </w:r>
      <w:r>
        <w:rPr>
          <w:rFonts w:eastAsia="Consolas"/>
        </w:rPr>
        <w:br/>
      </w:r>
      <w:r>
        <w:rPr>
          <w:rStyle w:val="VerbatimChar"/>
          <w:rFonts w:eastAsia="Consolas"/>
          <w:sz w:val="18"/>
        </w:rPr>
        <w:t>Internal log receives full forensic record with correlation ID</w:t>
      </w:r>
    </w:p>
    <w:p w14:paraId="47D4A47B" w14:textId="77777777" w:rsidR="00F76B3E" w:rsidRDefault="00000000">
      <w:pPr>
        <w:pStyle w:val="Heading3"/>
      </w:pPr>
      <w:bookmarkStart w:id="142" w:name="X75bb3cb96430694455dba1cb076415bfba0ffab"/>
      <w:bookmarkStart w:id="143" w:name="_Toc234675543"/>
      <w:bookmarkEnd w:id="140"/>
      <w:r>
        <w:rPr>
          <w:rFonts w:ascii="Calibri" w:eastAsia="Calibri" w:hAnsi="Calibri"/>
          <w:color w:val="34495E"/>
          <w:sz w:val="28"/>
        </w:rPr>
        <w:t>5.7.3 Bilingual Secure Error Messages (Arabic / English)</w:t>
      </w:r>
      <w:bookmarkEnd w:id="143"/>
    </w:p>
    <w:p w14:paraId="43B6D6D4" w14:textId="77777777" w:rsidR="00F76B3E" w:rsidRDefault="00000000">
      <w:pPr>
        <w:pStyle w:val="FirstParagraph"/>
      </w:pPr>
      <w:r>
        <w:t xml:space="preserve">All error messages are available in both Arabic and English, with the language determined by the </w:t>
      </w:r>
      <w:r>
        <w:rPr>
          <w:rStyle w:val="VerbatimChar"/>
          <w:rFonts w:ascii="Calibri" w:hAnsi="Calibri"/>
        </w:rPr>
        <w:t>Accept-Language</w:t>
      </w:r>
      <w:r>
        <w:t xml:space="preserve"> header or user profile preference. The bilingual message system ensures that:</w:t>
      </w:r>
    </w:p>
    <w:p w14:paraId="585C5C2E" w14:textId="77777777" w:rsidR="00F76B3E" w:rsidRDefault="00000000">
      <w:pPr>
        <w:pStyle w:val="Compact"/>
        <w:numPr>
          <w:ilvl w:val="0"/>
          <w:numId w:val="31"/>
        </w:numPr>
      </w:pPr>
      <w:r>
        <w:rPr>
          <w:bCs/>
        </w:rPr>
        <w:t>Government users receive Arabic messages</w:t>
      </w:r>
      <w:r>
        <w:t xml:space="preserve"> aligned with KSA government communication standards.</w:t>
      </w:r>
    </w:p>
    <w:p w14:paraId="6A493064" w14:textId="77777777" w:rsidR="00F76B3E" w:rsidRDefault="00000000">
      <w:pPr>
        <w:pStyle w:val="Compact"/>
        <w:numPr>
          <w:ilvl w:val="0"/>
          <w:numId w:val="31"/>
        </w:numPr>
      </w:pPr>
      <w:r>
        <w:rPr>
          <w:bCs/>
        </w:rPr>
        <w:t>Technical integrators receive English messages</w:t>
      </w:r>
      <w:r>
        <w:t xml:space="preserve"> for development and debugging.</w:t>
      </w:r>
    </w:p>
    <w:p w14:paraId="14D26ACF" w14:textId="77777777" w:rsidR="00F76B3E" w:rsidRDefault="00000000">
      <w:pPr>
        <w:pStyle w:val="Compact"/>
        <w:numPr>
          <w:ilvl w:val="0"/>
          <w:numId w:val="31"/>
        </w:numPr>
      </w:pPr>
      <w:r>
        <w:rPr>
          <w:bCs/>
        </w:rPr>
        <w:t>Classification-appropriate detail levels</w:t>
      </w:r>
      <w:r>
        <w:t xml:space="preserve"> are maintained in both languages.</w:t>
      </w:r>
    </w:p>
    <w:p w14:paraId="6758520D" w14:textId="77777777" w:rsidR="00F76B3E" w:rsidRDefault="00000000">
      <w:pPr>
        <w:pStyle w:val="FirstParagraph"/>
      </w:pPr>
      <w:r>
        <w:rPr>
          <w:bCs/>
        </w:rPr>
        <w:t>Message Detail Levels by Classification:</w:t>
      </w:r>
    </w:p>
    <w:tbl>
      <w:tblPr>
        <w:tblStyle w:val="Table"/>
        <w:tblW w:w="5000" w:type="pct"/>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020" w:firstRow="1" w:lastRow="0" w:firstColumn="0" w:lastColumn="0" w:noHBand="0" w:noVBand="0"/>
      </w:tblPr>
      <w:tblGrid>
        <w:gridCol w:w="1701"/>
        <w:gridCol w:w="1103"/>
        <w:gridCol w:w="3322"/>
        <w:gridCol w:w="2956"/>
      </w:tblGrid>
      <w:tr w:rsidR="00F76B3E" w14:paraId="6058DDF9" w14:textId="77777777" w:rsidTr="00F76B3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2C3E50"/>
            <w:tcMar>
              <w:top w:w="-14736" w:type="dxa"/>
              <w:left w:w="-29472" w:type="dxa"/>
              <w:bottom w:w="-14736" w:type="dxa"/>
              <w:right w:w="-29472" w:type="dxa"/>
            </w:tcMar>
          </w:tcPr>
          <w:p w14:paraId="4250A82C" w14:textId="77777777" w:rsidR="00F76B3E" w:rsidRDefault="00000000">
            <w:pPr>
              <w:pStyle w:val="Compact"/>
            </w:pPr>
            <w:r>
              <w:rPr>
                <w:b/>
                <w:bCs/>
                <w:color w:val="FFFFFF"/>
                <w:sz w:val="20"/>
              </w:rPr>
              <w:t>Caller Classification</w:t>
            </w:r>
          </w:p>
        </w:tc>
        <w:tc>
          <w:tcPr>
            <w:tcW w:w="0" w:type="auto"/>
            <w:shd w:val="clear" w:color="auto" w:fill="2C3E50"/>
            <w:tcMar>
              <w:top w:w="-14736" w:type="dxa"/>
              <w:left w:w="-29472" w:type="dxa"/>
              <w:bottom w:w="-14736" w:type="dxa"/>
              <w:right w:w="-29472" w:type="dxa"/>
            </w:tcMar>
          </w:tcPr>
          <w:p w14:paraId="2B506598" w14:textId="77777777" w:rsidR="00F76B3E" w:rsidRDefault="00000000">
            <w:pPr>
              <w:pStyle w:val="Compact"/>
            </w:pPr>
            <w:r>
              <w:rPr>
                <w:b/>
                <w:bCs/>
                <w:color w:val="FFFFFF"/>
                <w:sz w:val="20"/>
              </w:rPr>
              <w:t>Detail Level</w:t>
            </w:r>
          </w:p>
        </w:tc>
        <w:tc>
          <w:tcPr>
            <w:tcW w:w="0" w:type="auto"/>
            <w:shd w:val="clear" w:color="auto" w:fill="2C3E50"/>
            <w:tcMar>
              <w:top w:w="-14736" w:type="dxa"/>
              <w:left w:w="-29472" w:type="dxa"/>
              <w:bottom w:w="-14736" w:type="dxa"/>
              <w:right w:w="-29472" w:type="dxa"/>
            </w:tcMar>
          </w:tcPr>
          <w:p w14:paraId="4656483E" w14:textId="77777777" w:rsidR="00F76B3E" w:rsidRDefault="00000000">
            <w:pPr>
              <w:pStyle w:val="Compact"/>
            </w:pPr>
            <w:r>
              <w:rPr>
                <w:b/>
                <w:bCs/>
                <w:color w:val="FFFFFF"/>
                <w:sz w:val="20"/>
              </w:rPr>
              <w:t>Arabic Detail Example</w:t>
            </w:r>
          </w:p>
        </w:tc>
        <w:tc>
          <w:tcPr>
            <w:tcW w:w="0" w:type="auto"/>
            <w:shd w:val="clear" w:color="auto" w:fill="2C3E50"/>
            <w:tcMar>
              <w:top w:w="-14736" w:type="dxa"/>
              <w:left w:w="-29472" w:type="dxa"/>
              <w:bottom w:w="-14736" w:type="dxa"/>
              <w:right w:w="-29472" w:type="dxa"/>
            </w:tcMar>
          </w:tcPr>
          <w:p w14:paraId="771E4C0F" w14:textId="77777777" w:rsidR="00F76B3E" w:rsidRDefault="00000000">
            <w:pPr>
              <w:pStyle w:val="Compact"/>
            </w:pPr>
            <w:r>
              <w:rPr>
                <w:b/>
                <w:bCs/>
                <w:color w:val="FFFFFF"/>
                <w:sz w:val="20"/>
              </w:rPr>
              <w:t>English Detail Example</w:t>
            </w:r>
          </w:p>
        </w:tc>
      </w:tr>
      <w:tr w:rsidR="00F76B3E" w14:paraId="5513BB72" w14:textId="77777777" w:rsidTr="00F76B3E">
        <w:tc>
          <w:tcPr>
            <w:tcW w:w="0" w:type="auto"/>
            <w:shd w:val="clear" w:color="auto" w:fill="FFFFFF"/>
            <w:tcMar>
              <w:top w:w="-14736" w:type="dxa"/>
              <w:left w:w="-29472" w:type="dxa"/>
              <w:bottom w:w="-14736" w:type="dxa"/>
              <w:right w:w="-29472" w:type="dxa"/>
            </w:tcMar>
          </w:tcPr>
          <w:p w14:paraId="4C48837B" w14:textId="77777777" w:rsidR="00F76B3E" w:rsidRDefault="00000000">
            <w:pPr>
              <w:pStyle w:val="Compact"/>
            </w:pPr>
            <w:r>
              <w:rPr>
                <w:sz w:val="20"/>
              </w:rPr>
              <w:t>Unauthenticated / Public</w:t>
            </w:r>
          </w:p>
        </w:tc>
        <w:tc>
          <w:tcPr>
            <w:tcW w:w="0" w:type="auto"/>
            <w:shd w:val="clear" w:color="auto" w:fill="FFFFFF"/>
            <w:tcMar>
              <w:top w:w="-14736" w:type="dxa"/>
              <w:left w:w="-29472" w:type="dxa"/>
              <w:bottom w:w="-14736" w:type="dxa"/>
              <w:right w:w="-29472" w:type="dxa"/>
            </w:tcMar>
          </w:tcPr>
          <w:p w14:paraId="14E8E05A" w14:textId="77777777" w:rsidR="00F76B3E" w:rsidRDefault="00000000">
            <w:pPr>
              <w:pStyle w:val="Compact"/>
            </w:pPr>
            <w:r>
              <w:rPr>
                <w:sz w:val="20"/>
              </w:rPr>
              <w:t>MINIMAL</w:t>
            </w:r>
          </w:p>
        </w:tc>
        <w:tc>
          <w:tcPr>
            <w:tcW w:w="0" w:type="auto"/>
            <w:shd w:val="clear" w:color="auto" w:fill="FFFFFF"/>
            <w:tcMar>
              <w:top w:w="-14736" w:type="dxa"/>
              <w:left w:w="-29472" w:type="dxa"/>
              <w:bottom w:w="-14736" w:type="dxa"/>
              <w:right w:w="-29472" w:type="dxa"/>
            </w:tcMar>
          </w:tcPr>
          <w:p w14:paraId="44F387EE" w14:textId="77777777" w:rsidR="00F76B3E" w:rsidRDefault="00000000">
            <w:pPr>
              <w:pStyle w:val="Compact"/>
            </w:pPr>
            <w:r>
              <w:rPr>
                <w:sz w:val="20"/>
              </w:rPr>
              <w:t>“حدث خطأ. يرجى المحاولة مرة أخرى.” (An error occurred. Please try again.)</w:t>
            </w:r>
          </w:p>
        </w:tc>
        <w:tc>
          <w:tcPr>
            <w:tcW w:w="0" w:type="auto"/>
            <w:shd w:val="clear" w:color="auto" w:fill="FFFFFF"/>
            <w:tcMar>
              <w:top w:w="-14736" w:type="dxa"/>
              <w:left w:w="-29472" w:type="dxa"/>
              <w:bottom w:w="-14736" w:type="dxa"/>
              <w:right w:w="-29472" w:type="dxa"/>
            </w:tcMar>
          </w:tcPr>
          <w:p w14:paraId="4DB287E2" w14:textId="77777777" w:rsidR="00F76B3E" w:rsidRDefault="00000000">
            <w:pPr>
              <w:pStyle w:val="Compact"/>
            </w:pPr>
            <w:r>
              <w:rPr>
                <w:sz w:val="20"/>
              </w:rPr>
              <w:t>“An error occurred. Please try again.”</w:t>
            </w:r>
          </w:p>
        </w:tc>
      </w:tr>
      <w:tr w:rsidR="00F76B3E" w14:paraId="7AF2B15C" w14:textId="77777777" w:rsidTr="00F76B3E">
        <w:tc>
          <w:tcPr>
            <w:tcW w:w="0" w:type="auto"/>
            <w:shd w:val="clear" w:color="auto" w:fill="F8F9FA"/>
            <w:tcMar>
              <w:top w:w="-14736" w:type="dxa"/>
              <w:left w:w="-29472" w:type="dxa"/>
              <w:bottom w:w="-14736" w:type="dxa"/>
              <w:right w:w="-29472" w:type="dxa"/>
            </w:tcMar>
          </w:tcPr>
          <w:p w14:paraId="710AF627" w14:textId="77777777" w:rsidR="00F76B3E" w:rsidRDefault="00000000">
            <w:pPr>
              <w:pStyle w:val="Compact"/>
            </w:pPr>
            <w:r>
              <w:rPr>
                <w:sz w:val="20"/>
              </w:rPr>
              <w:t>Authenticated (Internal data)</w:t>
            </w:r>
          </w:p>
        </w:tc>
        <w:tc>
          <w:tcPr>
            <w:tcW w:w="0" w:type="auto"/>
            <w:shd w:val="clear" w:color="auto" w:fill="F8F9FA"/>
            <w:tcMar>
              <w:top w:w="-14736" w:type="dxa"/>
              <w:left w:w="-29472" w:type="dxa"/>
              <w:bottom w:w="-14736" w:type="dxa"/>
              <w:right w:w="-29472" w:type="dxa"/>
            </w:tcMar>
          </w:tcPr>
          <w:p w14:paraId="4C922C08" w14:textId="77777777" w:rsidR="00F76B3E" w:rsidRDefault="00000000">
            <w:pPr>
              <w:pStyle w:val="Compact"/>
            </w:pPr>
            <w:r>
              <w:rPr>
                <w:sz w:val="20"/>
              </w:rPr>
              <w:t>STANDARD</w:t>
            </w:r>
          </w:p>
        </w:tc>
        <w:tc>
          <w:tcPr>
            <w:tcW w:w="0" w:type="auto"/>
            <w:shd w:val="clear" w:color="auto" w:fill="F8F9FA"/>
            <w:tcMar>
              <w:top w:w="-14736" w:type="dxa"/>
              <w:left w:w="-29472" w:type="dxa"/>
              <w:bottom w:w="-14736" w:type="dxa"/>
              <w:right w:w="-29472" w:type="dxa"/>
            </w:tcMar>
          </w:tcPr>
          <w:p w14:paraId="1EAFFE1C" w14:textId="77777777" w:rsidR="00F76B3E" w:rsidRDefault="00000000">
            <w:pPr>
              <w:pStyle w:val="Compact"/>
            </w:pPr>
            <w:r>
              <w:rPr>
                <w:sz w:val="20"/>
              </w:rPr>
              <w:t>“البيانات المطلوبة غير موجودة في النطاق المصرح به.” (The requested data does not exist in the authorized scope.)</w:t>
            </w:r>
          </w:p>
        </w:tc>
        <w:tc>
          <w:tcPr>
            <w:tcW w:w="0" w:type="auto"/>
            <w:shd w:val="clear" w:color="auto" w:fill="F8F9FA"/>
            <w:tcMar>
              <w:top w:w="-14736" w:type="dxa"/>
              <w:left w:w="-29472" w:type="dxa"/>
              <w:bottom w:w="-14736" w:type="dxa"/>
              <w:right w:w="-29472" w:type="dxa"/>
            </w:tcMar>
          </w:tcPr>
          <w:p w14:paraId="60B42B6C" w14:textId="77777777" w:rsidR="00F76B3E" w:rsidRDefault="00000000">
            <w:pPr>
              <w:pStyle w:val="Compact"/>
            </w:pPr>
            <w:r>
              <w:rPr>
                <w:sz w:val="20"/>
              </w:rPr>
              <w:t>“The requested data was not found in your authorized scope.”</w:t>
            </w:r>
          </w:p>
        </w:tc>
      </w:tr>
      <w:tr w:rsidR="00F76B3E" w14:paraId="0B7A8B67" w14:textId="77777777" w:rsidTr="00F76B3E">
        <w:tc>
          <w:tcPr>
            <w:tcW w:w="0" w:type="auto"/>
            <w:shd w:val="clear" w:color="auto" w:fill="FFFFFF"/>
            <w:tcMar>
              <w:top w:w="-14736" w:type="dxa"/>
              <w:left w:w="-29472" w:type="dxa"/>
              <w:bottom w:w="-14736" w:type="dxa"/>
              <w:right w:w="-29472" w:type="dxa"/>
            </w:tcMar>
          </w:tcPr>
          <w:p w14:paraId="4B8B228A" w14:textId="77777777" w:rsidR="00F76B3E" w:rsidRDefault="00000000">
            <w:pPr>
              <w:pStyle w:val="Compact"/>
            </w:pPr>
            <w:r>
              <w:rPr>
                <w:sz w:val="20"/>
              </w:rPr>
              <w:t>Authenticated (Restricted data)</w:t>
            </w:r>
          </w:p>
        </w:tc>
        <w:tc>
          <w:tcPr>
            <w:tcW w:w="0" w:type="auto"/>
            <w:shd w:val="clear" w:color="auto" w:fill="FFFFFF"/>
            <w:tcMar>
              <w:top w:w="-14736" w:type="dxa"/>
              <w:left w:w="-29472" w:type="dxa"/>
              <w:bottom w:w="-14736" w:type="dxa"/>
              <w:right w:w="-29472" w:type="dxa"/>
            </w:tcMar>
          </w:tcPr>
          <w:p w14:paraId="33B8D563" w14:textId="77777777" w:rsidR="00F76B3E" w:rsidRDefault="00000000">
            <w:pPr>
              <w:pStyle w:val="Compact"/>
            </w:pPr>
            <w:r>
              <w:rPr>
                <w:sz w:val="20"/>
              </w:rPr>
              <w:t>STANDARD</w:t>
            </w:r>
          </w:p>
        </w:tc>
        <w:tc>
          <w:tcPr>
            <w:tcW w:w="0" w:type="auto"/>
            <w:shd w:val="clear" w:color="auto" w:fill="FFFFFF"/>
            <w:tcMar>
              <w:top w:w="-14736" w:type="dxa"/>
              <w:left w:w="-29472" w:type="dxa"/>
              <w:bottom w:w="-14736" w:type="dxa"/>
              <w:right w:w="-29472" w:type="dxa"/>
            </w:tcMar>
          </w:tcPr>
          <w:p w14:paraId="54DEF4DB" w14:textId="77777777" w:rsidR="00F76B3E" w:rsidRDefault="00000000">
            <w:pPr>
              <w:pStyle w:val="Compact"/>
            </w:pPr>
            <w:r>
              <w:rPr>
                <w:sz w:val="20"/>
              </w:rPr>
              <w:t>“الوصول إلى هذا المورد يتطلب مصادقة متعددة العوامل.” (Access to this resource requires multi-factor authentication.)</w:t>
            </w:r>
          </w:p>
        </w:tc>
        <w:tc>
          <w:tcPr>
            <w:tcW w:w="0" w:type="auto"/>
            <w:shd w:val="clear" w:color="auto" w:fill="FFFFFF"/>
            <w:tcMar>
              <w:top w:w="-14736" w:type="dxa"/>
              <w:left w:w="-29472" w:type="dxa"/>
              <w:bottom w:w="-14736" w:type="dxa"/>
              <w:right w:w="-29472" w:type="dxa"/>
            </w:tcMar>
          </w:tcPr>
          <w:p w14:paraId="086450C0" w14:textId="77777777" w:rsidR="00F76B3E" w:rsidRDefault="00000000">
            <w:pPr>
              <w:pStyle w:val="Compact"/>
            </w:pPr>
            <w:r>
              <w:rPr>
                <w:sz w:val="20"/>
              </w:rPr>
              <w:t>“Access to this resource requires multi-factor authentication.”</w:t>
            </w:r>
          </w:p>
        </w:tc>
      </w:tr>
      <w:tr w:rsidR="00F76B3E" w14:paraId="0A21FFEC" w14:textId="77777777" w:rsidTr="00F76B3E">
        <w:tc>
          <w:tcPr>
            <w:tcW w:w="0" w:type="auto"/>
            <w:shd w:val="clear" w:color="auto" w:fill="F8F9FA"/>
            <w:tcMar>
              <w:top w:w="-14736" w:type="dxa"/>
              <w:left w:w="-29472" w:type="dxa"/>
              <w:bottom w:w="-14736" w:type="dxa"/>
              <w:right w:w="-29472" w:type="dxa"/>
            </w:tcMar>
          </w:tcPr>
          <w:p w14:paraId="7742A3FD" w14:textId="77777777" w:rsidR="00F76B3E" w:rsidRDefault="00000000">
            <w:pPr>
              <w:pStyle w:val="Compact"/>
            </w:pPr>
            <w:r>
              <w:rPr>
                <w:sz w:val="20"/>
              </w:rPr>
              <w:t>Auditor / Forensic</w:t>
            </w:r>
          </w:p>
        </w:tc>
        <w:tc>
          <w:tcPr>
            <w:tcW w:w="0" w:type="auto"/>
            <w:shd w:val="clear" w:color="auto" w:fill="F8F9FA"/>
            <w:tcMar>
              <w:top w:w="-14736" w:type="dxa"/>
              <w:left w:w="-29472" w:type="dxa"/>
              <w:bottom w:w="-14736" w:type="dxa"/>
              <w:right w:w="-29472" w:type="dxa"/>
            </w:tcMar>
          </w:tcPr>
          <w:p w14:paraId="529A1C3E" w14:textId="77777777" w:rsidR="00F76B3E" w:rsidRDefault="00000000">
            <w:pPr>
              <w:pStyle w:val="Compact"/>
            </w:pPr>
            <w:r>
              <w:rPr>
                <w:sz w:val="20"/>
              </w:rPr>
              <w:t>FORENSIC (internal)</w:t>
            </w:r>
          </w:p>
        </w:tc>
        <w:tc>
          <w:tcPr>
            <w:tcW w:w="0" w:type="auto"/>
            <w:shd w:val="clear" w:color="auto" w:fill="F8F9FA"/>
            <w:tcMar>
              <w:top w:w="-14736" w:type="dxa"/>
              <w:left w:w="-29472" w:type="dxa"/>
              <w:bottom w:w="-14736" w:type="dxa"/>
              <w:right w:w="-29472" w:type="dxa"/>
            </w:tcMar>
          </w:tcPr>
          <w:p w14:paraId="7D3A4FC2" w14:textId="77777777" w:rsidR="00F76B3E" w:rsidRDefault="00000000">
            <w:pPr>
              <w:pStyle w:val="Compact"/>
            </w:pPr>
            <w:r>
              <w:rPr>
                <w:sz w:val="20"/>
              </w:rPr>
              <w:t>Full internal detail with correlation ID, service name, timestamp, and remediation guidance</w:t>
            </w:r>
          </w:p>
        </w:tc>
        <w:tc>
          <w:tcPr>
            <w:tcW w:w="0" w:type="auto"/>
            <w:shd w:val="clear" w:color="auto" w:fill="F8F9FA"/>
            <w:tcMar>
              <w:top w:w="-14736" w:type="dxa"/>
              <w:left w:w="-29472" w:type="dxa"/>
              <w:bottom w:w="-14736" w:type="dxa"/>
              <w:right w:w="-29472" w:type="dxa"/>
            </w:tcMar>
          </w:tcPr>
          <w:p w14:paraId="4112D27E" w14:textId="77777777" w:rsidR="00F76B3E" w:rsidRDefault="00000000">
            <w:pPr>
              <w:pStyle w:val="Compact"/>
            </w:pPr>
            <w:r>
              <w:rPr>
                <w:sz w:val="20"/>
              </w:rPr>
              <w:t>Full internal detail with correlation ID, service name, timestamp, and remediation guidance</w:t>
            </w:r>
          </w:p>
        </w:tc>
      </w:tr>
    </w:tbl>
    <w:p w14:paraId="5563B389" w14:textId="77777777" w:rsidR="00F76B3E" w:rsidRDefault="00000000">
      <w:pPr>
        <w:pStyle w:val="BodyText"/>
      </w:pPr>
      <w:r>
        <w:rPr>
          <w:bCs/>
        </w:rPr>
        <w:t>Bilingual Message Resolution:</w:t>
      </w:r>
    </w:p>
    <w:p w14:paraId="6CEB6E73" w14:textId="77777777" w:rsidR="00F76B3E" w:rsidRDefault="00000000">
      <w:pPr>
        <w:pStyle w:val="SourceCode"/>
        <w:shd w:val="clear" w:color="auto" w:fill="F5F5F5"/>
      </w:pP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"type"</w:t>
      </w:r>
      <w:r>
        <w:rPr>
          <w:rStyle w:val="FunctionTok"/>
          <w:rFonts w:eastAsia="Consolas"/>
          <w:color w:val="2C3E50"/>
          <w:sz w:val="18"/>
        </w:rPr>
        <w:t>:</w:t>
      </w:r>
      <w:r>
        <w:rPr>
          <w:rStyle w:val="NormalTok"/>
          <w:rFonts w:eastAsia="Consolas"/>
          <w:sz w:val="18"/>
        </w:rPr>
        <w:t xml:space="preserve"> </w:t>
      </w:r>
      <w:r>
        <w:rPr>
          <w:rStyle w:val="StringTok"/>
          <w:rFonts w:eastAsia="Consolas"/>
          <w:color w:val="2C3E50"/>
          <w:sz w:val="18"/>
        </w:rPr>
        <w:t>"https://dgop.gov.sa/errors/forbidden"</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"title"</w:t>
      </w:r>
      <w:r>
        <w:rPr>
          <w:rStyle w:val="FunctionTok"/>
          <w:rFonts w:eastAsia="Consolas"/>
          <w:color w:val="2C3E50"/>
          <w:sz w:val="18"/>
        </w:rPr>
        <w:t>:</w:t>
      </w:r>
      <w:r>
        <w:rPr>
          <w:rStyle w:val="NormalTok"/>
          <w:rFonts w:eastAsia="Consolas"/>
          <w:sz w:val="18"/>
        </w:rPr>
        <w:t xml:space="preserve"> </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"en"</w:t>
      </w:r>
      <w:r>
        <w:rPr>
          <w:rStyle w:val="FunctionTok"/>
          <w:rFonts w:eastAsia="Consolas"/>
          <w:color w:val="2C3E50"/>
          <w:sz w:val="18"/>
        </w:rPr>
        <w:t>:</w:t>
      </w:r>
      <w:r>
        <w:rPr>
          <w:rStyle w:val="NormalTok"/>
          <w:rFonts w:eastAsia="Consolas"/>
          <w:sz w:val="18"/>
        </w:rPr>
        <w:t xml:space="preserve"> </w:t>
      </w:r>
      <w:r>
        <w:rPr>
          <w:rStyle w:val="StringTok"/>
          <w:rFonts w:eastAsia="Consolas"/>
          <w:color w:val="2C3E50"/>
          <w:sz w:val="18"/>
        </w:rPr>
        <w:t>"Access Denied"</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"ar"</w:t>
      </w:r>
      <w:r>
        <w:rPr>
          <w:rStyle w:val="FunctionTok"/>
          <w:rFonts w:eastAsia="Consolas"/>
          <w:color w:val="2C3E50"/>
          <w:sz w:val="18"/>
        </w:rPr>
        <w:t>:</w:t>
      </w:r>
      <w:r>
        <w:rPr>
          <w:rStyle w:val="NormalTok"/>
          <w:rFonts w:eastAsia="Consolas"/>
          <w:sz w:val="18"/>
        </w:rPr>
        <w:t xml:space="preserve"> </w:t>
      </w:r>
      <w:r>
        <w:rPr>
          <w:rStyle w:val="StringTok"/>
          <w:rFonts w:eastAsia="Consolas"/>
          <w:color w:val="2C3E50"/>
          <w:sz w:val="18"/>
        </w:rPr>
        <w:t>"الوصول مرفوض"</w:t>
      </w:r>
      <w:r>
        <w:rPr>
          <w:rFonts w:eastAsia="Consolas"/>
        </w:rPr>
        <w:br/>
      </w:r>
      <w:r>
        <w:rPr>
          <w:rStyle w:val="NormalTok"/>
          <w:rFonts w:eastAsia="Consolas"/>
          <w:sz w:val="18"/>
        </w:rPr>
        <w:t xml:space="preserve">  </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"status"</w:t>
      </w:r>
      <w:r>
        <w:rPr>
          <w:rStyle w:val="FunctionTok"/>
          <w:rFonts w:eastAsia="Consolas"/>
          <w:color w:val="2C3E50"/>
          <w:sz w:val="18"/>
        </w:rPr>
        <w:t>:</w:t>
      </w:r>
      <w:r>
        <w:rPr>
          <w:rStyle w:val="NormalTok"/>
          <w:rFonts w:eastAsia="Consolas"/>
          <w:sz w:val="18"/>
        </w:rPr>
        <w:t xml:space="preserve"> </w:t>
      </w:r>
      <w:r>
        <w:rPr>
          <w:rStyle w:val="DecValTok"/>
          <w:rFonts w:eastAsia="Consolas"/>
          <w:color w:val="2C3E50"/>
          <w:sz w:val="18"/>
        </w:rPr>
        <w:t>403</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"detail"</w:t>
      </w:r>
      <w:r>
        <w:rPr>
          <w:rStyle w:val="FunctionTok"/>
          <w:rFonts w:eastAsia="Consolas"/>
          <w:color w:val="2C3E50"/>
          <w:sz w:val="18"/>
        </w:rPr>
        <w:t>:</w:t>
      </w:r>
      <w:r>
        <w:rPr>
          <w:rStyle w:val="NormalTok"/>
          <w:rFonts w:eastAsia="Consolas"/>
          <w:sz w:val="18"/>
        </w:rPr>
        <w:t xml:space="preserve"> </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"en"</w:t>
      </w:r>
      <w:r>
        <w:rPr>
          <w:rStyle w:val="FunctionTok"/>
          <w:rFonts w:eastAsia="Consolas"/>
          <w:color w:val="2C3E50"/>
          <w:sz w:val="18"/>
        </w:rPr>
        <w:t>:</w:t>
      </w:r>
      <w:r>
        <w:rPr>
          <w:rStyle w:val="NormalTok"/>
          <w:rFonts w:eastAsia="Consolas"/>
          <w:sz w:val="18"/>
        </w:rPr>
        <w:t xml:space="preserve"> </w:t>
      </w:r>
      <w:r>
        <w:rPr>
          <w:rStyle w:val="StringTok"/>
          <w:rFonts w:eastAsia="Consolas"/>
          <w:color w:val="2C3E50"/>
          <w:sz w:val="18"/>
        </w:rPr>
        <w:t>"You do not have permission to access this resource."</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"ar"</w:t>
      </w:r>
      <w:r>
        <w:rPr>
          <w:rStyle w:val="FunctionTok"/>
          <w:rFonts w:eastAsia="Consolas"/>
          <w:color w:val="2C3E50"/>
          <w:sz w:val="18"/>
        </w:rPr>
        <w:t>:</w:t>
      </w:r>
      <w:r>
        <w:rPr>
          <w:rStyle w:val="NormalTok"/>
          <w:rFonts w:eastAsia="Consolas"/>
          <w:sz w:val="18"/>
        </w:rPr>
        <w:t xml:space="preserve"> </w:t>
      </w:r>
      <w:r>
        <w:rPr>
          <w:rStyle w:val="StringTok"/>
          <w:rFonts w:eastAsia="Consolas"/>
          <w:color w:val="2C3E50"/>
          <w:sz w:val="18"/>
        </w:rPr>
        <w:t>"ليس لديك إذن للوصول إلى هذا المورد."</w:t>
      </w:r>
      <w:r>
        <w:rPr>
          <w:rFonts w:eastAsia="Consolas"/>
        </w:rPr>
        <w:br/>
      </w:r>
      <w:r>
        <w:rPr>
          <w:rStyle w:val="NormalTok"/>
          <w:rFonts w:eastAsia="Consolas"/>
          <w:sz w:val="18"/>
        </w:rPr>
        <w:t xml:space="preserve">  </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"instance"</w:t>
      </w:r>
      <w:r>
        <w:rPr>
          <w:rStyle w:val="FunctionTok"/>
          <w:rFonts w:eastAsia="Consolas"/>
          <w:color w:val="2C3E50"/>
          <w:sz w:val="18"/>
        </w:rPr>
        <w:t>:</w:t>
      </w:r>
      <w:r>
        <w:rPr>
          <w:rStyle w:val="NormalTok"/>
          <w:rFonts w:eastAsia="Consolas"/>
          <w:sz w:val="18"/>
        </w:rPr>
        <w:t xml:space="preserve"> </w:t>
      </w:r>
      <w:r>
        <w:rPr>
          <w:rStyle w:val="StringTok"/>
          <w:rFonts w:eastAsia="Consolas"/>
          <w:color w:val="2C3E50"/>
          <w:sz w:val="18"/>
        </w:rPr>
        <w:t>"/api/v1/assets/ast_001"</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"correlation_id"</w:t>
      </w:r>
      <w:r>
        <w:rPr>
          <w:rStyle w:val="FunctionTok"/>
          <w:rFonts w:eastAsia="Consolas"/>
          <w:color w:val="2C3E50"/>
          <w:sz w:val="18"/>
        </w:rPr>
        <w:t>:</w:t>
      </w:r>
      <w:r>
        <w:rPr>
          <w:rStyle w:val="NormalTok"/>
          <w:rFonts w:eastAsia="Consolas"/>
          <w:sz w:val="18"/>
        </w:rPr>
        <w:t xml:space="preserve"> </w:t>
      </w:r>
      <w:r>
        <w:rPr>
          <w:rStyle w:val="StringTok"/>
          <w:rFonts w:eastAsia="Consolas"/>
          <w:color w:val="2C3E50"/>
          <w:sz w:val="18"/>
        </w:rPr>
        <w:t>"corr_a1b2c3d4e5f6"</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"timestamp"</w:t>
      </w:r>
      <w:r>
        <w:rPr>
          <w:rStyle w:val="FunctionTok"/>
          <w:rFonts w:eastAsia="Consolas"/>
          <w:color w:val="2C3E50"/>
          <w:sz w:val="18"/>
        </w:rPr>
        <w:t>:</w:t>
      </w:r>
      <w:r>
        <w:rPr>
          <w:rStyle w:val="NormalTok"/>
          <w:rFonts w:eastAsia="Consolas"/>
          <w:sz w:val="18"/>
        </w:rPr>
        <w:t xml:space="preserve"> </w:t>
      </w:r>
      <w:r>
        <w:rPr>
          <w:rStyle w:val="StringTok"/>
          <w:rFonts w:eastAsia="Consolas"/>
          <w:color w:val="2C3E50"/>
          <w:sz w:val="18"/>
        </w:rPr>
        <w:t>"2026-06-15T14:30:00.123+03:00"</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"locale"</w:t>
      </w:r>
      <w:r>
        <w:rPr>
          <w:rStyle w:val="FunctionTok"/>
          <w:rFonts w:eastAsia="Consolas"/>
          <w:color w:val="2C3E50"/>
          <w:sz w:val="18"/>
        </w:rPr>
        <w:t>:</w:t>
      </w:r>
      <w:r>
        <w:rPr>
          <w:rStyle w:val="NormalTok"/>
          <w:rFonts w:eastAsia="Consolas"/>
          <w:sz w:val="18"/>
        </w:rPr>
        <w:t xml:space="preserve"> </w:t>
      </w:r>
      <w:r>
        <w:rPr>
          <w:rStyle w:val="StringTok"/>
          <w:rFonts w:eastAsia="Consolas"/>
          <w:color w:val="2C3E50"/>
          <w:sz w:val="18"/>
        </w:rPr>
        <w:t>"ar"</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"dgop:security_extensions"</w:t>
      </w:r>
      <w:r>
        <w:rPr>
          <w:rStyle w:val="FunctionTok"/>
          <w:rFonts w:eastAsia="Consolas"/>
          <w:color w:val="2C3E50"/>
          <w:sz w:val="18"/>
        </w:rPr>
        <w:t>:</w:t>
      </w:r>
      <w:r>
        <w:rPr>
          <w:rStyle w:val="NormalTok"/>
          <w:rFonts w:eastAsia="Consolas"/>
          <w:sz w:val="18"/>
        </w:rPr>
        <w:t xml:space="preserve"> </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"classification"</w:t>
      </w:r>
      <w:r>
        <w:rPr>
          <w:rStyle w:val="FunctionTok"/>
          <w:rFonts w:eastAsia="Consolas"/>
          <w:color w:val="2C3E50"/>
          <w:sz w:val="18"/>
        </w:rPr>
        <w:t>:</w:t>
      </w:r>
      <w:r>
        <w:rPr>
          <w:rStyle w:val="NormalTok"/>
          <w:rFonts w:eastAsia="Consolas"/>
          <w:sz w:val="18"/>
        </w:rPr>
        <w:t xml:space="preserve"> </w:t>
      </w:r>
      <w:r>
        <w:rPr>
          <w:rStyle w:val="StringTok"/>
          <w:rFonts w:eastAsia="Consolas"/>
          <w:color w:val="2C3E50"/>
          <w:sz w:val="18"/>
        </w:rPr>
        <w:t>"Public"</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"detail_level"</w:t>
      </w:r>
      <w:r>
        <w:rPr>
          <w:rStyle w:val="FunctionTok"/>
          <w:rFonts w:eastAsia="Consolas"/>
          <w:color w:val="2C3E50"/>
          <w:sz w:val="18"/>
        </w:rPr>
        <w:t>:</w:t>
      </w:r>
      <w:r>
        <w:rPr>
          <w:rStyle w:val="NormalTok"/>
          <w:rFonts w:eastAsia="Consolas"/>
          <w:sz w:val="18"/>
        </w:rPr>
        <w:t xml:space="preserve"> </w:t>
      </w:r>
      <w:r>
        <w:rPr>
          <w:rStyle w:val="StringTok"/>
          <w:rFonts w:eastAsia="Consolas"/>
          <w:color w:val="2C3E50"/>
          <w:sz w:val="18"/>
        </w:rPr>
        <w:t>"MINIMAL"</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"safe_to_display"</w:t>
      </w:r>
      <w:r>
        <w:rPr>
          <w:rStyle w:val="FunctionTok"/>
          <w:rFonts w:eastAsia="Consolas"/>
          <w:color w:val="2C3E50"/>
          <w:sz w:val="18"/>
        </w:rPr>
        <w:t>:</w:t>
      </w:r>
      <w:r>
        <w:rPr>
          <w:rStyle w:val="NormalTok"/>
          <w:rFonts w:eastAsia="Consolas"/>
          <w:sz w:val="18"/>
        </w:rPr>
        <w:t xml:space="preserve"> </w:t>
      </w:r>
      <w:r>
        <w:rPr>
          <w:rStyle w:val="KeywordTok"/>
          <w:rFonts w:eastAsia="Consolas"/>
          <w:b w:val="0"/>
          <w:color w:val="2C3E50"/>
          <w:sz w:val="18"/>
        </w:rPr>
        <w:t>true</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"documentation_url"</w:t>
      </w:r>
      <w:r>
        <w:rPr>
          <w:rStyle w:val="FunctionTok"/>
          <w:rFonts w:eastAsia="Consolas"/>
          <w:color w:val="2C3E50"/>
          <w:sz w:val="18"/>
        </w:rPr>
        <w:t>:</w:t>
      </w:r>
      <w:r>
        <w:rPr>
          <w:rStyle w:val="NormalTok"/>
          <w:rFonts w:eastAsia="Consolas"/>
          <w:sz w:val="18"/>
        </w:rPr>
        <w:t xml:space="preserve"> </w:t>
      </w:r>
      <w:r>
        <w:rPr>
          <w:rStyle w:val="StringTok"/>
          <w:rFonts w:eastAsia="Consolas"/>
          <w:color w:val="2C3E50"/>
          <w:sz w:val="18"/>
        </w:rPr>
        <w:t>"https://dgop.gov.sa/docs/errors/forbidden?lang=ar"</w:t>
      </w:r>
      <w:r>
        <w:rPr>
          <w:rFonts w:eastAsia="Consolas"/>
        </w:rPr>
        <w:br/>
      </w:r>
      <w:r>
        <w:rPr>
          <w:rStyle w:val="NormalTok"/>
          <w:rFonts w:eastAsia="Consolas"/>
          <w:sz w:val="18"/>
        </w:rPr>
        <w:lastRenderedPageBreak/>
        <w:t xml:space="preserve">  </w:t>
      </w:r>
      <w:r>
        <w:rPr>
          <w:rStyle w:val="FunctionTok"/>
          <w:rFonts w:eastAsia="Consolas"/>
          <w:color w:val="2C3E50"/>
          <w:sz w:val="18"/>
        </w:rPr>
        <w:t>}</w:t>
      </w:r>
      <w:r>
        <w:rPr>
          <w:rFonts w:eastAsia="Consolas"/>
        </w:rPr>
        <w:br/>
      </w:r>
      <w:r>
        <w:rPr>
          <w:rStyle w:val="FunctionTok"/>
          <w:rFonts w:eastAsia="Consolas"/>
          <w:color w:val="2C3E50"/>
          <w:sz w:val="18"/>
        </w:rPr>
        <w:t>}</w:t>
      </w:r>
    </w:p>
    <w:p w14:paraId="1EF93042" w14:textId="77777777" w:rsidR="00F76B3E" w:rsidRDefault="00000000">
      <w:pPr>
        <w:pStyle w:val="Heading3"/>
      </w:pPr>
      <w:bookmarkStart w:id="144" w:name="notification-encryption"/>
      <w:bookmarkStart w:id="145" w:name="_Toc234675544"/>
      <w:bookmarkEnd w:id="142"/>
      <w:r>
        <w:rPr>
          <w:rFonts w:ascii="Calibri" w:eastAsia="Calibri" w:hAnsi="Calibri"/>
          <w:color w:val="34495E"/>
          <w:sz w:val="28"/>
        </w:rPr>
        <w:t>5.7.4 Notification Encryption</w:t>
      </w:r>
      <w:bookmarkEnd w:id="145"/>
    </w:p>
    <w:p w14:paraId="58BD1ED4" w14:textId="77777777" w:rsidR="00F76B3E" w:rsidRDefault="00000000">
      <w:pPr>
        <w:pStyle w:val="FirstParagraph"/>
      </w:pPr>
      <w:r>
        <w:t>All user notifications (email, SMS, in-app) are encrypted and access-controlled to prevent sensitive information exposure in transit and at rest.</w:t>
      </w:r>
    </w:p>
    <w:tbl>
      <w:tblPr>
        <w:tblStyle w:val="Table"/>
        <w:tblW w:w="5000" w:type="pct"/>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020" w:firstRow="1" w:lastRow="0" w:firstColumn="0" w:lastColumn="0" w:noHBand="0" w:noVBand="0"/>
      </w:tblPr>
      <w:tblGrid>
        <w:gridCol w:w="1261"/>
        <w:gridCol w:w="2102"/>
        <w:gridCol w:w="5719"/>
      </w:tblGrid>
      <w:tr w:rsidR="00F76B3E" w14:paraId="3D2D8B87" w14:textId="77777777" w:rsidTr="00F76B3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2C3E50"/>
            <w:tcMar>
              <w:top w:w="-14736" w:type="dxa"/>
              <w:left w:w="-29472" w:type="dxa"/>
              <w:bottom w:w="-14736" w:type="dxa"/>
              <w:right w:w="-29472" w:type="dxa"/>
            </w:tcMar>
          </w:tcPr>
          <w:p w14:paraId="6A549676" w14:textId="77777777" w:rsidR="00F76B3E" w:rsidRDefault="00000000">
            <w:pPr>
              <w:pStyle w:val="Compact"/>
            </w:pPr>
            <w:r>
              <w:rPr>
                <w:b/>
                <w:bCs/>
                <w:color w:val="FFFFFF"/>
                <w:sz w:val="20"/>
              </w:rPr>
              <w:t>Channel</w:t>
            </w:r>
          </w:p>
        </w:tc>
        <w:tc>
          <w:tcPr>
            <w:tcW w:w="0" w:type="auto"/>
            <w:shd w:val="clear" w:color="auto" w:fill="2C3E50"/>
            <w:tcMar>
              <w:top w:w="-14736" w:type="dxa"/>
              <w:left w:w="-29472" w:type="dxa"/>
              <w:bottom w:w="-14736" w:type="dxa"/>
              <w:right w:w="-29472" w:type="dxa"/>
            </w:tcMar>
          </w:tcPr>
          <w:p w14:paraId="4A1D18D7" w14:textId="77777777" w:rsidR="00F76B3E" w:rsidRDefault="00000000">
            <w:pPr>
              <w:pStyle w:val="Compact"/>
            </w:pPr>
            <w:r>
              <w:rPr>
                <w:b/>
                <w:bCs/>
                <w:color w:val="FFFFFF"/>
                <w:sz w:val="20"/>
              </w:rPr>
              <w:t>Encryption Control</w:t>
            </w:r>
          </w:p>
        </w:tc>
        <w:tc>
          <w:tcPr>
            <w:tcW w:w="0" w:type="auto"/>
            <w:shd w:val="clear" w:color="auto" w:fill="2C3E50"/>
            <w:tcMar>
              <w:top w:w="-14736" w:type="dxa"/>
              <w:left w:w="-29472" w:type="dxa"/>
              <w:bottom w:w="-14736" w:type="dxa"/>
              <w:right w:w="-29472" w:type="dxa"/>
            </w:tcMar>
          </w:tcPr>
          <w:p w14:paraId="594EC021" w14:textId="77777777" w:rsidR="00F76B3E" w:rsidRDefault="00000000">
            <w:pPr>
              <w:pStyle w:val="Compact"/>
            </w:pPr>
            <w:r>
              <w:rPr>
                <w:b/>
                <w:bCs/>
                <w:color w:val="FFFFFF"/>
                <w:sz w:val="20"/>
              </w:rPr>
              <w:t>Implementation</w:t>
            </w:r>
          </w:p>
        </w:tc>
      </w:tr>
      <w:tr w:rsidR="00F76B3E" w14:paraId="0FC2654E" w14:textId="77777777" w:rsidTr="00F76B3E">
        <w:tc>
          <w:tcPr>
            <w:tcW w:w="0" w:type="auto"/>
            <w:shd w:val="clear" w:color="auto" w:fill="FFFFFF"/>
            <w:tcMar>
              <w:top w:w="-14736" w:type="dxa"/>
              <w:left w:w="-29472" w:type="dxa"/>
              <w:bottom w:w="-14736" w:type="dxa"/>
              <w:right w:w="-29472" w:type="dxa"/>
            </w:tcMar>
          </w:tcPr>
          <w:p w14:paraId="174E9635" w14:textId="77777777" w:rsidR="00F76B3E" w:rsidRDefault="00000000">
            <w:pPr>
              <w:pStyle w:val="Compact"/>
            </w:pPr>
            <w:r>
              <w:rPr>
                <w:sz w:val="20"/>
              </w:rPr>
              <w:t>Email</w:t>
            </w:r>
          </w:p>
        </w:tc>
        <w:tc>
          <w:tcPr>
            <w:tcW w:w="0" w:type="auto"/>
            <w:shd w:val="clear" w:color="auto" w:fill="FFFFFF"/>
            <w:tcMar>
              <w:top w:w="-14736" w:type="dxa"/>
              <w:left w:w="-29472" w:type="dxa"/>
              <w:bottom w:w="-14736" w:type="dxa"/>
              <w:right w:w="-29472" w:type="dxa"/>
            </w:tcMar>
          </w:tcPr>
          <w:p w14:paraId="3CE532C4" w14:textId="77777777" w:rsidR="00F76B3E" w:rsidRDefault="00000000">
            <w:pPr>
              <w:pStyle w:val="Compact"/>
            </w:pPr>
            <w:r>
              <w:rPr>
                <w:sz w:val="20"/>
              </w:rPr>
              <w:t>TLS 1.3 (mandatory, no fallback)</w:t>
            </w:r>
          </w:p>
        </w:tc>
        <w:tc>
          <w:tcPr>
            <w:tcW w:w="0" w:type="auto"/>
            <w:shd w:val="clear" w:color="auto" w:fill="FFFFFF"/>
            <w:tcMar>
              <w:top w:w="-14736" w:type="dxa"/>
              <w:left w:w="-29472" w:type="dxa"/>
              <w:bottom w:w="-14736" w:type="dxa"/>
              <w:right w:w="-29472" w:type="dxa"/>
            </w:tcMar>
          </w:tcPr>
          <w:p w14:paraId="3FD955EE" w14:textId="77777777" w:rsidR="00F76B3E" w:rsidRDefault="00000000">
            <w:pPr>
              <w:pStyle w:val="Compact"/>
            </w:pPr>
            <w:r>
              <w:rPr>
                <w:sz w:val="20"/>
              </w:rPr>
              <w:t>SMTP submission via TLS 1.3; STARTTLS rejected if TLS &lt; 1.3; S/MIME signed notifications for Restricted/Confidential content; DANE/DNSSEC for MX records</w:t>
            </w:r>
          </w:p>
        </w:tc>
      </w:tr>
      <w:tr w:rsidR="00F76B3E" w14:paraId="3CEAFD90" w14:textId="77777777" w:rsidTr="00F76B3E">
        <w:tc>
          <w:tcPr>
            <w:tcW w:w="0" w:type="auto"/>
            <w:shd w:val="clear" w:color="auto" w:fill="F8F9FA"/>
            <w:tcMar>
              <w:top w:w="-14736" w:type="dxa"/>
              <w:left w:w="-29472" w:type="dxa"/>
              <w:bottom w:w="-14736" w:type="dxa"/>
              <w:right w:w="-29472" w:type="dxa"/>
            </w:tcMar>
          </w:tcPr>
          <w:p w14:paraId="2FB50CA5" w14:textId="77777777" w:rsidR="00F76B3E" w:rsidRDefault="00000000">
            <w:pPr>
              <w:pStyle w:val="Compact"/>
            </w:pPr>
            <w:r>
              <w:rPr>
                <w:sz w:val="20"/>
              </w:rPr>
              <w:t>SMS</w:t>
            </w:r>
          </w:p>
        </w:tc>
        <w:tc>
          <w:tcPr>
            <w:tcW w:w="0" w:type="auto"/>
            <w:shd w:val="clear" w:color="auto" w:fill="F8F9FA"/>
            <w:tcMar>
              <w:top w:w="-14736" w:type="dxa"/>
              <w:left w:w="-29472" w:type="dxa"/>
              <w:bottom w:w="-14736" w:type="dxa"/>
              <w:right w:w="-29472" w:type="dxa"/>
            </w:tcMar>
          </w:tcPr>
          <w:p w14:paraId="4FB2EF55" w14:textId="77777777" w:rsidR="00F76B3E" w:rsidRDefault="00000000">
            <w:pPr>
              <w:pStyle w:val="Compact"/>
            </w:pPr>
            <w:r>
              <w:rPr>
                <w:sz w:val="20"/>
              </w:rPr>
              <w:t>Secure delivery via CITC-approved gateway</w:t>
            </w:r>
          </w:p>
        </w:tc>
        <w:tc>
          <w:tcPr>
            <w:tcW w:w="0" w:type="auto"/>
            <w:shd w:val="clear" w:color="auto" w:fill="F8F9FA"/>
            <w:tcMar>
              <w:top w:w="-14736" w:type="dxa"/>
              <w:left w:w="-29472" w:type="dxa"/>
              <w:bottom w:w="-14736" w:type="dxa"/>
              <w:right w:w="-29472" w:type="dxa"/>
            </w:tcMar>
          </w:tcPr>
          <w:p w14:paraId="1E945E1B" w14:textId="77777777" w:rsidR="00F76B3E" w:rsidRDefault="00000000">
            <w:pPr>
              <w:pStyle w:val="Compact"/>
            </w:pPr>
            <w:r>
              <w:rPr>
                <w:sz w:val="20"/>
              </w:rPr>
              <w:t>SMS gateway uses mTLS authentication; message content limited to generic alerts (no PII in SMS); OTP codes are single-use with 5-minute expiry</w:t>
            </w:r>
          </w:p>
        </w:tc>
      </w:tr>
      <w:tr w:rsidR="00F76B3E" w14:paraId="678A71D9" w14:textId="77777777" w:rsidTr="00F76B3E">
        <w:tc>
          <w:tcPr>
            <w:tcW w:w="0" w:type="auto"/>
            <w:shd w:val="clear" w:color="auto" w:fill="FFFFFF"/>
            <w:tcMar>
              <w:top w:w="-14736" w:type="dxa"/>
              <w:left w:w="-29472" w:type="dxa"/>
              <w:bottom w:w="-14736" w:type="dxa"/>
              <w:right w:w="-29472" w:type="dxa"/>
            </w:tcMar>
          </w:tcPr>
          <w:p w14:paraId="1E0E494B" w14:textId="77777777" w:rsidR="00F76B3E" w:rsidRDefault="00000000">
            <w:pPr>
              <w:pStyle w:val="Compact"/>
            </w:pPr>
            <w:r>
              <w:rPr>
                <w:sz w:val="20"/>
              </w:rPr>
              <w:t>In-App Notification</w:t>
            </w:r>
          </w:p>
        </w:tc>
        <w:tc>
          <w:tcPr>
            <w:tcW w:w="0" w:type="auto"/>
            <w:shd w:val="clear" w:color="auto" w:fill="FFFFFF"/>
            <w:tcMar>
              <w:top w:w="-14736" w:type="dxa"/>
              <w:left w:w="-29472" w:type="dxa"/>
              <w:bottom w:w="-14736" w:type="dxa"/>
              <w:right w:w="-29472" w:type="dxa"/>
            </w:tcMar>
          </w:tcPr>
          <w:p w14:paraId="251E7CC4" w14:textId="77777777" w:rsidR="00F76B3E" w:rsidRDefault="00000000">
            <w:pPr>
              <w:pStyle w:val="Compact"/>
            </w:pPr>
            <w:r>
              <w:rPr>
                <w:sz w:val="20"/>
              </w:rPr>
              <w:t>AES-256-GCM encryption at rest; TLS 1.3 in transit</w:t>
            </w:r>
          </w:p>
        </w:tc>
        <w:tc>
          <w:tcPr>
            <w:tcW w:w="0" w:type="auto"/>
            <w:shd w:val="clear" w:color="auto" w:fill="FFFFFF"/>
            <w:tcMar>
              <w:top w:w="-14736" w:type="dxa"/>
              <w:left w:w="-29472" w:type="dxa"/>
              <w:bottom w:w="-14736" w:type="dxa"/>
              <w:right w:w="-29472" w:type="dxa"/>
            </w:tcMar>
          </w:tcPr>
          <w:p w14:paraId="1DA53FBA" w14:textId="77777777" w:rsidR="00F76B3E" w:rsidRDefault="00000000">
            <w:pPr>
              <w:pStyle w:val="Compact"/>
            </w:pPr>
            <w:r>
              <w:rPr>
                <w:sz w:val="20"/>
              </w:rPr>
              <w:t>Notification payload encrypted in PostgreSQL; access controlled via ABAC; read receipts logged with timestamp and user_id</w:t>
            </w:r>
          </w:p>
        </w:tc>
      </w:tr>
      <w:tr w:rsidR="00F76B3E" w14:paraId="522E65D5" w14:textId="77777777" w:rsidTr="00F76B3E">
        <w:tc>
          <w:tcPr>
            <w:tcW w:w="0" w:type="auto"/>
            <w:shd w:val="clear" w:color="auto" w:fill="F8F9FA"/>
            <w:tcMar>
              <w:top w:w="-14736" w:type="dxa"/>
              <w:left w:w="-29472" w:type="dxa"/>
              <w:bottom w:w="-14736" w:type="dxa"/>
              <w:right w:w="-29472" w:type="dxa"/>
            </w:tcMar>
          </w:tcPr>
          <w:p w14:paraId="453E8346" w14:textId="77777777" w:rsidR="00F76B3E" w:rsidRDefault="00000000">
            <w:pPr>
              <w:pStyle w:val="Compact"/>
            </w:pPr>
            <w:r>
              <w:rPr>
                <w:sz w:val="20"/>
              </w:rPr>
              <w:t>Push Notification</w:t>
            </w:r>
          </w:p>
        </w:tc>
        <w:tc>
          <w:tcPr>
            <w:tcW w:w="0" w:type="auto"/>
            <w:shd w:val="clear" w:color="auto" w:fill="F8F9FA"/>
            <w:tcMar>
              <w:top w:w="-14736" w:type="dxa"/>
              <w:left w:w="-29472" w:type="dxa"/>
              <w:bottom w:w="-14736" w:type="dxa"/>
              <w:right w:w="-29472" w:type="dxa"/>
            </w:tcMar>
          </w:tcPr>
          <w:p w14:paraId="0A3EEE6C" w14:textId="77777777" w:rsidR="00F76B3E" w:rsidRDefault="00000000">
            <w:pPr>
              <w:pStyle w:val="Compact"/>
            </w:pPr>
            <w:r>
              <w:rPr>
                <w:sz w:val="20"/>
              </w:rPr>
              <w:t>Encrypted payload via FCM/APNS</w:t>
            </w:r>
          </w:p>
        </w:tc>
        <w:tc>
          <w:tcPr>
            <w:tcW w:w="0" w:type="auto"/>
            <w:shd w:val="clear" w:color="auto" w:fill="F8F9FA"/>
            <w:tcMar>
              <w:top w:w="-14736" w:type="dxa"/>
              <w:left w:w="-29472" w:type="dxa"/>
              <w:bottom w:w="-14736" w:type="dxa"/>
              <w:right w:w="-29472" w:type="dxa"/>
            </w:tcMar>
          </w:tcPr>
          <w:p w14:paraId="2B4D5E7B" w14:textId="77777777" w:rsidR="00F76B3E" w:rsidRDefault="00000000">
            <w:pPr>
              <w:pStyle w:val="Compact"/>
            </w:pPr>
            <w:r>
              <w:rPr>
                <w:sz w:val="20"/>
              </w:rPr>
              <w:t>Push notifications contain only alert type and correlation ID; no sensitive data in push payload; user must open app to view details</w:t>
            </w:r>
          </w:p>
        </w:tc>
      </w:tr>
      <w:tr w:rsidR="00F76B3E" w14:paraId="0992DD4C" w14:textId="77777777" w:rsidTr="00F76B3E">
        <w:tc>
          <w:tcPr>
            <w:tcW w:w="0" w:type="auto"/>
            <w:shd w:val="clear" w:color="auto" w:fill="FFFFFF"/>
            <w:tcMar>
              <w:top w:w="-14736" w:type="dxa"/>
              <w:left w:w="-29472" w:type="dxa"/>
              <w:bottom w:w="-14736" w:type="dxa"/>
              <w:right w:w="-29472" w:type="dxa"/>
            </w:tcMar>
          </w:tcPr>
          <w:p w14:paraId="59056B5A" w14:textId="77777777" w:rsidR="00F76B3E" w:rsidRDefault="00000000">
            <w:pPr>
              <w:pStyle w:val="Compact"/>
            </w:pPr>
            <w:r>
              <w:rPr>
                <w:sz w:val="20"/>
              </w:rPr>
              <w:t>WebSocket Real-Time</w:t>
            </w:r>
          </w:p>
        </w:tc>
        <w:tc>
          <w:tcPr>
            <w:tcW w:w="0" w:type="auto"/>
            <w:shd w:val="clear" w:color="auto" w:fill="FFFFFF"/>
            <w:tcMar>
              <w:top w:w="-14736" w:type="dxa"/>
              <w:left w:w="-29472" w:type="dxa"/>
              <w:bottom w:w="-14736" w:type="dxa"/>
              <w:right w:w="-29472" w:type="dxa"/>
            </w:tcMar>
          </w:tcPr>
          <w:p w14:paraId="3FF446C5" w14:textId="77777777" w:rsidR="00F76B3E" w:rsidRDefault="00000000">
            <w:pPr>
              <w:pStyle w:val="Compact"/>
            </w:pPr>
            <w:r>
              <w:rPr>
                <w:sz w:val="20"/>
              </w:rPr>
              <w:t>WSS (WebSocket Secure) with TLS 1.3</w:t>
            </w:r>
          </w:p>
        </w:tc>
        <w:tc>
          <w:tcPr>
            <w:tcW w:w="0" w:type="auto"/>
            <w:shd w:val="clear" w:color="auto" w:fill="FFFFFF"/>
            <w:tcMar>
              <w:top w:w="-14736" w:type="dxa"/>
              <w:left w:w="-29472" w:type="dxa"/>
              <w:bottom w:w="-14736" w:type="dxa"/>
              <w:right w:w="-29472" w:type="dxa"/>
            </w:tcMar>
          </w:tcPr>
          <w:p w14:paraId="194BBCB3" w14:textId="77777777" w:rsidR="00F76B3E" w:rsidRDefault="00000000">
            <w:pPr>
              <w:pStyle w:val="Compact"/>
            </w:pPr>
            <w:r>
              <w:rPr>
                <w:sz w:val="20"/>
              </w:rPr>
              <w:t>WebSocket connections encrypted; notification subscription verified via JWT; users only receive notifications for their authorized domains</w:t>
            </w:r>
          </w:p>
        </w:tc>
      </w:tr>
    </w:tbl>
    <w:p w14:paraId="62405DE9" w14:textId="77777777" w:rsidR="00F76B3E" w:rsidRDefault="00000000">
      <w:pPr>
        <w:pStyle w:val="BodyText"/>
      </w:pPr>
      <w:r>
        <w:rPr>
          <w:bCs/>
        </w:rPr>
        <w:t>Notification Classification-Based Content:</w:t>
      </w:r>
    </w:p>
    <w:tbl>
      <w:tblPr>
        <w:tblStyle w:val="Table"/>
        <w:tblW w:w="5000" w:type="pct"/>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020" w:firstRow="1" w:lastRow="0" w:firstColumn="0" w:lastColumn="0" w:noHBand="0" w:noVBand="0"/>
      </w:tblPr>
      <w:tblGrid>
        <w:gridCol w:w="1494"/>
        <w:gridCol w:w="2535"/>
        <w:gridCol w:w="2134"/>
        <w:gridCol w:w="2919"/>
      </w:tblGrid>
      <w:tr w:rsidR="00F76B3E" w14:paraId="4AE37D16" w14:textId="77777777" w:rsidTr="00F76B3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2C3E50"/>
            <w:tcMar>
              <w:top w:w="-14736" w:type="dxa"/>
              <w:left w:w="-29472" w:type="dxa"/>
              <w:bottom w:w="-14736" w:type="dxa"/>
              <w:right w:w="-29472" w:type="dxa"/>
            </w:tcMar>
          </w:tcPr>
          <w:p w14:paraId="5A5FA16A" w14:textId="77777777" w:rsidR="00F76B3E" w:rsidRDefault="00000000">
            <w:pPr>
              <w:pStyle w:val="Compact"/>
            </w:pPr>
            <w:r>
              <w:rPr>
                <w:b/>
                <w:bCs/>
                <w:color w:val="FFFFFF"/>
                <w:sz w:val="20"/>
              </w:rPr>
              <w:t>Content Classification</w:t>
            </w:r>
          </w:p>
        </w:tc>
        <w:tc>
          <w:tcPr>
            <w:tcW w:w="0" w:type="auto"/>
            <w:shd w:val="clear" w:color="auto" w:fill="2C3E50"/>
            <w:tcMar>
              <w:top w:w="-14736" w:type="dxa"/>
              <w:left w:w="-29472" w:type="dxa"/>
              <w:bottom w:w="-14736" w:type="dxa"/>
              <w:right w:w="-29472" w:type="dxa"/>
            </w:tcMar>
          </w:tcPr>
          <w:p w14:paraId="21C03D52" w14:textId="77777777" w:rsidR="00F76B3E" w:rsidRDefault="00000000">
            <w:pPr>
              <w:pStyle w:val="Compact"/>
            </w:pPr>
            <w:r>
              <w:rPr>
                <w:b/>
                <w:bCs/>
                <w:color w:val="FFFFFF"/>
                <w:sz w:val="20"/>
              </w:rPr>
              <w:t>Email</w:t>
            </w:r>
          </w:p>
        </w:tc>
        <w:tc>
          <w:tcPr>
            <w:tcW w:w="0" w:type="auto"/>
            <w:shd w:val="clear" w:color="auto" w:fill="2C3E50"/>
            <w:tcMar>
              <w:top w:w="-14736" w:type="dxa"/>
              <w:left w:w="-29472" w:type="dxa"/>
              <w:bottom w:w="-14736" w:type="dxa"/>
              <w:right w:w="-29472" w:type="dxa"/>
            </w:tcMar>
          </w:tcPr>
          <w:p w14:paraId="66FD3626" w14:textId="77777777" w:rsidR="00F76B3E" w:rsidRDefault="00000000">
            <w:pPr>
              <w:pStyle w:val="Compact"/>
            </w:pPr>
            <w:r>
              <w:rPr>
                <w:b/>
                <w:bCs/>
                <w:color w:val="FFFFFF"/>
                <w:sz w:val="20"/>
              </w:rPr>
              <w:t>SMS</w:t>
            </w:r>
          </w:p>
        </w:tc>
        <w:tc>
          <w:tcPr>
            <w:tcW w:w="0" w:type="auto"/>
            <w:shd w:val="clear" w:color="auto" w:fill="2C3E50"/>
            <w:tcMar>
              <w:top w:w="-14736" w:type="dxa"/>
              <w:left w:w="-29472" w:type="dxa"/>
              <w:bottom w:w="-14736" w:type="dxa"/>
              <w:right w:w="-29472" w:type="dxa"/>
            </w:tcMar>
          </w:tcPr>
          <w:p w14:paraId="1B1334F6" w14:textId="77777777" w:rsidR="00F76B3E" w:rsidRDefault="00000000">
            <w:pPr>
              <w:pStyle w:val="Compact"/>
            </w:pPr>
            <w:r>
              <w:rPr>
                <w:b/>
                <w:bCs/>
                <w:color w:val="FFFFFF"/>
                <w:sz w:val="20"/>
              </w:rPr>
              <w:t>In-App</w:t>
            </w:r>
          </w:p>
        </w:tc>
      </w:tr>
      <w:tr w:rsidR="00F76B3E" w14:paraId="1A7E80AF" w14:textId="77777777" w:rsidTr="00F76B3E">
        <w:tc>
          <w:tcPr>
            <w:tcW w:w="0" w:type="auto"/>
            <w:shd w:val="clear" w:color="auto" w:fill="FFFFFF"/>
            <w:tcMar>
              <w:top w:w="-14736" w:type="dxa"/>
              <w:left w:w="-29472" w:type="dxa"/>
              <w:bottom w:w="-14736" w:type="dxa"/>
              <w:right w:w="-29472" w:type="dxa"/>
            </w:tcMar>
          </w:tcPr>
          <w:p w14:paraId="144285EB" w14:textId="77777777" w:rsidR="00F76B3E" w:rsidRDefault="00000000">
            <w:pPr>
              <w:pStyle w:val="Compact"/>
            </w:pPr>
            <w:r>
              <w:rPr>
                <w:sz w:val="20"/>
              </w:rPr>
              <w:t>Public</w:t>
            </w:r>
          </w:p>
        </w:tc>
        <w:tc>
          <w:tcPr>
            <w:tcW w:w="0" w:type="auto"/>
            <w:shd w:val="clear" w:color="auto" w:fill="FFFFFF"/>
            <w:tcMar>
              <w:top w:w="-14736" w:type="dxa"/>
              <w:left w:w="-29472" w:type="dxa"/>
              <w:bottom w:w="-14736" w:type="dxa"/>
              <w:right w:w="-29472" w:type="dxa"/>
            </w:tcMar>
          </w:tcPr>
          <w:p w14:paraId="57184270" w14:textId="77777777" w:rsidR="00F76B3E" w:rsidRDefault="00000000">
            <w:pPr>
              <w:pStyle w:val="Compact"/>
            </w:pPr>
            <w:r>
              <w:rPr>
                <w:sz w:val="20"/>
              </w:rPr>
              <w:t>Full content in plaintext</w:t>
            </w:r>
          </w:p>
        </w:tc>
        <w:tc>
          <w:tcPr>
            <w:tcW w:w="0" w:type="auto"/>
            <w:shd w:val="clear" w:color="auto" w:fill="FFFFFF"/>
            <w:tcMar>
              <w:top w:w="-14736" w:type="dxa"/>
              <w:left w:w="-29472" w:type="dxa"/>
              <w:bottom w:w="-14736" w:type="dxa"/>
              <w:right w:w="-29472" w:type="dxa"/>
            </w:tcMar>
          </w:tcPr>
          <w:p w14:paraId="58B9BA1F" w14:textId="77777777" w:rsidR="00F76B3E" w:rsidRDefault="00000000">
            <w:pPr>
              <w:pStyle w:val="Compact"/>
            </w:pPr>
            <w:r>
              <w:rPr>
                <w:sz w:val="20"/>
              </w:rPr>
              <w:t>Generic alert with link</w:t>
            </w:r>
          </w:p>
        </w:tc>
        <w:tc>
          <w:tcPr>
            <w:tcW w:w="0" w:type="auto"/>
            <w:shd w:val="clear" w:color="auto" w:fill="FFFFFF"/>
            <w:tcMar>
              <w:top w:w="-14736" w:type="dxa"/>
              <w:left w:w="-29472" w:type="dxa"/>
              <w:bottom w:w="-14736" w:type="dxa"/>
              <w:right w:w="-29472" w:type="dxa"/>
            </w:tcMar>
          </w:tcPr>
          <w:p w14:paraId="682625A1" w14:textId="77777777" w:rsidR="00F76B3E" w:rsidRDefault="00000000">
            <w:pPr>
              <w:pStyle w:val="Compact"/>
            </w:pPr>
            <w:r>
              <w:rPr>
                <w:sz w:val="20"/>
              </w:rPr>
              <w:t>Full content</w:t>
            </w:r>
          </w:p>
        </w:tc>
      </w:tr>
      <w:tr w:rsidR="00F76B3E" w14:paraId="1F99F668" w14:textId="77777777" w:rsidTr="00F76B3E">
        <w:tc>
          <w:tcPr>
            <w:tcW w:w="0" w:type="auto"/>
            <w:shd w:val="clear" w:color="auto" w:fill="F8F9FA"/>
            <w:tcMar>
              <w:top w:w="-14736" w:type="dxa"/>
              <w:left w:w="-29472" w:type="dxa"/>
              <w:bottom w:w="-14736" w:type="dxa"/>
              <w:right w:w="-29472" w:type="dxa"/>
            </w:tcMar>
          </w:tcPr>
          <w:p w14:paraId="021B8255" w14:textId="77777777" w:rsidR="00F76B3E" w:rsidRDefault="00000000">
            <w:pPr>
              <w:pStyle w:val="Compact"/>
            </w:pPr>
            <w:r>
              <w:rPr>
                <w:sz w:val="20"/>
              </w:rPr>
              <w:t>Internal</w:t>
            </w:r>
          </w:p>
        </w:tc>
        <w:tc>
          <w:tcPr>
            <w:tcW w:w="0" w:type="auto"/>
            <w:shd w:val="clear" w:color="auto" w:fill="F8F9FA"/>
            <w:tcMar>
              <w:top w:w="-14736" w:type="dxa"/>
              <w:left w:w="-29472" w:type="dxa"/>
              <w:bottom w:w="-14736" w:type="dxa"/>
              <w:right w:w="-29472" w:type="dxa"/>
            </w:tcMar>
          </w:tcPr>
          <w:p w14:paraId="7463B8AA" w14:textId="77777777" w:rsidR="00F76B3E" w:rsidRDefault="00000000">
            <w:pPr>
              <w:pStyle w:val="Compact"/>
            </w:pPr>
            <w:r>
              <w:rPr>
                <w:sz w:val="20"/>
              </w:rPr>
              <w:t>Full content in plaintext</w:t>
            </w:r>
          </w:p>
        </w:tc>
        <w:tc>
          <w:tcPr>
            <w:tcW w:w="0" w:type="auto"/>
            <w:shd w:val="clear" w:color="auto" w:fill="F8F9FA"/>
            <w:tcMar>
              <w:top w:w="-14736" w:type="dxa"/>
              <w:left w:w="-29472" w:type="dxa"/>
              <w:bottom w:w="-14736" w:type="dxa"/>
              <w:right w:w="-29472" w:type="dxa"/>
            </w:tcMar>
          </w:tcPr>
          <w:p w14:paraId="30B03E08" w14:textId="77777777" w:rsidR="00F76B3E" w:rsidRDefault="00000000">
            <w:pPr>
              <w:pStyle w:val="Compact"/>
            </w:pPr>
            <w:r>
              <w:rPr>
                <w:sz w:val="20"/>
              </w:rPr>
              <w:t>Generic alert type only</w:t>
            </w:r>
          </w:p>
        </w:tc>
        <w:tc>
          <w:tcPr>
            <w:tcW w:w="0" w:type="auto"/>
            <w:shd w:val="clear" w:color="auto" w:fill="F8F9FA"/>
            <w:tcMar>
              <w:top w:w="-14736" w:type="dxa"/>
              <w:left w:w="-29472" w:type="dxa"/>
              <w:bottom w:w="-14736" w:type="dxa"/>
              <w:right w:w="-29472" w:type="dxa"/>
            </w:tcMar>
          </w:tcPr>
          <w:p w14:paraId="74489571" w14:textId="77777777" w:rsidR="00F76B3E" w:rsidRDefault="00000000">
            <w:pPr>
              <w:pStyle w:val="Compact"/>
            </w:pPr>
            <w:r>
              <w:rPr>
                <w:sz w:val="20"/>
              </w:rPr>
              <w:t>Full content</w:t>
            </w:r>
          </w:p>
        </w:tc>
      </w:tr>
      <w:tr w:rsidR="00F76B3E" w14:paraId="281914FB" w14:textId="77777777" w:rsidTr="00F76B3E">
        <w:tc>
          <w:tcPr>
            <w:tcW w:w="0" w:type="auto"/>
            <w:shd w:val="clear" w:color="auto" w:fill="FFFFFF"/>
            <w:tcMar>
              <w:top w:w="-14736" w:type="dxa"/>
              <w:left w:w="-29472" w:type="dxa"/>
              <w:bottom w:w="-14736" w:type="dxa"/>
              <w:right w:w="-29472" w:type="dxa"/>
            </w:tcMar>
          </w:tcPr>
          <w:p w14:paraId="708EAC0D" w14:textId="77777777" w:rsidR="00F76B3E" w:rsidRDefault="00000000">
            <w:pPr>
              <w:pStyle w:val="Compact"/>
            </w:pPr>
            <w:r>
              <w:rPr>
                <w:sz w:val="20"/>
              </w:rPr>
              <w:t>Restricted</w:t>
            </w:r>
          </w:p>
        </w:tc>
        <w:tc>
          <w:tcPr>
            <w:tcW w:w="0" w:type="auto"/>
            <w:shd w:val="clear" w:color="auto" w:fill="FFFFFF"/>
            <w:tcMar>
              <w:top w:w="-14736" w:type="dxa"/>
              <w:left w:w="-29472" w:type="dxa"/>
              <w:bottom w:w="-14736" w:type="dxa"/>
              <w:right w:w="-29472" w:type="dxa"/>
            </w:tcMar>
          </w:tcPr>
          <w:p w14:paraId="2C6B5860" w14:textId="77777777" w:rsidR="00F76B3E" w:rsidRDefault="00000000">
            <w:pPr>
              <w:pStyle w:val="Compact"/>
            </w:pPr>
            <w:r>
              <w:rPr>
                <w:sz w:val="20"/>
              </w:rPr>
              <w:t>S/MIME signed; PII masked in subject</w:t>
            </w:r>
          </w:p>
        </w:tc>
        <w:tc>
          <w:tcPr>
            <w:tcW w:w="0" w:type="auto"/>
            <w:shd w:val="clear" w:color="auto" w:fill="FFFFFF"/>
            <w:tcMar>
              <w:top w:w="-14736" w:type="dxa"/>
              <w:left w:w="-29472" w:type="dxa"/>
              <w:bottom w:w="-14736" w:type="dxa"/>
              <w:right w:w="-29472" w:type="dxa"/>
            </w:tcMar>
          </w:tcPr>
          <w:p w14:paraId="2D2A12D9" w14:textId="77777777" w:rsidR="00F76B3E" w:rsidRDefault="00000000">
            <w:pPr>
              <w:pStyle w:val="Compact"/>
            </w:pPr>
            <w:r>
              <w:rPr>
                <w:sz w:val="20"/>
              </w:rPr>
              <w:t>Alert type only; no details</w:t>
            </w:r>
          </w:p>
        </w:tc>
        <w:tc>
          <w:tcPr>
            <w:tcW w:w="0" w:type="auto"/>
            <w:shd w:val="clear" w:color="auto" w:fill="FFFFFF"/>
            <w:tcMar>
              <w:top w:w="-14736" w:type="dxa"/>
              <w:left w:w="-29472" w:type="dxa"/>
              <w:bottom w:w="-14736" w:type="dxa"/>
              <w:right w:w="-29472" w:type="dxa"/>
            </w:tcMar>
          </w:tcPr>
          <w:p w14:paraId="4221DC9C" w14:textId="77777777" w:rsidR="00F76B3E" w:rsidRDefault="00000000">
            <w:pPr>
              <w:pStyle w:val="Compact"/>
            </w:pPr>
            <w:r>
              <w:rPr>
                <w:sz w:val="20"/>
              </w:rPr>
              <w:t>Full content with ABAC check</w:t>
            </w:r>
          </w:p>
        </w:tc>
      </w:tr>
      <w:tr w:rsidR="00F76B3E" w14:paraId="377DA82D" w14:textId="77777777" w:rsidTr="00F76B3E">
        <w:tc>
          <w:tcPr>
            <w:tcW w:w="0" w:type="auto"/>
            <w:shd w:val="clear" w:color="auto" w:fill="F8F9FA"/>
            <w:tcMar>
              <w:top w:w="-14736" w:type="dxa"/>
              <w:left w:w="-29472" w:type="dxa"/>
              <w:bottom w:w="-14736" w:type="dxa"/>
              <w:right w:w="-29472" w:type="dxa"/>
            </w:tcMar>
          </w:tcPr>
          <w:p w14:paraId="65469F86" w14:textId="77777777" w:rsidR="00F76B3E" w:rsidRDefault="00000000">
            <w:pPr>
              <w:pStyle w:val="Compact"/>
            </w:pPr>
            <w:r>
              <w:rPr>
                <w:sz w:val="20"/>
              </w:rPr>
              <w:t>Confidential</w:t>
            </w:r>
          </w:p>
        </w:tc>
        <w:tc>
          <w:tcPr>
            <w:tcW w:w="0" w:type="auto"/>
            <w:shd w:val="clear" w:color="auto" w:fill="F8F9FA"/>
            <w:tcMar>
              <w:top w:w="-14736" w:type="dxa"/>
              <w:left w:w="-29472" w:type="dxa"/>
              <w:bottom w:w="-14736" w:type="dxa"/>
              <w:right w:w="-29472" w:type="dxa"/>
            </w:tcMar>
          </w:tcPr>
          <w:p w14:paraId="6162B650" w14:textId="77777777" w:rsidR="00F76B3E" w:rsidRDefault="00000000">
            <w:pPr>
              <w:pStyle w:val="Compact"/>
            </w:pPr>
            <w:r>
              <w:rPr>
                <w:sz w:val="20"/>
              </w:rPr>
              <w:t>S/MIME encrypted; encrypted PDF attachment</w:t>
            </w:r>
          </w:p>
        </w:tc>
        <w:tc>
          <w:tcPr>
            <w:tcW w:w="0" w:type="auto"/>
            <w:shd w:val="clear" w:color="auto" w:fill="F8F9FA"/>
            <w:tcMar>
              <w:top w:w="-14736" w:type="dxa"/>
              <w:left w:w="-29472" w:type="dxa"/>
              <w:bottom w:w="-14736" w:type="dxa"/>
              <w:right w:w="-29472" w:type="dxa"/>
            </w:tcMar>
          </w:tcPr>
          <w:p w14:paraId="22F904B7" w14:textId="77777777" w:rsidR="00F76B3E" w:rsidRDefault="00000000">
            <w:pPr>
              <w:pStyle w:val="Compact"/>
            </w:pPr>
            <w:r>
              <w:rPr>
                <w:sz w:val="20"/>
              </w:rPr>
              <w:t>“Security notification - login required”</w:t>
            </w:r>
          </w:p>
        </w:tc>
        <w:tc>
          <w:tcPr>
            <w:tcW w:w="0" w:type="auto"/>
            <w:shd w:val="clear" w:color="auto" w:fill="F8F9FA"/>
            <w:tcMar>
              <w:top w:w="-14736" w:type="dxa"/>
              <w:left w:w="-29472" w:type="dxa"/>
              <w:bottom w:w="-14736" w:type="dxa"/>
              <w:right w:w="-29472" w:type="dxa"/>
            </w:tcMar>
          </w:tcPr>
          <w:p w14:paraId="4636984D" w14:textId="77777777" w:rsidR="00F76B3E" w:rsidRDefault="00000000">
            <w:pPr>
              <w:pStyle w:val="Compact"/>
            </w:pPr>
            <w:r>
              <w:rPr>
                <w:sz w:val="20"/>
              </w:rPr>
              <w:t>Summary only; full content requires MFA re-verification</w:t>
            </w:r>
          </w:p>
        </w:tc>
      </w:tr>
    </w:tbl>
    <w:p w14:paraId="6AA996E5" w14:textId="77777777" w:rsidR="00F76B3E" w:rsidRDefault="00000000">
      <w:pPr>
        <w:pStyle w:val="Heading3"/>
      </w:pPr>
      <w:bookmarkStart w:id="146" w:name="X3cb64d0628e75344582e1cbb7195f47491e03ef"/>
      <w:bookmarkStart w:id="147" w:name="_Toc234675545"/>
      <w:bookmarkEnd w:id="144"/>
      <w:r>
        <w:rPr>
          <w:rFonts w:ascii="Calibri" w:eastAsia="Calibri" w:hAnsi="Calibri"/>
          <w:color w:val="34495E"/>
          <w:sz w:val="28"/>
        </w:rPr>
        <w:t>5.7.5 Error Correlation IDs for Secure Forensic Tracing</w:t>
      </w:r>
      <w:bookmarkEnd w:id="147"/>
    </w:p>
    <w:p w14:paraId="070EB326" w14:textId="77777777" w:rsidR="00F76B3E" w:rsidRDefault="00000000">
      <w:pPr>
        <w:pStyle w:val="FirstParagraph"/>
      </w:pPr>
      <w:r>
        <w:t>DGOP uses a multi-layer correlation ID system that enables forensic tracing across distributed services without exposing internal identifiers to clients.</w:t>
      </w:r>
    </w:p>
    <w:tbl>
      <w:tblPr>
        <w:tblStyle w:val="Table"/>
        <w:tblW w:w="5000" w:type="pct"/>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020" w:firstRow="1" w:lastRow="0" w:firstColumn="0" w:lastColumn="0" w:noHBand="0" w:noVBand="0"/>
      </w:tblPr>
      <w:tblGrid>
        <w:gridCol w:w="1195"/>
        <w:gridCol w:w="931"/>
        <w:gridCol w:w="2595"/>
        <w:gridCol w:w="4361"/>
      </w:tblGrid>
      <w:tr w:rsidR="00F76B3E" w14:paraId="436D99C8" w14:textId="77777777" w:rsidTr="00F76B3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2C3E50"/>
            <w:tcMar>
              <w:top w:w="-14736" w:type="dxa"/>
              <w:left w:w="-29472" w:type="dxa"/>
              <w:bottom w:w="-14736" w:type="dxa"/>
              <w:right w:w="-29472" w:type="dxa"/>
            </w:tcMar>
          </w:tcPr>
          <w:p w14:paraId="59FB781E" w14:textId="77777777" w:rsidR="00F76B3E" w:rsidRDefault="00000000">
            <w:pPr>
              <w:pStyle w:val="Compact"/>
            </w:pPr>
            <w:r>
              <w:rPr>
                <w:b/>
                <w:bCs/>
                <w:color w:val="FFFFFF"/>
                <w:sz w:val="20"/>
              </w:rPr>
              <w:t>ID Type</w:t>
            </w:r>
          </w:p>
        </w:tc>
        <w:tc>
          <w:tcPr>
            <w:tcW w:w="0" w:type="auto"/>
            <w:shd w:val="clear" w:color="auto" w:fill="2C3E50"/>
            <w:tcMar>
              <w:top w:w="-14736" w:type="dxa"/>
              <w:left w:w="-29472" w:type="dxa"/>
              <w:bottom w:w="-14736" w:type="dxa"/>
              <w:right w:w="-29472" w:type="dxa"/>
            </w:tcMar>
          </w:tcPr>
          <w:p w14:paraId="1F3C0366" w14:textId="77777777" w:rsidR="00F76B3E" w:rsidRDefault="00000000">
            <w:pPr>
              <w:pStyle w:val="Compact"/>
            </w:pPr>
            <w:r>
              <w:rPr>
                <w:b/>
                <w:bCs/>
                <w:color w:val="FFFFFF"/>
                <w:sz w:val="20"/>
              </w:rPr>
              <w:t>Format</w:t>
            </w:r>
          </w:p>
        </w:tc>
        <w:tc>
          <w:tcPr>
            <w:tcW w:w="0" w:type="auto"/>
            <w:shd w:val="clear" w:color="auto" w:fill="2C3E50"/>
            <w:tcMar>
              <w:top w:w="-14736" w:type="dxa"/>
              <w:left w:w="-29472" w:type="dxa"/>
              <w:bottom w:w="-14736" w:type="dxa"/>
              <w:right w:w="-29472" w:type="dxa"/>
            </w:tcMar>
          </w:tcPr>
          <w:p w14:paraId="5C5B1421" w14:textId="77777777" w:rsidR="00F76B3E" w:rsidRDefault="00000000">
            <w:pPr>
              <w:pStyle w:val="Compact"/>
            </w:pPr>
            <w:r>
              <w:rPr>
                <w:b/>
                <w:bCs/>
                <w:color w:val="FFFFFF"/>
                <w:sz w:val="20"/>
              </w:rPr>
              <w:t>Exposure</w:t>
            </w:r>
          </w:p>
        </w:tc>
        <w:tc>
          <w:tcPr>
            <w:tcW w:w="0" w:type="auto"/>
            <w:shd w:val="clear" w:color="auto" w:fill="2C3E50"/>
            <w:tcMar>
              <w:top w:w="-14736" w:type="dxa"/>
              <w:left w:w="-29472" w:type="dxa"/>
              <w:bottom w:w="-14736" w:type="dxa"/>
              <w:right w:w="-29472" w:type="dxa"/>
            </w:tcMar>
          </w:tcPr>
          <w:p w14:paraId="2D20190C" w14:textId="77777777" w:rsidR="00F76B3E" w:rsidRDefault="00000000">
            <w:pPr>
              <w:pStyle w:val="Compact"/>
            </w:pPr>
            <w:r>
              <w:rPr>
                <w:b/>
                <w:bCs/>
                <w:color w:val="FFFFFF"/>
                <w:sz w:val="20"/>
              </w:rPr>
              <w:t>Purpose</w:t>
            </w:r>
          </w:p>
        </w:tc>
      </w:tr>
      <w:tr w:rsidR="00F76B3E" w14:paraId="6CED26F2" w14:textId="77777777" w:rsidTr="00F76B3E">
        <w:tc>
          <w:tcPr>
            <w:tcW w:w="0" w:type="auto"/>
            <w:shd w:val="clear" w:color="auto" w:fill="FFFFFF"/>
            <w:tcMar>
              <w:top w:w="-14736" w:type="dxa"/>
              <w:left w:w="-29472" w:type="dxa"/>
              <w:bottom w:w="-14736" w:type="dxa"/>
              <w:right w:w="-29472" w:type="dxa"/>
            </w:tcMar>
          </w:tcPr>
          <w:p w14:paraId="5EB15EE1" w14:textId="77777777" w:rsidR="00F76B3E" w:rsidRDefault="00000000">
            <w:pPr>
              <w:pStyle w:val="Compact"/>
            </w:pPr>
            <w:r>
              <w:rPr>
                <w:sz w:val="20"/>
              </w:rPr>
              <w:t>correlation_id</w:t>
            </w:r>
          </w:p>
        </w:tc>
        <w:tc>
          <w:tcPr>
            <w:tcW w:w="0" w:type="auto"/>
            <w:shd w:val="clear" w:color="auto" w:fill="FFFFFF"/>
            <w:tcMar>
              <w:top w:w="-14736" w:type="dxa"/>
              <w:left w:w="-29472" w:type="dxa"/>
              <w:bottom w:w="-14736" w:type="dxa"/>
              <w:right w:w="-29472" w:type="dxa"/>
            </w:tcMar>
          </w:tcPr>
          <w:p w14:paraId="5591B3AE" w14:textId="77777777" w:rsidR="00F76B3E" w:rsidRDefault="00000000">
            <w:pPr>
              <w:pStyle w:val="Compact"/>
            </w:pPr>
            <w:r>
              <w:rPr>
                <w:sz w:val="20"/>
              </w:rPr>
              <w:t>corr_{uuid}</w:t>
            </w:r>
          </w:p>
        </w:tc>
        <w:tc>
          <w:tcPr>
            <w:tcW w:w="0" w:type="auto"/>
            <w:shd w:val="clear" w:color="auto" w:fill="FFFFFF"/>
            <w:tcMar>
              <w:top w:w="-14736" w:type="dxa"/>
              <w:left w:w="-29472" w:type="dxa"/>
              <w:bottom w:w="-14736" w:type="dxa"/>
              <w:right w:w="-29472" w:type="dxa"/>
            </w:tcMar>
          </w:tcPr>
          <w:p w14:paraId="51A70129" w14:textId="77777777" w:rsidR="00F76B3E" w:rsidRDefault="00000000">
            <w:pPr>
              <w:pStyle w:val="Compact"/>
            </w:pPr>
            <w:r>
              <w:rPr>
                <w:sz w:val="20"/>
              </w:rPr>
              <w:t>Exposed to client in error response</w:t>
            </w:r>
          </w:p>
        </w:tc>
        <w:tc>
          <w:tcPr>
            <w:tcW w:w="0" w:type="auto"/>
            <w:shd w:val="clear" w:color="auto" w:fill="FFFFFF"/>
            <w:tcMar>
              <w:top w:w="-14736" w:type="dxa"/>
              <w:left w:w="-29472" w:type="dxa"/>
              <w:bottom w:w="-14736" w:type="dxa"/>
              <w:right w:w="-29472" w:type="dxa"/>
            </w:tcMar>
          </w:tcPr>
          <w:p w14:paraId="0EE471C4" w14:textId="77777777" w:rsidR="00F76B3E" w:rsidRDefault="00000000">
            <w:pPr>
              <w:pStyle w:val="Compact"/>
            </w:pPr>
            <w:r>
              <w:rPr>
                <w:sz w:val="20"/>
              </w:rPr>
              <w:t>Client-facing reference for support inquiries; logged across all services</w:t>
            </w:r>
          </w:p>
        </w:tc>
      </w:tr>
      <w:tr w:rsidR="00F76B3E" w14:paraId="0075BB39" w14:textId="77777777" w:rsidTr="00F76B3E">
        <w:tc>
          <w:tcPr>
            <w:tcW w:w="0" w:type="auto"/>
            <w:shd w:val="clear" w:color="auto" w:fill="F8F9FA"/>
            <w:tcMar>
              <w:top w:w="-14736" w:type="dxa"/>
              <w:left w:w="-29472" w:type="dxa"/>
              <w:bottom w:w="-14736" w:type="dxa"/>
              <w:right w:w="-29472" w:type="dxa"/>
            </w:tcMar>
          </w:tcPr>
          <w:p w14:paraId="60FBFB56" w14:textId="77777777" w:rsidR="00F76B3E" w:rsidRDefault="00000000">
            <w:pPr>
              <w:pStyle w:val="Compact"/>
            </w:pPr>
            <w:r>
              <w:rPr>
                <w:sz w:val="20"/>
              </w:rPr>
              <w:t>trace_id</w:t>
            </w:r>
          </w:p>
        </w:tc>
        <w:tc>
          <w:tcPr>
            <w:tcW w:w="0" w:type="auto"/>
            <w:shd w:val="clear" w:color="auto" w:fill="F8F9FA"/>
            <w:tcMar>
              <w:top w:w="-14736" w:type="dxa"/>
              <w:left w:w="-29472" w:type="dxa"/>
              <w:bottom w:w="-14736" w:type="dxa"/>
              <w:right w:w="-29472" w:type="dxa"/>
            </w:tcMar>
          </w:tcPr>
          <w:p w14:paraId="3DE601F6" w14:textId="77777777" w:rsidR="00F76B3E" w:rsidRDefault="00000000">
            <w:pPr>
              <w:pStyle w:val="Compact"/>
            </w:pPr>
            <w:r>
              <w:rPr>
                <w:sz w:val="20"/>
              </w:rPr>
              <w:t>trc_{uuid}</w:t>
            </w:r>
          </w:p>
        </w:tc>
        <w:tc>
          <w:tcPr>
            <w:tcW w:w="0" w:type="auto"/>
            <w:shd w:val="clear" w:color="auto" w:fill="F8F9FA"/>
            <w:tcMar>
              <w:top w:w="-14736" w:type="dxa"/>
              <w:left w:w="-29472" w:type="dxa"/>
              <w:bottom w:w="-14736" w:type="dxa"/>
              <w:right w:w="-29472" w:type="dxa"/>
            </w:tcMar>
          </w:tcPr>
          <w:p w14:paraId="3BE60D8A" w14:textId="77777777" w:rsidR="00F76B3E" w:rsidRDefault="00000000">
            <w:pPr>
              <w:pStyle w:val="Compact"/>
            </w:pPr>
            <w:r>
              <w:rPr>
                <w:sz w:val="20"/>
              </w:rPr>
              <w:t>Internal only (Jaeger/Zipkin)</w:t>
            </w:r>
          </w:p>
        </w:tc>
        <w:tc>
          <w:tcPr>
            <w:tcW w:w="0" w:type="auto"/>
            <w:shd w:val="clear" w:color="auto" w:fill="F8F9FA"/>
            <w:tcMar>
              <w:top w:w="-14736" w:type="dxa"/>
              <w:left w:w="-29472" w:type="dxa"/>
              <w:bottom w:w="-14736" w:type="dxa"/>
              <w:right w:w="-29472" w:type="dxa"/>
            </w:tcMar>
          </w:tcPr>
          <w:p w14:paraId="03A23271" w14:textId="77777777" w:rsidR="00F76B3E" w:rsidRDefault="00000000">
            <w:pPr>
              <w:pStyle w:val="Compact"/>
            </w:pPr>
            <w:r>
              <w:rPr>
                <w:sz w:val="20"/>
              </w:rPr>
              <w:t>Distributed tracing across microservices; not exposed to client</w:t>
            </w:r>
          </w:p>
        </w:tc>
      </w:tr>
      <w:tr w:rsidR="00F76B3E" w14:paraId="2B2E5BDF" w14:textId="77777777" w:rsidTr="00F76B3E">
        <w:tc>
          <w:tcPr>
            <w:tcW w:w="0" w:type="auto"/>
            <w:shd w:val="clear" w:color="auto" w:fill="FFFFFF"/>
            <w:tcMar>
              <w:top w:w="-14736" w:type="dxa"/>
              <w:left w:w="-29472" w:type="dxa"/>
              <w:bottom w:w="-14736" w:type="dxa"/>
              <w:right w:w="-29472" w:type="dxa"/>
            </w:tcMar>
          </w:tcPr>
          <w:p w14:paraId="3F9C2697" w14:textId="77777777" w:rsidR="00F76B3E" w:rsidRDefault="00000000">
            <w:pPr>
              <w:pStyle w:val="Compact"/>
            </w:pPr>
            <w:r>
              <w:rPr>
                <w:sz w:val="20"/>
              </w:rPr>
              <w:t>span_id</w:t>
            </w:r>
          </w:p>
        </w:tc>
        <w:tc>
          <w:tcPr>
            <w:tcW w:w="0" w:type="auto"/>
            <w:shd w:val="clear" w:color="auto" w:fill="FFFFFF"/>
            <w:tcMar>
              <w:top w:w="-14736" w:type="dxa"/>
              <w:left w:w="-29472" w:type="dxa"/>
              <w:bottom w:w="-14736" w:type="dxa"/>
              <w:right w:w="-29472" w:type="dxa"/>
            </w:tcMar>
          </w:tcPr>
          <w:p w14:paraId="64814120" w14:textId="77777777" w:rsidR="00F76B3E" w:rsidRDefault="00000000">
            <w:pPr>
              <w:pStyle w:val="Compact"/>
            </w:pPr>
            <w:r>
              <w:rPr>
                <w:sz w:val="20"/>
              </w:rPr>
              <w:t>spn_{uuid}</w:t>
            </w:r>
          </w:p>
        </w:tc>
        <w:tc>
          <w:tcPr>
            <w:tcW w:w="0" w:type="auto"/>
            <w:shd w:val="clear" w:color="auto" w:fill="FFFFFF"/>
            <w:tcMar>
              <w:top w:w="-14736" w:type="dxa"/>
              <w:left w:w="-29472" w:type="dxa"/>
              <w:bottom w:w="-14736" w:type="dxa"/>
              <w:right w:w="-29472" w:type="dxa"/>
            </w:tcMar>
          </w:tcPr>
          <w:p w14:paraId="4DAC5EDD" w14:textId="77777777" w:rsidR="00F76B3E" w:rsidRDefault="00000000">
            <w:pPr>
              <w:pStyle w:val="Compact"/>
            </w:pPr>
            <w:r>
              <w:rPr>
                <w:sz w:val="20"/>
              </w:rPr>
              <w:t>Internal only</w:t>
            </w:r>
          </w:p>
        </w:tc>
        <w:tc>
          <w:tcPr>
            <w:tcW w:w="0" w:type="auto"/>
            <w:shd w:val="clear" w:color="auto" w:fill="FFFFFF"/>
            <w:tcMar>
              <w:top w:w="-14736" w:type="dxa"/>
              <w:left w:w="-29472" w:type="dxa"/>
              <w:bottom w:w="-14736" w:type="dxa"/>
              <w:right w:w="-29472" w:type="dxa"/>
            </w:tcMar>
          </w:tcPr>
          <w:p w14:paraId="68C00FE3" w14:textId="77777777" w:rsidR="00F76B3E" w:rsidRDefault="00000000">
            <w:pPr>
              <w:pStyle w:val="Compact"/>
            </w:pPr>
            <w:r>
              <w:rPr>
                <w:sz w:val="20"/>
              </w:rPr>
              <w:t>Individual service operation tracking within a trace</w:t>
            </w:r>
          </w:p>
        </w:tc>
      </w:tr>
      <w:tr w:rsidR="00F76B3E" w14:paraId="4C495C06" w14:textId="77777777" w:rsidTr="00F76B3E">
        <w:tc>
          <w:tcPr>
            <w:tcW w:w="0" w:type="auto"/>
            <w:shd w:val="clear" w:color="auto" w:fill="F8F9FA"/>
            <w:tcMar>
              <w:top w:w="-14736" w:type="dxa"/>
              <w:left w:w="-29472" w:type="dxa"/>
              <w:bottom w:w="-14736" w:type="dxa"/>
              <w:right w:w="-29472" w:type="dxa"/>
            </w:tcMar>
          </w:tcPr>
          <w:p w14:paraId="2C873CC6" w14:textId="77777777" w:rsidR="00F76B3E" w:rsidRDefault="00000000">
            <w:pPr>
              <w:pStyle w:val="Compact"/>
            </w:pPr>
            <w:r>
              <w:rPr>
                <w:sz w:val="20"/>
              </w:rPr>
              <w:lastRenderedPageBreak/>
              <w:t>session_id</w:t>
            </w:r>
          </w:p>
        </w:tc>
        <w:tc>
          <w:tcPr>
            <w:tcW w:w="0" w:type="auto"/>
            <w:shd w:val="clear" w:color="auto" w:fill="F8F9FA"/>
            <w:tcMar>
              <w:top w:w="-14736" w:type="dxa"/>
              <w:left w:w="-29472" w:type="dxa"/>
              <w:bottom w:w="-14736" w:type="dxa"/>
              <w:right w:w="-29472" w:type="dxa"/>
            </w:tcMar>
          </w:tcPr>
          <w:p w14:paraId="5B334BB3" w14:textId="77777777" w:rsidR="00F76B3E" w:rsidRDefault="00000000">
            <w:pPr>
              <w:pStyle w:val="Compact"/>
            </w:pPr>
            <w:r>
              <w:rPr>
                <w:sz w:val="20"/>
              </w:rPr>
              <w:t>sess_{uuid}</w:t>
            </w:r>
          </w:p>
        </w:tc>
        <w:tc>
          <w:tcPr>
            <w:tcW w:w="0" w:type="auto"/>
            <w:shd w:val="clear" w:color="auto" w:fill="F8F9FA"/>
            <w:tcMar>
              <w:top w:w="-14736" w:type="dxa"/>
              <w:left w:w="-29472" w:type="dxa"/>
              <w:bottom w:w="-14736" w:type="dxa"/>
              <w:right w:w="-29472" w:type="dxa"/>
            </w:tcMar>
          </w:tcPr>
          <w:p w14:paraId="59EBEEB6" w14:textId="77777777" w:rsidR="00F76B3E" w:rsidRDefault="00000000">
            <w:pPr>
              <w:pStyle w:val="Compact"/>
            </w:pPr>
            <w:r>
              <w:rPr>
                <w:sz w:val="20"/>
              </w:rPr>
              <w:t>Internal only</w:t>
            </w:r>
          </w:p>
        </w:tc>
        <w:tc>
          <w:tcPr>
            <w:tcW w:w="0" w:type="auto"/>
            <w:shd w:val="clear" w:color="auto" w:fill="F8F9FA"/>
            <w:tcMar>
              <w:top w:w="-14736" w:type="dxa"/>
              <w:left w:w="-29472" w:type="dxa"/>
              <w:bottom w:w="-14736" w:type="dxa"/>
              <w:right w:w="-29472" w:type="dxa"/>
            </w:tcMar>
          </w:tcPr>
          <w:p w14:paraId="4B31B068" w14:textId="77777777" w:rsidR="00F76B3E" w:rsidRDefault="00000000">
            <w:pPr>
              <w:pStyle w:val="Compact"/>
            </w:pPr>
            <w:r>
              <w:rPr>
                <w:sz w:val="20"/>
              </w:rPr>
              <w:t>User session tracking; linked to correlation_id in internal logs only</w:t>
            </w:r>
          </w:p>
        </w:tc>
      </w:tr>
      <w:tr w:rsidR="00F76B3E" w14:paraId="2967B3B2" w14:textId="77777777" w:rsidTr="00F76B3E">
        <w:tc>
          <w:tcPr>
            <w:tcW w:w="0" w:type="auto"/>
            <w:shd w:val="clear" w:color="auto" w:fill="FFFFFF"/>
            <w:tcMar>
              <w:top w:w="-14736" w:type="dxa"/>
              <w:left w:w="-29472" w:type="dxa"/>
              <w:bottom w:w="-14736" w:type="dxa"/>
              <w:right w:w="-29472" w:type="dxa"/>
            </w:tcMar>
          </w:tcPr>
          <w:p w14:paraId="355C2EA4" w14:textId="77777777" w:rsidR="00F76B3E" w:rsidRDefault="00000000">
            <w:pPr>
              <w:pStyle w:val="Compact"/>
            </w:pPr>
            <w:r>
              <w:rPr>
                <w:sz w:val="20"/>
              </w:rPr>
              <w:t>request_id</w:t>
            </w:r>
          </w:p>
        </w:tc>
        <w:tc>
          <w:tcPr>
            <w:tcW w:w="0" w:type="auto"/>
            <w:shd w:val="clear" w:color="auto" w:fill="FFFFFF"/>
            <w:tcMar>
              <w:top w:w="-14736" w:type="dxa"/>
              <w:left w:w="-29472" w:type="dxa"/>
              <w:bottom w:w="-14736" w:type="dxa"/>
              <w:right w:w="-29472" w:type="dxa"/>
            </w:tcMar>
          </w:tcPr>
          <w:p w14:paraId="2C7628F7" w14:textId="77777777" w:rsidR="00F76B3E" w:rsidRDefault="00000000">
            <w:pPr>
              <w:pStyle w:val="Compact"/>
            </w:pPr>
            <w:r>
              <w:rPr>
                <w:sz w:val="20"/>
              </w:rPr>
              <w:t>req_{uuid}</w:t>
            </w:r>
          </w:p>
        </w:tc>
        <w:tc>
          <w:tcPr>
            <w:tcW w:w="0" w:type="auto"/>
            <w:shd w:val="clear" w:color="auto" w:fill="FFFFFF"/>
            <w:tcMar>
              <w:top w:w="-14736" w:type="dxa"/>
              <w:left w:w="-29472" w:type="dxa"/>
              <w:bottom w:w="-14736" w:type="dxa"/>
              <w:right w:w="-29472" w:type="dxa"/>
            </w:tcMar>
          </w:tcPr>
          <w:p w14:paraId="4C0E47F9" w14:textId="77777777" w:rsidR="00F76B3E" w:rsidRDefault="00000000">
            <w:pPr>
              <w:pStyle w:val="Compact"/>
            </w:pPr>
            <w:r>
              <w:rPr>
                <w:sz w:val="20"/>
              </w:rPr>
              <w:t>Internal only</w:t>
            </w:r>
          </w:p>
        </w:tc>
        <w:tc>
          <w:tcPr>
            <w:tcW w:w="0" w:type="auto"/>
            <w:shd w:val="clear" w:color="auto" w:fill="FFFFFF"/>
            <w:tcMar>
              <w:top w:w="-14736" w:type="dxa"/>
              <w:left w:w="-29472" w:type="dxa"/>
              <w:bottom w:w="-14736" w:type="dxa"/>
              <w:right w:w="-29472" w:type="dxa"/>
            </w:tcMar>
          </w:tcPr>
          <w:p w14:paraId="5AEBF6CB" w14:textId="77777777" w:rsidR="00F76B3E" w:rsidRDefault="00000000">
            <w:pPr>
              <w:pStyle w:val="Compact"/>
            </w:pPr>
            <w:r>
              <w:rPr>
                <w:sz w:val="20"/>
              </w:rPr>
              <w:t>Individual HTTP request tracking within a service</w:t>
            </w:r>
          </w:p>
        </w:tc>
      </w:tr>
      <w:tr w:rsidR="00F76B3E" w14:paraId="62499FA0" w14:textId="77777777" w:rsidTr="00F76B3E">
        <w:tc>
          <w:tcPr>
            <w:tcW w:w="0" w:type="auto"/>
            <w:shd w:val="clear" w:color="auto" w:fill="F8F9FA"/>
            <w:tcMar>
              <w:top w:w="-14736" w:type="dxa"/>
              <w:left w:w="-29472" w:type="dxa"/>
              <w:bottom w:w="-14736" w:type="dxa"/>
              <w:right w:w="-29472" w:type="dxa"/>
            </w:tcMar>
          </w:tcPr>
          <w:p w14:paraId="0A65875D" w14:textId="77777777" w:rsidR="00F76B3E" w:rsidRDefault="00000000">
            <w:pPr>
              <w:pStyle w:val="Compact"/>
            </w:pPr>
            <w:r>
              <w:rPr>
                <w:sz w:val="20"/>
              </w:rPr>
              <w:t>notification_id</w:t>
            </w:r>
          </w:p>
        </w:tc>
        <w:tc>
          <w:tcPr>
            <w:tcW w:w="0" w:type="auto"/>
            <w:shd w:val="clear" w:color="auto" w:fill="F8F9FA"/>
            <w:tcMar>
              <w:top w:w="-14736" w:type="dxa"/>
              <w:left w:w="-29472" w:type="dxa"/>
              <w:bottom w:w="-14736" w:type="dxa"/>
              <w:right w:w="-29472" w:type="dxa"/>
            </w:tcMar>
          </w:tcPr>
          <w:p w14:paraId="7406AA23" w14:textId="77777777" w:rsidR="00F76B3E" w:rsidRDefault="00000000">
            <w:pPr>
              <w:pStyle w:val="Compact"/>
            </w:pPr>
            <w:r>
              <w:rPr>
                <w:sz w:val="20"/>
              </w:rPr>
              <w:t>not_{uuid}</w:t>
            </w:r>
          </w:p>
        </w:tc>
        <w:tc>
          <w:tcPr>
            <w:tcW w:w="0" w:type="auto"/>
            <w:shd w:val="clear" w:color="auto" w:fill="F8F9FA"/>
            <w:tcMar>
              <w:top w:w="-14736" w:type="dxa"/>
              <w:left w:w="-29472" w:type="dxa"/>
              <w:bottom w:w="-14736" w:type="dxa"/>
              <w:right w:w="-29472" w:type="dxa"/>
            </w:tcMar>
          </w:tcPr>
          <w:p w14:paraId="3EB9F920" w14:textId="77777777" w:rsidR="00F76B3E" w:rsidRDefault="00000000">
            <w:pPr>
              <w:pStyle w:val="Compact"/>
            </w:pPr>
            <w:r>
              <w:rPr>
                <w:sz w:val="20"/>
              </w:rPr>
              <w:t>Exposed in notification delivery receipt</w:t>
            </w:r>
          </w:p>
        </w:tc>
        <w:tc>
          <w:tcPr>
            <w:tcW w:w="0" w:type="auto"/>
            <w:shd w:val="clear" w:color="auto" w:fill="F8F9FA"/>
            <w:tcMar>
              <w:top w:w="-14736" w:type="dxa"/>
              <w:left w:w="-29472" w:type="dxa"/>
              <w:bottom w:w="-14736" w:type="dxa"/>
              <w:right w:w="-29472" w:type="dxa"/>
            </w:tcMar>
          </w:tcPr>
          <w:p w14:paraId="7F971690" w14:textId="77777777" w:rsidR="00F76B3E" w:rsidRDefault="00000000">
            <w:pPr>
              <w:pStyle w:val="Compact"/>
            </w:pPr>
            <w:r>
              <w:rPr>
                <w:sz w:val="20"/>
              </w:rPr>
              <w:t>Client can query notification status; no internal data leakage</w:t>
            </w:r>
          </w:p>
        </w:tc>
      </w:tr>
    </w:tbl>
    <w:p w14:paraId="3D7DAD25" w14:textId="77777777" w:rsidR="00F76B3E" w:rsidRDefault="00000000">
      <w:pPr>
        <w:pStyle w:val="BodyText"/>
      </w:pPr>
      <w:r>
        <w:rPr>
          <w:bCs/>
        </w:rPr>
        <w:t>Correlation ID Propagation:</w:t>
      </w:r>
    </w:p>
    <w:p w14:paraId="19682D20" w14:textId="77777777" w:rsidR="00F76B3E" w:rsidRDefault="00000000">
      <w:pPr>
        <w:pStyle w:val="SourceCode"/>
        <w:shd w:val="clear" w:color="auto" w:fill="F5F5F5"/>
      </w:pPr>
      <w:r>
        <w:rPr>
          <w:rStyle w:val="VerbatimChar"/>
          <w:rFonts w:eastAsia="Consolas"/>
          <w:sz w:val="18"/>
        </w:rPr>
        <w:t>Client Request</w:t>
      </w:r>
      <w:r>
        <w:rPr>
          <w:rFonts w:eastAsia="Consolas"/>
        </w:rPr>
        <w:br/>
      </w:r>
      <w:r>
        <w:rPr>
          <w:rStyle w:val="VerbatimChar"/>
          <w:rFonts w:eastAsia="Consolas"/>
          <w:sz w:val="18"/>
        </w:rPr>
        <w:t xml:space="preserve">  -&gt; correlation_id: corr_abc123 (generated at API Gateway)</w:t>
      </w:r>
      <w:r>
        <w:rPr>
          <w:rFonts w:eastAsia="Consolas"/>
        </w:rPr>
        <w:br/>
      </w:r>
      <w:r>
        <w:rPr>
          <w:rStyle w:val="VerbatimChar"/>
          <w:rFonts w:eastAsia="Consolas"/>
          <w:sz w:val="18"/>
        </w:rPr>
        <w:t xml:space="preserve">    -&gt; trace_id: trc_def456 (generated by Istio)</w:t>
      </w:r>
      <w:r>
        <w:rPr>
          <w:rFonts w:eastAsia="Consolas"/>
        </w:rPr>
        <w:br/>
      </w:r>
      <w:r>
        <w:rPr>
          <w:rStyle w:val="VerbatimChar"/>
          <w:rFonts w:eastAsia="Consolas"/>
          <w:sz w:val="18"/>
        </w:rPr>
        <w:t xml:space="preserve">      -&gt; span_id: spn_ghi789 (Service A)</w:t>
      </w:r>
      <w:r>
        <w:rPr>
          <w:rFonts w:eastAsia="Consolas"/>
        </w:rPr>
        <w:br/>
      </w:r>
      <w:r>
        <w:rPr>
          <w:rStyle w:val="VerbatimChar"/>
          <w:rFonts w:eastAsia="Consolas"/>
          <w:sz w:val="18"/>
        </w:rPr>
        <w:t xml:space="preserve">        -&gt; request_id: req_jkl012 (Service A internal)</w:t>
      </w:r>
      <w:r>
        <w:rPr>
          <w:rFonts w:eastAsia="Consolas"/>
        </w:rPr>
        <w:br/>
      </w:r>
      <w:r>
        <w:rPr>
          <w:rStyle w:val="VerbatimChar"/>
          <w:rFonts w:eastAsia="Consolas"/>
          <w:sz w:val="18"/>
        </w:rPr>
        <w:t xml:space="preserve">      -&gt; span_id: spn_mno345 (Service B)</w:t>
      </w:r>
      <w:r>
        <w:rPr>
          <w:rFonts w:eastAsia="Consolas"/>
        </w:rPr>
        <w:br/>
      </w:r>
      <w:r>
        <w:rPr>
          <w:rStyle w:val="VerbatimChar"/>
          <w:rFonts w:eastAsia="Consolas"/>
          <w:sz w:val="18"/>
        </w:rPr>
        <w:t xml:space="preserve">        -&gt; request_id: req_pqr678 (Service B internal)</w:t>
      </w:r>
      <w:r>
        <w:rPr>
          <w:rFonts w:eastAsia="Consolas"/>
        </w:rPr>
        <w:br/>
      </w:r>
      <w:r>
        <w:rPr>
          <w:rStyle w:val="VerbatimChar"/>
          <w:rFonts w:eastAsia="Consolas"/>
          <w:sz w:val="18"/>
        </w:rPr>
        <w:t xml:space="preserve">    -&gt; All IDs linked in centralized trace store</w:t>
      </w:r>
      <w:r>
        <w:rPr>
          <w:rFonts w:eastAsia="Consolas"/>
        </w:rPr>
        <w:br/>
      </w:r>
      <w:r>
        <w:rPr>
          <w:rStyle w:val="VerbatimChar"/>
          <w:rFonts w:eastAsia="Consolas"/>
          <w:sz w:val="18"/>
        </w:rPr>
        <w:t xml:space="preserve">  -&gt; Client only sees: correlation_id: corr_abc123</w:t>
      </w:r>
    </w:p>
    <w:p w14:paraId="4C97DF71" w14:textId="77777777" w:rsidR="00F76B3E" w:rsidRDefault="00000000">
      <w:pPr>
        <w:pStyle w:val="FirstParagraph"/>
      </w:pPr>
      <w:r>
        <w:rPr>
          <w:bCs/>
        </w:rPr>
        <w:t>Forensic Query:</w:t>
      </w:r>
      <w:r>
        <w:t xml:space="preserve"> When a client reports error </w:t>
      </w:r>
      <w:r>
        <w:rPr>
          <w:rStyle w:val="VerbatimChar"/>
          <w:rFonts w:ascii="Calibri" w:hAnsi="Calibri"/>
        </w:rPr>
        <w:t>corr_abc123</w:t>
      </w:r>
      <w:r>
        <w:t>, the Security Engineer can query the internal trace store to reconstruct the full request path, identify the failing service, examine internal logs, and diagnose the issue–all without any internal ID ever being exposed to the client.</w:t>
      </w:r>
    </w:p>
    <w:p w14:paraId="7963E271" w14:textId="77777777" w:rsidR="00F76B3E" w:rsidRDefault="00000000">
      <w:pPr>
        <w:pStyle w:val="Heading3"/>
      </w:pPr>
      <w:bookmarkStart w:id="148" w:name="notification-audit-trail"/>
      <w:bookmarkStart w:id="149" w:name="_Toc234675546"/>
      <w:bookmarkEnd w:id="146"/>
      <w:r>
        <w:rPr>
          <w:rFonts w:ascii="Calibri" w:eastAsia="Calibri" w:hAnsi="Calibri"/>
          <w:color w:val="34495E"/>
          <w:sz w:val="28"/>
        </w:rPr>
        <w:t>5.7.6 Notification Audit Trail</w:t>
      </w:r>
      <w:bookmarkEnd w:id="149"/>
    </w:p>
    <w:p w14:paraId="07F2F494" w14:textId="77777777" w:rsidR="00F76B3E" w:rsidRDefault="00000000">
      <w:pPr>
        <w:pStyle w:val="FirstParagraph"/>
      </w:pPr>
      <w:r>
        <w:t>Every notification sent by DGOP is logged in a tamper-evident audit trail for compliance, delivery verification, and forensic analysis.</w:t>
      </w:r>
    </w:p>
    <w:tbl>
      <w:tblPr>
        <w:tblStyle w:val="Table"/>
        <w:tblW w:w="5000" w:type="pct"/>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020" w:firstRow="1" w:lastRow="0" w:firstColumn="0" w:lastColumn="0" w:noHBand="0" w:noVBand="0"/>
      </w:tblPr>
      <w:tblGrid>
        <w:gridCol w:w="2341"/>
        <w:gridCol w:w="2580"/>
        <w:gridCol w:w="4161"/>
      </w:tblGrid>
      <w:tr w:rsidR="00F76B3E" w14:paraId="24FC2220" w14:textId="77777777" w:rsidTr="00F76B3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2C3E50"/>
            <w:tcMar>
              <w:top w:w="-14736" w:type="dxa"/>
              <w:left w:w="-29472" w:type="dxa"/>
              <w:bottom w:w="-14736" w:type="dxa"/>
              <w:right w:w="-29472" w:type="dxa"/>
            </w:tcMar>
          </w:tcPr>
          <w:p w14:paraId="0E9D780F" w14:textId="77777777" w:rsidR="00F76B3E" w:rsidRDefault="00000000">
            <w:pPr>
              <w:pStyle w:val="Compact"/>
            </w:pPr>
            <w:r>
              <w:rPr>
                <w:b/>
                <w:bCs/>
                <w:color w:val="FFFFFF"/>
                <w:sz w:val="20"/>
              </w:rPr>
              <w:t>Log Field</w:t>
            </w:r>
          </w:p>
        </w:tc>
        <w:tc>
          <w:tcPr>
            <w:tcW w:w="0" w:type="auto"/>
            <w:shd w:val="clear" w:color="auto" w:fill="2C3E50"/>
            <w:tcMar>
              <w:top w:w="-14736" w:type="dxa"/>
              <w:left w:w="-29472" w:type="dxa"/>
              <w:bottom w:w="-14736" w:type="dxa"/>
              <w:right w:w="-29472" w:type="dxa"/>
            </w:tcMar>
          </w:tcPr>
          <w:p w14:paraId="4A1383F5" w14:textId="77777777" w:rsidR="00F76B3E" w:rsidRDefault="00000000">
            <w:pPr>
              <w:pStyle w:val="Compact"/>
            </w:pPr>
            <w:r>
              <w:rPr>
                <w:b/>
                <w:bCs/>
                <w:color w:val="FFFFFF"/>
                <w:sz w:val="20"/>
              </w:rPr>
              <w:t>Description</w:t>
            </w:r>
          </w:p>
        </w:tc>
        <w:tc>
          <w:tcPr>
            <w:tcW w:w="0" w:type="auto"/>
            <w:shd w:val="clear" w:color="auto" w:fill="2C3E50"/>
            <w:tcMar>
              <w:top w:w="-14736" w:type="dxa"/>
              <w:left w:w="-29472" w:type="dxa"/>
              <w:bottom w:w="-14736" w:type="dxa"/>
              <w:right w:w="-29472" w:type="dxa"/>
            </w:tcMar>
          </w:tcPr>
          <w:p w14:paraId="69BA23CB" w14:textId="77777777" w:rsidR="00F76B3E" w:rsidRDefault="00000000">
            <w:pPr>
              <w:pStyle w:val="Compact"/>
            </w:pPr>
            <w:r>
              <w:rPr>
                <w:b/>
                <w:bCs/>
                <w:color w:val="FFFFFF"/>
                <w:sz w:val="20"/>
              </w:rPr>
              <w:t>Example</w:t>
            </w:r>
          </w:p>
        </w:tc>
      </w:tr>
      <w:tr w:rsidR="00F76B3E" w14:paraId="1B391AC5" w14:textId="77777777" w:rsidTr="00F76B3E">
        <w:tc>
          <w:tcPr>
            <w:tcW w:w="0" w:type="auto"/>
            <w:shd w:val="clear" w:color="auto" w:fill="FFFFFF"/>
            <w:tcMar>
              <w:top w:w="-14736" w:type="dxa"/>
              <w:left w:w="-29472" w:type="dxa"/>
              <w:bottom w:w="-14736" w:type="dxa"/>
              <w:right w:w="-29472" w:type="dxa"/>
            </w:tcMar>
          </w:tcPr>
          <w:p w14:paraId="77B5F75E" w14:textId="77777777" w:rsidR="00F76B3E" w:rsidRDefault="00000000">
            <w:pPr>
              <w:pStyle w:val="Compact"/>
            </w:pPr>
            <w:r>
              <w:rPr>
                <w:sz w:val="20"/>
              </w:rPr>
              <w:t>notification_id</w:t>
            </w:r>
          </w:p>
        </w:tc>
        <w:tc>
          <w:tcPr>
            <w:tcW w:w="0" w:type="auto"/>
            <w:shd w:val="clear" w:color="auto" w:fill="FFFFFF"/>
            <w:tcMar>
              <w:top w:w="-14736" w:type="dxa"/>
              <w:left w:w="-29472" w:type="dxa"/>
              <w:bottom w:w="-14736" w:type="dxa"/>
              <w:right w:w="-29472" w:type="dxa"/>
            </w:tcMar>
          </w:tcPr>
          <w:p w14:paraId="1ADFD7DF" w14:textId="77777777" w:rsidR="00F76B3E" w:rsidRDefault="00000000">
            <w:pPr>
              <w:pStyle w:val="Compact"/>
            </w:pPr>
            <w:r>
              <w:rPr>
                <w:sz w:val="20"/>
              </w:rPr>
              <w:t>Unique notification identifier</w:t>
            </w:r>
          </w:p>
        </w:tc>
        <w:tc>
          <w:tcPr>
            <w:tcW w:w="0" w:type="auto"/>
            <w:shd w:val="clear" w:color="auto" w:fill="FFFFFF"/>
            <w:tcMar>
              <w:top w:w="-14736" w:type="dxa"/>
              <w:left w:w="-29472" w:type="dxa"/>
              <w:bottom w:w="-14736" w:type="dxa"/>
              <w:right w:w="-29472" w:type="dxa"/>
            </w:tcMar>
          </w:tcPr>
          <w:p w14:paraId="18695045" w14:textId="77777777" w:rsidR="00F76B3E" w:rsidRDefault="00000000">
            <w:pPr>
              <w:pStyle w:val="Compact"/>
            </w:pPr>
            <w:r>
              <w:rPr>
                <w:sz w:val="20"/>
              </w:rPr>
              <w:t>“not_a1b2c3d4”</w:t>
            </w:r>
          </w:p>
        </w:tc>
      </w:tr>
      <w:tr w:rsidR="00F76B3E" w14:paraId="06636D4A" w14:textId="77777777" w:rsidTr="00F76B3E">
        <w:tc>
          <w:tcPr>
            <w:tcW w:w="0" w:type="auto"/>
            <w:shd w:val="clear" w:color="auto" w:fill="F8F9FA"/>
            <w:tcMar>
              <w:top w:w="-14736" w:type="dxa"/>
              <w:left w:w="-29472" w:type="dxa"/>
              <w:bottom w:w="-14736" w:type="dxa"/>
              <w:right w:w="-29472" w:type="dxa"/>
            </w:tcMar>
          </w:tcPr>
          <w:p w14:paraId="78C4B7C7" w14:textId="77777777" w:rsidR="00F76B3E" w:rsidRDefault="00000000">
            <w:pPr>
              <w:pStyle w:val="Compact"/>
            </w:pPr>
            <w:r>
              <w:rPr>
                <w:sz w:val="20"/>
              </w:rPr>
              <w:t>notification_type</w:t>
            </w:r>
          </w:p>
        </w:tc>
        <w:tc>
          <w:tcPr>
            <w:tcW w:w="0" w:type="auto"/>
            <w:shd w:val="clear" w:color="auto" w:fill="F8F9FA"/>
            <w:tcMar>
              <w:top w:w="-14736" w:type="dxa"/>
              <w:left w:w="-29472" w:type="dxa"/>
              <w:bottom w:w="-14736" w:type="dxa"/>
              <w:right w:w="-29472" w:type="dxa"/>
            </w:tcMar>
          </w:tcPr>
          <w:p w14:paraId="2DCB40AF" w14:textId="77777777" w:rsidR="00F76B3E" w:rsidRDefault="00000000">
            <w:pPr>
              <w:pStyle w:val="Compact"/>
            </w:pPr>
            <w:r>
              <w:rPr>
                <w:sz w:val="20"/>
              </w:rPr>
              <w:t>Type of notification</w:t>
            </w:r>
          </w:p>
        </w:tc>
        <w:tc>
          <w:tcPr>
            <w:tcW w:w="0" w:type="auto"/>
            <w:shd w:val="clear" w:color="auto" w:fill="F8F9FA"/>
            <w:tcMar>
              <w:top w:w="-14736" w:type="dxa"/>
              <w:left w:w="-29472" w:type="dxa"/>
              <w:bottom w:w="-14736" w:type="dxa"/>
              <w:right w:w="-29472" w:type="dxa"/>
            </w:tcMar>
          </w:tcPr>
          <w:p w14:paraId="697D48EC" w14:textId="77777777" w:rsidR="00F76B3E" w:rsidRDefault="00000000">
            <w:pPr>
              <w:pStyle w:val="Compact"/>
            </w:pPr>
            <w:r>
              <w:rPr>
                <w:sz w:val="20"/>
              </w:rPr>
              <w:t>“TASK_ASSIGNED”, “SECURITY_ALERT”, “COMPLIANCE_REMINDER”</w:t>
            </w:r>
          </w:p>
        </w:tc>
      </w:tr>
      <w:tr w:rsidR="00F76B3E" w14:paraId="13C36F3D" w14:textId="77777777" w:rsidTr="00F76B3E">
        <w:tc>
          <w:tcPr>
            <w:tcW w:w="0" w:type="auto"/>
            <w:shd w:val="clear" w:color="auto" w:fill="FFFFFF"/>
            <w:tcMar>
              <w:top w:w="-14736" w:type="dxa"/>
              <w:left w:w="-29472" w:type="dxa"/>
              <w:bottom w:w="-14736" w:type="dxa"/>
              <w:right w:w="-29472" w:type="dxa"/>
            </w:tcMar>
          </w:tcPr>
          <w:p w14:paraId="2F646469" w14:textId="77777777" w:rsidR="00F76B3E" w:rsidRDefault="00000000">
            <w:pPr>
              <w:pStyle w:val="Compact"/>
            </w:pPr>
            <w:r>
              <w:rPr>
                <w:sz w:val="20"/>
              </w:rPr>
              <w:t>channel</w:t>
            </w:r>
          </w:p>
        </w:tc>
        <w:tc>
          <w:tcPr>
            <w:tcW w:w="0" w:type="auto"/>
            <w:shd w:val="clear" w:color="auto" w:fill="FFFFFF"/>
            <w:tcMar>
              <w:top w:w="-14736" w:type="dxa"/>
              <w:left w:w="-29472" w:type="dxa"/>
              <w:bottom w:w="-14736" w:type="dxa"/>
              <w:right w:w="-29472" w:type="dxa"/>
            </w:tcMar>
          </w:tcPr>
          <w:p w14:paraId="396CD049" w14:textId="77777777" w:rsidR="00F76B3E" w:rsidRDefault="00000000">
            <w:pPr>
              <w:pStyle w:val="Compact"/>
            </w:pPr>
            <w:r>
              <w:rPr>
                <w:sz w:val="20"/>
              </w:rPr>
              <w:t>Delivery channel</w:t>
            </w:r>
          </w:p>
        </w:tc>
        <w:tc>
          <w:tcPr>
            <w:tcW w:w="0" w:type="auto"/>
            <w:shd w:val="clear" w:color="auto" w:fill="FFFFFF"/>
            <w:tcMar>
              <w:top w:w="-14736" w:type="dxa"/>
              <w:left w:w="-29472" w:type="dxa"/>
              <w:bottom w:w="-14736" w:type="dxa"/>
              <w:right w:w="-29472" w:type="dxa"/>
            </w:tcMar>
          </w:tcPr>
          <w:p w14:paraId="1E7F4694" w14:textId="77777777" w:rsidR="00F76B3E" w:rsidRDefault="00000000">
            <w:pPr>
              <w:pStyle w:val="Compact"/>
            </w:pPr>
            <w:r>
              <w:rPr>
                <w:sz w:val="20"/>
              </w:rPr>
              <w:t>“EMAIL”, “SMS”, “IN_APP”, “PUSH”</w:t>
            </w:r>
          </w:p>
        </w:tc>
      </w:tr>
      <w:tr w:rsidR="00F76B3E" w14:paraId="3CB12CE0" w14:textId="77777777" w:rsidTr="00F76B3E">
        <w:tc>
          <w:tcPr>
            <w:tcW w:w="0" w:type="auto"/>
            <w:shd w:val="clear" w:color="auto" w:fill="F8F9FA"/>
            <w:tcMar>
              <w:top w:w="-14736" w:type="dxa"/>
              <w:left w:w="-29472" w:type="dxa"/>
              <w:bottom w:w="-14736" w:type="dxa"/>
              <w:right w:w="-29472" w:type="dxa"/>
            </w:tcMar>
          </w:tcPr>
          <w:p w14:paraId="4B8F37F9" w14:textId="77777777" w:rsidR="00F76B3E" w:rsidRDefault="00000000">
            <w:pPr>
              <w:pStyle w:val="Compact"/>
            </w:pPr>
            <w:r>
              <w:rPr>
                <w:sz w:val="20"/>
              </w:rPr>
              <w:t>recipient.user_id</w:t>
            </w:r>
          </w:p>
        </w:tc>
        <w:tc>
          <w:tcPr>
            <w:tcW w:w="0" w:type="auto"/>
            <w:shd w:val="clear" w:color="auto" w:fill="F8F9FA"/>
            <w:tcMar>
              <w:top w:w="-14736" w:type="dxa"/>
              <w:left w:w="-29472" w:type="dxa"/>
              <w:bottom w:w="-14736" w:type="dxa"/>
              <w:right w:w="-29472" w:type="dxa"/>
            </w:tcMar>
          </w:tcPr>
          <w:p w14:paraId="506329DE" w14:textId="77777777" w:rsidR="00F76B3E" w:rsidRDefault="00000000">
            <w:pPr>
              <w:pStyle w:val="Compact"/>
            </w:pPr>
            <w:r>
              <w:rPr>
                <w:sz w:val="20"/>
              </w:rPr>
              <w:t>Target user</w:t>
            </w:r>
          </w:p>
        </w:tc>
        <w:tc>
          <w:tcPr>
            <w:tcW w:w="0" w:type="auto"/>
            <w:shd w:val="clear" w:color="auto" w:fill="F8F9FA"/>
            <w:tcMar>
              <w:top w:w="-14736" w:type="dxa"/>
              <w:left w:w="-29472" w:type="dxa"/>
              <w:bottom w:w="-14736" w:type="dxa"/>
              <w:right w:w="-29472" w:type="dxa"/>
            </w:tcMar>
          </w:tcPr>
          <w:p w14:paraId="0749FE65" w14:textId="77777777" w:rsidR="00F76B3E" w:rsidRDefault="00000000">
            <w:pPr>
              <w:pStyle w:val="Compact"/>
            </w:pPr>
            <w:r>
              <w:rPr>
                <w:sz w:val="20"/>
              </w:rPr>
              <w:t>“usr_steward_001”</w:t>
            </w:r>
          </w:p>
        </w:tc>
      </w:tr>
      <w:tr w:rsidR="00F76B3E" w14:paraId="583D3617" w14:textId="77777777" w:rsidTr="00F76B3E">
        <w:tc>
          <w:tcPr>
            <w:tcW w:w="0" w:type="auto"/>
            <w:shd w:val="clear" w:color="auto" w:fill="FFFFFF"/>
            <w:tcMar>
              <w:top w:w="-14736" w:type="dxa"/>
              <w:left w:w="-29472" w:type="dxa"/>
              <w:bottom w:w="-14736" w:type="dxa"/>
              <w:right w:w="-29472" w:type="dxa"/>
            </w:tcMar>
          </w:tcPr>
          <w:p w14:paraId="74137273" w14:textId="77777777" w:rsidR="00F76B3E" w:rsidRDefault="00000000">
            <w:pPr>
              <w:pStyle w:val="Compact"/>
            </w:pPr>
            <w:r>
              <w:rPr>
                <w:sz w:val="20"/>
              </w:rPr>
              <w:t>recipient.encrypted_address</w:t>
            </w:r>
          </w:p>
        </w:tc>
        <w:tc>
          <w:tcPr>
            <w:tcW w:w="0" w:type="auto"/>
            <w:shd w:val="clear" w:color="auto" w:fill="FFFFFF"/>
            <w:tcMar>
              <w:top w:w="-14736" w:type="dxa"/>
              <w:left w:w="-29472" w:type="dxa"/>
              <w:bottom w:w="-14736" w:type="dxa"/>
              <w:right w:w="-29472" w:type="dxa"/>
            </w:tcMar>
          </w:tcPr>
          <w:p w14:paraId="291AA741" w14:textId="77777777" w:rsidR="00F76B3E" w:rsidRDefault="00000000">
            <w:pPr>
              <w:pStyle w:val="Compact"/>
            </w:pPr>
            <w:r>
              <w:rPr>
                <w:sz w:val="20"/>
              </w:rPr>
              <w:t>Encrypted delivery address (email/phone hash)</w:t>
            </w:r>
          </w:p>
        </w:tc>
        <w:tc>
          <w:tcPr>
            <w:tcW w:w="0" w:type="auto"/>
            <w:shd w:val="clear" w:color="auto" w:fill="FFFFFF"/>
            <w:tcMar>
              <w:top w:w="-14736" w:type="dxa"/>
              <w:left w:w="-29472" w:type="dxa"/>
              <w:bottom w:w="-14736" w:type="dxa"/>
              <w:right w:w="-29472" w:type="dxa"/>
            </w:tcMar>
          </w:tcPr>
          <w:p w14:paraId="7E8F3DA7" w14:textId="77777777" w:rsidR="00F76B3E" w:rsidRDefault="00000000">
            <w:pPr>
              <w:pStyle w:val="Compact"/>
            </w:pPr>
            <w:r>
              <w:rPr>
                <w:sz w:val="20"/>
              </w:rPr>
              <w:t>“enc:sha256:abc…@email.com”</w:t>
            </w:r>
          </w:p>
        </w:tc>
      </w:tr>
      <w:tr w:rsidR="00F76B3E" w14:paraId="48A990CA" w14:textId="77777777" w:rsidTr="00F76B3E">
        <w:tc>
          <w:tcPr>
            <w:tcW w:w="0" w:type="auto"/>
            <w:shd w:val="clear" w:color="auto" w:fill="F8F9FA"/>
            <w:tcMar>
              <w:top w:w="-14736" w:type="dxa"/>
              <w:left w:w="-29472" w:type="dxa"/>
              <w:bottom w:w="-14736" w:type="dxa"/>
              <w:right w:w="-29472" w:type="dxa"/>
            </w:tcMar>
          </w:tcPr>
          <w:p w14:paraId="3F50E51A" w14:textId="77777777" w:rsidR="00F76B3E" w:rsidRDefault="00000000">
            <w:pPr>
              <w:pStyle w:val="Compact"/>
            </w:pPr>
            <w:r>
              <w:rPr>
                <w:sz w:val="20"/>
              </w:rPr>
              <w:t>content_hash</w:t>
            </w:r>
          </w:p>
        </w:tc>
        <w:tc>
          <w:tcPr>
            <w:tcW w:w="0" w:type="auto"/>
            <w:shd w:val="clear" w:color="auto" w:fill="F8F9FA"/>
            <w:tcMar>
              <w:top w:w="-14736" w:type="dxa"/>
              <w:left w:w="-29472" w:type="dxa"/>
              <w:bottom w:w="-14736" w:type="dxa"/>
              <w:right w:w="-29472" w:type="dxa"/>
            </w:tcMar>
          </w:tcPr>
          <w:p w14:paraId="1D71DAA2" w14:textId="77777777" w:rsidR="00F76B3E" w:rsidRDefault="00000000">
            <w:pPr>
              <w:pStyle w:val="Compact"/>
            </w:pPr>
            <w:r>
              <w:rPr>
                <w:sz w:val="20"/>
              </w:rPr>
              <w:t>SHA-256 hash of notification payload</w:t>
            </w:r>
          </w:p>
        </w:tc>
        <w:tc>
          <w:tcPr>
            <w:tcW w:w="0" w:type="auto"/>
            <w:shd w:val="clear" w:color="auto" w:fill="F8F9FA"/>
            <w:tcMar>
              <w:top w:w="-14736" w:type="dxa"/>
              <w:left w:w="-29472" w:type="dxa"/>
              <w:bottom w:w="-14736" w:type="dxa"/>
              <w:right w:w="-29472" w:type="dxa"/>
            </w:tcMar>
          </w:tcPr>
          <w:p w14:paraId="33DD3791" w14:textId="77777777" w:rsidR="00F76B3E" w:rsidRDefault="00000000">
            <w:pPr>
              <w:pStyle w:val="Compact"/>
            </w:pPr>
            <w:r>
              <w:rPr>
                <w:sz w:val="20"/>
              </w:rPr>
              <w:t>“sha256:def789…”</w:t>
            </w:r>
          </w:p>
        </w:tc>
      </w:tr>
      <w:tr w:rsidR="00F76B3E" w14:paraId="2EAEE2BD" w14:textId="77777777" w:rsidTr="00F76B3E">
        <w:tc>
          <w:tcPr>
            <w:tcW w:w="0" w:type="auto"/>
            <w:shd w:val="clear" w:color="auto" w:fill="FFFFFF"/>
            <w:tcMar>
              <w:top w:w="-14736" w:type="dxa"/>
              <w:left w:w="-29472" w:type="dxa"/>
              <w:bottom w:w="-14736" w:type="dxa"/>
              <w:right w:w="-29472" w:type="dxa"/>
            </w:tcMar>
          </w:tcPr>
          <w:p w14:paraId="2C246A6E" w14:textId="77777777" w:rsidR="00F76B3E" w:rsidRDefault="00000000">
            <w:pPr>
              <w:pStyle w:val="Compact"/>
            </w:pPr>
            <w:r>
              <w:rPr>
                <w:sz w:val="20"/>
              </w:rPr>
              <w:t>content_classification</w:t>
            </w:r>
          </w:p>
        </w:tc>
        <w:tc>
          <w:tcPr>
            <w:tcW w:w="0" w:type="auto"/>
            <w:shd w:val="clear" w:color="auto" w:fill="FFFFFF"/>
            <w:tcMar>
              <w:top w:w="-14736" w:type="dxa"/>
              <w:left w:w="-29472" w:type="dxa"/>
              <w:bottom w:w="-14736" w:type="dxa"/>
              <w:right w:w="-29472" w:type="dxa"/>
            </w:tcMar>
          </w:tcPr>
          <w:p w14:paraId="0C13B7A9" w14:textId="77777777" w:rsidR="00F76B3E" w:rsidRDefault="00000000">
            <w:pPr>
              <w:pStyle w:val="Compact"/>
            </w:pPr>
            <w:r>
              <w:rPr>
                <w:sz w:val="20"/>
              </w:rPr>
              <w:t>Classification of notification content</w:t>
            </w:r>
          </w:p>
        </w:tc>
        <w:tc>
          <w:tcPr>
            <w:tcW w:w="0" w:type="auto"/>
            <w:shd w:val="clear" w:color="auto" w:fill="FFFFFF"/>
            <w:tcMar>
              <w:top w:w="-14736" w:type="dxa"/>
              <w:left w:w="-29472" w:type="dxa"/>
              <w:bottom w:w="-14736" w:type="dxa"/>
              <w:right w:w="-29472" w:type="dxa"/>
            </w:tcMar>
          </w:tcPr>
          <w:p w14:paraId="6B797C9F" w14:textId="77777777" w:rsidR="00F76B3E" w:rsidRDefault="00000000">
            <w:pPr>
              <w:pStyle w:val="Compact"/>
            </w:pPr>
            <w:r>
              <w:rPr>
                <w:sz w:val="20"/>
              </w:rPr>
              <w:t>“Internal”, “Restricted”</w:t>
            </w:r>
          </w:p>
        </w:tc>
      </w:tr>
      <w:tr w:rsidR="00F76B3E" w14:paraId="30D4A914" w14:textId="77777777" w:rsidTr="00F76B3E">
        <w:tc>
          <w:tcPr>
            <w:tcW w:w="0" w:type="auto"/>
            <w:shd w:val="clear" w:color="auto" w:fill="F8F9FA"/>
            <w:tcMar>
              <w:top w:w="-14736" w:type="dxa"/>
              <w:left w:w="-29472" w:type="dxa"/>
              <w:bottom w:w="-14736" w:type="dxa"/>
              <w:right w:w="-29472" w:type="dxa"/>
            </w:tcMar>
          </w:tcPr>
          <w:p w14:paraId="063D339F" w14:textId="77777777" w:rsidR="00F76B3E" w:rsidRDefault="00000000">
            <w:pPr>
              <w:pStyle w:val="Compact"/>
            </w:pPr>
            <w:r>
              <w:rPr>
                <w:sz w:val="20"/>
              </w:rPr>
              <w:t>correlation_id</w:t>
            </w:r>
          </w:p>
        </w:tc>
        <w:tc>
          <w:tcPr>
            <w:tcW w:w="0" w:type="auto"/>
            <w:shd w:val="clear" w:color="auto" w:fill="F8F9FA"/>
            <w:tcMar>
              <w:top w:w="-14736" w:type="dxa"/>
              <w:left w:w="-29472" w:type="dxa"/>
              <w:bottom w:w="-14736" w:type="dxa"/>
              <w:right w:w="-29472" w:type="dxa"/>
            </w:tcMar>
          </w:tcPr>
          <w:p w14:paraId="74F20EC2" w14:textId="77777777" w:rsidR="00F76B3E" w:rsidRDefault="00000000">
            <w:pPr>
              <w:pStyle w:val="Compact"/>
            </w:pPr>
            <w:r>
              <w:rPr>
                <w:sz w:val="20"/>
              </w:rPr>
              <w:t>Link to triggering event</w:t>
            </w:r>
          </w:p>
        </w:tc>
        <w:tc>
          <w:tcPr>
            <w:tcW w:w="0" w:type="auto"/>
            <w:shd w:val="clear" w:color="auto" w:fill="F8F9FA"/>
            <w:tcMar>
              <w:top w:w="-14736" w:type="dxa"/>
              <w:left w:w="-29472" w:type="dxa"/>
              <w:bottom w:w="-14736" w:type="dxa"/>
              <w:right w:w="-29472" w:type="dxa"/>
            </w:tcMar>
          </w:tcPr>
          <w:p w14:paraId="052D2AEE" w14:textId="77777777" w:rsidR="00F76B3E" w:rsidRDefault="00000000">
            <w:pPr>
              <w:pStyle w:val="Compact"/>
            </w:pPr>
            <w:r>
              <w:rPr>
                <w:sz w:val="20"/>
              </w:rPr>
              <w:t>“corr_abc123”</w:t>
            </w:r>
          </w:p>
        </w:tc>
      </w:tr>
      <w:tr w:rsidR="00F76B3E" w14:paraId="28EB14A8" w14:textId="77777777" w:rsidTr="00F76B3E">
        <w:tc>
          <w:tcPr>
            <w:tcW w:w="0" w:type="auto"/>
            <w:shd w:val="clear" w:color="auto" w:fill="FFFFFF"/>
            <w:tcMar>
              <w:top w:w="-14736" w:type="dxa"/>
              <w:left w:w="-29472" w:type="dxa"/>
              <w:bottom w:w="-14736" w:type="dxa"/>
              <w:right w:w="-29472" w:type="dxa"/>
            </w:tcMar>
          </w:tcPr>
          <w:p w14:paraId="69673C14" w14:textId="77777777" w:rsidR="00F76B3E" w:rsidRDefault="00000000">
            <w:pPr>
              <w:pStyle w:val="Compact"/>
            </w:pPr>
            <w:r>
              <w:rPr>
                <w:sz w:val="20"/>
              </w:rPr>
              <w:t>timestamp.created</w:t>
            </w:r>
          </w:p>
        </w:tc>
        <w:tc>
          <w:tcPr>
            <w:tcW w:w="0" w:type="auto"/>
            <w:shd w:val="clear" w:color="auto" w:fill="FFFFFF"/>
            <w:tcMar>
              <w:top w:w="-14736" w:type="dxa"/>
              <w:left w:w="-29472" w:type="dxa"/>
              <w:bottom w:w="-14736" w:type="dxa"/>
              <w:right w:w="-29472" w:type="dxa"/>
            </w:tcMar>
          </w:tcPr>
          <w:p w14:paraId="3878C6F9" w14:textId="77777777" w:rsidR="00F76B3E" w:rsidRDefault="00000000">
            <w:pPr>
              <w:pStyle w:val="Compact"/>
            </w:pPr>
            <w:r>
              <w:rPr>
                <w:sz w:val="20"/>
              </w:rPr>
              <w:t>Notification creation time</w:t>
            </w:r>
          </w:p>
        </w:tc>
        <w:tc>
          <w:tcPr>
            <w:tcW w:w="0" w:type="auto"/>
            <w:shd w:val="clear" w:color="auto" w:fill="FFFFFF"/>
            <w:tcMar>
              <w:top w:w="-14736" w:type="dxa"/>
              <w:left w:w="-29472" w:type="dxa"/>
              <w:bottom w:w="-14736" w:type="dxa"/>
              <w:right w:w="-29472" w:type="dxa"/>
            </w:tcMar>
          </w:tcPr>
          <w:p w14:paraId="0C761407" w14:textId="77777777" w:rsidR="00F76B3E" w:rsidRDefault="00000000">
            <w:pPr>
              <w:pStyle w:val="Compact"/>
            </w:pPr>
            <w:r>
              <w:rPr>
                <w:sz w:val="20"/>
              </w:rPr>
              <w:t>“2026-06-15T14:30:00+03:00”</w:t>
            </w:r>
          </w:p>
        </w:tc>
      </w:tr>
      <w:tr w:rsidR="00F76B3E" w14:paraId="516B5DB2" w14:textId="77777777" w:rsidTr="00F76B3E">
        <w:tc>
          <w:tcPr>
            <w:tcW w:w="0" w:type="auto"/>
            <w:shd w:val="clear" w:color="auto" w:fill="F8F9FA"/>
            <w:tcMar>
              <w:top w:w="-14736" w:type="dxa"/>
              <w:left w:w="-29472" w:type="dxa"/>
              <w:bottom w:w="-14736" w:type="dxa"/>
              <w:right w:w="-29472" w:type="dxa"/>
            </w:tcMar>
          </w:tcPr>
          <w:p w14:paraId="5D8428C7" w14:textId="77777777" w:rsidR="00F76B3E" w:rsidRDefault="00000000">
            <w:pPr>
              <w:pStyle w:val="Compact"/>
            </w:pPr>
            <w:r>
              <w:rPr>
                <w:sz w:val="20"/>
              </w:rPr>
              <w:t>timestamp.sent</w:t>
            </w:r>
          </w:p>
        </w:tc>
        <w:tc>
          <w:tcPr>
            <w:tcW w:w="0" w:type="auto"/>
            <w:shd w:val="clear" w:color="auto" w:fill="F8F9FA"/>
            <w:tcMar>
              <w:top w:w="-14736" w:type="dxa"/>
              <w:left w:w="-29472" w:type="dxa"/>
              <w:bottom w:w="-14736" w:type="dxa"/>
              <w:right w:w="-29472" w:type="dxa"/>
            </w:tcMar>
          </w:tcPr>
          <w:p w14:paraId="321D3987" w14:textId="77777777" w:rsidR="00F76B3E" w:rsidRDefault="00000000">
            <w:pPr>
              <w:pStyle w:val="Compact"/>
            </w:pPr>
            <w:r>
              <w:rPr>
                <w:sz w:val="20"/>
              </w:rPr>
              <w:t>Actual send time</w:t>
            </w:r>
          </w:p>
        </w:tc>
        <w:tc>
          <w:tcPr>
            <w:tcW w:w="0" w:type="auto"/>
            <w:shd w:val="clear" w:color="auto" w:fill="F8F9FA"/>
            <w:tcMar>
              <w:top w:w="-14736" w:type="dxa"/>
              <w:left w:w="-29472" w:type="dxa"/>
              <w:bottom w:w="-14736" w:type="dxa"/>
              <w:right w:w="-29472" w:type="dxa"/>
            </w:tcMar>
          </w:tcPr>
          <w:p w14:paraId="2634C4B7" w14:textId="77777777" w:rsidR="00F76B3E" w:rsidRDefault="00000000">
            <w:pPr>
              <w:pStyle w:val="Compact"/>
            </w:pPr>
            <w:r>
              <w:rPr>
                <w:sz w:val="20"/>
              </w:rPr>
              <w:t>“2026-06-15T14:30:02+03:00”</w:t>
            </w:r>
          </w:p>
        </w:tc>
      </w:tr>
      <w:tr w:rsidR="00F76B3E" w14:paraId="1688CAD7" w14:textId="77777777" w:rsidTr="00F76B3E">
        <w:tc>
          <w:tcPr>
            <w:tcW w:w="0" w:type="auto"/>
            <w:shd w:val="clear" w:color="auto" w:fill="FFFFFF"/>
            <w:tcMar>
              <w:top w:w="-14736" w:type="dxa"/>
              <w:left w:w="-29472" w:type="dxa"/>
              <w:bottom w:w="-14736" w:type="dxa"/>
              <w:right w:w="-29472" w:type="dxa"/>
            </w:tcMar>
          </w:tcPr>
          <w:p w14:paraId="1EF65EDE" w14:textId="77777777" w:rsidR="00F76B3E" w:rsidRDefault="00000000">
            <w:pPr>
              <w:pStyle w:val="Compact"/>
            </w:pPr>
            <w:r>
              <w:rPr>
                <w:sz w:val="20"/>
              </w:rPr>
              <w:t>timestamp.delivered</w:t>
            </w:r>
          </w:p>
        </w:tc>
        <w:tc>
          <w:tcPr>
            <w:tcW w:w="0" w:type="auto"/>
            <w:shd w:val="clear" w:color="auto" w:fill="FFFFFF"/>
            <w:tcMar>
              <w:top w:w="-14736" w:type="dxa"/>
              <w:left w:w="-29472" w:type="dxa"/>
              <w:bottom w:w="-14736" w:type="dxa"/>
              <w:right w:w="-29472" w:type="dxa"/>
            </w:tcMar>
          </w:tcPr>
          <w:p w14:paraId="6CA21F05" w14:textId="77777777" w:rsidR="00F76B3E" w:rsidRDefault="00000000">
            <w:pPr>
              <w:pStyle w:val="Compact"/>
            </w:pPr>
            <w:r>
              <w:rPr>
                <w:sz w:val="20"/>
              </w:rPr>
              <w:t>Delivery confirmation time</w:t>
            </w:r>
          </w:p>
        </w:tc>
        <w:tc>
          <w:tcPr>
            <w:tcW w:w="0" w:type="auto"/>
            <w:shd w:val="clear" w:color="auto" w:fill="FFFFFF"/>
            <w:tcMar>
              <w:top w:w="-14736" w:type="dxa"/>
              <w:left w:w="-29472" w:type="dxa"/>
              <w:bottom w:w="-14736" w:type="dxa"/>
              <w:right w:w="-29472" w:type="dxa"/>
            </w:tcMar>
          </w:tcPr>
          <w:p w14:paraId="228D01BF" w14:textId="77777777" w:rsidR="00F76B3E" w:rsidRDefault="00000000">
            <w:pPr>
              <w:pStyle w:val="Compact"/>
            </w:pPr>
            <w:r>
              <w:rPr>
                <w:sz w:val="20"/>
              </w:rPr>
              <w:t>“2026-06-15T14:30:05+03:00”</w:t>
            </w:r>
          </w:p>
        </w:tc>
      </w:tr>
      <w:tr w:rsidR="00F76B3E" w14:paraId="78FCA9F5" w14:textId="77777777" w:rsidTr="00F76B3E">
        <w:tc>
          <w:tcPr>
            <w:tcW w:w="0" w:type="auto"/>
            <w:shd w:val="clear" w:color="auto" w:fill="F8F9FA"/>
            <w:tcMar>
              <w:top w:w="-14736" w:type="dxa"/>
              <w:left w:w="-29472" w:type="dxa"/>
              <w:bottom w:w="-14736" w:type="dxa"/>
              <w:right w:w="-29472" w:type="dxa"/>
            </w:tcMar>
          </w:tcPr>
          <w:p w14:paraId="18DA5467" w14:textId="77777777" w:rsidR="00F76B3E" w:rsidRDefault="00000000">
            <w:pPr>
              <w:pStyle w:val="Compact"/>
            </w:pPr>
            <w:r>
              <w:rPr>
                <w:sz w:val="20"/>
              </w:rPr>
              <w:t>delivery_status</w:t>
            </w:r>
          </w:p>
        </w:tc>
        <w:tc>
          <w:tcPr>
            <w:tcW w:w="0" w:type="auto"/>
            <w:shd w:val="clear" w:color="auto" w:fill="F8F9FA"/>
            <w:tcMar>
              <w:top w:w="-14736" w:type="dxa"/>
              <w:left w:w="-29472" w:type="dxa"/>
              <w:bottom w:w="-14736" w:type="dxa"/>
              <w:right w:w="-29472" w:type="dxa"/>
            </w:tcMar>
          </w:tcPr>
          <w:p w14:paraId="0AE4B309" w14:textId="77777777" w:rsidR="00F76B3E" w:rsidRDefault="00000000">
            <w:pPr>
              <w:pStyle w:val="Compact"/>
            </w:pPr>
            <w:r>
              <w:rPr>
                <w:sz w:val="20"/>
              </w:rPr>
              <w:t>Current status</w:t>
            </w:r>
          </w:p>
        </w:tc>
        <w:tc>
          <w:tcPr>
            <w:tcW w:w="0" w:type="auto"/>
            <w:shd w:val="clear" w:color="auto" w:fill="F8F9FA"/>
            <w:tcMar>
              <w:top w:w="-14736" w:type="dxa"/>
              <w:left w:w="-29472" w:type="dxa"/>
              <w:bottom w:w="-14736" w:type="dxa"/>
              <w:right w:w="-29472" w:type="dxa"/>
            </w:tcMar>
          </w:tcPr>
          <w:p w14:paraId="02B51BEB" w14:textId="77777777" w:rsidR="00F76B3E" w:rsidRDefault="00000000">
            <w:pPr>
              <w:pStyle w:val="Compact"/>
            </w:pPr>
            <w:r>
              <w:rPr>
                <w:sz w:val="20"/>
              </w:rPr>
              <w:t>“DELIVERED”, “FAILED”, “BOUNCED”, “READ”</w:t>
            </w:r>
          </w:p>
        </w:tc>
      </w:tr>
      <w:tr w:rsidR="00F76B3E" w14:paraId="449363F5" w14:textId="77777777" w:rsidTr="00F76B3E">
        <w:tc>
          <w:tcPr>
            <w:tcW w:w="0" w:type="auto"/>
            <w:shd w:val="clear" w:color="auto" w:fill="FFFFFF"/>
            <w:tcMar>
              <w:top w:w="-14736" w:type="dxa"/>
              <w:left w:w="-29472" w:type="dxa"/>
              <w:bottom w:w="-14736" w:type="dxa"/>
              <w:right w:w="-29472" w:type="dxa"/>
            </w:tcMar>
          </w:tcPr>
          <w:p w14:paraId="101126ED" w14:textId="77777777" w:rsidR="00F76B3E" w:rsidRDefault="00000000">
            <w:pPr>
              <w:pStyle w:val="Compact"/>
            </w:pPr>
            <w:r>
              <w:rPr>
                <w:sz w:val="20"/>
              </w:rPr>
              <w:lastRenderedPageBreak/>
              <w:t>delivery_confirmation</w:t>
            </w:r>
          </w:p>
        </w:tc>
        <w:tc>
          <w:tcPr>
            <w:tcW w:w="0" w:type="auto"/>
            <w:shd w:val="clear" w:color="auto" w:fill="FFFFFF"/>
            <w:tcMar>
              <w:top w:w="-14736" w:type="dxa"/>
              <w:left w:w="-29472" w:type="dxa"/>
              <w:bottom w:w="-14736" w:type="dxa"/>
              <w:right w:w="-29472" w:type="dxa"/>
            </w:tcMar>
          </w:tcPr>
          <w:p w14:paraId="7D0F1382" w14:textId="77777777" w:rsidR="00F76B3E" w:rsidRDefault="00000000">
            <w:pPr>
              <w:pStyle w:val="Compact"/>
            </w:pPr>
            <w:r>
              <w:rPr>
                <w:sz w:val="20"/>
              </w:rPr>
              <w:t>Channel-specific confirmation</w:t>
            </w:r>
          </w:p>
        </w:tc>
        <w:tc>
          <w:tcPr>
            <w:tcW w:w="0" w:type="auto"/>
            <w:shd w:val="clear" w:color="auto" w:fill="FFFFFF"/>
            <w:tcMar>
              <w:top w:w="-14736" w:type="dxa"/>
              <w:left w:w="-29472" w:type="dxa"/>
              <w:bottom w:w="-14736" w:type="dxa"/>
              <w:right w:w="-29472" w:type="dxa"/>
            </w:tcMar>
          </w:tcPr>
          <w:p w14:paraId="466C5205" w14:textId="77777777" w:rsidR="00F76B3E" w:rsidRDefault="00000000">
            <w:pPr>
              <w:pStyle w:val="Compact"/>
            </w:pPr>
            <w:r>
              <w:rPr>
                <w:sz w:val="20"/>
              </w:rPr>
              <w:t>“SMTP 250 OK”, “FCM message_id: abc”, “WS ack”</w:t>
            </w:r>
          </w:p>
        </w:tc>
      </w:tr>
      <w:tr w:rsidR="00F76B3E" w14:paraId="0D44A055" w14:textId="77777777" w:rsidTr="00F76B3E">
        <w:tc>
          <w:tcPr>
            <w:tcW w:w="0" w:type="auto"/>
            <w:shd w:val="clear" w:color="auto" w:fill="F8F9FA"/>
            <w:tcMar>
              <w:top w:w="-14736" w:type="dxa"/>
              <w:left w:w="-29472" w:type="dxa"/>
              <w:bottom w:w="-14736" w:type="dxa"/>
              <w:right w:w="-29472" w:type="dxa"/>
            </w:tcMar>
          </w:tcPr>
          <w:p w14:paraId="656E752F" w14:textId="77777777" w:rsidR="00F76B3E" w:rsidRDefault="00000000">
            <w:pPr>
              <w:pStyle w:val="Compact"/>
            </w:pPr>
            <w:r>
              <w:rPr>
                <w:sz w:val="20"/>
              </w:rPr>
              <w:t>ip_address_sender</w:t>
            </w:r>
          </w:p>
        </w:tc>
        <w:tc>
          <w:tcPr>
            <w:tcW w:w="0" w:type="auto"/>
            <w:shd w:val="clear" w:color="auto" w:fill="F8F9FA"/>
            <w:tcMar>
              <w:top w:w="-14736" w:type="dxa"/>
              <w:left w:w="-29472" w:type="dxa"/>
              <w:bottom w:w="-14736" w:type="dxa"/>
              <w:right w:w="-29472" w:type="dxa"/>
            </w:tcMar>
          </w:tcPr>
          <w:p w14:paraId="59927B57" w14:textId="77777777" w:rsidR="00F76B3E" w:rsidRDefault="00000000">
            <w:pPr>
              <w:pStyle w:val="Compact"/>
            </w:pPr>
            <w:r>
              <w:rPr>
                <w:sz w:val="20"/>
              </w:rPr>
              <w:t>Source IP of sending service</w:t>
            </w:r>
          </w:p>
        </w:tc>
        <w:tc>
          <w:tcPr>
            <w:tcW w:w="0" w:type="auto"/>
            <w:shd w:val="clear" w:color="auto" w:fill="F8F9FA"/>
            <w:tcMar>
              <w:top w:w="-14736" w:type="dxa"/>
              <w:left w:w="-29472" w:type="dxa"/>
              <w:bottom w:w="-14736" w:type="dxa"/>
              <w:right w:w="-29472" w:type="dxa"/>
            </w:tcMar>
          </w:tcPr>
          <w:p w14:paraId="6392AEB1" w14:textId="77777777" w:rsidR="00F76B3E" w:rsidRDefault="00000000">
            <w:pPr>
              <w:pStyle w:val="Compact"/>
            </w:pPr>
            <w:r>
              <w:rPr>
                <w:sz w:val="20"/>
              </w:rPr>
              <w:t>“10.0.1.50”</w:t>
            </w:r>
          </w:p>
        </w:tc>
      </w:tr>
      <w:tr w:rsidR="00F76B3E" w14:paraId="49ADC846" w14:textId="77777777" w:rsidTr="00F76B3E">
        <w:tc>
          <w:tcPr>
            <w:tcW w:w="0" w:type="auto"/>
            <w:shd w:val="clear" w:color="auto" w:fill="FFFFFF"/>
            <w:tcMar>
              <w:top w:w="-14736" w:type="dxa"/>
              <w:left w:w="-29472" w:type="dxa"/>
              <w:bottom w:w="-14736" w:type="dxa"/>
              <w:right w:w="-29472" w:type="dxa"/>
            </w:tcMar>
          </w:tcPr>
          <w:p w14:paraId="1CC7A32A" w14:textId="77777777" w:rsidR="00F76B3E" w:rsidRDefault="00000000">
            <w:pPr>
              <w:pStyle w:val="Compact"/>
            </w:pPr>
            <w:r>
              <w:rPr>
                <w:sz w:val="20"/>
              </w:rPr>
              <w:t>encryption_used</w:t>
            </w:r>
          </w:p>
        </w:tc>
        <w:tc>
          <w:tcPr>
            <w:tcW w:w="0" w:type="auto"/>
            <w:shd w:val="clear" w:color="auto" w:fill="FFFFFF"/>
            <w:tcMar>
              <w:top w:w="-14736" w:type="dxa"/>
              <w:left w:w="-29472" w:type="dxa"/>
              <w:bottom w:w="-14736" w:type="dxa"/>
              <w:right w:w="-29472" w:type="dxa"/>
            </w:tcMar>
          </w:tcPr>
          <w:p w14:paraId="31CB4445" w14:textId="77777777" w:rsidR="00F76B3E" w:rsidRDefault="00000000">
            <w:pPr>
              <w:pStyle w:val="Compact"/>
            </w:pPr>
            <w:r>
              <w:rPr>
                <w:sz w:val="20"/>
              </w:rPr>
              <w:t>Encryption applied</w:t>
            </w:r>
          </w:p>
        </w:tc>
        <w:tc>
          <w:tcPr>
            <w:tcW w:w="0" w:type="auto"/>
            <w:shd w:val="clear" w:color="auto" w:fill="FFFFFF"/>
            <w:tcMar>
              <w:top w:w="-14736" w:type="dxa"/>
              <w:left w:w="-29472" w:type="dxa"/>
              <w:bottom w:w="-14736" w:type="dxa"/>
              <w:right w:w="-29472" w:type="dxa"/>
            </w:tcMar>
          </w:tcPr>
          <w:p w14:paraId="5E06E5E1" w14:textId="77777777" w:rsidR="00F76B3E" w:rsidRDefault="00000000">
            <w:pPr>
              <w:pStyle w:val="Compact"/>
            </w:pPr>
            <w:r>
              <w:rPr>
                <w:sz w:val="20"/>
              </w:rPr>
              <w:t>“TLS_1.3”, “S/MIME”, “AES_256_GCM”</w:t>
            </w:r>
          </w:p>
        </w:tc>
      </w:tr>
    </w:tbl>
    <w:p w14:paraId="2AE8EF9C" w14:textId="77777777" w:rsidR="00F76B3E" w:rsidRDefault="00000000">
      <w:pPr>
        <w:pStyle w:val="BodyText"/>
      </w:pPr>
      <w:r>
        <w:rPr>
          <w:bCs/>
        </w:rPr>
        <w:t>Notification Audit Storage:</w:t>
      </w:r>
      <w:r>
        <w:t xml:space="preserve"> * Retention: 7 years (NCA ECC-4 requirement). * Storage: MinIO/S3 WORM with SHA-256 integrity chain. * Access: AUDITOR role with field-level RBAC; recipient address encrypted. * SIEM Integration: Delivery failures and bounce events trigger SIEM alerts; repeated failures to the same recipient trigger fraud investigation workflow.</w:t>
      </w:r>
    </w:p>
    <w:p w14:paraId="453D06C4" w14:textId="77777777" w:rsidR="00F76B3E" w:rsidRDefault="00000000">
      <w:pPr>
        <w:pStyle w:val="Heading3"/>
      </w:pPr>
      <w:bookmarkStart w:id="150" w:name="X449df0b548322511d3e7a715dadbec8f436580e"/>
      <w:bookmarkStart w:id="151" w:name="_Toc234675547"/>
      <w:bookmarkEnd w:id="148"/>
      <w:r>
        <w:rPr>
          <w:rFonts w:ascii="Calibri" w:eastAsia="Calibri" w:hAnsi="Calibri"/>
          <w:color w:val="34495E"/>
          <w:sz w:val="28"/>
        </w:rPr>
        <w:t>5.7.7 Error Handling for Authentication Failures</w:t>
      </w:r>
      <w:bookmarkEnd w:id="151"/>
    </w:p>
    <w:p w14:paraId="513977E6" w14:textId="77777777" w:rsidR="00F76B3E" w:rsidRDefault="00000000">
      <w:pPr>
        <w:pStyle w:val="FirstParagraph"/>
      </w:pPr>
      <w:r>
        <w:t>Authentication failure handling requires special security controls to prevent user enumeration, brute-force attacks, and credential stuffing.</w:t>
      </w:r>
    </w:p>
    <w:tbl>
      <w:tblPr>
        <w:tblStyle w:val="Table"/>
        <w:tblW w:w="5000" w:type="pct"/>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020" w:firstRow="1" w:lastRow="0" w:firstColumn="0" w:lastColumn="0" w:noHBand="0" w:noVBand="0"/>
      </w:tblPr>
      <w:tblGrid>
        <w:gridCol w:w="1296"/>
        <w:gridCol w:w="2727"/>
        <w:gridCol w:w="2330"/>
        <w:gridCol w:w="2729"/>
      </w:tblGrid>
      <w:tr w:rsidR="00F76B3E" w14:paraId="2D8747A4" w14:textId="77777777" w:rsidTr="00F76B3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2C3E50"/>
            <w:tcMar>
              <w:top w:w="-14736" w:type="dxa"/>
              <w:left w:w="-29472" w:type="dxa"/>
              <w:bottom w:w="-14736" w:type="dxa"/>
              <w:right w:w="-29472" w:type="dxa"/>
            </w:tcMar>
          </w:tcPr>
          <w:p w14:paraId="24B9A592" w14:textId="77777777" w:rsidR="00F76B3E" w:rsidRDefault="00000000">
            <w:pPr>
              <w:pStyle w:val="Compact"/>
            </w:pPr>
            <w:r>
              <w:rPr>
                <w:b/>
                <w:bCs/>
                <w:color w:val="FFFFFF"/>
                <w:sz w:val="20"/>
              </w:rPr>
              <w:t>Control</w:t>
            </w:r>
          </w:p>
        </w:tc>
        <w:tc>
          <w:tcPr>
            <w:tcW w:w="0" w:type="auto"/>
            <w:shd w:val="clear" w:color="auto" w:fill="2C3E50"/>
            <w:tcMar>
              <w:top w:w="-14736" w:type="dxa"/>
              <w:left w:w="-29472" w:type="dxa"/>
              <w:bottom w:w="-14736" w:type="dxa"/>
              <w:right w:w="-29472" w:type="dxa"/>
            </w:tcMar>
          </w:tcPr>
          <w:p w14:paraId="0111A4EA" w14:textId="77777777" w:rsidR="00F76B3E" w:rsidRDefault="00000000">
            <w:pPr>
              <w:pStyle w:val="Compact"/>
            </w:pPr>
            <w:r>
              <w:rPr>
                <w:b/>
                <w:bCs/>
                <w:color w:val="FFFFFF"/>
                <w:sz w:val="20"/>
              </w:rPr>
              <w:t>Implementation</w:t>
            </w:r>
          </w:p>
        </w:tc>
        <w:tc>
          <w:tcPr>
            <w:tcW w:w="0" w:type="auto"/>
            <w:shd w:val="clear" w:color="auto" w:fill="2C3E50"/>
            <w:tcMar>
              <w:top w:w="-14736" w:type="dxa"/>
              <w:left w:w="-29472" w:type="dxa"/>
              <w:bottom w:w="-14736" w:type="dxa"/>
              <w:right w:w="-29472" w:type="dxa"/>
            </w:tcMar>
          </w:tcPr>
          <w:p w14:paraId="1CF05471" w14:textId="77777777" w:rsidR="00F76B3E" w:rsidRDefault="00000000">
            <w:pPr>
              <w:pStyle w:val="Compact"/>
            </w:pPr>
            <w:r>
              <w:rPr>
                <w:b/>
                <w:bCs/>
                <w:color w:val="FFFFFF"/>
                <w:sz w:val="20"/>
              </w:rPr>
              <w:t>Trigger</w:t>
            </w:r>
          </w:p>
        </w:tc>
        <w:tc>
          <w:tcPr>
            <w:tcW w:w="0" w:type="auto"/>
            <w:shd w:val="clear" w:color="auto" w:fill="2C3E50"/>
            <w:tcMar>
              <w:top w:w="-14736" w:type="dxa"/>
              <w:left w:w="-29472" w:type="dxa"/>
              <w:bottom w:w="-14736" w:type="dxa"/>
              <w:right w:w="-29472" w:type="dxa"/>
            </w:tcMar>
          </w:tcPr>
          <w:p w14:paraId="4AE425B4" w14:textId="77777777" w:rsidR="00F76B3E" w:rsidRDefault="00000000">
            <w:pPr>
              <w:pStyle w:val="Compact"/>
            </w:pPr>
            <w:r>
              <w:rPr>
                <w:b/>
                <w:bCs/>
                <w:color w:val="FFFFFF"/>
                <w:sz w:val="20"/>
              </w:rPr>
              <w:t>Response</w:t>
            </w:r>
          </w:p>
        </w:tc>
      </w:tr>
      <w:tr w:rsidR="00F76B3E" w14:paraId="1648C3A2" w14:textId="77777777" w:rsidTr="00F76B3E">
        <w:tc>
          <w:tcPr>
            <w:tcW w:w="0" w:type="auto"/>
            <w:shd w:val="clear" w:color="auto" w:fill="FFFFFF"/>
            <w:tcMar>
              <w:top w:w="-14736" w:type="dxa"/>
              <w:left w:w="-29472" w:type="dxa"/>
              <w:bottom w:w="-14736" w:type="dxa"/>
              <w:right w:w="-29472" w:type="dxa"/>
            </w:tcMar>
          </w:tcPr>
          <w:p w14:paraId="39D42742" w14:textId="77777777" w:rsidR="00F76B3E" w:rsidRDefault="00000000">
            <w:pPr>
              <w:pStyle w:val="Compact"/>
            </w:pPr>
            <w:r>
              <w:rPr>
                <w:sz w:val="20"/>
              </w:rPr>
              <w:t>Generic error messages</w:t>
            </w:r>
          </w:p>
        </w:tc>
        <w:tc>
          <w:tcPr>
            <w:tcW w:w="0" w:type="auto"/>
            <w:shd w:val="clear" w:color="auto" w:fill="FFFFFF"/>
            <w:tcMar>
              <w:top w:w="-14736" w:type="dxa"/>
              <w:left w:w="-29472" w:type="dxa"/>
              <w:bottom w:w="-14736" w:type="dxa"/>
              <w:right w:w="-29472" w:type="dxa"/>
            </w:tcMar>
          </w:tcPr>
          <w:p w14:paraId="1AF2F029" w14:textId="77777777" w:rsidR="00F76B3E" w:rsidRDefault="00000000">
            <w:pPr>
              <w:pStyle w:val="Compact"/>
            </w:pPr>
            <w:r>
              <w:rPr>
                <w:sz w:val="20"/>
              </w:rPr>
              <w:t>Same error for invalid username, invalid password, expired account, or locked account</w:t>
            </w:r>
          </w:p>
        </w:tc>
        <w:tc>
          <w:tcPr>
            <w:tcW w:w="0" w:type="auto"/>
            <w:shd w:val="clear" w:color="auto" w:fill="FFFFFF"/>
            <w:tcMar>
              <w:top w:w="-14736" w:type="dxa"/>
              <w:left w:w="-29472" w:type="dxa"/>
              <w:bottom w:w="-14736" w:type="dxa"/>
              <w:right w:w="-29472" w:type="dxa"/>
            </w:tcMar>
          </w:tcPr>
          <w:p w14:paraId="74F41EEC" w14:textId="77777777" w:rsidR="00F76B3E" w:rsidRDefault="00000000">
            <w:pPr>
              <w:pStyle w:val="Compact"/>
            </w:pPr>
            <w:r>
              <w:rPr>
                <w:sz w:val="20"/>
              </w:rPr>
              <w:t>Any authentication failure</w:t>
            </w:r>
          </w:p>
        </w:tc>
        <w:tc>
          <w:tcPr>
            <w:tcW w:w="0" w:type="auto"/>
            <w:shd w:val="clear" w:color="auto" w:fill="FFFFFF"/>
            <w:tcMar>
              <w:top w:w="-14736" w:type="dxa"/>
              <w:left w:w="-29472" w:type="dxa"/>
              <w:bottom w:w="-14736" w:type="dxa"/>
              <w:right w:w="-29472" w:type="dxa"/>
            </w:tcMar>
          </w:tcPr>
          <w:p w14:paraId="54532F41" w14:textId="77777777" w:rsidR="00F76B3E" w:rsidRDefault="00000000">
            <w:pPr>
              <w:pStyle w:val="Compact"/>
            </w:pPr>
            <w:r>
              <w:rPr>
                <w:sz w:val="20"/>
              </w:rPr>
              <w:t>“Invalid credentials” (EN) / “بيانات الاعتماد غير صالحة” (AR) – no indication of which field failed</w:t>
            </w:r>
          </w:p>
        </w:tc>
      </w:tr>
      <w:tr w:rsidR="00F76B3E" w14:paraId="3297FF25" w14:textId="77777777" w:rsidTr="00F76B3E">
        <w:tc>
          <w:tcPr>
            <w:tcW w:w="0" w:type="auto"/>
            <w:shd w:val="clear" w:color="auto" w:fill="F8F9FA"/>
            <w:tcMar>
              <w:top w:w="-14736" w:type="dxa"/>
              <w:left w:w="-29472" w:type="dxa"/>
              <w:bottom w:w="-14736" w:type="dxa"/>
              <w:right w:w="-29472" w:type="dxa"/>
            </w:tcMar>
          </w:tcPr>
          <w:p w14:paraId="0085CA5D" w14:textId="77777777" w:rsidR="00F76B3E" w:rsidRDefault="00000000">
            <w:pPr>
              <w:pStyle w:val="Compact"/>
            </w:pPr>
            <w:r>
              <w:rPr>
                <w:sz w:val="20"/>
              </w:rPr>
              <w:t>Progressive delay</w:t>
            </w:r>
          </w:p>
        </w:tc>
        <w:tc>
          <w:tcPr>
            <w:tcW w:w="0" w:type="auto"/>
            <w:shd w:val="clear" w:color="auto" w:fill="F8F9FA"/>
            <w:tcMar>
              <w:top w:w="-14736" w:type="dxa"/>
              <w:left w:w="-29472" w:type="dxa"/>
              <w:bottom w:w="-14736" w:type="dxa"/>
              <w:right w:w="-29472" w:type="dxa"/>
            </w:tcMar>
          </w:tcPr>
          <w:p w14:paraId="27B10137" w14:textId="77777777" w:rsidR="00F76B3E" w:rsidRDefault="00000000">
            <w:pPr>
              <w:pStyle w:val="Compact"/>
            </w:pPr>
            <w:r>
              <w:rPr>
                <w:sz w:val="20"/>
              </w:rPr>
              <w:t>Exponential backoff on failed attempts per IP + per username</w:t>
            </w:r>
          </w:p>
        </w:tc>
        <w:tc>
          <w:tcPr>
            <w:tcW w:w="0" w:type="auto"/>
            <w:shd w:val="clear" w:color="auto" w:fill="F8F9FA"/>
            <w:tcMar>
              <w:top w:w="-14736" w:type="dxa"/>
              <w:left w:w="-29472" w:type="dxa"/>
              <w:bottom w:w="-14736" w:type="dxa"/>
              <w:right w:w="-29472" w:type="dxa"/>
            </w:tcMar>
          </w:tcPr>
          <w:p w14:paraId="4C8873FF" w14:textId="77777777" w:rsidR="00F76B3E" w:rsidRDefault="00000000">
            <w:pPr>
              <w:pStyle w:val="Compact"/>
            </w:pPr>
            <w:r>
              <w:rPr>
                <w:sz w:val="20"/>
              </w:rPr>
              <w:t>3+ failed attempts from same IP/username</w:t>
            </w:r>
          </w:p>
        </w:tc>
        <w:tc>
          <w:tcPr>
            <w:tcW w:w="0" w:type="auto"/>
            <w:shd w:val="clear" w:color="auto" w:fill="F8F9FA"/>
            <w:tcMar>
              <w:top w:w="-14736" w:type="dxa"/>
              <w:left w:w="-29472" w:type="dxa"/>
              <w:bottom w:w="-14736" w:type="dxa"/>
              <w:right w:w="-29472" w:type="dxa"/>
            </w:tcMar>
          </w:tcPr>
          <w:p w14:paraId="29D6DAE3" w14:textId="77777777" w:rsidR="00F76B3E" w:rsidRDefault="00000000">
            <w:pPr>
              <w:pStyle w:val="Compact"/>
            </w:pPr>
            <w:r>
              <w:rPr>
                <w:sz w:val="20"/>
              </w:rPr>
              <w:t>2nd delay: 1s, 3rd: 2s, 4th: 4s, 5th: 8s, 6th+: 15s</w:t>
            </w:r>
          </w:p>
        </w:tc>
      </w:tr>
      <w:tr w:rsidR="00F76B3E" w14:paraId="7FA67BA3" w14:textId="77777777" w:rsidTr="00F76B3E">
        <w:tc>
          <w:tcPr>
            <w:tcW w:w="0" w:type="auto"/>
            <w:shd w:val="clear" w:color="auto" w:fill="FFFFFF"/>
            <w:tcMar>
              <w:top w:w="-14736" w:type="dxa"/>
              <w:left w:w="-29472" w:type="dxa"/>
              <w:bottom w:w="-14736" w:type="dxa"/>
              <w:right w:w="-29472" w:type="dxa"/>
            </w:tcMar>
          </w:tcPr>
          <w:p w14:paraId="0C240FA0" w14:textId="77777777" w:rsidR="00F76B3E" w:rsidRDefault="00000000">
            <w:pPr>
              <w:pStyle w:val="Compact"/>
            </w:pPr>
            <w:r>
              <w:rPr>
                <w:sz w:val="20"/>
              </w:rPr>
              <w:t>Account lockout</w:t>
            </w:r>
          </w:p>
        </w:tc>
        <w:tc>
          <w:tcPr>
            <w:tcW w:w="0" w:type="auto"/>
            <w:shd w:val="clear" w:color="auto" w:fill="FFFFFF"/>
            <w:tcMar>
              <w:top w:w="-14736" w:type="dxa"/>
              <w:left w:w="-29472" w:type="dxa"/>
              <w:bottom w:w="-14736" w:type="dxa"/>
              <w:right w:w="-29472" w:type="dxa"/>
            </w:tcMar>
          </w:tcPr>
          <w:p w14:paraId="5E783727" w14:textId="77777777" w:rsidR="00F76B3E" w:rsidRDefault="00000000">
            <w:pPr>
              <w:pStyle w:val="Compact"/>
            </w:pPr>
            <w:r>
              <w:rPr>
                <w:sz w:val="20"/>
              </w:rPr>
              <w:t>Temporary lockout after threshold failed attempts</w:t>
            </w:r>
          </w:p>
        </w:tc>
        <w:tc>
          <w:tcPr>
            <w:tcW w:w="0" w:type="auto"/>
            <w:shd w:val="clear" w:color="auto" w:fill="FFFFFF"/>
            <w:tcMar>
              <w:top w:w="-14736" w:type="dxa"/>
              <w:left w:w="-29472" w:type="dxa"/>
              <w:bottom w:w="-14736" w:type="dxa"/>
              <w:right w:w="-29472" w:type="dxa"/>
            </w:tcMar>
          </w:tcPr>
          <w:p w14:paraId="44E8BEB1" w14:textId="77777777" w:rsidR="00F76B3E" w:rsidRDefault="00000000">
            <w:pPr>
              <w:pStyle w:val="Compact"/>
            </w:pPr>
            <w:r>
              <w:rPr>
                <w:sz w:val="20"/>
              </w:rPr>
              <w:t>5 failed attempts within 15 minutes</w:t>
            </w:r>
          </w:p>
        </w:tc>
        <w:tc>
          <w:tcPr>
            <w:tcW w:w="0" w:type="auto"/>
            <w:shd w:val="clear" w:color="auto" w:fill="FFFFFF"/>
            <w:tcMar>
              <w:top w:w="-14736" w:type="dxa"/>
              <w:left w:w="-29472" w:type="dxa"/>
              <w:bottom w:w="-14736" w:type="dxa"/>
              <w:right w:w="-29472" w:type="dxa"/>
            </w:tcMar>
          </w:tcPr>
          <w:p w14:paraId="2FE858E1" w14:textId="77777777" w:rsidR="00F76B3E" w:rsidRDefault="00000000">
            <w:pPr>
              <w:pStyle w:val="Compact"/>
            </w:pPr>
            <w:r>
              <w:rPr>
                <w:sz w:val="20"/>
              </w:rPr>
              <w:t>Account locked for 30 minutes; email notification to user; SIEM alert generated</w:t>
            </w:r>
          </w:p>
        </w:tc>
      </w:tr>
      <w:tr w:rsidR="00F76B3E" w14:paraId="53E3262A" w14:textId="77777777" w:rsidTr="00F76B3E">
        <w:tc>
          <w:tcPr>
            <w:tcW w:w="0" w:type="auto"/>
            <w:shd w:val="clear" w:color="auto" w:fill="F8F9FA"/>
            <w:tcMar>
              <w:top w:w="-14736" w:type="dxa"/>
              <w:left w:w="-29472" w:type="dxa"/>
              <w:bottom w:w="-14736" w:type="dxa"/>
              <w:right w:w="-29472" w:type="dxa"/>
            </w:tcMar>
          </w:tcPr>
          <w:p w14:paraId="30E21C7E" w14:textId="77777777" w:rsidR="00F76B3E" w:rsidRDefault="00000000">
            <w:pPr>
              <w:pStyle w:val="Compact"/>
            </w:pPr>
            <w:r>
              <w:rPr>
                <w:sz w:val="20"/>
              </w:rPr>
              <w:t>Persistent lockout</w:t>
            </w:r>
          </w:p>
        </w:tc>
        <w:tc>
          <w:tcPr>
            <w:tcW w:w="0" w:type="auto"/>
            <w:shd w:val="clear" w:color="auto" w:fill="F8F9FA"/>
            <w:tcMar>
              <w:top w:w="-14736" w:type="dxa"/>
              <w:left w:w="-29472" w:type="dxa"/>
              <w:bottom w:w="-14736" w:type="dxa"/>
              <w:right w:w="-29472" w:type="dxa"/>
            </w:tcMar>
          </w:tcPr>
          <w:p w14:paraId="6D6BE669" w14:textId="77777777" w:rsidR="00F76B3E" w:rsidRDefault="00000000">
            <w:pPr>
              <w:pStyle w:val="Compact"/>
            </w:pPr>
            <w:r>
              <w:rPr>
                <w:sz w:val="20"/>
              </w:rPr>
              <w:t>Extended lockout after repeated lockout cycles</w:t>
            </w:r>
          </w:p>
        </w:tc>
        <w:tc>
          <w:tcPr>
            <w:tcW w:w="0" w:type="auto"/>
            <w:shd w:val="clear" w:color="auto" w:fill="F8F9FA"/>
            <w:tcMar>
              <w:top w:w="-14736" w:type="dxa"/>
              <w:left w:w="-29472" w:type="dxa"/>
              <w:bottom w:w="-14736" w:type="dxa"/>
              <w:right w:w="-29472" w:type="dxa"/>
            </w:tcMar>
          </w:tcPr>
          <w:p w14:paraId="5F7345C6" w14:textId="77777777" w:rsidR="00F76B3E" w:rsidRDefault="00000000">
            <w:pPr>
              <w:pStyle w:val="Compact"/>
            </w:pPr>
            <w:r>
              <w:rPr>
                <w:sz w:val="20"/>
              </w:rPr>
              <w:t>3 lockouts within 24 hours</w:t>
            </w:r>
          </w:p>
        </w:tc>
        <w:tc>
          <w:tcPr>
            <w:tcW w:w="0" w:type="auto"/>
            <w:shd w:val="clear" w:color="auto" w:fill="F8F9FA"/>
            <w:tcMar>
              <w:top w:w="-14736" w:type="dxa"/>
              <w:left w:w="-29472" w:type="dxa"/>
              <w:bottom w:w="-14736" w:type="dxa"/>
              <w:right w:w="-29472" w:type="dxa"/>
            </w:tcMar>
          </w:tcPr>
          <w:p w14:paraId="6448B20A" w14:textId="77777777" w:rsidR="00F76B3E" w:rsidRDefault="00000000">
            <w:pPr>
              <w:pStyle w:val="Compact"/>
            </w:pPr>
            <w:r>
              <w:rPr>
                <w:sz w:val="20"/>
              </w:rPr>
              <w:t>Account locked until manual DMO Admin unlock; CISO notification; forced password reset on unlock</w:t>
            </w:r>
          </w:p>
        </w:tc>
      </w:tr>
      <w:tr w:rsidR="00F76B3E" w14:paraId="434409B5" w14:textId="77777777" w:rsidTr="00F76B3E">
        <w:tc>
          <w:tcPr>
            <w:tcW w:w="0" w:type="auto"/>
            <w:shd w:val="clear" w:color="auto" w:fill="FFFFFF"/>
            <w:tcMar>
              <w:top w:w="-14736" w:type="dxa"/>
              <w:left w:w="-29472" w:type="dxa"/>
              <w:bottom w:w="-14736" w:type="dxa"/>
              <w:right w:w="-29472" w:type="dxa"/>
            </w:tcMar>
          </w:tcPr>
          <w:p w14:paraId="4C3BEEC0" w14:textId="77777777" w:rsidR="00F76B3E" w:rsidRDefault="00000000">
            <w:pPr>
              <w:pStyle w:val="Compact"/>
            </w:pPr>
            <w:r>
              <w:rPr>
                <w:sz w:val="20"/>
              </w:rPr>
              <w:t>IP reputation tracking</w:t>
            </w:r>
          </w:p>
        </w:tc>
        <w:tc>
          <w:tcPr>
            <w:tcW w:w="0" w:type="auto"/>
            <w:shd w:val="clear" w:color="auto" w:fill="FFFFFF"/>
            <w:tcMar>
              <w:top w:w="-14736" w:type="dxa"/>
              <w:left w:w="-29472" w:type="dxa"/>
              <w:bottom w:w="-14736" w:type="dxa"/>
              <w:right w:w="-29472" w:type="dxa"/>
            </w:tcMar>
          </w:tcPr>
          <w:p w14:paraId="32431F42" w14:textId="77777777" w:rsidR="00F76B3E" w:rsidRDefault="00000000">
            <w:pPr>
              <w:pStyle w:val="Compact"/>
            </w:pPr>
            <w:r>
              <w:rPr>
                <w:sz w:val="20"/>
              </w:rPr>
              <w:t>Failed attempt tracking per source IP</w:t>
            </w:r>
          </w:p>
        </w:tc>
        <w:tc>
          <w:tcPr>
            <w:tcW w:w="0" w:type="auto"/>
            <w:shd w:val="clear" w:color="auto" w:fill="FFFFFF"/>
            <w:tcMar>
              <w:top w:w="-14736" w:type="dxa"/>
              <w:left w:w="-29472" w:type="dxa"/>
              <w:bottom w:w="-14736" w:type="dxa"/>
              <w:right w:w="-29472" w:type="dxa"/>
            </w:tcMar>
          </w:tcPr>
          <w:p w14:paraId="5412E2D8" w14:textId="77777777" w:rsidR="00F76B3E" w:rsidRDefault="00000000">
            <w:pPr>
              <w:pStyle w:val="Compact"/>
            </w:pPr>
            <w:r>
              <w:rPr>
                <w:sz w:val="20"/>
              </w:rPr>
              <w:t>10+ failed attempts from single IP</w:t>
            </w:r>
          </w:p>
        </w:tc>
        <w:tc>
          <w:tcPr>
            <w:tcW w:w="0" w:type="auto"/>
            <w:shd w:val="clear" w:color="auto" w:fill="FFFFFF"/>
            <w:tcMar>
              <w:top w:w="-14736" w:type="dxa"/>
              <w:left w:w="-29472" w:type="dxa"/>
              <w:bottom w:w="-14736" w:type="dxa"/>
              <w:right w:w="-29472" w:type="dxa"/>
            </w:tcMar>
          </w:tcPr>
          <w:p w14:paraId="73955753" w14:textId="77777777" w:rsidR="00F76B3E" w:rsidRDefault="00000000">
            <w:pPr>
              <w:pStyle w:val="Compact"/>
            </w:pPr>
            <w:r>
              <w:rPr>
                <w:sz w:val="20"/>
              </w:rPr>
              <w:t>IP added to suspicious list; CAPTCHA required for all logins from IP; GeoIP analysis triggered</w:t>
            </w:r>
          </w:p>
        </w:tc>
      </w:tr>
      <w:tr w:rsidR="00F76B3E" w14:paraId="3C6263AE" w14:textId="77777777" w:rsidTr="00F76B3E">
        <w:tc>
          <w:tcPr>
            <w:tcW w:w="0" w:type="auto"/>
            <w:shd w:val="clear" w:color="auto" w:fill="F8F9FA"/>
            <w:tcMar>
              <w:top w:w="-14736" w:type="dxa"/>
              <w:left w:w="-29472" w:type="dxa"/>
              <w:bottom w:w="-14736" w:type="dxa"/>
              <w:right w:w="-29472" w:type="dxa"/>
            </w:tcMar>
          </w:tcPr>
          <w:p w14:paraId="243536A7" w14:textId="77777777" w:rsidR="00F76B3E" w:rsidRDefault="00000000">
            <w:pPr>
              <w:pStyle w:val="Compact"/>
            </w:pPr>
            <w:r>
              <w:rPr>
                <w:sz w:val="20"/>
              </w:rPr>
              <w:t>Credential stuffing detection</w:t>
            </w:r>
          </w:p>
        </w:tc>
        <w:tc>
          <w:tcPr>
            <w:tcW w:w="0" w:type="auto"/>
            <w:shd w:val="clear" w:color="auto" w:fill="F8F9FA"/>
            <w:tcMar>
              <w:top w:w="-14736" w:type="dxa"/>
              <w:left w:w="-29472" w:type="dxa"/>
              <w:bottom w:w="-14736" w:type="dxa"/>
              <w:right w:w="-29472" w:type="dxa"/>
            </w:tcMar>
          </w:tcPr>
          <w:p w14:paraId="287E6C9A" w14:textId="77777777" w:rsidR="00F76B3E" w:rsidRDefault="00000000">
            <w:pPr>
              <w:pStyle w:val="Compact"/>
            </w:pPr>
            <w:r>
              <w:rPr>
                <w:sz w:val="20"/>
              </w:rPr>
              <w:t>SIEM correlation of failed login patterns</w:t>
            </w:r>
          </w:p>
        </w:tc>
        <w:tc>
          <w:tcPr>
            <w:tcW w:w="0" w:type="auto"/>
            <w:shd w:val="clear" w:color="auto" w:fill="F8F9FA"/>
            <w:tcMar>
              <w:top w:w="-14736" w:type="dxa"/>
              <w:left w:w="-29472" w:type="dxa"/>
              <w:bottom w:w="-14736" w:type="dxa"/>
              <w:right w:w="-29472" w:type="dxa"/>
            </w:tcMar>
          </w:tcPr>
          <w:p w14:paraId="151911CF" w14:textId="77777777" w:rsidR="00F76B3E" w:rsidRDefault="00000000">
            <w:pPr>
              <w:pStyle w:val="Compact"/>
            </w:pPr>
            <w:r>
              <w:rPr>
                <w:sz w:val="20"/>
              </w:rPr>
              <w:t>High volume of failed attempts across multiple usernames from same IP</w:t>
            </w:r>
          </w:p>
        </w:tc>
        <w:tc>
          <w:tcPr>
            <w:tcW w:w="0" w:type="auto"/>
            <w:shd w:val="clear" w:color="auto" w:fill="F8F9FA"/>
            <w:tcMar>
              <w:top w:w="-14736" w:type="dxa"/>
              <w:left w:w="-29472" w:type="dxa"/>
              <w:bottom w:w="-14736" w:type="dxa"/>
              <w:right w:w="-29472" w:type="dxa"/>
            </w:tcMar>
          </w:tcPr>
          <w:p w14:paraId="7DCCFF12" w14:textId="77777777" w:rsidR="00F76B3E" w:rsidRDefault="00000000">
            <w:pPr>
              <w:pStyle w:val="Compact"/>
            </w:pPr>
            <w:r>
              <w:rPr>
                <w:sz w:val="20"/>
              </w:rPr>
              <w:t>IP blocked at WAF level; L1 incident auto-created; credential stuffing playbook activated</w:t>
            </w:r>
          </w:p>
        </w:tc>
      </w:tr>
      <w:tr w:rsidR="00F76B3E" w14:paraId="216E51DF" w14:textId="77777777" w:rsidTr="00F76B3E">
        <w:tc>
          <w:tcPr>
            <w:tcW w:w="0" w:type="auto"/>
            <w:shd w:val="clear" w:color="auto" w:fill="FFFFFF"/>
            <w:tcMar>
              <w:top w:w="-14736" w:type="dxa"/>
              <w:left w:w="-29472" w:type="dxa"/>
              <w:bottom w:w="-14736" w:type="dxa"/>
              <w:right w:w="-29472" w:type="dxa"/>
            </w:tcMar>
          </w:tcPr>
          <w:p w14:paraId="2596D3B8" w14:textId="77777777" w:rsidR="00F76B3E" w:rsidRDefault="00000000">
            <w:pPr>
              <w:pStyle w:val="Compact"/>
            </w:pPr>
            <w:r>
              <w:rPr>
                <w:sz w:val="20"/>
              </w:rPr>
              <w:t>MFA failure handling</w:t>
            </w:r>
          </w:p>
        </w:tc>
        <w:tc>
          <w:tcPr>
            <w:tcW w:w="0" w:type="auto"/>
            <w:shd w:val="clear" w:color="auto" w:fill="FFFFFF"/>
            <w:tcMar>
              <w:top w:w="-14736" w:type="dxa"/>
              <w:left w:w="-29472" w:type="dxa"/>
              <w:bottom w:w="-14736" w:type="dxa"/>
              <w:right w:w="-29472" w:type="dxa"/>
            </w:tcMar>
          </w:tcPr>
          <w:p w14:paraId="2644F497" w14:textId="77777777" w:rsidR="00F76B3E" w:rsidRDefault="00000000">
            <w:pPr>
              <w:pStyle w:val="Compact"/>
            </w:pPr>
            <w:r>
              <w:rPr>
                <w:sz w:val="20"/>
              </w:rPr>
              <w:t>Separate progressive delay for MFA failures</w:t>
            </w:r>
          </w:p>
        </w:tc>
        <w:tc>
          <w:tcPr>
            <w:tcW w:w="0" w:type="auto"/>
            <w:shd w:val="clear" w:color="auto" w:fill="FFFFFF"/>
            <w:tcMar>
              <w:top w:w="-14736" w:type="dxa"/>
              <w:left w:w="-29472" w:type="dxa"/>
              <w:bottom w:w="-14736" w:type="dxa"/>
              <w:right w:w="-29472" w:type="dxa"/>
            </w:tcMar>
          </w:tcPr>
          <w:p w14:paraId="3E6807EB" w14:textId="77777777" w:rsidR="00F76B3E" w:rsidRDefault="00000000">
            <w:pPr>
              <w:pStyle w:val="Compact"/>
            </w:pPr>
            <w:r>
              <w:rPr>
                <w:sz w:val="20"/>
              </w:rPr>
              <w:t>3+ failed MFA attempts</w:t>
            </w:r>
          </w:p>
        </w:tc>
        <w:tc>
          <w:tcPr>
            <w:tcW w:w="0" w:type="auto"/>
            <w:shd w:val="clear" w:color="auto" w:fill="FFFFFF"/>
            <w:tcMar>
              <w:top w:w="-14736" w:type="dxa"/>
              <w:left w:w="-29472" w:type="dxa"/>
              <w:bottom w:w="-14736" w:type="dxa"/>
              <w:right w:w="-29472" w:type="dxa"/>
            </w:tcMar>
          </w:tcPr>
          <w:p w14:paraId="38048BA7" w14:textId="77777777" w:rsidR="00F76B3E" w:rsidRDefault="00000000">
            <w:pPr>
              <w:pStyle w:val="Compact"/>
            </w:pPr>
            <w:r>
              <w:rPr>
                <w:sz w:val="20"/>
              </w:rPr>
              <w:t>MFA method temporarily disabled; fallback MFA method offered; account flagged for review</w:t>
            </w:r>
          </w:p>
        </w:tc>
      </w:tr>
      <w:tr w:rsidR="00F76B3E" w14:paraId="525C0720" w14:textId="77777777" w:rsidTr="00F76B3E">
        <w:tc>
          <w:tcPr>
            <w:tcW w:w="0" w:type="auto"/>
            <w:shd w:val="clear" w:color="auto" w:fill="F8F9FA"/>
            <w:tcMar>
              <w:top w:w="-14736" w:type="dxa"/>
              <w:left w:w="-29472" w:type="dxa"/>
              <w:bottom w:w="-14736" w:type="dxa"/>
              <w:right w:w="-29472" w:type="dxa"/>
            </w:tcMar>
          </w:tcPr>
          <w:p w14:paraId="2047A770" w14:textId="77777777" w:rsidR="00F76B3E" w:rsidRDefault="00000000">
            <w:pPr>
              <w:pStyle w:val="Compact"/>
            </w:pPr>
            <w:r>
              <w:rPr>
                <w:sz w:val="20"/>
              </w:rPr>
              <w:t>Session invalidation</w:t>
            </w:r>
          </w:p>
        </w:tc>
        <w:tc>
          <w:tcPr>
            <w:tcW w:w="0" w:type="auto"/>
            <w:shd w:val="clear" w:color="auto" w:fill="F8F9FA"/>
            <w:tcMar>
              <w:top w:w="-14736" w:type="dxa"/>
              <w:left w:w="-29472" w:type="dxa"/>
              <w:bottom w:w="-14736" w:type="dxa"/>
              <w:right w:w="-29472" w:type="dxa"/>
            </w:tcMar>
          </w:tcPr>
          <w:p w14:paraId="77EF3BD7" w14:textId="77777777" w:rsidR="00F76B3E" w:rsidRDefault="00000000">
            <w:pPr>
              <w:pStyle w:val="Compact"/>
            </w:pPr>
            <w:r>
              <w:rPr>
                <w:sz w:val="20"/>
              </w:rPr>
              <w:t>All active sessions terminated on security event</w:t>
            </w:r>
          </w:p>
        </w:tc>
        <w:tc>
          <w:tcPr>
            <w:tcW w:w="0" w:type="auto"/>
            <w:shd w:val="clear" w:color="auto" w:fill="F8F9FA"/>
            <w:tcMar>
              <w:top w:w="-14736" w:type="dxa"/>
              <w:left w:w="-29472" w:type="dxa"/>
              <w:bottom w:w="-14736" w:type="dxa"/>
              <w:right w:w="-29472" w:type="dxa"/>
            </w:tcMar>
          </w:tcPr>
          <w:p w14:paraId="2FD7A43D" w14:textId="77777777" w:rsidR="00F76B3E" w:rsidRDefault="00000000">
            <w:pPr>
              <w:pStyle w:val="Compact"/>
            </w:pPr>
            <w:r>
              <w:rPr>
                <w:sz w:val="20"/>
              </w:rPr>
              <w:t>Password change, role change, or suspected compromise</w:t>
            </w:r>
          </w:p>
        </w:tc>
        <w:tc>
          <w:tcPr>
            <w:tcW w:w="0" w:type="auto"/>
            <w:shd w:val="clear" w:color="auto" w:fill="F8F9FA"/>
            <w:tcMar>
              <w:top w:w="-14736" w:type="dxa"/>
              <w:left w:w="-29472" w:type="dxa"/>
              <w:bottom w:w="-14736" w:type="dxa"/>
              <w:right w:w="-29472" w:type="dxa"/>
            </w:tcMar>
          </w:tcPr>
          <w:p w14:paraId="7EC478D2" w14:textId="77777777" w:rsidR="00F76B3E" w:rsidRDefault="00000000">
            <w:pPr>
              <w:pStyle w:val="Compact"/>
            </w:pPr>
            <w:r>
              <w:rPr>
                <w:sz w:val="20"/>
              </w:rPr>
              <w:t>All Redis session keys for user deleted; new login required on all devices</w:t>
            </w:r>
          </w:p>
        </w:tc>
      </w:tr>
      <w:tr w:rsidR="00F76B3E" w14:paraId="1FAAC517" w14:textId="77777777" w:rsidTr="00F76B3E">
        <w:tc>
          <w:tcPr>
            <w:tcW w:w="0" w:type="auto"/>
            <w:shd w:val="clear" w:color="auto" w:fill="FFFFFF"/>
            <w:tcMar>
              <w:top w:w="-14736" w:type="dxa"/>
              <w:left w:w="-29472" w:type="dxa"/>
              <w:bottom w:w="-14736" w:type="dxa"/>
              <w:right w:w="-29472" w:type="dxa"/>
            </w:tcMar>
          </w:tcPr>
          <w:p w14:paraId="2F8A33C3" w14:textId="77777777" w:rsidR="00F76B3E" w:rsidRDefault="00000000">
            <w:pPr>
              <w:pStyle w:val="Compact"/>
            </w:pPr>
            <w:r>
              <w:rPr>
                <w:sz w:val="20"/>
              </w:rPr>
              <w:t>SIEM alerting</w:t>
            </w:r>
          </w:p>
        </w:tc>
        <w:tc>
          <w:tcPr>
            <w:tcW w:w="0" w:type="auto"/>
            <w:shd w:val="clear" w:color="auto" w:fill="FFFFFF"/>
            <w:tcMar>
              <w:top w:w="-14736" w:type="dxa"/>
              <w:left w:w="-29472" w:type="dxa"/>
              <w:bottom w:w="-14736" w:type="dxa"/>
              <w:right w:w="-29472" w:type="dxa"/>
            </w:tcMar>
          </w:tcPr>
          <w:p w14:paraId="63F09136" w14:textId="77777777" w:rsidR="00F76B3E" w:rsidRDefault="00000000">
            <w:pPr>
              <w:pStyle w:val="Compact"/>
            </w:pPr>
            <w:r>
              <w:rPr>
                <w:sz w:val="20"/>
              </w:rPr>
              <w:t xml:space="preserve">All authentication failures </w:t>
            </w:r>
            <w:r>
              <w:rPr>
                <w:sz w:val="20"/>
              </w:rPr>
              <w:lastRenderedPageBreak/>
              <w:t>forwarded to SIEM</w:t>
            </w:r>
          </w:p>
        </w:tc>
        <w:tc>
          <w:tcPr>
            <w:tcW w:w="0" w:type="auto"/>
            <w:shd w:val="clear" w:color="auto" w:fill="FFFFFF"/>
            <w:tcMar>
              <w:top w:w="-14736" w:type="dxa"/>
              <w:left w:w="-29472" w:type="dxa"/>
              <w:bottom w:w="-14736" w:type="dxa"/>
              <w:right w:w="-29472" w:type="dxa"/>
            </w:tcMar>
          </w:tcPr>
          <w:p w14:paraId="1EFFA880" w14:textId="77777777" w:rsidR="00F76B3E" w:rsidRDefault="00000000">
            <w:pPr>
              <w:pStyle w:val="Compact"/>
            </w:pPr>
            <w:r>
              <w:rPr>
                <w:sz w:val="20"/>
              </w:rPr>
              <w:lastRenderedPageBreak/>
              <w:t>Every failure</w:t>
            </w:r>
          </w:p>
        </w:tc>
        <w:tc>
          <w:tcPr>
            <w:tcW w:w="0" w:type="auto"/>
            <w:shd w:val="clear" w:color="auto" w:fill="FFFFFF"/>
            <w:tcMar>
              <w:top w:w="-14736" w:type="dxa"/>
              <w:left w:w="-29472" w:type="dxa"/>
              <w:bottom w:w="-14736" w:type="dxa"/>
              <w:right w:w="-29472" w:type="dxa"/>
            </w:tcMar>
          </w:tcPr>
          <w:p w14:paraId="50EFEED8" w14:textId="77777777" w:rsidR="00F76B3E" w:rsidRDefault="00000000">
            <w:pPr>
              <w:pStyle w:val="Compact"/>
            </w:pPr>
            <w:r>
              <w:rPr>
                <w:sz w:val="20"/>
              </w:rPr>
              <w:t>SIEM correlation with IP reputation, GeoIP anomaly, time-</w:t>
            </w:r>
            <w:r>
              <w:rPr>
                <w:sz w:val="20"/>
              </w:rPr>
              <w:lastRenderedPageBreak/>
              <w:t>of-day anomaly, and device trust score</w:t>
            </w:r>
          </w:p>
        </w:tc>
      </w:tr>
    </w:tbl>
    <w:p w14:paraId="7557B70E" w14:textId="77777777" w:rsidR="00F76B3E" w:rsidRDefault="00000000">
      <w:pPr>
        <w:pStyle w:val="BodyText"/>
      </w:pPr>
      <w:r>
        <w:rPr>
          <w:bCs/>
        </w:rPr>
        <w:lastRenderedPageBreak/>
        <w:t>Authentication Failure Response (RFC 7807):</w:t>
      </w:r>
    </w:p>
    <w:p w14:paraId="41167AAA" w14:textId="77777777" w:rsidR="00F76B3E" w:rsidRDefault="00000000">
      <w:pPr>
        <w:pStyle w:val="SourceCode"/>
        <w:shd w:val="clear" w:color="auto" w:fill="F5F5F5"/>
      </w:pP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"type"</w:t>
      </w:r>
      <w:r>
        <w:rPr>
          <w:rStyle w:val="FunctionTok"/>
          <w:rFonts w:eastAsia="Consolas"/>
          <w:color w:val="2C3E50"/>
          <w:sz w:val="18"/>
        </w:rPr>
        <w:t>:</w:t>
      </w:r>
      <w:r>
        <w:rPr>
          <w:rStyle w:val="NormalTok"/>
          <w:rFonts w:eastAsia="Consolas"/>
          <w:sz w:val="18"/>
        </w:rPr>
        <w:t xml:space="preserve"> </w:t>
      </w:r>
      <w:r>
        <w:rPr>
          <w:rStyle w:val="StringTok"/>
          <w:rFonts w:eastAsia="Consolas"/>
          <w:color w:val="2C3E50"/>
          <w:sz w:val="18"/>
        </w:rPr>
        <w:t>"https://dgop.gov.sa/errors/unauthorized"</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"title"</w:t>
      </w:r>
      <w:r>
        <w:rPr>
          <w:rStyle w:val="FunctionTok"/>
          <w:rFonts w:eastAsia="Consolas"/>
          <w:color w:val="2C3E50"/>
          <w:sz w:val="18"/>
        </w:rPr>
        <w:t>:</w:t>
      </w:r>
      <w:r>
        <w:rPr>
          <w:rStyle w:val="NormalTok"/>
          <w:rFonts w:eastAsia="Consolas"/>
          <w:sz w:val="18"/>
        </w:rPr>
        <w:t xml:space="preserve"> </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"en"</w:t>
      </w:r>
      <w:r>
        <w:rPr>
          <w:rStyle w:val="FunctionTok"/>
          <w:rFonts w:eastAsia="Consolas"/>
          <w:color w:val="2C3E50"/>
          <w:sz w:val="18"/>
        </w:rPr>
        <w:t>:</w:t>
      </w:r>
      <w:r>
        <w:rPr>
          <w:rStyle w:val="NormalTok"/>
          <w:rFonts w:eastAsia="Consolas"/>
          <w:sz w:val="18"/>
        </w:rPr>
        <w:t xml:space="preserve"> </w:t>
      </w:r>
      <w:r>
        <w:rPr>
          <w:rStyle w:val="StringTok"/>
          <w:rFonts w:eastAsia="Consolas"/>
          <w:color w:val="2C3E50"/>
          <w:sz w:val="18"/>
        </w:rPr>
        <w:t>"Authentication Failed"</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"ar"</w:t>
      </w:r>
      <w:r>
        <w:rPr>
          <w:rStyle w:val="FunctionTok"/>
          <w:rFonts w:eastAsia="Consolas"/>
          <w:color w:val="2C3E50"/>
          <w:sz w:val="18"/>
        </w:rPr>
        <w:t>:</w:t>
      </w:r>
      <w:r>
        <w:rPr>
          <w:rStyle w:val="NormalTok"/>
          <w:rFonts w:eastAsia="Consolas"/>
          <w:sz w:val="18"/>
        </w:rPr>
        <w:t xml:space="preserve"> </w:t>
      </w:r>
      <w:r>
        <w:rPr>
          <w:rStyle w:val="StringTok"/>
          <w:rFonts w:eastAsia="Consolas"/>
          <w:color w:val="2C3E50"/>
          <w:sz w:val="18"/>
        </w:rPr>
        <w:t>"فشل المصادقة"</w:t>
      </w:r>
      <w:r>
        <w:rPr>
          <w:rFonts w:eastAsia="Consolas"/>
        </w:rPr>
        <w:br/>
      </w:r>
      <w:r>
        <w:rPr>
          <w:rStyle w:val="NormalTok"/>
          <w:rFonts w:eastAsia="Consolas"/>
          <w:sz w:val="18"/>
        </w:rPr>
        <w:t xml:space="preserve">  </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"status"</w:t>
      </w:r>
      <w:r>
        <w:rPr>
          <w:rStyle w:val="FunctionTok"/>
          <w:rFonts w:eastAsia="Consolas"/>
          <w:color w:val="2C3E50"/>
          <w:sz w:val="18"/>
        </w:rPr>
        <w:t>:</w:t>
      </w:r>
      <w:r>
        <w:rPr>
          <w:rStyle w:val="NormalTok"/>
          <w:rFonts w:eastAsia="Consolas"/>
          <w:sz w:val="18"/>
        </w:rPr>
        <w:t xml:space="preserve"> </w:t>
      </w:r>
      <w:r>
        <w:rPr>
          <w:rStyle w:val="DecValTok"/>
          <w:rFonts w:eastAsia="Consolas"/>
          <w:color w:val="2C3E50"/>
          <w:sz w:val="18"/>
        </w:rPr>
        <w:t>401</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"detail"</w:t>
      </w:r>
      <w:r>
        <w:rPr>
          <w:rStyle w:val="FunctionTok"/>
          <w:rFonts w:eastAsia="Consolas"/>
          <w:color w:val="2C3E50"/>
          <w:sz w:val="18"/>
        </w:rPr>
        <w:t>:</w:t>
      </w:r>
      <w:r>
        <w:rPr>
          <w:rStyle w:val="NormalTok"/>
          <w:rFonts w:eastAsia="Consolas"/>
          <w:sz w:val="18"/>
        </w:rPr>
        <w:t xml:space="preserve"> </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"en"</w:t>
      </w:r>
      <w:r>
        <w:rPr>
          <w:rStyle w:val="FunctionTok"/>
          <w:rFonts w:eastAsia="Consolas"/>
          <w:color w:val="2C3E50"/>
          <w:sz w:val="18"/>
        </w:rPr>
        <w:t>:</w:t>
      </w:r>
      <w:r>
        <w:rPr>
          <w:rStyle w:val="NormalTok"/>
          <w:rFonts w:eastAsia="Consolas"/>
          <w:sz w:val="18"/>
        </w:rPr>
        <w:t xml:space="preserve"> </w:t>
      </w:r>
      <w:r>
        <w:rPr>
          <w:rStyle w:val="StringTok"/>
          <w:rFonts w:eastAsia="Consolas"/>
          <w:color w:val="2C3E50"/>
          <w:sz w:val="18"/>
        </w:rPr>
        <w:t>"The provided credentials are invalid. Please verify and try again."</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"ar"</w:t>
      </w:r>
      <w:r>
        <w:rPr>
          <w:rStyle w:val="FunctionTok"/>
          <w:rFonts w:eastAsia="Consolas"/>
          <w:color w:val="2C3E50"/>
          <w:sz w:val="18"/>
        </w:rPr>
        <w:t>:</w:t>
      </w:r>
      <w:r>
        <w:rPr>
          <w:rStyle w:val="NormalTok"/>
          <w:rFonts w:eastAsia="Consolas"/>
          <w:sz w:val="18"/>
        </w:rPr>
        <w:t xml:space="preserve"> </w:t>
      </w:r>
      <w:r>
        <w:rPr>
          <w:rStyle w:val="StringTok"/>
          <w:rFonts w:eastAsia="Consolas"/>
          <w:color w:val="2C3E50"/>
          <w:sz w:val="18"/>
        </w:rPr>
        <w:t>"بيانات الاعتماد المقدمة غير صالحة. يرجى التحقق والمحاولة مرة أخرى."</w:t>
      </w:r>
      <w:r>
        <w:rPr>
          <w:rFonts w:eastAsia="Consolas"/>
        </w:rPr>
        <w:br/>
      </w:r>
      <w:r>
        <w:rPr>
          <w:rStyle w:val="NormalTok"/>
          <w:rFonts w:eastAsia="Consolas"/>
          <w:sz w:val="18"/>
        </w:rPr>
        <w:t xml:space="preserve">  </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"instance"</w:t>
      </w:r>
      <w:r>
        <w:rPr>
          <w:rStyle w:val="FunctionTok"/>
          <w:rFonts w:eastAsia="Consolas"/>
          <w:color w:val="2C3E50"/>
          <w:sz w:val="18"/>
        </w:rPr>
        <w:t>:</w:t>
      </w:r>
      <w:r>
        <w:rPr>
          <w:rStyle w:val="NormalTok"/>
          <w:rFonts w:eastAsia="Consolas"/>
          <w:sz w:val="18"/>
        </w:rPr>
        <w:t xml:space="preserve"> </w:t>
      </w:r>
      <w:r>
        <w:rPr>
          <w:rStyle w:val="StringTok"/>
          <w:rFonts w:eastAsia="Consolas"/>
          <w:color w:val="2C3E50"/>
          <w:sz w:val="18"/>
        </w:rPr>
        <w:t>"/api/v1/auth/login"</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"correlation_id"</w:t>
      </w:r>
      <w:r>
        <w:rPr>
          <w:rStyle w:val="FunctionTok"/>
          <w:rFonts w:eastAsia="Consolas"/>
          <w:color w:val="2C3E50"/>
          <w:sz w:val="18"/>
        </w:rPr>
        <w:t>:</w:t>
      </w:r>
      <w:r>
        <w:rPr>
          <w:rStyle w:val="NormalTok"/>
          <w:rFonts w:eastAsia="Consolas"/>
          <w:sz w:val="18"/>
        </w:rPr>
        <w:t xml:space="preserve"> </w:t>
      </w:r>
      <w:r>
        <w:rPr>
          <w:rStyle w:val="StringTok"/>
          <w:rFonts w:eastAsia="Consolas"/>
          <w:color w:val="2C3E50"/>
          <w:sz w:val="18"/>
        </w:rPr>
        <w:t>"corr_auth_xyz789"</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"timestamp"</w:t>
      </w:r>
      <w:r>
        <w:rPr>
          <w:rStyle w:val="FunctionTok"/>
          <w:rFonts w:eastAsia="Consolas"/>
          <w:color w:val="2C3E50"/>
          <w:sz w:val="18"/>
        </w:rPr>
        <w:t>:</w:t>
      </w:r>
      <w:r>
        <w:rPr>
          <w:rStyle w:val="NormalTok"/>
          <w:rFonts w:eastAsia="Consolas"/>
          <w:sz w:val="18"/>
        </w:rPr>
        <w:t xml:space="preserve"> </w:t>
      </w:r>
      <w:r>
        <w:rPr>
          <w:rStyle w:val="StringTok"/>
          <w:rFonts w:eastAsia="Consolas"/>
          <w:color w:val="2C3E50"/>
          <w:sz w:val="18"/>
        </w:rPr>
        <w:t>"2026-06-15T14:30:00.123+03:00"</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"locale"</w:t>
      </w:r>
      <w:r>
        <w:rPr>
          <w:rStyle w:val="FunctionTok"/>
          <w:rFonts w:eastAsia="Consolas"/>
          <w:color w:val="2C3E50"/>
          <w:sz w:val="18"/>
        </w:rPr>
        <w:t>:</w:t>
      </w:r>
      <w:r>
        <w:rPr>
          <w:rStyle w:val="NormalTok"/>
          <w:rFonts w:eastAsia="Consolas"/>
          <w:sz w:val="18"/>
        </w:rPr>
        <w:t xml:space="preserve"> </w:t>
      </w:r>
      <w:r>
        <w:rPr>
          <w:rStyle w:val="StringTok"/>
          <w:rFonts w:eastAsia="Consolas"/>
          <w:color w:val="2C3E50"/>
          <w:sz w:val="18"/>
        </w:rPr>
        <w:t>"en"</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"dgop:security_extensions"</w:t>
      </w:r>
      <w:r>
        <w:rPr>
          <w:rStyle w:val="FunctionTok"/>
          <w:rFonts w:eastAsia="Consolas"/>
          <w:color w:val="2C3E50"/>
          <w:sz w:val="18"/>
        </w:rPr>
        <w:t>:</w:t>
      </w:r>
      <w:r>
        <w:rPr>
          <w:rStyle w:val="NormalTok"/>
          <w:rFonts w:eastAsia="Consolas"/>
          <w:sz w:val="18"/>
        </w:rPr>
        <w:t xml:space="preserve"> </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"classification"</w:t>
      </w:r>
      <w:r>
        <w:rPr>
          <w:rStyle w:val="FunctionTok"/>
          <w:rFonts w:eastAsia="Consolas"/>
          <w:color w:val="2C3E50"/>
          <w:sz w:val="18"/>
        </w:rPr>
        <w:t>:</w:t>
      </w:r>
      <w:r>
        <w:rPr>
          <w:rStyle w:val="NormalTok"/>
          <w:rFonts w:eastAsia="Consolas"/>
          <w:sz w:val="18"/>
        </w:rPr>
        <w:t xml:space="preserve"> </w:t>
      </w:r>
      <w:r>
        <w:rPr>
          <w:rStyle w:val="StringTok"/>
          <w:rFonts w:eastAsia="Consolas"/>
          <w:color w:val="2C3E50"/>
          <w:sz w:val="18"/>
        </w:rPr>
        <w:t>"Public"</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"detail_level"</w:t>
      </w:r>
      <w:r>
        <w:rPr>
          <w:rStyle w:val="FunctionTok"/>
          <w:rFonts w:eastAsia="Consolas"/>
          <w:color w:val="2C3E50"/>
          <w:sz w:val="18"/>
        </w:rPr>
        <w:t>:</w:t>
      </w:r>
      <w:r>
        <w:rPr>
          <w:rStyle w:val="NormalTok"/>
          <w:rFonts w:eastAsia="Consolas"/>
          <w:sz w:val="18"/>
        </w:rPr>
        <w:t xml:space="preserve"> </w:t>
      </w:r>
      <w:r>
        <w:rPr>
          <w:rStyle w:val="StringTok"/>
          <w:rFonts w:eastAsia="Consolas"/>
          <w:color w:val="2C3E50"/>
          <w:sz w:val="18"/>
        </w:rPr>
        <w:t>"MINIMAL"</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"safe_to_display"</w:t>
      </w:r>
      <w:r>
        <w:rPr>
          <w:rStyle w:val="FunctionTok"/>
          <w:rFonts w:eastAsia="Consolas"/>
          <w:color w:val="2C3E50"/>
          <w:sz w:val="18"/>
        </w:rPr>
        <w:t>:</w:t>
      </w:r>
      <w:r>
        <w:rPr>
          <w:rStyle w:val="NormalTok"/>
          <w:rFonts w:eastAsia="Consolas"/>
          <w:sz w:val="18"/>
        </w:rPr>
        <w:t xml:space="preserve"> </w:t>
      </w:r>
      <w:r>
        <w:rPr>
          <w:rStyle w:val="KeywordTok"/>
          <w:rFonts w:eastAsia="Consolas"/>
          <w:b w:val="0"/>
          <w:color w:val="2C3E50"/>
          <w:sz w:val="18"/>
        </w:rPr>
        <w:t>true</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"siem_alert_triggered"</w:t>
      </w:r>
      <w:r>
        <w:rPr>
          <w:rStyle w:val="FunctionTok"/>
          <w:rFonts w:eastAsia="Consolas"/>
          <w:color w:val="2C3E50"/>
          <w:sz w:val="18"/>
        </w:rPr>
        <w:t>:</w:t>
      </w:r>
      <w:r>
        <w:rPr>
          <w:rStyle w:val="NormalTok"/>
          <w:rFonts w:eastAsia="Consolas"/>
          <w:sz w:val="18"/>
        </w:rPr>
        <w:t xml:space="preserve"> </w:t>
      </w:r>
      <w:r>
        <w:rPr>
          <w:rStyle w:val="KeywordTok"/>
          <w:rFonts w:eastAsia="Consolas"/>
          <w:b w:val="0"/>
          <w:color w:val="2C3E50"/>
          <w:sz w:val="18"/>
        </w:rPr>
        <w:t>false</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"retry_allowed"</w:t>
      </w:r>
      <w:r>
        <w:rPr>
          <w:rStyle w:val="FunctionTok"/>
          <w:rFonts w:eastAsia="Consolas"/>
          <w:color w:val="2C3E50"/>
          <w:sz w:val="18"/>
        </w:rPr>
        <w:t>:</w:t>
      </w:r>
      <w:r>
        <w:rPr>
          <w:rStyle w:val="NormalTok"/>
          <w:rFonts w:eastAsia="Consolas"/>
          <w:sz w:val="18"/>
        </w:rPr>
        <w:t xml:space="preserve"> </w:t>
      </w:r>
      <w:r>
        <w:rPr>
          <w:rStyle w:val="KeywordTok"/>
          <w:rFonts w:eastAsia="Consolas"/>
          <w:b w:val="0"/>
          <w:color w:val="2C3E50"/>
          <w:sz w:val="18"/>
        </w:rPr>
        <w:t>true</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"documentation_url"</w:t>
      </w:r>
      <w:r>
        <w:rPr>
          <w:rStyle w:val="FunctionTok"/>
          <w:rFonts w:eastAsia="Consolas"/>
          <w:color w:val="2C3E50"/>
          <w:sz w:val="18"/>
        </w:rPr>
        <w:t>:</w:t>
      </w:r>
      <w:r>
        <w:rPr>
          <w:rStyle w:val="NormalTok"/>
          <w:rFonts w:eastAsia="Consolas"/>
          <w:sz w:val="18"/>
        </w:rPr>
        <w:t xml:space="preserve"> </w:t>
      </w:r>
      <w:r>
        <w:rPr>
          <w:rStyle w:val="StringTok"/>
          <w:rFonts w:eastAsia="Consolas"/>
          <w:color w:val="2C3E50"/>
          <w:sz w:val="18"/>
        </w:rPr>
        <w:t>"https://dgop.gov.sa/docs/errors/unauthorized"</w:t>
      </w:r>
      <w:r>
        <w:rPr>
          <w:rFonts w:eastAsia="Consolas"/>
        </w:rPr>
        <w:br/>
      </w:r>
      <w:r>
        <w:rPr>
          <w:rStyle w:val="NormalTok"/>
          <w:rFonts w:eastAsia="Consolas"/>
          <w:sz w:val="18"/>
        </w:rPr>
        <w:t xml:space="preserve">  </w:t>
      </w:r>
      <w:r>
        <w:rPr>
          <w:rStyle w:val="FunctionTok"/>
          <w:rFonts w:eastAsia="Consolas"/>
          <w:color w:val="2C3E50"/>
          <w:sz w:val="18"/>
        </w:rPr>
        <w:t>}</w:t>
      </w:r>
      <w:r>
        <w:rPr>
          <w:rFonts w:eastAsia="Consolas"/>
        </w:rPr>
        <w:br/>
      </w:r>
      <w:r>
        <w:rPr>
          <w:rStyle w:val="FunctionTok"/>
          <w:rFonts w:eastAsia="Consolas"/>
          <w:color w:val="2C3E50"/>
          <w:sz w:val="18"/>
        </w:rPr>
        <w:t>}</w:t>
      </w:r>
    </w:p>
    <w:p w14:paraId="166C98DD" w14:textId="77777777" w:rsidR="00F76B3E" w:rsidRDefault="00000000">
      <w:pPr>
        <w:pStyle w:val="FirstParagraph"/>
      </w:pPr>
      <w:r>
        <w:rPr>
          <w:bCs/>
        </w:rPr>
        <w:t>NDI Evidence Link:</w:t>
      </w:r>
      <w:r>
        <w:t xml:space="preserve"> Error handling and notification architecture evidence is uploaded to NDI Compliance Hub under specifications ECC-5.3 (Error Handling), DG.C.5.2 (Security Controls), and PDP.C.3.1 (Data Protection). Evidence includes: RFC 7807 response samples, error sanitization test results, bilingual message validation, notification encryption configuration, correlation ID tracing audit, notification delivery audit, and authentication failure handling test results.</w:t>
      </w:r>
    </w:p>
    <w:p w14:paraId="5F31063D" w14:textId="77777777" w:rsidR="00F76B3E" w:rsidRDefault="00000000">
      <w:pPr>
        <w:pStyle w:val="Heading1"/>
      </w:pPr>
      <w:bookmarkStart w:id="152" w:name="data-classification-protection-matrix"/>
      <w:bookmarkStart w:id="153" w:name="_Toc234675548"/>
      <w:bookmarkEnd w:id="52"/>
      <w:bookmarkEnd w:id="136"/>
      <w:bookmarkEnd w:id="150"/>
      <w:r>
        <w:rPr>
          <w:rFonts w:ascii="Calibri" w:eastAsia="Calibri" w:hAnsi="Calibri"/>
          <w:color w:val="2C3E50"/>
          <w:sz w:val="36"/>
        </w:rPr>
        <w:t>6. Data Classification &amp; Protection Matrix</w:t>
      </w:r>
      <w:bookmarkEnd w:id="153"/>
    </w:p>
    <w:p w14:paraId="76C93596" w14:textId="77777777" w:rsidR="00F76B3E" w:rsidRDefault="00000000">
      <w:pPr>
        <w:pStyle w:val="FirstParagraph"/>
      </w:pPr>
      <w:r>
        <w:t xml:space="preserve">DGOP implements a </w:t>
      </w:r>
      <w:r>
        <w:rPr>
          <w:bCs/>
        </w:rPr>
        <w:t>four-level business data classification system</w:t>
      </w:r>
      <w:r>
        <w:t xml:space="preserve"> aligned with KSA government standards, NCA ECC-3, PDPL requirements, and the Data Stewardship Program framework. Each classification level drives automated enforcement of access control, encryption, masking, ABAC policies, network segmentation, backup strategy, and audit intensity. Classification is determined at asset registration (synchronized from Data Catalog) and certified by the Security Reviewer workflow.</w:t>
      </w:r>
    </w:p>
    <w:p w14:paraId="2019BD1F" w14:textId="77777777" w:rsidR="00F76B3E" w:rsidRDefault="00000000">
      <w:pPr>
        <w:pStyle w:val="Heading2"/>
      </w:pPr>
      <w:bookmarkStart w:id="154" w:name="classification-levels-security-controls"/>
      <w:bookmarkStart w:id="155" w:name="_Toc234675549"/>
      <w:r>
        <w:rPr>
          <w:rFonts w:ascii="Calibri" w:eastAsia="Calibri" w:hAnsi="Calibri"/>
          <w:color w:val="34495E"/>
          <w:sz w:val="32"/>
        </w:rPr>
        <w:t>6.1 Classification Levels &amp; Security Controls</w:t>
      </w:r>
      <w:bookmarkEnd w:id="155"/>
    </w:p>
    <w:p w14:paraId="16790B08" w14:textId="77777777" w:rsidR="00F76B3E" w:rsidRDefault="00000000">
      <w:pPr>
        <w:pStyle w:val="FirstParagraph"/>
      </w:pPr>
      <w:r>
        <w:t>The four-level scheme replaces the legacy military-style five-tier model (PUBLIC, INTERNAL, RESTRICTED, SECRET, TOP SECRET) with a business-oriented approach that maps directly to escalating protection controls.</w:t>
      </w:r>
    </w:p>
    <w:tbl>
      <w:tblPr>
        <w:tblStyle w:val="Table"/>
        <w:tblW w:w="5000" w:type="pct"/>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020" w:firstRow="1" w:lastRow="0" w:firstColumn="0" w:lastColumn="0" w:noHBand="0" w:noVBand="0"/>
      </w:tblPr>
      <w:tblGrid>
        <w:gridCol w:w="1101"/>
        <w:gridCol w:w="1211"/>
        <w:gridCol w:w="1828"/>
        <w:gridCol w:w="943"/>
        <w:gridCol w:w="968"/>
        <w:gridCol w:w="1008"/>
        <w:gridCol w:w="892"/>
        <w:gridCol w:w="1131"/>
      </w:tblGrid>
      <w:tr w:rsidR="00F76B3E" w14:paraId="549270E9" w14:textId="77777777" w:rsidTr="00F76B3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2C3E50"/>
            <w:tcMar>
              <w:top w:w="-14736" w:type="dxa"/>
              <w:left w:w="-29472" w:type="dxa"/>
              <w:bottom w:w="-14736" w:type="dxa"/>
              <w:right w:w="-29472" w:type="dxa"/>
            </w:tcMar>
          </w:tcPr>
          <w:p w14:paraId="3CA8F14C" w14:textId="77777777" w:rsidR="00F76B3E" w:rsidRDefault="00000000">
            <w:pPr>
              <w:pStyle w:val="Compact"/>
            </w:pPr>
            <w:r>
              <w:rPr>
                <w:b/>
                <w:bCs/>
                <w:color w:val="FFFFFF"/>
                <w:sz w:val="20"/>
              </w:rPr>
              <w:lastRenderedPageBreak/>
              <w:t>Classification</w:t>
            </w:r>
          </w:p>
        </w:tc>
        <w:tc>
          <w:tcPr>
            <w:tcW w:w="0" w:type="auto"/>
            <w:shd w:val="clear" w:color="auto" w:fill="2C3E50"/>
            <w:tcMar>
              <w:top w:w="-14736" w:type="dxa"/>
              <w:left w:w="-29472" w:type="dxa"/>
              <w:bottom w:w="-14736" w:type="dxa"/>
              <w:right w:w="-29472" w:type="dxa"/>
            </w:tcMar>
          </w:tcPr>
          <w:p w14:paraId="383DBDB6" w14:textId="77777777" w:rsidR="00F76B3E" w:rsidRDefault="00000000">
            <w:pPr>
              <w:pStyle w:val="Compact"/>
            </w:pPr>
            <w:r>
              <w:rPr>
                <w:b/>
                <w:bCs/>
                <w:color w:val="FFFFFF"/>
                <w:sz w:val="20"/>
              </w:rPr>
              <w:t>Definition</w:t>
            </w:r>
          </w:p>
        </w:tc>
        <w:tc>
          <w:tcPr>
            <w:tcW w:w="0" w:type="auto"/>
            <w:shd w:val="clear" w:color="auto" w:fill="2C3E50"/>
            <w:tcMar>
              <w:top w:w="-14736" w:type="dxa"/>
              <w:left w:w="-29472" w:type="dxa"/>
              <w:bottom w:w="-14736" w:type="dxa"/>
              <w:right w:w="-29472" w:type="dxa"/>
            </w:tcMar>
          </w:tcPr>
          <w:p w14:paraId="33A3C570" w14:textId="77777777" w:rsidR="00F76B3E" w:rsidRDefault="00000000">
            <w:pPr>
              <w:pStyle w:val="Compact"/>
            </w:pPr>
            <w:r>
              <w:rPr>
                <w:b/>
                <w:bCs/>
                <w:color w:val="FFFFFF"/>
                <w:sz w:val="20"/>
              </w:rPr>
              <w:t>Access Control</w:t>
            </w:r>
          </w:p>
        </w:tc>
        <w:tc>
          <w:tcPr>
            <w:tcW w:w="0" w:type="auto"/>
            <w:shd w:val="clear" w:color="auto" w:fill="2C3E50"/>
            <w:tcMar>
              <w:top w:w="-14736" w:type="dxa"/>
              <w:left w:w="-29472" w:type="dxa"/>
              <w:bottom w:w="-14736" w:type="dxa"/>
              <w:right w:w="-29472" w:type="dxa"/>
            </w:tcMar>
          </w:tcPr>
          <w:p w14:paraId="2CDA16C1" w14:textId="77777777" w:rsidR="00F76B3E" w:rsidRDefault="00000000">
            <w:pPr>
              <w:pStyle w:val="Compact"/>
            </w:pPr>
            <w:r>
              <w:rPr>
                <w:b/>
                <w:bCs/>
                <w:color w:val="FFFFFF"/>
                <w:sz w:val="20"/>
              </w:rPr>
              <w:t>Transit Encryption</w:t>
            </w:r>
          </w:p>
        </w:tc>
        <w:tc>
          <w:tcPr>
            <w:tcW w:w="0" w:type="auto"/>
            <w:shd w:val="clear" w:color="auto" w:fill="2C3E50"/>
            <w:tcMar>
              <w:top w:w="-14736" w:type="dxa"/>
              <w:left w:w="-29472" w:type="dxa"/>
              <w:bottom w:w="-14736" w:type="dxa"/>
              <w:right w:w="-29472" w:type="dxa"/>
            </w:tcMar>
          </w:tcPr>
          <w:p w14:paraId="45A7C560" w14:textId="77777777" w:rsidR="00F76B3E" w:rsidRDefault="00000000">
            <w:pPr>
              <w:pStyle w:val="Compact"/>
            </w:pPr>
            <w:r>
              <w:rPr>
                <w:b/>
                <w:bCs/>
                <w:color w:val="FFFFFF"/>
                <w:sz w:val="20"/>
              </w:rPr>
              <w:t>At-Rest Encryption</w:t>
            </w:r>
          </w:p>
        </w:tc>
        <w:tc>
          <w:tcPr>
            <w:tcW w:w="0" w:type="auto"/>
            <w:shd w:val="clear" w:color="auto" w:fill="2C3E50"/>
            <w:tcMar>
              <w:top w:w="-14736" w:type="dxa"/>
              <w:left w:w="-29472" w:type="dxa"/>
              <w:bottom w:w="-14736" w:type="dxa"/>
              <w:right w:w="-29472" w:type="dxa"/>
            </w:tcMar>
          </w:tcPr>
          <w:p w14:paraId="504BD6DB" w14:textId="77777777" w:rsidR="00F76B3E" w:rsidRDefault="00000000">
            <w:pPr>
              <w:pStyle w:val="Compact"/>
            </w:pPr>
            <w:r>
              <w:rPr>
                <w:b/>
                <w:bCs/>
                <w:color w:val="FFFFFF"/>
                <w:sz w:val="20"/>
              </w:rPr>
              <w:t>Data Masking</w:t>
            </w:r>
          </w:p>
        </w:tc>
        <w:tc>
          <w:tcPr>
            <w:tcW w:w="0" w:type="auto"/>
            <w:shd w:val="clear" w:color="auto" w:fill="2C3E50"/>
            <w:tcMar>
              <w:top w:w="-14736" w:type="dxa"/>
              <w:left w:w="-29472" w:type="dxa"/>
              <w:bottom w:w="-14736" w:type="dxa"/>
              <w:right w:w="-29472" w:type="dxa"/>
            </w:tcMar>
          </w:tcPr>
          <w:p w14:paraId="087E6761" w14:textId="77777777" w:rsidR="00F76B3E" w:rsidRDefault="00000000">
            <w:pPr>
              <w:pStyle w:val="Compact"/>
            </w:pPr>
            <w:r>
              <w:rPr>
                <w:b/>
                <w:bCs/>
                <w:color w:val="FFFFFF"/>
                <w:sz w:val="20"/>
              </w:rPr>
              <w:t>Backup Strategy</w:t>
            </w:r>
          </w:p>
        </w:tc>
        <w:tc>
          <w:tcPr>
            <w:tcW w:w="0" w:type="auto"/>
            <w:shd w:val="clear" w:color="auto" w:fill="2C3E50"/>
            <w:tcMar>
              <w:top w:w="-14736" w:type="dxa"/>
              <w:left w:w="-29472" w:type="dxa"/>
              <w:bottom w:w="-14736" w:type="dxa"/>
              <w:right w:w="-29472" w:type="dxa"/>
            </w:tcMar>
          </w:tcPr>
          <w:p w14:paraId="7450A337" w14:textId="77777777" w:rsidR="00F76B3E" w:rsidRDefault="00000000">
            <w:pPr>
              <w:pStyle w:val="Compact"/>
            </w:pPr>
            <w:r>
              <w:rPr>
                <w:b/>
                <w:bCs/>
                <w:color w:val="FFFFFF"/>
                <w:sz w:val="20"/>
              </w:rPr>
              <w:t>Environment</w:t>
            </w:r>
          </w:p>
        </w:tc>
      </w:tr>
      <w:tr w:rsidR="00F76B3E" w14:paraId="074698FF" w14:textId="77777777" w:rsidTr="00F76B3E">
        <w:tc>
          <w:tcPr>
            <w:tcW w:w="0" w:type="auto"/>
            <w:shd w:val="clear" w:color="auto" w:fill="FFFFFF"/>
            <w:tcMar>
              <w:top w:w="-14736" w:type="dxa"/>
              <w:left w:w="-29472" w:type="dxa"/>
              <w:bottom w:w="-14736" w:type="dxa"/>
              <w:right w:w="-29472" w:type="dxa"/>
            </w:tcMar>
          </w:tcPr>
          <w:p w14:paraId="11028545" w14:textId="77777777" w:rsidR="00F76B3E" w:rsidRDefault="00000000">
            <w:pPr>
              <w:pStyle w:val="Compact"/>
            </w:pPr>
            <w:r>
              <w:rPr>
                <w:bCs/>
                <w:sz w:val="20"/>
              </w:rPr>
              <w:t>Public</w:t>
            </w:r>
          </w:p>
        </w:tc>
        <w:tc>
          <w:tcPr>
            <w:tcW w:w="0" w:type="auto"/>
            <w:shd w:val="clear" w:color="auto" w:fill="FFFFFF"/>
            <w:tcMar>
              <w:top w:w="-14736" w:type="dxa"/>
              <w:left w:w="-29472" w:type="dxa"/>
              <w:bottom w:w="-14736" w:type="dxa"/>
              <w:right w:w="-29472" w:type="dxa"/>
            </w:tcMar>
          </w:tcPr>
          <w:p w14:paraId="28BF6DC0" w14:textId="77777777" w:rsidR="00F76B3E" w:rsidRDefault="00000000">
            <w:pPr>
              <w:pStyle w:val="Compact"/>
            </w:pPr>
            <w:r>
              <w:rPr>
                <w:sz w:val="20"/>
              </w:rPr>
              <w:t>Data intended for public disclosure; no restriction on distribution; may include Open Data</w:t>
            </w:r>
          </w:p>
        </w:tc>
        <w:tc>
          <w:tcPr>
            <w:tcW w:w="0" w:type="auto"/>
            <w:shd w:val="clear" w:color="auto" w:fill="FFFFFF"/>
            <w:tcMar>
              <w:top w:w="-14736" w:type="dxa"/>
              <w:left w:w="-29472" w:type="dxa"/>
              <w:bottom w:w="-14736" w:type="dxa"/>
              <w:right w:w="-29472" w:type="dxa"/>
            </w:tcMar>
          </w:tcPr>
          <w:p w14:paraId="52E235BE" w14:textId="77777777" w:rsidR="00F76B3E" w:rsidRDefault="00000000">
            <w:pPr>
              <w:pStyle w:val="Compact"/>
            </w:pPr>
            <w:r>
              <w:rPr>
                <w:bCs/>
                <w:sz w:val="20"/>
              </w:rPr>
              <w:t>Basic access logging</w:t>
            </w:r>
            <w:r>
              <w:rPr>
                <w:sz w:val="20"/>
              </w:rPr>
              <w:t>; no authentication required for read</w:t>
            </w:r>
          </w:p>
        </w:tc>
        <w:tc>
          <w:tcPr>
            <w:tcW w:w="0" w:type="auto"/>
            <w:shd w:val="clear" w:color="auto" w:fill="FFFFFF"/>
            <w:tcMar>
              <w:top w:w="-14736" w:type="dxa"/>
              <w:left w:w="-29472" w:type="dxa"/>
              <w:bottom w:w="-14736" w:type="dxa"/>
              <w:right w:w="-29472" w:type="dxa"/>
            </w:tcMar>
          </w:tcPr>
          <w:p w14:paraId="4B348F71" w14:textId="77777777" w:rsidR="00F76B3E" w:rsidRDefault="00000000">
            <w:pPr>
              <w:pStyle w:val="Compact"/>
            </w:pPr>
            <w:r>
              <w:rPr>
                <w:sz w:val="20"/>
              </w:rPr>
              <w:t>TLS 1.3 (standard)</w:t>
            </w:r>
          </w:p>
        </w:tc>
        <w:tc>
          <w:tcPr>
            <w:tcW w:w="0" w:type="auto"/>
            <w:shd w:val="clear" w:color="auto" w:fill="FFFFFF"/>
            <w:tcMar>
              <w:top w:w="-14736" w:type="dxa"/>
              <w:left w:w="-29472" w:type="dxa"/>
              <w:bottom w:w="-14736" w:type="dxa"/>
              <w:right w:w="-29472" w:type="dxa"/>
            </w:tcMar>
          </w:tcPr>
          <w:p w14:paraId="3A6FBE96" w14:textId="77777777" w:rsidR="00F76B3E" w:rsidRDefault="00000000">
            <w:pPr>
              <w:pStyle w:val="Compact"/>
            </w:pPr>
            <w:r>
              <w:rPr>
                <w:sz w:val="20"/>
              </w:rPr>
              <w:t>None (optional AES-128)</w:t>
            </w:r>
          </w:p>
        </w:tc>
        <w:tc>
          <w:tcPr>
            <w:tcW w:w="0" w:type="auto"/>
            <w:shd w:val="clear" w:color="auto" w:fill="FFFFFF"/>
            <w:tcMar>
              <w:top w:w="-14736" w:type="dxa"/>
              <w:left w:w="-29472" w:type="dxa"/>
              <w:bottom w:w="-14736" w:type="dxa"/>
              <w:right w:w="-29472" w:type="dxa"/>
            </w:tcMar>
          </w:tcPr>
          <w:p w14:paraId="6BEF66D8" w14:textId="77777777" w:rsidR="00F76B3E" w:rsidRDefault="00000000">
            <w:pPr>
              <w:pStyle w:val="Compact"/>
            </w:pPr>
            <w:r>
              <w:rPr>
                <w:sz w:val="20"/>
              </w:rPr>
              <w:t>None required</w:t>
            </w:r>
          </w:p>
        </w:tc>
        <w:tc>
          <w:tcPr>
            <w:tcW w:w="0" w:type="auto"/>
            <w:shd w:val="clear" w:color="auto" w:fill="FFFFFF"/>
            <w:tcMar>
              <w:top w:w="-14736" w:type="dxa"/>
              <w:left w:w="-29472" w:type="dxa"/>
              <w:bottom w:w="-14736" w:type="dxa"/>
              <w:right w:w="-29472" w:type="dxa"/>
            </w:tcMar>
          </w:tcPr>
          <w:p w14:paraId="5A494AF4" w14:textId="77777777" w:rsidR="00F76B3E" w:rsidRDefault="00000000">
            <w:pPr>
              <w:pStyle w:val="Compact"/>
            </w:pPr>
            <w:r>
              <w:rPr>
                <w:sz w:val="20"/>
              </w:rPr>
              <w:t>Standard backup, 30-day retention</w:t>
            </w:r>
          </w:p>
        </w:tc>
        <w:tc>
          <w:tcPr>
            <w:tcW w:w="0" w:type="auto"/>
            <w:shd w:val="clear" w:color="auto" w:fill="FFFFFF"/>
            <w:tcMar>
              <w:top w:w="-14736" w:type="dxa"/>
              <w:left w:w="-29472" w:type="dxa"/>
              <w:bottom w:w="-14736" w:type="dxa"/>
              <w:right w:w="-29472" w:type="dxa"/>
            </w:tcMar>
          </w:tcPr>
          <w:p w14:paraId="48CD4E6D" w14:textId="77777777" w:rsidR="00F76B3E" w:rsidRDefault="00000000">
            <w:pPr>
              <w:pStyle w:val="Compact"/>
            </w:pPr>
            <w:r>
              <w:rPr>
                <w:sz w:val="20"/>
              </w:rPr>
              <w:t>Public portal / Internet</w:t>
            </w:r>
          </w:p>
        </w:tc>
      </w:tr>
      <w:tr w:rsidR="00F76B3E" w14:paraId="69AF7471" w14:textId="77777777" w:rsidTr="00F76B3E">
        <w:tc>
          <w:tcPr>
            <w:tcW w:w="0" w:type="auto"/>
            <w:shd w:val="clear" w:color="auto" w:fill="F8F9FA"/>
            <w:tcMar>
              <w:top w:w="-14736" w:type="dxa"/>
              <w:left w:w="-29472" w:type="dxa"/>
              <w:bottom w:w="-14736" w:type="dxa"/>
              <w:right w:w="-29472" w:type="dxa"/>
            </w:tcMar>
          </w:tcPr>
          <w:p w14:paraId="3A68299B" w14:textId="77777777" w:rsidR="00F76B3E" w:rsidRDefault="00000000">
            <w:pPr>
              <w:pStyle w:val="Compact"/>
            </w:pPr>
            <w:r>
              <w:rPr>
                <w:bCs/>
                <w:sz w:val="20"/>
              </w:rPr>
              <w:t>Internal</w:t>
            </w:r>
          </w:p>
        </w:tc>
        <w:tc>
          <w:tcPr>
            <w:tcW w:w="0" w:type="auto"/>
            <w:shd w:val="clear" w:color="auto" w:fill="F8F9FA"/>
            <w:tcMar>
              <w:top w:w="-14736" w:type="dxa"/>
              <w:left w:w="-29472" w:type="dxa"/>
              <w:bottom w:w="-14736" w:type="dxa"/>
              <w:right w:w="-29472" w:type="dxa"/>
            </w:tcMar>
          </w:tcPr>
          <w:p w14:paraId="4910F746" w14:textId="77777777" w:rsidR="00F76B3E" w:rsidRDefault="00000000">
            <w:pPr>
              <w:pStyle w:val="Compact"/>
            </w:pPr>
            <w:r>
              <w:rPr>
                <w:sz w:val="20"/>
              </w:rPr>
              <w:t>Data for entity employees and authorized contractors; business operational data</w:t>
            </w:r>
          </w:p>
        </w:tc>
        <w:tc>
          <w:tcPr>
            <w:tcW w:w="0" w:type="auto"/>
            <w:shd w:val="clear" w:color="auto" w:fill="F8F9FA"/>
            <w:tcMar>
              <w:top w:w="-14736" w:type="dxa"/>
              <w:left w:w="-29472" w:type="dxa"/>
              <w:bottom w:w="-14736" w:type="dxa"/>
              <w:right w:w="-29472" w:type="dxa"/>
            </w:tcMar>
          </w:tcPr>
          <w:p w14:paraId="2AEB1BB6" w14:textId="77777777" w:rsidR="00F76B3E" w:rsidRDefault="00000000">
            <w:pPr>
              <w:pStyle w:val="Compact"/>
            </w:pPr>
            <w:r>
              <w:rPr>
                <w:bCs/>
                <w:sz w:val="20"/>
              </w:rPr>
              <w:t>Authentication required</w:t>
            </w:r>
            <w:r>
              <w:rPr>
                <w:sz w:val="20"/>
              </w:rPr>
              <w:t>; RBAC enforced via Keycloak roles</w:t>
            </w:r>
          </w:p>
        </w:tc>
        <w:tc>
          <w:tcPr>
            <w:tcW w:w="0" w:type="auto"/>
            <w:shd w:val="clear" w:color="auto" w:fill="F8F9FA"/>
            <w:tcMar>
              <w:top w:w="-14736" w:type="dxa"/>
              <w:left w:w="-29472" w:type="dxa"/>
              <w:bottom w:w="-14736" w:type="dxa"/>
              <w:right w:w="-29472" w:type="dxa"/>
            </w:tcMar>
          </w:tcPr>
          <w:p w14:paraId="1892E272" w14:textId="77777777" w:rsidR="00F76B3E" w:rsidRDefault="00000000">
            <w:pPr>
              <w:pStyle w:val="Compact"/>
            </w:pPr>
            <w:r>
              <w:rPr>
                <w:sz w:val="20"/>
              </w:rPr>
              <w:t>TLS 1.3 + VPN for admin access</w:t>
            </w:r>
          </w:p>
        </w:tc>
        <w:tc>
          <w:tcPr>
            <w:tcW w:w="0" w:type="auto"/>
            <w:shd w:val="clear" w:color="auto" w:fill="F8F9FA"/>
            <w:tcMar>
              <w:top w:w="-14736" w:type="dxa"/>
              <w:left w:w="-29472" w:type="dxa"/>
              <w:bottom w:w="-14736" w:type="dxa"/>
              <w:right w:w="-29472" w:type="dxa"/>
            </w:tcMar>
          </w:tcPr>
          <w:p w14:paraId="5605F446" w14:textId="77777777" w:rsidR="00F76B3E" w:rsidRDefault="00000000">
            <w:pPr>
              <w:pStyle w:val="Compact"/>
            </w:pPr>
            <w:r>
              <w:rPr>
                <w:sz w:val="20"/>
              </w:rPr>
              <w:t>AES-256 (standard)</w:t>
            </w:r>
          </w:p>
        </w:tc>
        <w:tc>
          <w:tcPr>
            <w:tcW w:w="0" w:type="auto"/>
            <w:shd w:val="clear" w:color="auto" w:fill="F8F9FA"/>
            <w:tcMar>
              <w:top w:w="-14736" w:type="dxa"/>
              <w:left w:w="-29472" w:type="dxa"/>
              <w:bottom w:w="-14736" w:type="dxa"/>
              <w:right w:w="-29472" w:type="dxa"/>
            </w:tcMar>
          </w:tcPr>
          <w:p w14:paraId="3D78F87F" w14:textId="77777777" w:rsidR="00F76B3E" w:rsidRDefault="00000000">
            <w:pPr>
              <w:pStyle w:val="Compact"/>
            </w:pPr>
            <w:r>
              <w:rPr>
                <w:sz w:val="20"/>
              </w:rPr>
              <w:t>Masking optional in non-prod</w:t>
            </w:r>
          </w:p>
        </w:tc>
        <w:tc>
          <w:tcPr>
            <w:tcW w:w="0" w:type="auto"/>
            <w:shd w:val="clear" w:color="auto" w:fill="F8F9FA"/>
            <w:tcMar>
              <w:top w:w="-14736" w:type="dxa"/>
              <w:left w:w="-29472" w:type="dxa"/>
              <w:bottom w:w="-14736" w:type="dxa"/>
              <w:right w:w="-29472" w:type="dxa"/>
            </w:tcMar>
          </w:tcPr>
          <w:p w14:paraId="64E1FC85" w14:textId="77777777" w:rsidR="00F76B3E" w:rsidRDefault="00000000">
            <w:pPr>
              <w:pStyle w:val="Compact"/>
            </w:pPr>
            <w:r>
              <w:rPr>
                <w:sz w:val="20"/>
              </w:rPr>
              <w:t>Encrypted backup, 90-day retention</w:t>
            </w:r>
          </w:p>
        </w:tc>
        <w:tc>
          <w:tcPr>
            <w:tcW w:w="0" w:type="auto"/>
            <w:shd w:val="clear" w:color="auto" w:fill="F8F9FA"/>
            <w:tcMar>
              <w:top w:w="-14736" w:type="dxa"/>
              <w:left w:w="-29472" w:type="dxa"/>
              <w:bottom w:w="-14736" w:type="dxa"/>
              <w:right w:w="-29472" w:type="dxa"/>
            </w:tcMar>
          </w:tcPr>
          <w:p w14:paraId="4CA17918" w14:textId="77777777" w:rsidR="00F76B3E" w:rsidRDefault="00000000">
            <w:pPr>
              <w:pStyle w:val="Compact"/>
            </w:pPr>
            <w:r>
              <w:rPr>
                <w:sz w:val="20"/>
              </w:rPr>
              <w:t>Internal systems / Intranet</w:t>
            </w:r>
          </w:p>
        </w:tc>
      </w:tr>
      <w:tr w:rsidR="00F76B3E" w14:paraId="7B532F44" w14:textId="77777777" w:rsidTr="00F76B3E">
        <w:tc>
          <w:tcPr>
            <w:tcW w:w="0" w:type="auto"/>
            <w:shd w:val="clear" w:color="auto" w:fill="FFFFFF"/>
            <w:tcMar>
              <w:top w:w="-14736" w:type="dxa"/>
              <w:left w:w="-29472" w:type="dxa"/>
              <w:bottom w:w="-14736" w:type="dxa"/>
              <w:right w:w="-29472" w:type="dxa"/>
            </w:tcMar>
          </w:tcPr>
          <w:p w14:paraId="0B131461" w14:textId="77777777" w:rsidR="00F76B3E" w:rsidRDefault="00000000">
            <w:pPr>
              <w:pStyle w:val="Compact"/>
            </w:pPr>
            <w:r>
              <w:rPr>
                <w:bCs/>
                <w:sz w:val="20"/>
              </w:rPr>
              <w:t>Restricted</w:t>
            </w:r>
          </w:p>
        </w:tc>
        <w:tc>
          <w:tcPr>
            <w:tcW w:w="0" w:type="auto"/>
            <w:shd w:val="clear" w:color="auto" w:fill="FFFFFF"/>
            <w:tcMar>
              <w:top w:w="-14736" w:type="dxa"/>
              <w:left w:w="-29472" w:type="dxa"/>
              <w:bottom w:w="-14736" w:type="dxa"/>
              <w:right w:w="-29472" w:type="dxa"/>
            </w:tcMar>
          </w:tcPr>
          <w:p w14:paraId="76019458" w14:textId="77777777" w:rsidR="00F76B3E" w:rsidRDefault="00000000">
            <w:pPr>
              <w:pStyle w:val="Compact"/>
            </w:pPr>
            <w:r>
              <w:rPr>
                <w:sz w:val="20"/>
              </w:rPr>
              <w:t>Data with limited distribution; includes personal data; unauthorized disclosure could harm individual or entity</w:t>
            </w:r>
          </w:p>
        </w:tc>
        <w:tc>
          <w:tcPr>
            <w:tcW w:w="0" w:type="auto"/>
            <w:shd w:val="clear" w:color="auto" w:fill="FFFFFF"/>
            <w:tcMar>
              <w:top w:w="-14736" w:type="dxa"/>
              <w:left w:w="-29472" w:type="dxa"/>
              <w:bottom w:w="-14736" w:type="dxa"/>
              <w:right w:w="-29472" w:type="dxa"/>
            </w:tcMar>
          </w:tcPr>
          <w:p w14:paraId="35A4DC45" w14:textId="77777777" w:rsidR="00F76B3E" w:rsidRDefault="00000000">
            <w:pPr>
              <w:pStyle w:val="Compact"/>
            </w:pPr>
            <w:r>
              <w:rPr>
                <w:bCs/>
                <w:sz w:val="20"/>
              </w:rPr>
              <w:t>RBAC + Encryption</w:t>
            </w:r>
            <w:r>
              <w:rPr>
                <w:sz w:val="20"/>
              </w:rPr>
              <w:t>; role-based access with MFA; quarterly access review</w:t>
            </w:r>
          </w:p>
        </w:tc>
        <w:tc>
          <w:tcPr>
            <w:tcW w:w="0" w:type="auto"/>
            <w:shd w:val="clear" w:color="auto" w:fill="FFFFFF"/>
            <w:tcMar>
              <w:top w:w="-14736" w:type="dxa"/>
              <w:left w:w="-29472" w:type="dxa"/>
              <w:bottom w:w="-14736" w:type="dxa"/>
              <w:right w:w="-29472" w:type="dxa"/>
            </w:tcMar>
          </w:tcPr>
          <w:p w14:paraId="10A316EA" w14:textId="77777777" w:rsidR="00F76B3E" w:rsidRDefault="00000000">
            <w:pPr>
              <w:pStyle w:val="Compact"/>
            </w:pPr>
            <w:r>
              <w:rPr>
                <w:sz w:val="20"/>
              </w:rPr>
              <w:t>TLS 1.3 + mTLS</w:t>
            </w:r>
          </w:p>
        </w:tc>
        <w:tc>
          <w:tcPr>
            <w:tcW w:w="0" w:type="auto"/>
            <w:shd w:val="clear" w:color="auto" w:fill="FFFFFF"/>
            <w:tcMar>
              <w:top w:w="-14736" w:type="dxa"/>
              <w:left w:w="-29472" w:type="dxa"/>
              <w:bottom w:w="-14736" w:type="dxa"/>
              <w:right w:w="-29472" w:type="dxa"/>
            </w:tcMar>
          </w:tcPr>
          <w:p w14:paraId="5BB2CC4C" w14:textId="77777777" w:rsidR="00F76B3E" w:rsidRDefault="00000000">
            <w:pPr>
              <w:pStyle w:val="Compact"/>
            </w:pPr>
            <w:r>
              <w:rPr>
                <w:sz w:val="20"/>
              </w:rPr>
              <w:t>AES-256 + field-level encryption for PII</w:t>
            </w:r>
          </w:p>
        </w:tc>
        <w:tc>
          <w:tcPr>
            <w:tcW w:w="0" w:type="auto"/>
            <w:shd w:val="clear" w:color="auto" w:fill="FFFFFF"/>
            <w:tcMar>
              <w:top w:w="-14736" w:type="dxa"/>
              <w:left w:w="-29472" w:type="dxa"/>
              <w:bottom w:w="-14736" w:type="dxa"/>
              <w:right w:w="-29472" w:type="dxa"/>
            </w:tcMar>
          </w:tcPr>
          <w:p w14:paraId="75546FC6" w14:textId="77777777" w:rsidR="00F76B3E" w:rsidRDefault="00000000">
            <w:pPr>
              <w:pStyle w:val="Compact"/>
            </w:pPr>
            <w:r>
              <w:rPr>
                <w:bCs/>
                <w:sz w:val="20"/>
              </w:rPr>
              <w:t>Static masking</w:t>
            </w:r>
            <w:r>
              <w:rPr>
                <w:sz w:val="20"/>
              </w:rPr>
              <w:t xml:space="preserve"> in non-prod; dynamic masking for BI</w:t>
            </w:r>
          </w:p>
        </w:tc>
        <w:tc>
          <w:tcPr>
            <w:tcW w:w="0" w:type="auto"/>
            <w:shd w:val="clear" w:color="auto" w:fill="FFFFFF"/>
            <w:tcMar>
              <w:top w:w="-14736" w:type="dxa"/>
              <w:left w:w="-29472" w:type="dxa"/>
              <w:bottom w:w="-14736" w:type="dxa"/>
              <w:right w:w="-29472" w:type="dxa"/>
            </w:tcMar>
          </w:tcPr>
          <w:p w14:paraId="4350FBE9" w14:textId="77777777" w:rsidR="00F76B3E" w:rsidRDefault="00000000">
            <w:pPr>
              <w:pStyle w:val="Compact"/>
            </w:pPr>
            <w:r>
              <w:rPr>
                <w:sz w:val="20"/>
              </w:rPr>
              <w:t>Encrypted + air-gapped backup, 1-year retention</w:t>
            </w:r>
          </w:p>
        </w:tc>
        <w:tc>
          <w:tcPr>
            <w:tcW w:w="0" w:type="auto"/>
            <w:shd w:val="clear" w:color="auto" w:fill="FFFFFF"/>
            <w:tcMar>
              <w:top w:w="-14736" w:type="dxa"/>
              <w:left w:w="-29472" w:type="dxa"/>
              <w:bottom w:w="-14736" w:type="dxa"/>
              <w:right w:w="-29472" w:type="dxa"/>
            </w:tcMar>
          </w:tcPr>
          <w:p w14:paraId="14DCF296" w14:textId="77777777" w:rsidR="00F76B3E" w:rsidRDefault="00000000">
            <w:pPr>
              <w:pStyle w:val="Compact"/>
            </w:pPr>
            <w:r>
              <w:rPr>
                <w:sz w:val="20"/>
              </w:rPr>
              <w:t>Secure zone / VPC</w:t>
            </w:r>
          </w:p>
        </w:tc>
      </w:tr>
      <w:tr w:rsidR="00F76B3E" w14:paraId="5741FDF3" w14:textId="77777777" w:rsidTr="00F76B3E">
        <w:tc>
          <w:tcPr>
            <w:tcW w:w="0" w:type="auto"/>
            <w:shd w:val="clear" w:color="auto" w:fill="F8F9FA"/>
            <w:tcMar>
              <w:top w:w="-14736" w:type="dxa"/>
              <w:left w:w="-29472" w:type="dxa"/>
              <w:bottom w:w="-14736" w:type="dxa"/>
              <w:right w:w="-29472" w:type="dxa"/>
            </w:tcMar>
          </w:tcPr>
          <w:p w14:paraId="41494E8C" w14:textId="77777777" w:rsidR="00F76B3E" w:rsidRDefault="00000000">
            <w:pPr>
              <w:pStyle w:val="Compact"/>
            </w:pPr>
            <w:r>
              <w:rPr>
                <w:bCs/>
                <w:sz w:val="20"/>
              </w:rPr>
              <w:t>Confidential</w:t>
            </w:r>
          </w:p>
        </w:tc>
        <w:tc>
          <w:tcPr>
            <w:tcW w:w="0" w:type="auto"/>
            <w:shd w:val="clear" w:color="auto" w:fill="F8F9FA"/>
            <w:tcMar>
              <w:top w:w="-14736" w:type="dxa"/>
              <w:left w:w="-29472" w:type="dxa"/>
              <w:bottom w:w="-14736" w:type="dxa"/>
              <w:right w:w="-29472" w:type="dxa"/>
            </w:tcMar>
          </w:tcPr>
          <w:p w14:paraId="34571AAA" w14:textId="77777777" w:rsidR="00F76B3E" w:rsidRDefault="00000000">
            <w:pPr>
              <w:pStyle w:val="Compact"/>
            </w:pPr>
            <w:r>
              <w:rPr>
                <w:sz w:val="20"/>
              </w:rPr>
              <w:t>Highly sensitive data; includes sensitive personal data; unauthorized disclosure would cause significant harm</w:t>
            </w:r>
          </w:p>
        </w:tc>
        <w:tc>
          <w:tcPr>
            <w:tcW w:w="0" w:type="auto"/>
            <w:shd w:val="clear" w:color="auto" w:fill="F8F9FA"/>
            <w:tcMar>
              <w:top w:w="-14736" w:type="dxa"/>
              <w:left w:w="-29472" w:type="dxa"/>
              <w:bottom w:w="-14736" w:type="dxa"/>
              <w:right w:w="-29472" w:type="dxa"/>
            </w:tcMar>
          </w:tcPr>
          <w:p w14:paraId="0CA6C261" w14:textId="77777777" w:rsidR="00F76B3E" w:rsidRDefault="00000000">
            <w:pPr>
              <w:pStyle w:val="Compact"/>
            </w:pPr>
            <w:r>
              <w:rPr>
                <w:bCs/>
                <w:sz w:val="20"/>
              </w:rPr>
              <w:t>ABAC + Encryption + DLP</w:t>
            </w:r>
            <w:r>
              <w:rPr>
                <w:sz w:val="20"/>
              </w:rPr>
              <w:t>; context-aware policies (user/resource/env); device trust; PAM for admins; quarterly stewardship review</w:t>
            </w:r>
          </w:p>
        </w:tc>
        <w:tc>
          <w:tcPr>
            <w:tcW w:w="0" w:type="auto"/>
            <w:shd w:val="clear" w:color="auto" w:fill="F8F9FA"/>
            <w:tcMar>
              <w:top w:w="-14736" w:type="dxa"/>
              <w:left w:w="-29472" w:type="dxa"/>
              <w:bottom w:w="-14736" w:type="dxa"/>
              <w:right w:w="-29472" w:type="dxa"/>
            </w:tcMar>
          </w:tcPr>
          <w:p w14:paraId="747BB5D0" w14:textId="77777777" w:rsidR="00F76B3E" w:rsidRDefault="00000000">
            <w:pPr>
              <w:pStyle w:val="Compact"/>
            </w:pPr>
            <w:r>
              <w:rPr>
                <w:sz w:val="20"/>
              </w:rPr>
              <w:t>TLS 1.3 + mTLS + HSM-backed session keys</w:t>
            </w:r>
          </w:p>
        </w:tc>
        <w:tc>
          <w:tcPr>
            <w:tcW w:w="0" w:type="auto"/>
            <w:shd w:val="clear" w:color="auto" w:fill="F8F9FA"/>
            <w:tcMar>
              <w:top w:w="-14736" w:type="dxa"/>
              <w:left w:w="-29472" w:type="dxa"/>
              <w:bottom w:w="-14736" w:type="dxa"/>
              <w:right w:w="-29472" w:type="dxa"/>
            </w:tcMar>
          </w:tcPr>
          <w:p w14:paraId="48FADDB4" w14:textId="77777777" w:rsidR="00F76B3E" w:rsidRDefault="00000000">
            <w:pPr>
              <w:pStyle w:val="Compact"/>
            </w:pPr>
            <w:r>
              <w:rPr>
                <w:sz w:val="20"/>
              </w:rPr>
              <w:t xml:space="preserve">AES-256 + HSM + field-level + </w:t>
            </w:r>
            <w:r>
              <w:rPr>
                <w:bCs/>
                <w:sz w:val="20"/>
              </w:rPr>
              <w:t>all 6 masking techniques available</w:t>
            </w:r>
          </w:p>
        </w:tc>
        <w:tc>
          <w:tcPr>
            <w:tcW w:w="0" w:type="auto"/>
            <w:shd w:val="clear" w:color="auto" w:fill="F8F9FA"/>
            <w:tcMar>
              <w:top w:w="-14736" w:type="dxa"/>
              <w:left w:w="-29472" w:type="dxa"/>
              <w:bottom w:w="-14736" w:type="dxa"/>
              <w:right w:w="-29472" w:type="dxa"/>
            </w:tcMar>
          </w:tcPr>
          <w:p w14:paraId="5B182705" w14:textId="77777777" w:rsidR="00F76B3E" w:rsidRDefault="00000000">
            <w:pPr>
              <w:pStyle w:val="Compact"/>
            </w:pPr>
            <w:r>
              <w:rPr>
                <w:bCs/>
                <w:sz w:val="20"/>
              </w:rPr>
              <w:t>All masking techniques</w:t>
            </w:r>
            <w:r>
              <w:rPr>
                <w:sz w:val="20"/>
              </w:rPr>
              <w:t xml:space="preserve"> mandatory in non-prod; dynamic masking in prod for non-privileged users</w:t>
            </w:r>
          </w:p>
        </w:tc>
        <w:tc>
          <w:tcPr>
            <w:tcW w:w="0" w:type="auto"/>
            <w:shd w:val="clear" w:color="auto" w:fill="F8F9FA"/>
            <w:tcMar>
              <w:top w:w="-14736" w:type="dxa"/>
              <w:left w:w="-29472" w:type="dxa"/>
              <w:bottom w:w="-14736" w:type="dxa"/>
              <w:right w:w="-29472" w:type="dxa"/>
            </w:tcMar>
          </w:tcPr>
          <w:p w14:paraId="489DC27B" w14:textId="77777777" w:rsidR="00F76B3E" w:rsidRDefault="00000000">
            <w:pPr>
              <w:pStyle w:val="Compact"/>
            </w:pPr>
            <w:r>
              <w:rPr>
                <w:sz w:val="20"/>
              </w:rPr>
              <w:t>HSM-backed + offline + quarterly DR test, 7-year retention</w:t>
            </w:r>
          </w:p>
        </w:tc>
        <w:tc>
          <w:tcPr>
            <w:tcW w:w="0" w:type="auto"/>
            <w:shd w:val="clear" w:color="auto" w:fill="F8F9FA"/>
            <w:tcMar>
              <w:top w:w="-14736" w:type="dxa"/>
              <w:left w:w="-29472" w:type="dxa"/>
              <w:bottom w:w="-14736" w:type="dxa"/>
              <w:right w:w="-29472" w:type="dxa"/>
            </w:tcMar>
          </w:tcPr>
          <w:p w14:paraId="673AD674" w14:textId="77777777" w:rsidR="00F76B3E" w:rsidRDefault="00000000">
            <w:pPr>
              <w:pStyle w:val="Compact"/>
            </w:pPr>
            <w:r>
              <w:rPr>
                <w:sz w:val="20"/>
              </w:rPr>
              <w:t>Classified zone / Isolated VPC / Multi-person control</w:t>
            </w:r>
          </w:p>
        </w:tc>
      </w:tr>
    </w:tbl>
    <w:p w14:paraId="19B83D01" w14:textId="77777777" w:rsidR="00F76B3E" w:rsidRDefault="00000000">
      <w:pPr>
        <w:pStyle w:val="Heading3"/>
      </w:pPr>
      <w:bookmarkStart w:id="156" w:name="Xd042f8ec70c6c46f77c5ed05c5dc988ecb03bb3"/>
      <w:bookmarkStart w:id="157" w:name="_Toc234675550"/>
      <w:r>
        <w:rPr>
          <w:rFonts w:ascii="Calibri" w:eastAsia="Calibri" w:hAnsi="Calibri"/>
          <w:color w:val="34495E"/>
          <w:sz w:val="28"/>
        </w:rPr>
        <w:t>Classification-to-Control Mapping Summary</w:t>
      </w:r>
      <w:bookmarkEnd w:id="157"/>
    </w:p>
    <w:tbl>
      <w:tblPr>
        <w:tblStyle w:val="Table"/>
        <w:tblW w:w="5000" w:type="pct"/>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020" w:firstRow="1" w:lastRow="0" w:firstColumn="0" w:lastColumn="0" w:noHBand="0" w:noVBand="0"/>
      </w:tblPr>
      <w:tblGrid>
        <w:gridCol w:w="1518"/>
        <w:gridCol w:w="1305"/>
        <w:gridCol w:w="1721"/>
        <w:gridCol w:w="1964"/>
        <w:gridCol w:w="2574"/>
      </w:tblGrid>
      <w:tr w:rsidR="00F76B3E" w14:paraId="193CF0EC" w14:textId="77777777" w:rsidTr="00F76B3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2C3E50"/>
            <w:tcMar>
              <w:top w:w="-14736" w:type="dxa"/>
              <w:left w:w="-29472" w:type="dxa"/>
              <w:bottom w:w="-14736" w:type="dxa"/>
              <w:right w:w="-29472" w:type="dxa"/>
            </w:tcMar>
          </w:tcPr>
          <w:p w14:paraId="4C090E27" w14:textId="77777777" w:rsidR="00F76B3E" w:rsidRDefault="00000000">
            <w:pPr>
              <w:pStyle w:val="Compact"/>
            </w:pPr>
            <w:r>
              <w:rPr>
                <w:b/>
                <w:bCs/>
                <w:color w:val="FFFFFF"/>
                <w:sz w:val="20"/>
              </w:rPr>
              <w:t>Control Dimension</w:t>
            </w:r>
          </w:p>
        </w:tc>
        <w:tc>
          <w:tcPr>
            <w:tcW w:w="0" w:type="auto"/>
            <w:shd w:val="clear" w:color="auto" w:fill="2C3E50"/>
            <w:tcMar>
              <w:top w:w="-14736" w:type="dxa"/>
              <w:left w:w="-29472" w:type="dxa"/>
              <w:bottom w:w="-14736" w:type="dxa"/>
              <w:right w:w="-29472" w:type="dxa"/>
            </w:tcMar>
          </w:tcPr>
          <w:p w14:paraId="1270D041" w14:textId="77777777" w:rsidR="00F76B3E" w:rsidRDefault="00000000">
            <w:pPr>
              <w:pStyle w:val="Compact"/>
            </w:pPr>
            <w:r>
              <w:rPr>
                <w:b/>
                <w:bCs/>
                <w:color w:val="FFFFFF"/>
                <w:sz w:val="20"/>
              </w:rPr>
              <w:t>Public</w:t>
            </w:r>
          </w:p>
        </w:tc>
        <w:tc>
          <w:tcPr>
            <w:tcW w:w="0" w:type="auto"/>
            <w:shd w:val="clear" w:color="auto" w:fill="2C3E50"/>
            <w:tcMar>
              <w:top w:w="-14736" w:type="dxa"/>
              <w:left w:w="-29472" w:type="dxa"/>
              <w:bottom w:w="-14736" w:type="dxa"/>
              <w:right w:w="-29472" w:type="dxa"/>
            </w:tcMar>
          </w:tcPr>
          <w:p w14:paraId="0CF1F82D" w14:textId="77777777" w:rsidR="00F76B3E" w:rsidRDefault="00000000">
            <w:pPr>
              <w:pStyle w:val="Compact"/>
            </w:pPr>
            <w:r>
              <w:rPr>
                <w:b/>
                <w:bCs/>
                <w:color w:val="FFFFFF"/>
                <w:sz w:val="20"/>
              </w:rPr>
              <w:t>Internal</w:t>
            </w:r>
          </w:p>
        </w:tc>
        <w:tc>
          <w:tcPr>
            <w:tcW w:w="0" w:type="auto"/>
            <w:shd w:val="clear" w:color="auto" w:fill="2C3E50"/>
            <w:tcMar>
              <w:top w:w="-14736" w:type="dxa"/>
              <w:left w:w="-29472" w:type="dxa"/>
              <w:bottom w:w="-14736" w:type="dxa"/>
              <w:right w:w="-29472" w:type="dxa"/>
            </w:tcMar>
          </w:tcPr>
          <w:p w14:paraId="39CA906B" w14:textId="77777777" w:rsidR="00F76B3E" w:rsidRDefault="00000000">
            <w:pPr>
              <w:pStyle w:val="Compact"/>
            </w:pPr>
            <w:r>
              <w:rPr>
                <w:b/>
                <w:bCs/>
                <w:color w:val="FFFFFF"/>
                <w:sz w:val="20"/>
              </w:rPr>
              <w:t>Restricted</w:t>
            </w:r>
          </w:p>
        </w:tc>
        <w:tc>
          <w:tcPr>
            <w:tcW w:w="0" w:type="auto"/>
            <w:shd w:val="clear" w:color="auto" w:fill="2C3E50"/>
            <w:tcMar>
              <w:top w:w="-14736" w:type="dxa"/>
              <w:left w:w="-29472" w:type="dxa"/>
              <w:bottom w:w="-14736" w:type="dxa"/>
              <w:right w:w="-29472" w:type="dxa"/>
            </w:tcMar>
          </w:tcPr>
          <w:p w14:paraId="2B1329F2" w14:textId="77777777" w:rsidR="00F76B3E" w:rsidRDefault="00000000">
            <w:pPr>
              <w:pStyle w:val="Compact"/>
            </w:pPr>
            <w:r>
              <w:rPr>
                <w:b/>
                <w:bCs/>
                <w:color w:val="FFFFFF"/>
                <w:sz w:val="20"/>
              </w:rPr>
              <w:t>Confidential</w:t>
            </w:r>
          </w:p>
        </w:tc>
      </w:tr>
      <w:tr w:rsidR="00F76B3E" w14:paraId="5E8C4C43" w14:textId="77777777" w:rsidTr="00F76B3E">
        <w:tc>
          <w:tcPr>
            <w:tcW w:w="0" w:type="auto"/>
            <w:shd w:val="clear" w:color="auto" w:fill="FFFFFF"/>
            <w:tcMar>
              <w:top w:w="-14736" w:type="dxa"/>
              <w:left w:w="-29472" w:type="dxa"/>
              <w:bottom w:w="-14736" w:type="dxa"/>
              <w:right w:w="-29472" w:type="dxa"/>
            </w:tcMar>
          </w:tcPr>
          <w:p w14:paraId="51F35690" w14:textId="77777777" w:rsidR="00F76B3E" w:rsidRDefault="00000000">
            <w:pPr>
              <w:pStyle w:val="Compact"/>
            </w:pPr>
            <w:r>
              <w:rPr>
                <w:bCs/>
                <w:sz w:val="20"/>
              </w:rPr>
              <w:t>Access Control</w:t>
            </w:r>
          </w:p>
        </w:tc>
        <w:tc>
          <w:tcPr>
            <w:tcW w:w="0" w:type="auto"/>
            <w:shd w:val="clear" w:color="auto" w:fill="FFFFFF"/>
            <w:tcMar>
              <w:top w:w="-14736" w:type="dxa"/>
              <w:left w:w="-29472" w:type="dxa"/>
              <w:bottom w:w="-14736" w:type="dxa"/>
              <w:right w:w="-29472" w:type="dxa"/>
            </w:tcMar>
          </w:tcPr>
          <w:p w14:paraId="7F4CC16D" w14:textId="77777777" w:rsidR="00F76B3E" w:rsidRDefault="00000000">
            <w:pPr>
              <w:pStyle w:val="Compact"/>
            </w:pPr>
            <w:r>
              <w:rPr>
                <w:sz w:val="20"/>
              </w:rPr>
              <w:t>Basic logging</w:t>
            </w:r>
          </w:p>
        </w:tc>
        <w:tc>
          <w:tcPr>
            <w:tcW w:w="0" w:type="auto"/>
            <w:shd w:val="clear" w:color="auto" w:fill="FFFFFF"/>
            <w:tcMar>
              <w:top w:w="-14736" w:type="dxa"/>
              <w:left w:w="-29472" w:type="dxa"/>
              <w:bottom w:w="-14736" w:type="dxa"/>
              <w:right w:w="-29472" w:type="dxa"/>
            </w:tcMar>
          </w:tcPr>
          <w:p w14:paraId="3EA5811D" w14:textId="77777777" w:rsidR="00F76B3E" w:rsidRDefault="00000000">
            <w:pPr>
              <w:pStyle w:val="Compact"/>
            </w:pPr>
            <w:r>
              <w:rPr>
                <w:sz w:val="20"/>
              </w:rPr>
              <w:t>Authentication (RBAC)</w:t>
            </w:r>
          </w:p>
        </w:tc>
        <w:tc>
          <w:tcPr>
            <w:tcW w:w="0" w:type="auto"/>
            <w:shd w:val="clear" w:color="auto" w:fill="FFFFFF"/>
            <w:tcMar>
              <w:top w:w="-14736" w:type="dxa"/>
              <w:left w:w="-29472" w:type="dxa"/>
              <w:bottom w:w="-14736" w:type="dxa"/>
              <w:right w:w="-29472" w:type="dxa"/>
            </w:tcMar>
          </w:tcPr>
          <w:p w14:paraId="6E56FB97" w14:textId="77777777" w:rsidR="00F76B3E" w:rsidRDefault="00000000">
            <w:pPr>
              <w:pStyle w:val="Compact"/>
            </w:pPr>
            <w:r>
              <w:rPr>
                <w:sz w:val="20"/>
              </w:rPr>
              <w:t>RBAC + MFA</w:t>
            </w:r>
          </w:p>
        </w:tc>
        <w:tc>
          <w:tcPr>
            <w:tcW w:w="0" w:type="auto"/>
            <w:shd w:val="clear" w:color="auto" w:fill="FFFFFF"/>
            <w:tcMar>
              <w:top w:w="-14736" w:type="dxa"/>
              <w:left w:w="-29472" w:type="dxa"/>
              <w:bottom w:w="-14736" w:type="dxa"/>
              <w:right w:w="-29472" w:type="dxa"/>
            </w:tcMar>
          </w:tcPr>
          <w:p w14:paraId="19FEC9B1" w14:textId="77777777" w:rsidR="00F76B3E" w:rsidRDefault="00000000">
            <w:pPr>
              <w:pStyle w:val="Compact"/>
            </w:pPr>
            <w:r>
              <w:rPr>
                <w:sz w:val="20"/>
              </w:rPr>
              <w:t>ABAC + MFA + Device Trust + PAM</w:t>
            </w:r>
          </w:p>
        </w:tc>
      </w:tr>
      <w:tr w:rsidR="00F76B3E" w14:paraId="1680F57C" w14:textId="77777777" w:rsidTr="00F76B3E">
        <w:tc>
          <w:tcPr>
            <w:tcW w:w="0" w:type="auto"/>
            <w:shd w:val="clear" w:color="auto" w:fill="F8F9FA"/>
            <w:tcMar>
              <w:top w:w="-14736" w:type="dxa"/>
              <w:left w:w="-29472" w:type="dxa"/>
              <w:bottom w:w="-14736" w:type="dxa"/>
              <w:right w:w="-29472" w:type="dxa"/>
            </w:tcMar>
          </w:tcPr>
          <w:p w14:paraId="475692B0" w14:textId="77777777" w:rsidR="00F76B3E" w:rsidRDefault="00000000">
            <w:pPr>
              <w:pStyle w:val="Compact"/>
            </w:pPr>
            <w:r>
              <w:rPr>
                <w:bCs/>
                <w:sz w:val="20"/>
              </w:rPr>
              <w:lastRenderedPageBreak/>
              <w:t>Encryption (Transit)</w:t>
            </w:r>
          </w:p>
        </w:tc>
        <w:tc>
          <w:tcPr>
            <w:tcW w:w="0" w:type="auto"/>
            <w:shd w:val="clear" w:color="auto" w:fill="F8F9FA"/>
            <w:tcMar>
              <w:top w:w="-14736" w:type="dxa"/>
              <w:left w:w="-29472" w:type="dxa"/>
              <w:bottom w:w="-14736" w:type="dxa"/>
              <w:right w:w="-29472" w:type="dxa"/>
            </w:tcMar>
          </w:tcPr>
          <w:p w14:paraId="5F463670" w14:textId="77777777" w:rsidR="00F76B3E" w:rsidRDefault="00000000">
            <w:pPr>
              <w:pStyle w:val="Compact"/>
            </w:pPr>
            <w:r>
              <w:rPr>
                <w:sz w:val="20"/>
              </w:rPr>
              <w:t>TLS 1.3</w:t>
            </w:r>
          </w:p>
        </w:tc>
        <w:tc>
          <w:tcPr>
            <w:tcW w:w="0" w:type="auto"/>
            <w:shd w:val="clear" w:color="auto" w:fill="F8F9FA"/>
            <w:tcMar>
              <w:top w:w="-14736" w:type="dxa"/>
              <w:left w:w="-29472" w:type="dxa"/>
              <w:bottom w:w="-14736" w:type="dxa"/>
              <w:right w:w="-29472" w:type="dxa"/>
            </w:tcMar>
          </w:tcPr>
          <w:p w14:paraId="23A351FD" w14:textId="77777777" w:rsidR="00F76B3E" w:rsidRDefault="00000000">
            <w:pPr>
              <w:pStyle w:val="Compact"/>
            </w:pPr>
            <w:r>
              <w:rPr>
                <w:sz w:val="20"/>
              </w:rPr>
              <w:t>TLS 1.3</w:t>
            </w:r>
          </w:p>
        </w:tc>
        <w:tc>
          <w:tcPr>
            <w:tcW w:w="0" w:type="auto"/>
            <w:shd w:val="clear" w:color="auto" w:fill="F8F9FA"/>
            <w:tcMar>
              <w:top w:w="-14736" w:type="dxa"/>
              <w:left w:w="-29472" w:type="dxa"/>
              <w:bottom w:w="-14736" w:type="dxa"/>
              <w:right w:w="-29472" w:type="dxa"/>
            </w:tcMar>
          </w:tcPr>
          <w:p w14:paraId="4B8D0E95" w14:textId="77777777" w:rsidR="00F76B3E" w:rsidRDefault="00000000">
            <w:pPr>
              <w:pStyle w:val="Compact"/>
            </w:pPr>
            <w:r>
              <w:rPr>
                <w:sz w:val="20"/>
              </w:rPr>
              <w:t>TLS 1.3 + mTLS</w:t>
            </w:r>
          </w:p>
        </w:tc>
        <w:tc>
          <w:tcPr>
            <w:tcW w:w="0" w:type="auto"/>
            <w:shd w:val="clear" w:color="auto" w:fill="F8F9FA"/>
            <w:tcMar>
              <w:top w:w="-14736" w:type="dxa"/>
              <w:left w:w="-29472" w:type="dxa"/>
              <w:bottom w:w="-14736" w:type="dxa"/>
              <w:right w:w="-29472" w:type="dxa"/>
            </w:tcMar>
          </w:tcPr>
          <w:p w14:paraId="7D754264" w14:textId="77777777" w:rsidR="00F76B3E" w:rsidRDefault="00000000">
            <w:pPr>
              <w:pStyle w:val="Compact"/>
            </w:pPr>
            <w:r>
              <w:rPr>
                <w:sz w:val="20"/>
              </w:rPr>
              <w:t>TLS 1.3 + mTLS + HSM</w:t>
            </w:r>
          </w:p>
        </w:tc>
      </w:tr>
      <w:tr w:rsidR="00F76B3E" w14:paraId="28A55C46" w14:textId="77777777" w:rsidTr="00F76B3E">
        <w:tc>
          <w:tcPr>
            <w:tcW w:w="0" w:type="auto"/>
            <w:shd w:val="clear" w:color="auto" w:fill="FFFFFF"/>
            <w:tcMar>
              <w:top w:w="-14736" w:type="dxa"/>
              <w:left w:w="-29472" w:type="dxa"/>
              <w:bottom w:w="-14736" w:type="dxa"/>
              <w:right w:w="-29472" w:type="dxa"/>
            </w:tcMar>
          </w:tcPr>
          <w:p w14:paraId="6C5652F6" w14:textId="77777777" w:rsidR="00F76B3E" w:rsidRDefault="00000000">
            <w:pPr>
              <w:pStyle w:val="Compact"/>
            </w:pPr>
            <w:r>
              <w:rPr>
                <w:bCs/>
                <w:sz w:val="20"/>
              </w:rPr>
              <w:t>Encryption (At-Rest)</w:t>
            </w:r>
          </w:p>
        </w:tc>
        <w:tc>
          <w:tcPr>
            <w:tcW w:w="0" w:type="auto"/>
            <w:shd w:val="clear" w:color="auto" w:fill="FFFFFF"/>
            <w:tcMar>
              <w:top w:w="-14736" w:type="dxa"/>
              <w:left w:w="-29472" w:type="dxa"/>
              <w:bottom w:w="-14736" w:type="dxa"/>
              <w:right w:w="-29472" w:type="dxa"/>
            </w:tcMar>
          </w:tcPr>
          <w:p w14:paraId="46B99B0E" w14:textId="77777777" w:rsidR="00F76B3E" w:rsidRDefault="00000000">
            <w:pPr>
              <w:pStyle w:val="Compact"/>
            </w:pPr>
            <w:r>
              <w:rPr>
                <w:sz w:val="20"/>
              </w:rPr>
              <w:t>Optional AES-128</w:t>
            </w:r>
          </w:p>
        </w:tc>
        <w:tc>
          <w:tcPr>
            <w:tcW w:w="0" w:type="auto"/>
            <w:shd w:val="clear" w:color="auto" w:fill="FFFFFF"/>
            <w:tcMar>
              <w:top w:w="-14736" w:type="dxa"/>
              <w:left w:w="-29472" w:type="dxa"/>
              <w:bottom w:w="-14736" w:type="dxa"/>
              <w:right w:w="-29472" w:type="dxa"/>
            </w:tcMar>
          </w:tcPr>
          <w:p w14:paraId="597E534F" w14:textId="77777777" w:rsidR="00F76B3E" w:rsidRDefault="00000000">
            <w:pPr>
              <w:pStyle w:val="Compact"/>
            </w:pPr>
            <w:r>
              <w:rPr>
                <w:sz w:val="20"/>
              </w:rPr>
              <w:t>AES-256</w:t>
            </w:r>
          </w:p>
        </w:tc>
        <w:tc>
          <w:tcPr>
            <w:tcW w:w="0" w:type="auto"/>
            <w:shd w:val="clear" w:color="auto" w:fill="FFFFFF"/>
            <w:tcMar>
              <w:top w:w="-14736" w:type="dxa"/>
              <w:left w:w="-29472" w:type="dxa"/>
              <w:bottom w:w="-14736" w:type="dxa"/>
              <w:right w:w="-29472" w:type="dxa"/>
            </w:tcMar>
          </w:tcPr>
          <w:p w14:paraId="5E4ED4C4" w14:textId="77777777" w:rsidR="00F76B3E" w:rsidRDefault="00000000">
            <w:pPr>
              <w:pStyle w:val="Compact"/>
            </w:pPr>
            <w:r>
              <w:rPr>
                <w:sz w:val="20"/>
              </w:rPr>
              <w:t>AES-256 + Field-level</w:t>
            </w:r>
          </w:p>
        </w:tc>
        <w:tc>
          <w:tcPr>
            <w:tcW w:w="0" w:type="auto"/>
            <w:shd w:val="clear" w:color="auto" w:fill="FFFFFF"/>
            <w:tcMar>
              <w:top w:w="-14736" w:type="dxa"/>
              <w:left w:w="-29472" w:type="dxa"/>
              <w:bottom w:w="-14736" w:type="dxa"/>
              <w:right w:w="-29472" w:type="dxa"/>
            </w:tcMar>
          </w:tcPr>
          <w:p w14:paraId="11453F98" w14:textId="77777777" w:rsidR="00F76B3E" w:rsidRDefault="00000000">
            <w:pPr>
              <w:pStyle w:val="Compact"/>
            </w:pPr>
            <w:r>
              <w:rPr>
                <w:sz w:val="20"/>
              </w:rPr>
              <w:t>AES-256 + HSM + Field-level</w:t>
            </w:r>
          </w:p>
        </w:tc>
      </w:tr>
      <w:tr w:rsidR="00F76B3E" w14:paraId="69A22C19" w14:textId="77777777" w:rsidTr="00F76B3E">
        <w:tc>
          <w:tcPr>
            <w:tcW w:w="0" w:type="auto"/>
            <w:shd w:val="clear" w:color="auto" w:fill="F8F9FA"/>
            <w:tcMar>
              <w:top w:w="-14736" w:type="dxa"/>
              <w:left w:w="-29472" w:type="dxa"/>
              <w:bottom w:w="-14736" w:type="dxa"/>
              <w:right w:w="-29472" w:type="dxa"/>
            </w:tcMar>
          </w:tcPr>
          <w:p w14:paraId="6AD1A9CA" w14:textId="77777777" w:rsidR="00F76B3E" w:rsidRDefault="00000000">
            <w:pPr>
              <w:pStyle w:val="Compact"/>
            </w:pPr>
            <w:r>
              <w:rPr>
                <w:bCs/>
                <w:sz w:val="20"/>
              </w:rPr>
              <w:t>Masking</w:t>
            </w:r>
          </w:p>
        </w:tc>
        <w:tc>
          <w:tcPr>
            <w:tcW w:w="0" w:type="auto"/>
            <w:shd w:val="clear" w:color="auto" w:fill="F8F9FA"/>
            <w:tcMar>
              <w:top w:w="-14736" w:type="dxa"/>
              <w:left w:w="-29472" w:type="dxa"/>
              <w:bottom w:w="-14736" w:type="dxa"/>
              <w:right w:w="-29472" w:type="dxa"/>
            </w:tcMar>
          </w:tcPr>
          <w:p w14:paraId="086BABB6" w14:textId="77777777" w:rsidR="00F76B3E" w:rsidRDefault="00000000">
            <w:pPr>
              <w:pStyle w:val="Compact"/>
            </w:pPr>
            <w:r>
              <w:rPr>
                <w:sz w:val="20"/>
              </w:rPr>
              <w:t>None</w:t>
            </w:r>
          </w:p>
        </w:tc>
        <w:tc>
          <w:tcPr>
            <w:tcW w:w="0" w:type="auto"/>
            <w:shd w:val="clear" w:color="auto" w:fill="F8F9FA"/>
            <w:tcMar>
              <w:top w:w="-14736" w:type="dxa"/>
              <w:left w:w="-29472" w:type="dxa"/>
              <w:bottom w:w="-14736" w:type="dxa"/>
              <w:right w:w="-29472" w:type="dxa"/>
            </w:tcMar>
          </w:tcPr>
          <w:p w14:paraId="25A72C60" w14:textId="77777777" w:rsidR="00F76B3E" w:rsidRDefault="00000000">
            <w:pPr>
              <w:pStyle w:val="Compact"/>
            </w:pPr>
            <w:r>
              <w:rPr>
                <w:sz w:val="20"/>
              </w:rPr>
              <w:t>Optional</w:t>
            </w:r>
          </w:p>
        </w:tc>
        <w:tc>
          <w:tcPr>
            <w:tcW w:w="0" w:type="auto"/>
            <w:shd w:val="clear" w:color="auto" w:fill="F8F9FA"/>
            <w:tcMar>
              <w:top w:w="-14736" w:type="dxa"/>
              <w:left w:w="-29472" w:type="dxa"/>
              <w:bottom w:w="-14736" w:type="dxa"/>
              <w:right w:w="-29472" w:type="dxa"/>
            </w:tcMar>
          </w:tcPr>
          <w:p w14:paraId="195E2EC0" w14:textId="77777777" w:rsidR="00F76B3E" w:rsidRDefault="00000000">
            <w:pPr>
              <w:pStyle w:val="Compact"/>
            </w:pPr>
            <w:r>
              <w:rPr>
                <w:sz w:val="20"/>
              </w:rPr>
              <w:t>Static (non-prod)</w:t>
            </w:r>
          </w:p>
        </w:tc>
        <w:tc>
          <w:tcPr>
            <w:tcW w:w="0" w:type="auto"/>
            <w:shd w:val="clear" w:color="auto" w:fill="F8F9FA"/>
            <w:tcMar>
              <w:top w:w="-14736" w:type="dxa"/>
              <w:left w:w="-29472" w:type="dxa"/>
              <w:bottom w:w="-14736" w:type="dxa"/>
              <w:right w:w="-29472" w:type="dxa"/>
            </w:tcMar>
          </w:tcPr>
          <w:p w14:paraId="4D34475A" w14:textId="77777777" w:rsidR="00F76B3E" w:rsidRDefault="00000000">
            <w:pPr>
              <w:pStyle w:val="Compact"/>
            </w:pPr>
            <w:r>
              <w:rPr>
                <w:sz w:val="20"/>
              </w:rPr>
              <w:t>All 6 techniques</w:t>
            </w:r>
          </w:p>
        </w:tc>
      </w:tr>
      <w:tr w:rsidR="00F76B3E" w14:paraId="1A827468" w14:textId="77777777" w:rsidTr="00F76B3E">
        <w:tc>
          <w:tcPr>
            <w:tcW w:w="0" w:type="auto"/>
            <w:shd w:val="clear" w:color="auto" w:fill="FFFFFF"/>
            <w:tcMar>
              <w:top w:w="-14736" w:type="dxa"/>
              <w:left w:w="-29472" w:type="dxa"/>
              <w:bottom w:w="-14736" w:type="dxa"/>
              <w:right w:w="-29472" w:type="dxa"/>
            </w:tcMar>
          </w:tcPr>
          <w:p w14:paraId="0D82A436" w14:textId="77777777" w:rsidR="00F76B3E" w:rsidRDefault="00000000">
            <w:pPr>
              <w:pStyle w:val="Compact"/>
            </w:pPr>
            <w:r>
              <w:rPr>
                <w:bCs/>
                <w:sz w:val="20"/>
              </w:rPr>
              <w:t>DLP Monitoring</w:t>
            </w:r>
          </w:p>
        </w:tc>
        <w:tc>
          <w:tcPr>
            <w:tcW w:w="0" w:type="auto"/>
            <w:shd w:val="clear" w:color="auto" w:fill="FFFFFF"/>
            <w:tcMar>
              <w:top w:w="-14736" w:type="dxa"/>
              <w:left w:w="-29472" w:type="dxa"/>
              <w:bottom w:w="-14736" w:type="dxa"/>
              <w:right w:w="-29472" w:type="dxa"/>
            </w:tcMar>
          </w:tcPr>
          <w:p w14:paraId="67E25906" w14:textId="77777777" w:rsidR="00F76B3E" w:rsidRDefault="00000000">
            <w:pPr>
              <w:pStyle w:val="Compact"/>
            </w:pPr>
            <w:r>
              <w:rPr>
                <w:sz w:val="20"/>
              </w:rPr>
              <w:t>None</w:t>
            </w:r>
          </w:p>
        </w:tc>
        <w:tc>
          <w:tcPr>
            <w:tcW w:w="0" w:type="auto"/>
            <w:shd w:val="clear" w:color="auto" w:fill="FFFFFF"/>
            <w:tcMar>
              <w:top w:w="-14736" w:type="dxa"/>
              <w:left w:w="-29472" w:type="dxa"/>
              <w:bottom w:w="-14736" w:type="dxa"/>
              <w:right w:w="-29472" w:type="dxa"/>
            </w:tcMar>
          </w:tcPr>
          <w:p w14:paraId="717E17DD" w14:textId="77777777" w:rsidR="00F76B3E" w:rsidRDefault="00000000">
            <w:pPr>
              <w:pStyle w:val="Compact"/>
            </w:pPr>
            <w:r>
              <w:rPr>
                <w:sz w:val="20"/>
              </w:rPr>
              <w:t>Basic</w:t>
            </w:r>
          </w:p>
        </w:tc>
        <w:tc>
          <w:tcPr>
            <w:tcW w:w="0" w:type="auto"/>
            <w:shd w:val="clear" w:color="auto" w:fill="FFFFFF"/>
            <w:tcMar>
              <w:top w:w="-14736" w:type="dxa"/>
              <w:left w:w="-29472" w:type="dxa"/>
              <w:bottom w:w="-14736" w:type="dxa"/>
              <w:right w:w="-29472" w:type="dxa"/>
            </w:tcMar>
          </w:tcPr>
          <w:p w14:paraId="0D666D94" w14:textId="77777777" w:rsidR="00F76B3E" w:rsidRDefault="00000000">
            <w:pPr>
              <w:pStyle w:val="Compact"/>
            </w:pPr>
            <w:r>
              <w:rPr>
                <w:sz w:val="20"/>
              </w:rPr>
              <w:t>Active + Incident Workflow</w:t>
            </w:r>
          </w:p>
        </w:tc>
        <w:tc>
          <w:tcPr>
            <w:tcW w:w="0" w:type="auto"/>
            <w:shd w:val="clear" w:color="auto" w:fill="FFFFFF"/>
            <w:tcMar>
              <w:top w:w="-14736" w:type="dxa"/>
              <w:left w:w="-29472" w:type="dxa"/>
              <w:bottom w:w="-14736" w:type="dxa"/>
              <w:right w:w="-29472" w:type="dxa"/>
            </w:tcMar>
          </w:tcPr>
          <w:p w14:paraId="2D8676A5" w14:textId="77777777" w:rsidR="00F76B3E" w:rsidRDefault="00000000">
            <w:pPr>
              <w:pStyle w:val="Compact"/>
            </w:pPr>
            <w:r>
              <w:rPr>
                <w:sz w:val="20"/>
              </w:rPr>
              <w:t>Active + Real-time Blocking</w:t>
            </w:r>
          </w:p>
        </w:tc>
      </w:tr>
      <w:tr w:rsidR="00F76B3E" w14:paraId="0FC0EA30" w14:textId="77777777" w:rsidTr="00F76B3E">
        <w:tc>
          <w:tcPr>
            <w:tcW w:w="0" w:type="auto"/>
            <w:shd w:val="clear" w:color="auto" w:fill="F8F9FA"/>
            <w:tcMar>
              <w:top w:w="-14736" w:type="dxa"/>
              <w:left w:w="-29472" w:type="dxa"/>
              <w:bottom w:w="-14736" w:type="dxa"/>
              <w:right w:w="-29472" w:type="dxa"/>
            </w:tcMar>
          </w:tcPr>
          <w:p w14:paraId="19B872CE" w14:textId="77777777" w:rsidR="00F76B3E" w:rsidRDefault="00000000">
            <w:pPr>
              <w:pStyle w:val="Compact"/>
            </w:pPr>
            <w:r>
              <w:rPr>
                <w:bCs/>
                <w:sz w:val="20"/>
              </w:rPr>
              <w:t>Access Review</w:t>
            </w:r>
          </w:p>
        </w:tc>
        <w:tc>
          <w:tcPr>
            <w:tcW w:w="0" w:type="auto"/>
            <w:shd w:val="clear" w:color="auto" w:fill="F8F9FA"/>
            <w:tcMar>
              <w:top w:w="-14736" w:type="dxa"/>
              <w:left w:w="-29472" w:type="dxa"/>
              <w:bottom w:w="-14736" w:type="dxa"/>
              <w:right w:w="-29472" w:type="dxa"/>
            </w:tcMar>
          </w:tcPr>
          <w:p w14:paraId="54190514" w14:textId="77777777" w:rsidR="00F76B3E" w:rsidRDefault="00000000">
            <w:pPr>
              <w:pStyle w:val="Compact"/>
            </w:pPr>
            <w:r>
              <w:rPr>
                <w:sz w:val="20"/>
              </w:rPr>
              <w:t>None</w:t>
            </w:r>
          </w:p>
        </w:tc>
        <w:tc>
          <w:tcPr>
            <w:tcW w:w="0" w:type="auto"/>
            <w:shd w:val="clear" w:color="auto" w:fill="F8F9FA"/>
            <w:tcMar>
              <w:top w:w="-14736" w:type="dxa"/>
              <w:left w:w="-29472" w:type="dxa"/>
              <w:bottom w:w="-14736" w:type="dxa"/>
              <w:right w:w="-29472" w:type="dxa"/>
            </w:tcMar>
          </w:tcPr>
          <w:p w14:paraId="5EE4AB9A" w14:textId="77777777" w:rsidR="00F76B3E" w:rsidRDefault="00000000">
            <w:pPr>
              <w:pStyle w:val="Compact"/>
            </w:pPr>
            <w:r>
              <w:rPr>
                <w:sz w:val="20"/>
              </w:rPr>
              <w:t>Annual</w:t>
            </w:r>
          </w:p>
        </w:tc>
        <w:tc>
          <w:tcPr>
            <w:tcW w:w="0" w:type="auto"/>
            <w:shd w:val="clear" w:color="auto" w:fill="F8F9FA"/>
            <w:tcMar>
              <w:top w:w="-14736" w:type="dxa"/>
              <w:left w:w="-29472" w:type="dxa"/>
              <w:bottom w:w="-14736" w:type="dxa"/>
              <w:right w:w="-29472" w:type="dxa"/>
            </w:tcMar>
          </w:tcPr>
          <w:p w14:paraId="05981CE6" w14:textId="77777777" w:rsidR="00F76B3E" w:rsidRDefault="00000000">
            <w:pPr>
              <w:pStyle w:val="Compact"/>
            </w:pPr>
            <w:r>
              <w:rPr>
                <w:sz w:val="20"/>
              </w:rPr>
              <w:t>Quarterly</w:t>
            </w:r>
          </w:p>
        </w:tc>
        <w:tc>
          <w:tcPr>
            <w:tcW w:w="0" w:type="auto"/>
            <w:shd w:val="clear" w:color="auto" w:fill="F8F9FA"/>
            <w:tcMar>
              <w:top w:w="-14736" w:type="dxa"/>
              <w:left w:w="-29472" w:type="dxa"/>
              <w:bottom w:w="-14736" w:type="dxa"/>
              <w:right w:w="-29472" w:type="dxa"/>
            </w:tcMar>
          </w:tcPr>
          <w:p w14:paraId="379950E3" w14:textId="77777777" w:rsidR="00F76B3E" w:rsidRDefault="00000000">
            <w:pPr>
              <w:pStyle w:val="Compact"/>
            </w:pPr>
            <w:r>
              <w:rPr>
                <w:sz w:val="20"/>
              </w:rPr>
              <w:t>Quarterly + Steward Recertification</w:t>
            </w:r>
          </w:p>
        </w:tc>
      </w:tr>
      <w:tr w:rsidR="00F76B3E" w14:paraId="02F305DA" w14:textId="77777777" w:rsidTr="00F76B3E">
        <w:tc>
          <w:tcPr>
            <w:tcW w:w="0" w:type="auto"/>
            <w:shd w:val="clear" w:color="auto" w:fill="FFFFFF"/>
            <w:tcMar>
              <w:top w:w="-14736" w:type="dxa"/>
              <w:left w:w="-29472" w:type="dxa"/>
              <w:bottom w:w="-14736" w:type="dxa"/>
              <w:right w:w="-29472" w:type="dxa"/>
            </w:tcMar>
          </w:tcPr>
          <w:p w14:paraId="76E4DF1E" w14:textId="77777777" w:rsidR="00F76B3E" w:rsidRDefault="00000000">
            <w:pPr>
              <w:pStyle w:val="Compact"/>
            </w:pPr>
            <w:r>
              <w:rPr>
                <w:bCs/>
                <w:sz w:val="20"/>
              </w:rPr>
              <w:t>Audit Granularity</w:t>
            </w:r>
          </w:p>
        </w:tc>
        <w:tc>
          <w:tcPr>
            <w:tcW w:w="0" w:type="auto"/>
            <w:shd w:val="clear" w:color="auto" w:fill="FFFFFF"/>
            <w:tcMar>
              <w:top w:w="-14736" w:type="dxa"/>
              <w:left w:w="-29472" w:type="dxa"/>
              <w:bottom w:w="-14736" w:type="dxa"/>
              <w:right w:w="-29472" w:type="dxa"/>
            </w:tcMar>
          </w:tcPr>
          <w:p w14:paraId="45507E21" w14:textId="77777777" w:rsidR="00F76B3E" w:rsidRDefault="00000000">
            <w:pPr>
              <w:pStyle w:val="Compact"/>
            </w:pPr>
            <w:r>
              <w:rPr>
                <w:sz w:val="20"/>
              </w:rPr>
              <w:t>Basic</w:t>
            </w:r>
          </w:p>
        </w:tc>
        <w:tc>
          <w:tcPr>
            <w:tcW w:w="0" w:type="auto"/>
            <w:shd w:val="clear" w:color="auto" w:fill="FFFFFF"/>
            <w:tcMar>
              <w:top w:w="-14736" w:type="dxa"/>
              <w:left w:w="-29472" w:type="dxa"/>
              <w:bottom w:w="-14736" w:type="dxa"/>
              <w:right w:w="-29472" w:type="dxa"/>
            </w:tcMar>
          </w:tcPr>
          <w:p w14:paraId="3C03981F" w14:textId="77777777" w:rsidR="00F76B3E" w:rsidRDefault="00000000">
            <w:pPr>
              <w:pStyle w:val="Compact"/>
            </w:pPr>
            <w:r>
              <w:rPr>
                <w:sz w:val="20"/>
              </w:rPr>
              <w:t>Standard</w:t>
            </w:r>
          </w:p>
        </w:tc>
        <w:tc>
          <w:tcPr>
            <w:tcW w:w="0" w:type="auto"/>
            <w:shd w:val="clear" w:color="auto" w:fill="FFFFFF"/>
            <w:tcMar>
              <w:top w:w="-14736" w:type="dxa"/>
              <w:left w:w="-29472" w:type="dxa"/>
              <w:bottom w:w="-14736" w:type="dxa"/>
              <w:right w:w="-29472" w:type="dxa"/>
            </w:tcMar>
          </w:tcPr>
          <w:p w14:paraId="70EFB8D2" w14:textId="77777777" w:rsidR="00F76B3E" w:rsidRDefault="00000000">
            <w:pPr>
              <w:pStyle w:val="Compact"/>
            </w:pPr>
            <w:r>
              <w:rPr>
                <w:sz w:val="20"/>
              </w:rPr>
              <w:t>Enhanced (all PII access)</w:t>
            </w:r>
          </w:p>
        </w:tc>
        <w:tc>
          <w:tcPr>
            <w:tcW w:w="0" w:type="auto"/>
            <w:shd w:val="clear" w:color="auto" w:fill="FFFFFF"/>
            <w:tcMar>
              <w:top w:w="-14736" w:type="dxa"/>
              <w:left w:w="-29472" w:type="dxa"/>
              <w:bottom w:w="-14736" w:type="dxa"/>
              <w:right w:w="-29472" w:type="dxa"/>
            </w:tcMar>
          </w:tcPr>
          <w:p w14:paraId="37924F25" w14:textId="77777777" w:rsidR="00F76B3E" w:rsidRDefault="00000000">
            <w:pPr>
              <w:pStyle w:val="Compact"/>
            </w:pPr>
            <w:r>
              <w:rPr>
                <w:sz w:val="20"/>
              </w:rPr>
              <w:t>Forensic (field-level before/after)</w:t>
            </w:r>
          </w:p>
        </w:tc>
      </w:tr>
      <w:tr w:rsidR="00F76B3E" w14:paraId="25466F88" w14:textId="77777777" w:rsidTr="00F76B3E">
        <w:tc>
          <w:tcPr>
            <w:tcW w:w="0" w:type="auto"/>
            <w:shd w:val="clear" w:color="auto" w:fill="F8F9FA"/>
            <w:tcMar>
              <w:top w:w="-14736" w:type="dxa"/>
              <w:left w:w="-29472" w:type="dxa"/>
              <w:bottom w:w="-14736" w:type="dxa"/>
              <w:right w:w="-29472" w:type="dxa"/>
            </w:tcMar>
          </w:tcPr>
          <w:p w14:paraId="403433A4" w14:textId="77777777" w:rsidR="00F76B3E" w:rsidRDefault="00000000">
            <w:pPr>
              <w:pStyle w:val="Compact"/>
            </w:pPr>
            <w:r>
              <w:rPr>
                <w:bCs/>
                <w:sz w:val="20"/>
              </w:rPr>
              <w:t>Backup</w:t>
            </w:r>
          </w:p>
        </w:tc>
        <w:tc>
          <w:tcPr>
            <w:tcW w:w="0" w:type="auto"/>
            <w:shd w:val="clear" w:color="auto" w:fill="F8F9FA"/>
            <w:tcMar>
              <w:top w:w="-14736" w:type="dxa"/>
              <w:left w:w="-29472" w:type="dxa"/>
              <w:bottom w:w="-14736" w:type="dxa"/>
              <w:right w:w="-29472" w:type="dxa"/>
            </w:tcMar>
          </w:tcPr>
          <w:p w14:paraId="2DAE044E" w14:textId="77777777" w:rsidR="00F76B3E" w:rsidRDefault="00000000">
            <w:pPr>
              <w:pStyle w:val="Compact"/>
            </w:pPr>
            <w:r>
              <w:rPr>
                <w:sz w:val="20"/>
              </w:rPr>
              <w:t>Standard 30d</w:t>
            </w:r>
          </w:p>
        </w:tc>
        <w:tc>
          <w:tcPr>
            <w:tcW w:w="0" w:type="auto"/>
            <w:shd w:val="clear" w:color="auto" w:fill="F8F9FA"/>
            <w:tcMar>
              <w:top w:w="-14736" w:type="dxa"/>
              <w:left w:w="-29472" w:type="dxa"/>
              <w:bottom w:w="-14736" w:type="dxa"/>
              <w:right w:w="-29472" w:type="dxa"/>
            </w:tcMar>
          </w:tcPr>
          <w:p w14:paraId="07E7FA22" w14:textId="77777777" w:rsidR="00F76B3E" w:rsidRDefault="00000000">
            <w:pPr>
              <w:pStyle w:val="Compact"/>
            </w:pPr>
            <w:r>
              <w:rPr>
                <w:sz w:val="20"/>
              </w:rPr>
              <w:t>Encrypted 90d</w:t>
            </w:r>
          </w:p>
        </w:tc>
        <w:tc>
          <w:tcPr>
            <w:tcW w:w="0" w:type="auto"/>
            <w:shd w:val="clear" w:color="auto" w:fill="F8F9FA"/>
            <w:tcMar>
              <w:top w:w="-14736" w:type="dxa"/>
              <w:left w:w="-29472" w:type="dxa"/>
              <w:bottom w:w="-14736" w:type="dxa"/>
              <w:right w:w="-29472" w:type="dxa"/>
            </w:tcMar>
          </w:tcPr>
          <w:p w14:paraId="69739D00" w14:textId="77777777" w:rsidR="00F76B3E" w:rsidRDefault="00000000">
            <w:pPr>
              <w:pStyle w:val="Compact"/>
            </w:pPr>
            <w:r>
              <w:rPr>
                <w:sz w:val="20"/>
              </w:rPr>
              <w:t>Air-gapped 1yr</w:t>
            </w:r>
          </w:p>
        </w:tc>
        <w:tc>
          <w:tcPr>
            <w:tcW w:w="0" w:type="auto"/>
            <w:shd w:val="clear" w:color="auto" w:fill="F8F9FA"/>
            <w:tcMar>
              <w:top w:w="-14736" w:type="dxa"/>
              <w:left w:w="-29472" w:type="dxa"/>
              <w:bottom w:w="-14736" w:type="dxa"/>
              <w:right w:w="-29472" w:type="dxa"/>
            </w:tcMar>
          </w:tcPr>
          <w:p w14:paraId="135B011D" w14:textId="77777777" w:rsidR="00F76B3E" w:rsidRDefault="00000000">
            <w:pPr>
              <w:pStyle w:val="Compact"/>
            </w:pPr>
            <w:r>
              <w:rPr>
                <w:sz w:val="20"/>
              </w:rPr>
              <w:t>HSM + Offline 7yr</w:t>
            </w:r>
          </w:p>
        </w:tc>
      </w:tr>
      <w:tr w:rsidR="00F76B3E" w14:paraId="39E870DE" w14:textId="77777777" w:rsidTr="00F76B3E">
        <w:tc>
          <w:tcPr>
            <w:tcW w:w="0" w:type="auto"/>
            <w:shd w:val="clear" w:color="auto" w:fill="FFFFFF"/>
            <w:tcMar>
              <w:top w:w="-14736" w:type="dxa"/>
              <w:left w:w="-29472" w:type="dxa"/>
              <w:bottom w:w="-14736" w:type="dxa"/>
              <w:right w:w="-29472" w:type="dxa"/>
            </w:tcMar>
          </w:tcPr>
          <w:p w14:paraId="1A317E83" w14:textId="77777777" w:rsidR="00F76B3E" w:rsidRDefault="00000000">
            <w:pPr>
              <w:pStyle w:val="Compact"/>
            </w:pPr>
            <w:r>
              <w:rPr>
                <w:bCs/>
                <w:sz w:val="20"/>
              </w:rPr>
              <w:t>PbD Gate</w:t>
            </w:r>
          </w:p>
        </w:tc>
        <w:tc>
          <w:tcPr>
            <w:tcW w:w="0" w:type="auto"/>
            <w:shd w:val="clear" w:color="auto" w:fill="FFFFFF"/>
            <w:tcMar>
              <w:top w:w="-14736" w:type="dxa"/>
              <w:left w:w="-29472" w:type="dxa"/>
              <w:bottom w:w="-14736" w:type="dxa"/>
              <w:right w:w="-29472" w:type="dxa"/>
            </w:tcMar>
          </w:tcPr>
          <w:p w14:paraId="77CF33B7" w14:textId="77777777" w:rsidR="00F76B3E" w:rsidRDefault="00000000">
            <w:pPr>
              <w:pStyle w:val="Compact"/>
            </w:pPr>
            <w:r>
              <w:rPr>
                <w:sz w:val="20"/>
              </w:rPr>
              <w:t>None</w:t>
            </w:r>
          </w:p>
        </w:tc>
        <w:tc>
          <w:tcPr>
            <w:tcW w:w="0" w:type="auto"/>
            <w:shd w:val="clear" w:color="auto" w:fill="FFFFFF"/>
            <w:tcMar>
              <w:top w:w="-14736" w:type="dxa"/>
              <w:left w:w="-29472" w:type="dxa"/>
              <w:bottom w:w="-14736" w:type="dxa"/>
              <w:right w:w="-29472" w:type="dxa"/>
            </w:tcMar>
          </w:tcPr>
          <w:p w14:paraId="62FFE24C" w14:textId="77777777" w:rsidR="00F76B3E" w:rsidRDefault="00000000">
            <w:pPr>
              <w:pStyle w:val="Compact"/>
            </w:pPr>
            <w:r>
              <w:rPr>
                <w:sz w:val="20"/>
              </w:rPr>
              <w:t>Lightweight</w:t>
            </w:r>
          </w:p>
        </w:tc>
        <w:tc>
          <w:tcPr>
            <w:tcW w:w="0" w:type="auto"/>
            <w:shd w:val="clear" w:color="auto" w:fill="FFFFFF"/>
            <w:tcMar>
              <w:top w:w="-14736" w:type="dxa"/>
              <w:left w:w="-29472" w:type="dxa"/>
              <w:bottom w:w="-14736" w:type="dxa"/>
              <w:right w:w="-29472" w:type="dxa"/>
            </w:tcMar>
          </w:tcPr>
          <w:p w14:paraId="0D997054" w14:textId="77777777" w:rsidR="00F76B3E" w:rsidRDefault="00000000">
            <w:pPr>
              <w:pStyle w:val="Compact"/>
            </w:pPr>
            <w:r>
              <w:rPr>
                <w:sz w:val="20"/>
              </w:rPr>
              <w:t>Standard</w:t>
            </w:r>
          </w:p>
        </w:tc>
        <w:tc>
          <w:tcPr>
            <w:tcW w:w="0" w:type="auto"/>
            <w:shd w:val="clear" w:color="auto" w:fill="FFFFFF"/>
            <w:tcMar>
              <w:top w:w="-14736" w:type="dxa"/>
              <w:left w:w="-29472" w:type="dxa"/>
              <w:bottom w:w="-14736" w:type="dxa"/>
              <w:right w:w="-29472" w:type="dxa"/>
            </w:tcMar>
          </w:tcPr>
          <w:p w14:paraId="5276FD83" w14:textId="77777777" w:rsidR="00F76B3E" w:rsidRDefault="00000000">
            <w:pPr>
              <w:pStyle w:val="Compact"/>
            </w:pPr>
            <w:r>
              <w:rPr>
                <w:sz w:val="20"/>
              </w:rPr>
              <w:t>Full DPIA Mandatory</w:t>
            </w:r>
          </w:p>
        </w:tc>
      </w:tr>
      <w:tr w:rsidR="00F76B3E" w14:paraId="2645A469" w14:textId="77777777" w:rsidTr="00F76B3E">
        <w:tc>
          <w:tcPr>
            <w:tcW w:w="0" w:type="auto"/>
            <w:shd w:val="clear" w:color="auto" w:fill="F8F9FA"/>
            <w:tcMar>
              <w:top w:w="-14736" w:type="dxa"/>
              <w:left w:w="-29472" w:type="dxa"/>
              <w:bottom w:w="-14736" w:type="dxa"/>
              <w:right w:w="-29472" w:type="dxa"/>
            </w:tcMar>
          </w:tcPr>
          <w:p w14:paraId="253ECC2B" w14:textId="77777777" w:rsidR="00F76B3E" w:rsidRDefault="00000000">
            <w:pPr>
              <w:pStyle w:val="Compact"/>
            </w:pPr>
            <w:r>
              <w:rPr>
                <w:bCs/>
                <w:sz w:val="20"/>
              </w:rPr>
              <w:t>Cross-Border</w:t>
            </w:r>
          </w:p>
        </w:tc>
        <w:tc>
          <w:tcPr>
            <w:tcW w:w="0" w:type="auto"/>
            <w:shd w:val="clear" w:color="auto" w:fill="F8F9FA"/>
            <w:tcMar>
              <w:top w:w="-14736" w:type="dxa"/>
              <w:left w:w="-29472" w:type="dxa"/>
              <w:bottom w:w="-14736" w:type="dxa"/>
              <w:right w:w="-29472" w:type="dxa"/>
            </w:tcMar>
          </w:tcPr>
          <w:p w14:paraId="752B4717" w14:textId="77777777" w:rsidR="00F76B3E" w:rsidRDefault="00000000">
            <w:pPr>
              <w:pStyle w:val="Compact"/>
            </w:pPr>
            <w:r>
              <w:rPr>
                <w:sz w:val="20"/>
              </w:rPr>
              <w:t>Open</w:t>
            </w:r>
          </w:p>
        </w:tc>
        <w:tc>
          <w:tcPr>
            <w:tcW w:w="0" w:type="auto"/>
            <w:shd w:val="clear" w:color="auto" w:fill="F8F9FA"/>
            <w:tcMar>
              <w:top w:w="-14736" w:type="dxa"/>
              <w:left w:w="-29472" w:type="dxa"/>
              <w:bottom w:w="-14736" w:type="dxa"/>
              <w:right w:w="-29472" w:type="dxa"/>
            </w:tcMar>
          </w:tcPr>
          <w:p w14:paraId="18532369" w14:textId="77777777" w:rsidR="00F76B3E" w:rsidRDefault="00000000">
            <w:pPr>
              <w:pStyle w:val="Compact"/>
            </w:pPr>
            <w:r>
              <w:rPr>
                <w:sz w:val="20"/>
              </w:rPr>
              <w:t>Approval workflow</w:t>
            </w:r>
          </w:p>
        </w:tc>
        <w:tc>
          <w:tcPr>
            <w:tcW w:w="0" w:type="auto"/>
            <w:shd w:val="clear" w:color="auto" w:fill="F8F9FA"/>
            <w:tcMar>
              <w:top w:w="-14736" w:type="dxa"/>
              <w:left w:w="-29472" w:type="dxa"/>
              <w:bottom w:w="-14736" w:type="dxa"/>
              <w:right w:w="-29472" w:type="dxa"/>
            </w:tcMar>
          </w:tcPr>
          <w:p w14:paraId="488235E8" w14:textId="77777777" w:rsidR="00F76B3E" w:rsidRDefault="00000000">
            <w:pPr>
              <w:pStyle w:val="Compact"/>
            </w:pPr>
            <w:r>
              <w:rPr>
                <w:sz w:val="20"/>
              </w:rPr>
              <w:t>Blocked pending DGC</w:t>
            </w:r>
          </w:p>
        </w:tc>
        <w:tc>
          <w:tcPr>
            <w:tcW w:w="0" w:type="auto"/>
            <w:shd w:val="clear" w:color="auto" w:fill="F8F9FA"/>
            <w:tcMar>
              <w:top w:w="-14736" w:type="dxa"/>
              <w:left w:w="-29472" w:type="dxa"/>
              <w:bottom w:w="-14736" w:type="dxa"/>
              <w:right w:w="-29472" w:type="dxa"/>
            </w:tcMar>
          </w:tcPr>
          <w:p w14:paraId="465AD90D" w14:textId="77777777" w:rsidR="00F76B3E" w:rsidRDefault="00000000">
            <w:pPr>
              <w:pStyle w:val="Compact"/>
            </w:pPr>
            <w:r>
              <w:rPr>
                <w:sz w:val="20"/>
              </w:rPr>
              <w:t>Blocked + SDAIA exception</w:t>
            </w:r>
          </w:p>
        </w:tc>
      </w:tr>
    </w:tbl>
    <w:p w14:paraId="58C11E12" w14:textId="77777777" w:rsidR="00F76B3E" w:rsidRDefault="00000000">
      <w:pPr>
        <w:pStyle w:val="Heading2"/>
      </w:pPr>
      <w:bookmarkStart w:id="158" w:name="X0f88dca3ecf07d335e1c2ab4a8822de0d2971e8"/>
      <w:bookmarkStart w:id="159" w:name="_Toc234675551"/>
      <w:bookmarkEnd w:id="154"/>
      <w:bookmarkEnd w:id="156"/>
      <w:r>
        <w:rPr>
          <w:rFonts w:ascii="Calibri" w:eastAsia="Calibri" w:hAnsi="Calibri"/>
          <w:color w:val="34495E"/>
          <w:sz w:val="32"/>
        </w:rPr>
        <w:t>6.2 Classification-Driven Workflow Enforcement</w:t>
      </w:r>
      <w:bookmarkEnd w:id="159"/>
    </w:p>
    <w:p w14:paraId="03AB6EC9" w14:textId="77777777" w:rsidR="00F76B3E" w:rsidRDefault="00000000">
      <w:pPr>
        <w:pStyle w:val="FirstParagraph"/>
      </w:pPr>
      <w:r>
        <w:t>The Asset Governance Hub (Volume 2) automatically triggers security workflows based on classification assignments and changes:</w:t>
      </w:r>
    </w:p>
    <w:p w14:paraId="62C5CB1E" w14:textId="77777777" w:rsidR="00F76B3E" w:rsidRDefault="00000000">
      <w:pPr>
        <w:pStyle w:val="BodyText"/>
      </w:pPr>
      <w:r>
        <w:rPr>
          <w:bCs/>
        </w:rPr>
        <w:t>Initial Classification Assignment:</w:t>
      </w:r>
    </w:p>
    <w:tbl>
      <w:tblPr>
        <w:tblStyle w:val="Table"/>
        <w:tblW w:w="5000" w:type="pct"/>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020" w:firstRow="1" w:lastRow="0" w:firstColumn="0" w:lastColumn="0" w:noHBand="0" w:noVBand="0"/>
      </w:tblPr>
      <w:tblGrid>
        <w:gridCol w:w="1288"/>
        <w:gridCol w:w="6744"/>
        <w:gridCol w:w="1050"/>
      </w:tblGrid>
      <w:tr w:rsidR="00F76B3E" w14:paraId="76D5894B" w14:textId="77777777" w:rsidTr="00F76B3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2C3E50"/>
            <w:tcMar>
              <w:top w:w="-14736" w:type="dxa"/>
              <w:left w:w="-29472" w:type="dxa"/>
              <w:bottom w:w="-14736" w:type="dxa"/>
              <w:right w:w="-29472" w:type="dxa"/>
            </w:tcMar>
          </w:tcPr>
          <w:p w14:paraId="590E1D48" w14:textId="77777777" w:rsidR="00F76B3E" w:rsidRDefault="00000000">
            <w:pPr>
              <w:pStyle w:val="Compact"/>
            </w:pPr>
            <w:r>
              <w:rPr>
                <w:b/>
                <w:bCs/>
                <w:color w:val="FFFFFF"/>
                <w:sz w:val="20"/>
              </w:rPr>
              <w:t>Target Classification</w:t>
            </w:r>
          </w:p>
        </w:tc>
        <w:tc>
          <w:tcPr>
            <w:tcW w:w="0" w:type="auto"/>
            <w:shd w:val="clear" w:color="auto" w:fill="2C3E50"/>
            <w:tcMar>
              <w:top w:w="-14736" w:type="dxa"/>
              <w:left w:w="-29472" w:type="dxa"/>
              <w:bottom w:w="-14736" w:type="dxa"/>
              <w:right w:w="-29472" w:type="dxa"/>
            </w:tcMar>
          </w:tcPr>
          <w:p w14:paraId="0D8635C4" w14:textId="77777777" w:rsidR="00F76B3E" w:rsidRDefault="00000000">
            <w:pPr>
              <w:pStyle w:val="Compact"/>
            </w:pPr>
            <w:r>
              <w:rPr>
                <w:b/>
                <w:bCs/>
                <w:color w:val="FFFFFF"/>
                <w:sz w:val="20"/>
              </w:rPr>
              <w:t>Auto-Triggered Actions</w:t>
            </w:r>
          </w:p>
        </w:tc>
        <w:tc>
          <w:tcPr>
            <w:tcW w:w="0" w:type="auto"/>
            <w:shd w:val="clear" w:color="auto" w:fill="2C3E50"/>
            <w:tcMar>
              <w:top w:w="-14736" w:type="dxa"/>
              <w:left w:w="-29472" w:type="dxa"/>
              <w:bottom w:w="-14736" w:type="dxa"/>
              <w:right w:w="-29472" w:type="dxa"/>
            </w:tcMar>
          </w:tcPr>
          <w:p w14:paraId="70C9552D" w14:textId="77777777" w:rsidR="00F76B3E" w:rsidRDefault="00000000">
            <w:pPr>
              <w:pStyle w:val="Compact"/>
            </w:pPr>
            <w:r>
              <w:rPr>
                <w:b/>
                <w:bCs/>
                <w:color w:val="FFFFFF"/>
                <w:sz w:val="20"/>
              </w:rPr>
              <w:t>Approver Required</w:t>
            </w:r>
          </w:p>
        </w:tc>
      </w:tr>
      <w:tr w:rsidR="00F76B3E" w14:paraId="4C555963" w14:textId="77777777" w:rsidTr="00F76B3E">
        <w:tc>
          <w:tcPr>
            <w:tcW w:w="0" w:type="auto"/>
            <w:shd w:val="clear" w:color="auto" w:fill="FFFFFF"/>
            <w:tcMar>
              <w:top w:w="-14736" w:type="dxa"/>
              <w:left w:w="-29472" w:type="dxa"/>
              <w:bottom w:w="-14736" w:type="dxa"/>
              <w:right w:w="-29472" w:type="dxa"/>
            </w:tcMar>
          </w:tcPr>
          <w:p w14:paraId="7900FC73" w14:textId="77777777" w:rsidR="00F76B3E" w:rsidRDefault="00000000">
            <w:pPr>
              <w:pStyle w:val="Compact"/>
            </w:pPr>
            <w:r>
              <w:rPr>
                <w:sz w:val="20"/>
              </w:rPr>
              <w:t>Public</w:t>
            </w:r>
          </w:p>
        </w:tc>
        <w:tc>
          <w:tcPr>
            <w:tcW w:w="0" w:type="auto"/>
            <w:shd w:val="clear" w:color="auto" w:fill="FFFFFF"/>
            <w:tcMar>
              <w:top w:w="-14736" w:type="dxa"/>
              <w:left w:w="-29472" w:type="dxa"/>
              <w:bottom w:w="-14736" w:type="dxa"/>
              <w:right w:w="-29472" w:type="dxa"/>
            </w:tcMar>
          </w:tcPr>
          <w:p w14:paraId="35E1D1DF" w14:textId="77777777" w:rsidR="00F76B3E" w:rsidRDefault="00000000">
            <w:pPr>
              <w:pStyle w:val="Compact"/>
            </w:pPr>
            <w:r>
              <w:rPr>
                <w:sz w:val="20"/>
              </w:rPr>
              <w:t>Basic access logging enabled; Open Data candidate evaluation</w:t>
            </w:r>
          </w:p>
        </w:tc>
        <w:tc>
          <w:tcPr>
            <w:tcW w:w="0" w:type="auto"/>
            <w:shd w:val="clear" w:color="auto" w:fill="FFFFFF"/>
            <w:tcMar>
              <w:top w:w="-14736" w:type="dxa"/>
              <w:left w:w="-29472" w:type="dxa"/>
              <w:bottom w:w="-14736" w:type="dxa"/>
              <w:right w:w="-29472" w:type="dxa"/>
            </w:tcMar>
          </w:tcPr>
          <w:p w14:paraId="333D28DC" w14:textId="77777777" w:rsidR="00F76B3E" w:rsidRDefault="00000000">
            <w:pPr>
              <w:pStyle w:val="Compact"/>
            </w:pPr>
            <w:r>
              <w:rPr>
                <w:sz w:val="20"/>
              </w:rPr>
              <w:t>None</w:t>
            </w:r>
          </w:p>
        </w:tc>
      </w:tr>
      <w:tr w:rsidR="00F76B3E" w14:paraId="09DBE285" w14:textId="77777777" w:rsidTr="00F76B3E">
        <w:tc>
          <w:tcPr>
            <w:tcW w:w="0" w:type="auto"/>
            <w:shd w:val="clear" w:color="auto" w:fill="F8F9FA"/>
            <w:tcMar>
              <w:top w:w="-14736" w:type="dxa"/>
              <w:left w:w="-29472" w:type="dxa"/>
              <w:bottom w:w="-14736" w:type="dxa"/>
              <w:right w:w="-29472" w:type="dxa"/>
            </w:tcMar>
          </w:tcPr>
          <w:p w14:paraId="0153002A" w14:textId="77777777" w:rsidR="00F76B3E" w:rsidRDefault="00000000">
            <w:pPr>
              <w:pStyle w:val="Compact"/>
            </w:pPr>
            <w:r>
              <w:rPr>
                <w:sz w:val="20"/>
              </w:rPr>
              <w:t>Internal</w:t>
            </w:r>
          </w:p>
        </w:tc>
        <w:tc>
          <w:tcPr>
            <w:tcW w:w="0" w:type="auto"/>
            <w:shd w:val="clear" w:color="auto" w:fill="F8F9FA"/>
            <w:tcMar>
              <w:top w:w="-14736" w:type="dxa"/>
              <w:left w:w="-29472" w:type="dxa"/>
              <w:bottom w:w="-14736" w:type="dxa"/>
              <w:right w:w="-29472" w:type="dxa"/>
            </w:tcMar>
          </w:tcPr>
          <w:p w14:paraId="6839EC86" w14:textId="77777777" w:rsidR="00F76B3E" w:rsidRDefault="00000000">
            <w:pPr>
              <w:pStyle w:val="Compact"/>
            </w:pPr>
            <w:r>
              <w:rPr>
                <w:sz w:val="20"/>
              </w:rPr>
              <w:t>RBAC role assignment workflow; authentication enforcement</w:t>
            </w:r>
          </w:p>
        </w:tc>
        <w:tc>
          <w:tcPr>
            <w:tcW w:w="0" w:type="auto"/>
            <w:shd w:val="clear" w:color="auto" w:fill="F8F9FA"/>
            <w:tcMar>
              <w:top w:w="-14736" w:type="dxa"/>
              <w:left w:w="-29472" w:type="dxa"/>
              <w:bottom w:w="-14736" w:type="dxa"/>
              <w:right w:w="-29472" w:type="dxa"/>
            </w:tcMar>
          </w:tcPr>
          <w:p w14:paraId="1133C366" w14:textId="77777777" w:rsidR="00F76B3E" w:rsidRDefault="00000000">
            <w:pPr>
              <w:pStyle w:val="Compact"/>
            </w:pPr>
            <w:r>
              <w:rPr>
                <w:sz w:val="20"/>
              </w:rPr>
              <w:t>Owner</w:t>
            </w:r>
          </w:p>
        </w:tc>
      </w:tr>
      <w:tr w:rsidR="00F76B3E" w14:paraId="418FFA88" w14:textId="77777777" w:rsidTr="00F76B3E">
        <w:tc>
          <w:tcPr>
            <w:tcW w:w="0" w:type="auto"/>
            <w:shd w:val="clear" w:color="auto" w:fill="FFFFFF"/>
            <w:tcMar>
              <w:top w:w="-14736" w:type="dxa"/>
              <w:left w:w="-29472" w:type="dxa"/>
              <w:bottom w:w="-14736" w:type="dxa"/>
              <w:right w:w="-29472" w:type="dxa"/>
            </w:tcMar>
          </w:tcPr>
          <w:p w14:paraId="538DC036" w14:textId="77777777" w:rsidR="00F76B3E" w:rsidRDefault="00000000">
            <w:pPr>
              <w:pStyle w:val="Compact"/>
            </w:pPr>
            <w:r>
              <w:rPr>
                <w:sz w:val="20"/>
              </w:rPr>
              <w:t>Restricted</w:t>
            </w:r>
          </w:p>
        </w:tc>
        <w:tc>
          <w:tcPr>
            <w:tcW w:w="0" w:type="auto"/>
            <w:shd w:val="clear" w:color="auto" w:fill="FFFFFF"/>
            <w:tcMar>
              <w:top w:w="-14736" w:type="dxa"/>
              <w:left w:w="-29472" w:type="dxa"/>
              <w:bottom w:w="-14736" w:type="dxa"/>
              <w:right w:w="-29472" w:type="dxa"/>
            </w:tcMar>
          </w:tcPr>
          <w:p w14:paraId="0013C4CB" w14:textId="77777777" w:rsidR="00F76B3E" w:rsidRDefault="00000000">
            <w:pPr>
              <w:pStyle w:val="Compact"/>
            </w:pPr>
            <w:r>
              <w:rPr>
                <w:sz w:val="20"/>
              </w:rPr>
              <w:t>MFA enrollment check; field-level encryption for PII enabled; quarterly access review scheduled; static masking policy for non-prod; DLP scanning activated</w:t>
            </w:r>
          </w:p>
        </w:tc>
        <w:tc>
          <w:tcPr>
            <w:tcW w:w="0" w:type="auto"/>
            <w:shd w:val="clear" w:color="auto" w:fill="FFFFFF"/>
            <w:tcMar>
              <w:top w:w="-14736" w:type="dxa"/>
              <w:left w:w="-29472" w:type="dxa"/>
              <w:bottom w:w="-14736" w:type="dxa"/>
              <w:right w:w="-29472" w:type="dxa"/>
            </w:tcMar>
          </w:tcPr>
          <w:p w14:paraId="117145D0" w14:textId="77777777" w:rsidR="00F76B3E" w:rsidRDefault="00000000">
            <w:pPr>
              <w:pStyle w:val="Compact"/>
            </w:pPr>
            <w:r>
              <w:rPr>
                <w:sz w:val="20"/>
              </w:rPr>
              <w:t>Security Reviewer</w:t>
            </w:r>
          </w:p>
        </w:tc>
      </w:tr>
      <w:tr w:rsidR="00F76B3E" w14:paraId="04239302" w14:textId="77777777" w:rsidTr="00F76B3E">
        <w:tc>
          <w:tcPr>
            <w:tcW w:w="0" w:type="auto"/>
            <w:shd w:val="clear" w:color="auto" w:fill="F8F9FA"/>
            <w:tcMar>
              <w:top w:w="-14736" w:type="dxa"/>
              <w:left w:w="-29472" w:type="dxa"/>
              <w:bottom w:w="-14736" w:type="dxa"/>
              <w:right w:w="-29472" w:type="dxa"/>
            </w:tcMar>
          </w:tcPr>
          <w:p w14:paraId="4B8AFCDB" w14:textId="77777777" w:rsidR="00F76B3E" w:rsidRDefault="00000000">
            <w:pPr>
              <w:pStyle w:val="Compact"/>
            </w:pPr>
            <w:r>
              <w:rPr>
                <w:sz w:val="20"/>
              </w:rPr>
              <w:t>Confidential</w:t>
            </w:r>
          </w:p>
        </w:tc>
        <w:tc>
          <w:tcPr>
            <w:tcW w:w="0" w:type="auto"/>
            <w:shd w:val="clear" w:color="auto" w:fill="F8F9FA"/>
            <w:tcMar>
              <w:top w:w="-14736" w:type="dxa"/>
              <w:left w:w="-29472" w:type="dxa"/>
              <w:bottom w:w="-14736" w:type="dxa"/>
              <w:right w:w="-29472" w:type="dxa"/>
            </w:tcMar>
          </w:tcPr>
          <w:p w14:paraId="2E132FD5" w14:textId="77777777" w:rsidR="00F76B3E" w:rsidRDefault="00000000">
            <w:pPr>
              <w:pStyle w:val="Compact"/>
            </w:pPr>
            <w:r>
              <w:rPr>
                <w:sz w:val="20"/>
              </w:rPr>
              <w:t>Full ABAC policy deployment; HSM key provisioning; all masking techniques enabled for non-prod; DPIA workflow triggered; PAM activation for admins; quarterly stewardship compliance calendar entry; device trust verification</w:t>
            </w:r>
          </w:p>
        </w:tc>
        <w:tc>
          <w:tcPr>
            <w:tcW w:w="0" w:type="auto"/>
            <w:shd w:val="clear" w:color="auto" w:fill="F8F9FA"/>
            <w:tcMar>
              <w:top w:w="-14736" w:type="dxa"/>
              <w:left w:w="-29472" w:type="dxa"/>
              <w:bottom w:w="-14736" w:type="dxa"/>
              <w:right w:w="-29472" w:type="dxa"/>
            </w:tcMar>
          </w:tcPr>
          <w:p w14:paraId="311EC2CA" w14:textId="77777777" w:rsidR="00F76B3E" w:rsidRDefault="00000000">
            <w:pPr>
              <w:pStyle w:val="Compact"/>
            </w:pPr>
            <w:r>
              <w:rPr>
                <w:sz w:val="20"/>
              </w:rPr>
              <w:t>DGC + DPO</w:t>
            </w:r>
          </w:p>
        </w:tc>
      </w:tr>
    </w:tbl>
    <w:p w14:paraId="63CB5C1C" w14:textId="77777777" w:rsidR="00F76B3E" w:rsidRDefault="00000000">
      <w:pPr>
        <w:pStyle w:val="BodyText"/>
      </w:pPr>
      <w:r>
        <w:rPr>
          <w:bCs/>
        </w:rPr>
        <w:t>Classification Escalation Workflow:</w:t>
      </w:r>
    </w:p>
    <w:p w14:paraId="0B999AB5" w14:textId="77777777" w:rsidR="00F76B3E" w:rsidRDefault="00000000">
      <w:pPr>
        <w:pStyle w:val="Compact"/>
        <w:numPr>
          <w:ilvl w:val="0"/>
          <w:numId w:val="32"/>
        </w:numPr>
      </w:pPr>
      <w:r>
        <w:t>Public -&gt; Internal: Owner approval required; DLP scan triggered; Open Data candidates re-evaluated.</w:t>
      </w:r>
    </w:p>
    <w:p w14:paraId="1ED0C0E3" w14:textId="77777777" w:rsidR="00F76B3E" w:rsidRDefault="00000000">
      <w:pPr>
        <w:pStyle w:val="Compact"/>
        <w:numPr>
          <w:ilvl w:val="0"/>
          <w:numId w:val="32"/>
        </w:numPr>
      </w:pPr>
      <w:r>
        <w:t>Internal -&gt; Restricted: Security Reviewer approval required; field-level encryption enabled for PII columns; quarterly access review scheduled; ABAC policies updated in OPA; static masking applied to non-production copies.</w:t>
      </w:r>
    </w:p>
    <w:p w14:paraId="4984819B" w14:textId="77777777" w:rsidR="00F76B3E" w:rsidRDefault="00000000">
      <w:pPr>
        <w:pStyle w:val="Compact"/>
        <w:numPr>
          <w:ilvl w:val="0"/>
          <w:numId w:val="32"/>
        </w:numPr>
      </w:pPr>
      <w:r>
        <w:lastRenderedPageBreak/>
        <w:t>Restricted -&gt; Confidential: DGC approval required; HSM key migration workflow; full ABAC policy activation with device trust requirements; all masking techniques deployed; air-gapped backup configuration; PAM activation for all stewards; DPIA ordered; penetration test ordered; Privacy by Design full gate review.</w:t>
      </w:r>
    </w:p>
    <w:p w14:paraId="7B6CF989" w14:textId="77777777" w:rsidR="00F76B3E" w:rsidRDefault="00000000">
      <w:pPr>
        <w:pStyle w:val="FirstParagraph"/>
      </w:pPr>
      <w:r>
        <w:rPr>
          <w:bCs/>
        </w:rPr>
        <w:t>Classification De-escalation Workflow:</w:t>
      </w:r>
    </w:p>
    <w:p w14:paraId="1EAE01FF" w14:textId="77777777" w:rsidR="00F76B3E" w:rsidRDefault="00000000">
      <w:pPr>
        <w:pStyle w:val="Compact"/>
        <w:numPr>
          <w:ilvl w:val="0"/>
          <w:numId w:val="33"/>
        </w:numPr>
      </w:pPr>
      <w:r>
        <w:t>Confidential -&gt; Restricted: DGC approval; ABAC policies downgraded to RBAC; HSM keys archived (retained 7 years); masking reduced to static; access review frequency unchanged.</w:t>
      </w:r>
    </w:p>
    <w:p w14:paraId="148F459E" w14:textId="77777777" w:rsidR="00F76B3E" w:rsidRDefault="00000000">
      <w:pPr>
        <w:pStyle w:val="Compact"/>
        <w:numPr>
          <w:ilvl w:val="0"/>
          <w:numId w:val="33"/>
        </w:numPr>
      </w:pPr>
      <w:r>
        <w:t>Restricted -&gt; Internal: Security Reviewer approval; field-level encryption removed (retained in backup); DLP monitoring reduced; masking removed.</w:t>
      </w:r>
    </w:p>
    <w:p w14:paraId="576E77CB" w14:textId="77777777" w:rsidR="00F76B3E" w:rsidRDefault="00000000">
      <w:pPr>
        <w:pStyle w:val="Compact"/>
        <w:numPr>
          <w:ilvl w:val="0"/>
          <w:numId w:val="33"/>
        </w:numPr>
      </w:pPr>
      <w:r>
        <w:t>Internal -&gt; Public: Owner approval; DGC confirmation for previously personal data; retention review; Open Data assessment triggered.</w:t>
      </w:r>
    </w:p>
    <w:p w14:paraId="43F685D5" w14:textId="77777777" w:rsidR="00F76B3E" w:rsidRDefault="00000000">
      <w:pPr>
        <w:pStyle w:val="Heading2"/>
      </w:pPr>
      <w:bookmarkStart w:id="160" w:name="Xb5cccc5f7d43359b5df90c6e68d639dfb8a5436"/>
      <w:bookmarkStart w:id="161" w:name="_Toc234675552"/>
      <w:bookmarkEnd w:id="158"/>
      <w:r>
        <w:rPr>
          <w:rFonts w:ascii="Calibri" w:eastAsia="Calibri" w:hAnsi="Calibri"/>
          <w:color w:val="34495E"/>
          <w:sz w:val="32"/>
        </w:rPr>
        <w:t>6.3 Personal Data &amp; Sensitive Personal Data Handling</w:t>
      </w:r>
      <w:bookmarkEnd w:id="161"/>
    </w:p>
    <w:p w14:paraId="6379031C" w14:textId="77777777" w:rsidR="00F76B3E" w:rsidRDefault="00000000">
      <w:pPr>
        <w:pStyle w:val="FirstParagraph"/>
      </w:pPr>
      <w:r>
        <w:t>PDPL Article 3 defines personal data and sensitive personal data (religious belief, health, biometric, genetic, criminal record, etc.). DGOP enforces differentiated handling through the Data Subject dimension (Volume 2, Section 5.3) and automated policy triggers.</w:t>
      </w:r>
    </w:p>
    <w:tbl>
      <w:tblPr>
        <w:tblStyle w:val="Table"/>
        <w:tblW w:w="5000" w:type="pct"/>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020" w:firstRow="1" w:lastRow="0" w:firstColumn="0" w:lastColumn="0" w:noHBand="0" w:noVBand="0"/>
      </w:tblPr>
      <w:tblGrid>
        <w:gridCol w:w="1105"/>
        <w:gridCol w:w="3703"/>
        <w:gridCol w:w="2844"/>
        <w:gridCol w:w="1430"/>
      </w:tblGrid>
      <w:tr w:rsidR="00F76B3E" w14:paraId="14FA01B5" w14:textId="77777777" w:rsidTr="00F76B3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2C3E50"/>
            <w:tcMar>
              <w:top w:w="-14736" w:type="dxa"/>
              <w:left w:w="-29472" w:type="dxa"/>
              <w:bottom w:w="-14736" w:type="dxa"/>
              <w:right w:w="-29472" w:type="dxa"/>
            </w:tcMar>
          </w:tcPr>
          <w:p w14:paraId="347934FF" w14:textId="77777777" w:rsidR="00F76B3E" w:rsidRDefault="00000000">
            <w:pPr>
              <w:pStyle w:val="Compact"/>
            </w:pPr>
            <w:r>
              <w:rPr>
                <w:b/>
                <w:bCs/>
                <w:color w:val="FFFFFF"/>
                <w:sz w:val="20"/>
              </w:rPr>
              <w:t>Data Type</w:t>
            </w:r>
          </w:p>
        </w:tc>
        <w:tc>
          <w:tcPr>
            <w:tcW w:w="0" w:type="auto"/>
            <w:shd w:val="clear" w:color="auto" w:fill="2C3E50"/>
            <w:tcMar>
              <w:top w:w="-14736" w:type="dxa"/>
              <w:left w:w="-29472" w:type="dxa"/>
              <w:bottom w:w="-14736" w:type="dxa"/>
              <w:right w:w="-29472" w:type="dxa"/>
            </w:tcMar>
          </w:tcPr>
          <w:p w14:paraId="28F2DCBA" w14:textId="77777777" w:rsidR="00F76B3E" w:rsidRDefault="00000000">
            <w:pPr>
              <w:pStyle w:val="Compact"/>
            </w:pPr>
            <w:r>
              <w:rPr>
                <w:b/>
                <w:bCs/>
                <w:color w:val="FFFFFF"/>
                <w:sz w:val="20"/>
              </w:rPr>
              <w:t>DGOP Control</w:t>
            </w:r>
          </w:p>
        </w:tc>
        <w:tc>
          <w:tcPr>
            <w:tcW w:w="0" w:type="auto"/>
            <w:shd w:val="clear" w:color="auto" w:fill="2C3E50"/>
            <w:tcMar>
              <w:top w:w="-14736" w:type="dxa"/>
              <w:left w:w="-29472" w:type="dxa"/>
              <w:bottom w:w="-14736" w:type="dxa"/>
              <w:right w:w="-29472" w:type="dxa"/>
            </w:tcMar>
          </w:tcPr>
          <w:p w14:paraId="080A86FE" w14:textId="77777777" w:rsidR="00F76B3E" w:rsidRDefault="00000000">
            <w:pPr>
              <w:pStyle w:val="Compact"/>
            </w:pPr>
            <w:r>
              <w:rPr>
                <w:b/>
                <w:bCs/>
                <w:color w:val="FFFFFF"/>
                <w:sz w:val="20"/>
              </w:rPr>
              <w:t>Technical Enforcement</w:t>
            </w:r>
          </w:p>
        </w:tc>
        <w:tc>
          <w:tcPr>
            <w:tcW w:w="0" w:type="auto"/>
            <w:shd w:val="clear" w:color="auto" w:fill="2C3E50"/>
            <w:tcMar>
              <w:top w:w="-14736" w:type="dxa"/>
              <w:left w:w="-29472" w:type="dxa"/>
              <w:bottom w:w="-14736" w:type="dxa"/>
              <w:right w:w="-29472" w:type="dxa"/>
            </w:tcMar>
          </w:tcPr>
          <w:p w14:paraId="16E97353" w14:textId="77777777" w:rsidR="00F76B3E" w:rsidRDefault="00000000">
            <w:pPr>
              <w:pStyle w:val="Compact"/>
            </w:pPr>
            <w:r>
              <w:rPr>
                <w:b/>
                <w:bCs/>
                <w:color w:val="FFFFFF"/>
                <w:sz w:val="20"/>
              </w:rPr>
              <w:t>PDPL Article</w:t>
            </w:r>
          </w:p>
        </w:tc>
      </w:tr>
      <w:tr w:rsidR="00F76B3E" w14:paraId="467EE73D" w14:textId="77777777" w:rsidTr="00F76B3E">
        <w:tc>
          <w:tcPr>
            <w:tcW w:w="0" w:type="auto"/>
            <w:shd w:val="clear" w:color="auto" w:fill="FFFFFF"/>
            <w:tcMar>
              <w:top w:w="-14736" w:type="dxa"/>
              <w:left w:w="-29472" w:type="dxa"/>
              <w:bottom w:w="-14736" w:type="dxa"/>
              <w:right w:w="-29472" w:type="dxa"/>
            </w:tcMar>
          </w:tcPr>
          <w:p w14:paraId="56204C54" w14:textId="77777777" w:rsidR="00F76B3E" w:rsidRDefault="00000000">
            <w:pPr>
              <w:pStyle w:val="Compact"/>
            </w:pPr>
            <w:r>
              <w:rPr>
                <w:sz w:val="20"/>
              </w:rPr>
              <w:t>Personal Data</w:t>
            </w:r>
          </w:p>
        </w:tc>
        <w:tc>
          <w:tcPr>
            <w:tcW w:w="0" w:type="auto"/>
            <w:shd w:val="clear" w:color="auto" w:fill="FFFFFF"/>
            <w:tcMar>
              <w:top w:w="-14736" w:type="dxa"/>
              <w:left w:w="-29472" w:type="dxa"/>
              <w:bottom w:w="-14736" w:type="dxa"/>
              <w:right w:w="-29472" w:type="dxa"/>
            </w:tcMar>
          </w:tcPr>
          <w:p w14:paraId="301D089C" w14:textId="77777777" w:rsidR="00F76B3E" w:rsidRDefault="00000000">
            <w:pPr>
              <w:pStyle w:val="Compact"/>
            </w:pPr>
            <w:r>
              <w:rPr>
                <w:sz w:val="20"/>
              </w:rPr>
              <w:t>Legal basis registry, consent management, DSR automation, retention policy</w:t>
            </w:r>
          </w:p>
        </w:tc>
        <w:tc>
          <w:tcPr>
            <w:tcW w:w="0" w:type="auto"/>
            <w:shd w:val="clear" w:color="auto" w:fill="FFFFFF"/>
            <w:tcMar>
              <w:top w:w="-14736" w:type="dxa"/>
              <w:left w:w="-29472" w:type="dxa"/>
              <w:bottom w:w="-14736" w:type="dxa"/>
              <w:right w:w="-29472" w:type="dxa"/>
            </w:tcMar>
          </w:tcPr>
          <w:p w14:paraId="64E01732" w14:textId="77777777" w:rsidR="00F76B3E" w:rsidRDefault="00000000">
            <w:pPr>
              <w:pStyle w:val="Compact"/>
            </w:pPr>
            <w:r>
              <w:rPr>
                <w:sz w:val="20"/>
              </w:rPr>
              <w:t>Field-level encryption, ABAC, audit logging, masking in non-prod</w:t>
            </w:r>
          </w:p>
        </w:tc>
        <w:tc>
          <w:tcPr>
            <w:tcW w:w="0" w:type="auto"/>
            <w:shd w:val="clear" w:color="auto" w:fill="FFFFFF"/>
            <w:tcMar>
              <w:top w:w="-14736" w:type="dxa"/>
              <w:left w:w="-29472" w:type="dxa"/>
              <w:bottom w:w="-14736" w:type="dxa"/>
              <w:right w:w="-29472" w:type="dxa"/>
            </w:tcMar>
          </w:tcPr>
          <w:p w14:paraId="03E6C0CB" w14:textId="77777777" w:rsidR="00F76B3E" w:rsidRDefault="00000000">
            <w:pPr>
              <w:pStyle w:val="Compact"/>
            </w:pPr>
            <w:r>
              <w:rPr>
                <w:sz w:val="20"/>
              </w:rPr>
              <w:t>Art. 3(1), Art. 6-9</w:t>
            </w:r>
          </w:p>
        </w:tc>
      </w:tr>
      <w:tr w:rsidR="00F76B3E" w14:paraId="413A6FC3" w14:textId="77777777" w:rsidTr="00F76B3E">
        <w:tc>
          <w:tcPr>
            <w:tcW w:w="0" w:type="auto"/>
            <w:shd w:val="clear" w:color="auto" w:fill="F8F9FA"/>
            <w:tcMar>
              <w:top w:w="-14736" w:type="dxa"/>
              <w:left w:w="-29472" w:type="dxa"/>
              <w:bottom w:w="-14736" w:type="dxa"/>
              <w:right w:w="-29472" w:type="dxa"/>
            </w:tcMar>
          </w:tcPr>
          <w:p w14:paraId="0D79F18B" w14:textId="77777777" w:rsidR="00F76B3E" w:rsidRDefault="00000000">
            <w:pPr>
              <w:pStyle w:val="Compact"/>
            </w:pPr>
            <w:r>
              <w:rPr>
                <w:sz w:val="20"/>
              </w:rPr>
              <w:t>Sensitive Personal Data</w:t>
            </w:r>
          </w:p>
        </w:tc>
        <w:tc>
          <w:tcPr>
            <w:tcW w:w="0" w:type="auto"/>
            <w:shd w:val="clear" w:color="auto" w:fill="F8F9FA"/>
            <w:tcMar>
              <w:top w:w="-14736" w:type="dxa"/>
              <w:left w:w="-29472" w:type="dxa"/>
              <w:bottom w:w="-14736" w:type="dxa"/>
              <w:right w:w="-29472" w:type="dxa"/>
            </w:tcMar>
          </w:tcPr>
          <w:p w14:paraId="1A3427EE" w14:textId="77777777" w:rsidR="00F76B3E" w:rsidRDefault="00000000">
            <w:pPr>
              <w:pStyle w:val="Compact"/>
            </w:pPr>
            <w:r>
              <w:rPr>
                <w:sz w:val="20"/>
              </w:rPr>
              <w:t xml:space="preserve">DPIA mandatory, enhanced consent (explicit opt-in), DPO review, Security Reviewer approval, </w:t>
            </w:r>
            <w:r>
              <w:rPr>
                <w:bCs/>
                <w:sz w:val="20"/>
              </w:rPr>
              <w:t>Confidential classification auto-assigned</w:t>
            </w:r>
          </w:p>
        </w:tc>
        <w:tc>
          <w:tcPr>
            <w:tcW w:w="0" w:type="auto"/>
            <w:shd w:val="clear" w:color="auto" w:fill="F8F9FA"/>
            <w:tcMar>
              <w:top w:w="-14736" w:type="dxa"/>
              <w:left w:w="-29472" w:type="dxa"/>
              <w:bottom w:w="-14736" w:type="dxa"/>
              <w:right w:w="-29472" w:type="dxa"/>
            </w:tcMar>
          </w:tcPr>
          <w:p w14:paraId="5DECA568" w14:textId="77777777" w:rsidR="00F76B3E" w:rsidRDefault="00000000">
            <w:pPr>
              <w:pStyle w:val="Compact"/>
            </w:pPr>
            <w:r>
              <w:rPr>
                <w:sz w:val="20"/>
              </w:rPr>
              <w:t xml:space="preserve">HSM-backed encryption, </w:t>
            </w:r>
            <w:r>
              <w:rPr>
                <w:bCs/>
                <w:sz w:val="20"/>
              </w:rPr>
              <w:t>all masking techniques</w:t>
            </w:r>
            <w:r>
              <w:rPr>
                <w:sz w:val="20"/>
              </w:rPr>
              <w:t>, strict mTLS, no cross-border without DGC + SCC</w:t>
            </w:r>
          </w:p>
        </w:tc>
        <w:tc>
          <w:tcPr>
            <w:tcW w:w="0" w:type="auto"/>
            <w:shd w:val="clear" w:color="auto" w:fill="F8F9FA"/>
            <w:tcMar>
              <w:top w:w="-14736" w:type="dxa"/>
              <w:left w:w="-29472" w:type="dxa"/>
              <w:bottom w:w="-14736" w:type="dxa"/>
              <w:right w:w="-29472" w:type="dxa"/>
            </w:tcMar>
          </w:tcPr>
          <w:p w14:paraId="5A927FB7" w14:textId="77777777" w:rsidR="00F76B3E" w:rsidRDefault="00000000">
            <w:pPr>
              <w:pStyle w:val="Compact"/>
            </w:pPr>
            <w:r>
              <w:rPr>
                <w:sz w:val="20"/>
              </w:rPr>
              <w:t>Art. 3(2), Art. 25-26</w:t>
            </w:r>
          </w:p>
        </w:tc>
      </w:tr>
      <w:tr w:rsidR="00F76B3E" w14:paraId="4E2491C4" w14:textId="77777777" w:rsidTr="00F76B3E">
        <w:tc>
          <w:tcPr>
            <w:tcW w:w="0" w:type="auto"/>
            <w:shd w:val="clear" w:color="auto" w:fill="FFFFFF"/>
            <w:tcMar>
              <w:top w:w="-14736" w:type="dxa"/>
              <w:left w:w="-29472" w:type="dxa"/>
              <w:bottom w:w="-14736" w:type="dxa"/>
              <w:right w:w="-29472" w:type="dxa"/>
            </w:tcMar>
          </w:tcPr>
          <w:p w14:paraId="79DE7556" w14:textId="77777777" w:rsidR="00F76B3E" w:rsidRDefault="00000000">
            <w:pPr>
              <w:pStyle w:val="Compact"/>
            </w:pPr>
            <w:r>
              <w:rPr>
                <w:sz w:val="20"/>
              </w:rPr>
              <w:t>Children’s Data (&lt;18)</w:t>
            </w:r>
          </w:p>
        </w:tc>
        <w:tc>
          <w:tcPr>
            <w:tcW w:w="0" w:type="auto"/>
            <w:shd w:val="clear" w:color="auto" w:fill="FFFFFF"/>
            <w:tcMar>
              <w:top w:w="-14736" w:type="dxa"/>
              <w:left w:w="-29472" w:type="dxa"/>
              <w:bottom w:w="-14736" w:type="dxa"/>
              <w:right w:w="-29472" w:type="dxa"/>
            </w:tcMar>
          </w:tcPr>
          <w:p w14:paraId="66485ADA" w14:textId="77777777" w:rsidR="00F76B3E" w:rsidRDefault="00000000">
            <w:pPr>
              <w:pStyle w:val="Compact"/>
            </w:pPr>
            <w:r>
              <w:rPr>
                <w:sz w:val="20"/>
              </w:rPr>
              <w:t>Parental consent workflow, age verification via Nafath, guardian identity binding</w:t>
            </w:r>
          </w:p>
        </w:tc>
        <w:tc>
          <w:tcPr>
            <w:tcW w:w="0" w:type="auto"/>
            <w:shd w:val="clear" w:color="auto" w:fill="FFFFFF"/>
            <w:tcMar>
              <w:top w:w="-14736" w:type="dxa"/>
              <w:left w:w="-29472" w:type="dxa"/>
              <w:bottom w:w="-14736" w:type="dxa"/>
              <w:right w:w="-29472" w:type="dxa"/>
            </w:tcMar>
          </w:tcPr>
          <w:p w14:paraId="00D24BB8" w14:textId="77777777" w:rsidR="00F76B3E" w:rsidRDefault="00000000">
            <w:pPr>
              <w:pStyle w:val="Compact"/>
            </w:pPr>
            <w:r>
              <w:rPr>
                <w:sz w:val="20"/>
              </w:rPr>
              <w:t>Separate database schema segment, restricted API access, enhanced logging</w:t>
            </w:r>
          </w:p>
        </w:tc>
        <w:tc>
          <w:tcPr>
            <w:tcW w:w="0" w:type="auto"/>
            <w:shd w:val="clear" w:color="auto" w:fill="FFFFFF"/>
            <w:tcMar>
              <w:top w:w="-14736" w:type="dxa"/>
              <w:left w:w="-29472" w:type="dxa"/>
              <w:bottom w:w="-14736" w:type="dxa"/>
              <w:right w:w="-29472" w:type="dxa"/>
            </w:tcMar>
          </w:tcPr>
          <w:p w14:paraId="1EAF8240" w14:textId="77777777" w:rsidR="00F76B3E" w:rsidRDefault="00000000">
            <w:pPr>
              <w:pStyle w:val="Compact"/>
            </w:pPr>
            <w:r>
              <w:rPr>
                <w:sz w:val="20"/>
              </w:rPr>
              <w:t>Art. 22</w:t>
            </w:r>
          </w:p>
        </w:tc>
      </w:tr>
      <w:tr w:rsidR="00F76B3E" w14:paraId="40E8B5BE" w14:textId="77777777" w:rsidTr="00F76B3E">
        <w:tc>
          <w:tcPr>
            <w:tcW w:w="0" w:type="auto"/>
            <w:shd w:val="clear" w:color="auto" w:fill="F8F9FA"/>
            <w:tcMar>
              <w:top w:w="-14736" w:type="dxa"/>
              <w:left w:w="-29472" w:type="dxa"/>
              <w:bottom w:w="-14736" w:type="dxa"/>
              <w:right w:w="-29472" w:type="dxa"/>
            </w:tcMar>
          </w:tcPr>
          <w:p w14:paraId="6BF8DA3D" w14:textId="77777777" w:rsidR="00F76B3E" w:rsidRDefault="00000000">
            <w:pPr>
              <w:pStyle w:val="Compact"/>
            </w:pPr>
            <w:r>
              <w:rPr>
                <w:sz w:val="20"/>
              </w:rPr>
              <w:t>Employee Data</w:t>
            </w:r>
          </w:p>
        </w:tc>
        <w:tc>
          <w:tcPr>
            <w:tcW w:w="0" w:type="auto"/>
            <w:shd w:val="clear" w:color="auto" w:fill="F8F9FA"/>
            <w:tcMar>
              <w:top w:w="-14736" w:type="dxa"/>
              <w:left w:w="-29472" w:type="dxa"/>
              <w:bottom w:w="-14736" w:type="dxa"/>
              <w:right w:w="-29472" w:type="dxa"/>
            </w:tcMar>
          </w:tcPr>
          <w:p w14:paraId="44D94A00" w14:textId="77777777" w:rsidR="00F76B3E" w:rsidRDefault="00000000">
            <w:pPr>
              <w:pStyle w:val="Compact"/>
            </w:pPr>
            <w:r>
              <w:rPr>
                <w:sz w:val="20"/>
              </w:rPr>
              <w:t>HR domain ownership, labor law compliance, whistleblower protection flags</w:t>
            </w:r>
          </w:p>
        </w:tc>
        <w:tc>
          <w:tcPr>
            <w:tcW w:w="0" w:type="auto"/>
            <w:shd w:val="clear" w:color="auto" w:fill="F8F9FA"/>
            <w:tcMar>
              <w:top w:w="-14736" w:type="dxa"/>
              <w:left w:w="-29472" w:type="dxa"/>
              <w:bottom w:w="-14736" w:type="dxa"/>
              <w:right w:w="-29472" w:type="dxa"/>
            </w:tcMar>
          </w:tcPr>
          <w:p w14:paraId="5EF8B4F2" w14:textId="77777777" w:rsidR="00F76B3E" w:rsidRDefault="00000000">
            <w:pPr>
              <w:pStyle w:val="Compact"/>
            </w:pPr>
            <w:r>
              <w:rPr>
                <w:sz w:val="20"/>
              </w:rPr>
              <w:t>RBAC by department, PAM for HR executives, quarterly access review</w:t>
            </w:r>
          </w:p>
        </w:tc>
        <w:tc>
          <w:tcPr>
            <w:tcW w:w="0" w:type="auto"/>
            <w:shd w:val="clear" w:color="auto" w:fill="F8F9FA"/>
            <w:tcMar>
              <w:top w:w="-14736" w:type="dxa"/>
              <w:left w:w="-29472" w:type="dxa"/>
              <w:bottom w:w="-14736" w:type="dxa"/>
              <w:right w:w="-29472" w:type="dxa"/>
            </w:tcMar>
          </w:tcPr>
          <w:p w14:paraId="064284AE" w14:textId="77777777" w:rsidR="00F76B3E" w:rsidRDefault="00000000">
            <w:pPr>
              <w:pStyle w:val="Compact"/>
            </w:pPr>
            <w:r>
              <w:rPr>
                <w:sz w:val="20"/>
              </w:rPr>
              <w:t>Art. 36-44 (Controller obligations)</w:t>
            </w:r>
          </w:p>
        </w:tc>
      </w:tr>
    </w:tbl>
    <w:p w14:paraId="3A910C25" w14:textId="77777777" w:rsidR="00F76B3E" w:rsidRDefault="00000000">
      <w:pPr>
        <w:pStyle w:val="BodyText"/>
      </w:pPr>
      <w:r>
        <w:rPr>
          <w:bCs/>
        </w:rPr>
        <w:t>Sensitive Personal Data Flag:</w:t>
      </w:r>
      <w:r>
        <w:t xml:space="preserve"> When DGOP_DATA_SUBJECT.is_sensitive_personal_data = true, the following automatic controls are enforced:</w:t>
      </w:r>
    </w:p>
    <w:p w14:paraId="698BC446" w14:textId="77777777" w:rsidR="00F76B3E" w:rsidRDefault="00000000">
      <w:pPr>
        <w:pStyle w:val="Compact"/>
        <w:numPr>
          <w:ilvl w:val="0"/>
          <w:numId w:val="34"/>
        </w:numPr>
      </w:pPr>
      <w:r>
        <w:t xml:space="preserve">Classification auto-set to </w:t>
      </w:r>
      <w:r>
        <w:rPr>
          <w:bCs/>
        </w:rPr>
        <w:t>Confidential</w:t>
      </w:r>
      <w:r>
        <w:t>.</w:t>
      </w:r>
    </w:p>
    <w:p w14:paraId="31F5B3A8" w14:textId="77777777" w:rsidR="00F76B3E" w:rsidRDefault="00000000">
      <w:pPr>
        <w:pStyle w:val="Compact"/>
        <w:numPr>
          <w:ilvl w:val="0"/>
          <w:numId w:val="34"/>
        </w:numPr>
      </w:pPr>
      <w:r>
        <w:t>DPIA workflow case auto-created if not already approved within 12 months.</w:t>
      </w:r>
    </w:p>
    <w:p w14:paraId="39FA0208" w14:textId="77777777" w:rsidR="00F76B3E" w:rsidRDefault="00000000">
      <w:pPr>
        <w:pStyle w:val="Compact"/>
        <w:numPr>
          <w:ilvl w:val="0"/>
          <w:numId w:val="34"/>
        </w:numPr>
      </w:pPr>
      <w:r>
        <w:t>Consent type set to EXPLICIT (no legitimate interest or legal obligation allowed without DGC override).</w:t>
      </w:r>
    </w:p>
    <w:p w14:paraId="472CCA1E" w14:textId="77777777" w:rsidR="00F76B3E" w:rsidRDefault="00000000">
      <w:pPr>
        <w:pStyle w:val="Compact"/>
        <w:numPr>
          <w:ilvl w:val="0"/>
          <w:numId w:val="34"/>
        </w:numPr>
      </w:pPr>
      <w:r>
        <w:t>Cross-border transfer blocked regardless of adequacy decision (Art. 32) unless DGC + SDAIA exception granted.</w:t>
      </w:r>
    </w:p>
    <w:p w14:paraId="1C52B93E" w14:textId="77777777" w:rsidR="00F76B3E" w:rsidRDefault="00000000">
      <w:pPr>
        <w:pStyle w:val="Compact"/>
        <w:numPr>
          <w:ilvl w:val="0"/>
          <w:numId w:val="34"/>
        </w:numPr>
      </w:pPr>
      <w:r>
        <w:lastRenderedPageBreak/>
        <w:t>Retention period capped at 5 years unless specific law mandates longer (e.g., medical records).</w:t>
      </w:r>
    </w:p>
    <w:p w14:paraId="2C9938EC" w14:textId="77777777" w:rsidR="00F76B3E" w:rsidRDefault="00000000">
      <w:pPr>
        <w:pStyle w:val="Compact"/>
        <w:numPr>
          <w:ilvl w:val="0"/>
          <w:numId w:val="34"/>
        </w:numPr>
      </w:pPr>
      <w:r>
        <w:t>Encryption upgraded to HSM-backed AES-256-GCM with separate key per data subject category.</w:t>
      </w:r>
    </w:p>
    <w:p w14:paraId="0D296E75" w14:textId="77777777" w:rsidR="00F76B3E" w:rsidRDefault="00000000">
      <w:pPr>
        <w:pStyle w:val="Compact"/>
        <w:numPr>
          <w:ilvl w:val="0"/>
          <w:numId w:val="34"/>
        </w:numPr>
      </w:pPr>
      <w:r>
        <w:rPr>
          <w:bCs/>
        </w:rPr>
        <w:t>All 6 masking techniques available</w:t>
      </w:r>
      <w:r>
        <w:t xml:space="preserve"> for non-production environments.</w:t>
      </w:r>
    </w:p>
    <w:p w14:paraId="097F453D" w14:textId="77777777" w:rsidR="00F76B3E" w:rsidRDefault="00000000">
      <w:pPr>
        <w:pStyle w:val="Compact"/>
        <w:numPr>
          <w:ilvl w:val="0"/>
          <w:numId w:val="34"/>
        </w:numPr>
      </w:pPr>
      <w:r>
        <w:t>Access log granularity increased: every field-level access recorded with before/after state for forensic reconstruction.</w:t>
      </w:r>
    </w:p>
    <w:p w14:paraId="728FFA9E" w14:textId="77777777" w:rsidR="00F76B3E" w:rsidRDefault="00000000">
      <w:pPr>
        <w:pStyle w:val="Compact"/>
        <w:numPr>
          <w:ilvl w:val="0"/>
          <w:numId w:val="34"/>
        </w:numPr>
      </w:pPr>
      <w:r>
        <w:t>Privacy by Design full gate review triggered if part of a new system.</w:t>
      </w:r>
    </w:p>
    <w:p w14:paraId="188E67DA" w14:textId="77777777" w:rsidR="00F76B3E" w:rsidRDefault="00000000">
      <w:pPr>
        <w:pStyle w:val="Heading2"/>
      </w:pPr>
      <w:bookmarkStart w:id="162" w:name="data-masking-service-new"/>
      <w:bookmarkStart w:id="163" w:name="_Toc234675553"/>
      <w:bookmarkEnd w:id="160"/>
      <w:r>
        <w:rPr>
          <w:rFonts w:ascii="Calibri" w:eastAsia="Calibri" w:hAnsi="Calibri"/>
          <w:color w:val="34495E"/>
          <w:sz w:val="32"/>
        </w:rPr>
        <w:t xml:space="preserve">6.4 Data Masking Service </w:t>
      </w:r>
      <w:r>
        <w:rPr>
          <w:rFonts w:ascii="Calibri" w:eastAsia="Calibri" w:hAnsi="Calibri"/>
          <w:i/>
          <w:iCs/>
          <w:color w:val="34495E"/>
          <w:sz w:val="32"/>
        </w:rPr>
        <w:t>(NEW)</w:t>
      </w:r>
      <w:bookmarkEnd w:id="163"/>
    </w:p>
    <w:p w14:paraId="2A32D1C4" w14:textId="77777777" w:rsidR="00F76B3E" w:rsidRDefault="00000000">
      <w:pPr>
        <w:pStyle w:val="FirstParagraph"/>
      </w:pPr>
      <w:r>
        <w:t xml:space="preserve">DGOP implements a comprehensive Data Masking Service that supports </w:t>
      </w:r>
      <w:r>
        <w:rPr>
          <w:bCs/>
        </w:rPr>
        <w:t>6 masking techniques</w:t>
      </w:r>
      <w:r>
        <w:t>, selected automatically based on data classification, environment (production vs non-production), data type, and use case. The service is exposed as a standalone microservice (dgop-masking-service) with API-based masking operations.</w:t>
      </w:r>
    </w:p>
    <w:p w14:paraId="7AA60F30" w14:textId="77777777" w:rsidR="00F76B3E" w:rsidRDefault="00000000">
      <w:pPr>
        <w:pStyle w:val="Heading3"/>
      </w:pPr>
      <w:bookmarkStart w:id="164" w:name="masking-techniques-overview"/>
      <w:bookmarkStart w:id="165" w:name="_Toc234675554"/>
      <w:r>
        <w:rPr>
          <w:rFonts w:ascii="Calibri" w:eastAsia="Calibri" w:hAnsi="Calibri"/>
          <w:color w:val="34495E"/>
          <w:sz w:val="28"/>
        </w:rPr>
        <w:t>6.4.1 Masking Techniques Overview</w:t>
      </w:r>
      <w:bookmarkEnd w:id="165"/>
    </w:p>
    <w:tbl>
      <w:tblPr>
        <w:tblStyle w:val="Table"/>
        <w:tblW w:w="5000" w:type="pct"/>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020" w:firstRow="1" w:lastRow="0" w:firstColumn="0" w:lastColumn="0" w:noHBand="0" w:noVBand="0"/>
      </w:tblPr>
      <w:tblGrid>
        <w:gridCol w:w="1536"/>
        <w:gridCol w:w="2144"/>
        <w:gridCol w:w="2337"/>
        <w:gridCol w:w="1339"/>
        <w:gridCol w:w="1726"/>
      </w:tblGrid>
      <w:tr w:rsidR="00F76B3E" w14:paraId="0F977787" w14:textId="77777777" w:rsidTr="00F76B3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2C3E50"/>
            <w:tcMar>
              <w:top w:w="-14736" w:type="dxa"/>
              <w:left w:w="-29472" w:type="dxa"/>
              <w:bottom w:w="-14736" w:type="dxa"/>
              <w:right w:w="-29472" w:type="dxa"/>
            </w:tcMar>
          </w:tcPr>
          <w:p w14:paraId="4FA18D1D" w14:textId="77777777" w:rsidR="00F76B3E" w:rsidRDefault="00000000">
            <w:pPr>
              <w:pStyle w:val="Compact"/>
            </w:pPr>
            <w:r>
              <w:rPr>
                <w:b/>
                <w:bCs/>
                <w:color w:val="FFFFFF"/>
                <w:sz w:val="20"/>
              </w:rPr>
              <w:t>Technique</w:t>
            </w:r>
          </w:p>
        </w:tc>
        <w:tc>
          <w:tcPr>
            <w:tcW w:w="0" w:type="auto"/>
            <w:shd w:val="clear" w:color="auto" w:fill="2C3E50"/>
            <w:tcMar>
              <w:top w:w="-14736" w:type="dxa"/>
              <w:left w:w="-29472" w:type="dxa"/>
              <w:bottom w:w="-14736" w:type="dxa"/>
              <w:right w:w="-29472" w:type="dxa"/>
            </w:tcMar>
          </w:tcPr>
          <w:p w14:paraId="03AF61F0" w14:textId="77777777" w:rsidR="00F76B3E" w:rsidRDefault="00000000">
            <w:pPr>
              <w:pStyle w:val="Compact"/>
            </w:pPr>
            <w:r>
              <w:rPr>
                <w:b/>
                <w:bCs/>
                <w:color w:val="FFFFFF"/>
                <w:sz w:val="20"/>
              </w:rPr>
              <w:t>Description</w:t>
            </w:r>
          </w:p>
        </w:tc>
        <w:tc>
          <w:tcPr>
            <w:tcW w:w="0" w:type="auto"/>
            <w:shd w:val="clear" w:color="auto" w:fill="2C3E50"/>
            <w:tcMar>
              <w:top w:w="-14736" w:type="dxa"/>
              <w:left w:w="-29472" w:type="dxa"/>
              <w:bottom w:w="-14736" w:type="dxa"/>
              <w:right w:w="-29472" w:type="dxa"/>
            </w:tcMar>
          </w:tcPr>
          <w:p w14:paraId="7A4CE3D7" w14:textId="77777777" w:rsidR="00F76B3E" w:rsidRDefault="00000000">
            <w:pPr>
              <w:pStyle w:val="Compact"/>
            </w:pPr>
            <w:r>
              <w:rPr>
                <w:b/>
                <w:bCs/>
                <w:color w:val="FFFFFF"/>
                <w:sz w:val="20"/>
              </w:rPr>
              <w:t>Use Case</w:t>
            </w:r>
          </w:p>
        </w:tc>
        <w:tc>
          <w:tcPr>
            <w:tcW w:w="0" w:type="auto"/>
            <w:shd w:val="clear" w:color="auto" w:fill="2C3E50"/>
            <w:tcMar>
              <w:top w:w="-14736" w:type="dxa"/>
              <w:left w:w="-29472" w:type="dxa"/>
              <w:bottom w:w="-14736" w:type="dxa"/>
              <w:right w:w="-29472" w:type="dxa"/>
            </w:tcMar>
          </w:tcPr>
          <w:p w14:paraId="72CD9D06" w14:textId="77777777" w:rsidR="00F76B3E" w:rsidRDefault="00000000">
            <w:pPr>
              <w:pStyle w:val="Compact"/>
            </w:pPr>
            <w:r>
              <w:rPr>
                <w:b/>
                <w:bCs/>
                <w:color w:val="FFFFFF"/>
                <w:sz w:val="20"/>
              </w:rPr>
              <w:t>Reversibility</w:t>
            </w:r>
          </w:p>
        </w:tc>
        <w:tc>
          <w:tcPr>
            <w:tcW w:w="0" w:type="auto"/>
            <w:shd w:val="clear" w:color="auto" w:fill="2C3E50"/>
            <w:tcMar>
              <w:top w:w="-14736" w:type="dxa"/>
              <w:left w:w="-29472" w:type="dxa"/>
              <w:bottom w:w="-14736" w:type="dxa"/>
              <w:right w:w="-29472" w:type="dxa"/>
            </w:tcMar>
          </w:tcPr>
          <w:p w14:paraId="550DDB00" w14:textId="77777777" w:rsidR="00F76B3E" w:rsidRDefault="00000000">
            <w:pPr>
              <w:pStyle w:val="Compact"/>
            </w:pPr>
            <w:r>
              <w:rPr>
                <w:b/>
                <w:bCs/>
                <w:color w:val="FFFFFF"/>
                <w:sz w:val="20"/>
              </w:rPr>
              <w:t>PDPL Compliance</w:t>
            </w:r>
          </w:p>
        </w:tc>
      </w:tr>
      <w:tr w:rsidR="00F76B3E" w14:paraId="3E63F363" w14:textId="77777777" w:rsidTr="00F76B3E">
        <w:tc>
          <w:tcPr>
            <w:tcW w:w="0" w:type="auto"/>
            <w:shd w:val="clear" w:color="auto" w:fill="FFFFFF"/>
            <w:tcMar>
              <w:top w:w="-14736" w:type="dxa"/>
              <w:left w:w="-29472" w:type="dxa"/>
              <w:bottom w:w="-14736" w:type="dxa"/>
              <w:right w:w="-29472" w:type="dxa"/>
            </w:tcMar>
          </w:tcPr>
          <w:p w14:paraId="40D1386E" w14:textId="77777777" w:rsidR="00F76B3E" w:rsidRDefault="00000000">
            <w:pPr>
              <w:pStyle w:val="Compact"/>
            </w:pPr>
            <w:r>
              <w:rPr>
                <w:bCs/>
                <w:sz w:val="20"/>
              </w:rPr>
              <w:t>1. Static Masking</w:t>
            </w:r>
          </w:p>
        </w:tc>
        <w:tc>
          <w:tcPr>
            <w:tcW w:w="0" w:type="auto"/>
            <w:shd w:val="clear" w:color="auto" w:fill="FFFFFF"/>
            <w:tcMar>
              <w:top w:w="-14736" w:type="dxa"/>
              <w:left w:w="-29472" w:type="dxa"/>
              <w:bottom w:w="-14736" w:type="dxa"/>
              <w:right w:w="-29472" w:type="dxa"/>
            </w:tcMar>
          </w:tcPr>
          <w:p w14:paraId="356EAB41" w14:textId="77777777" w:rsidR="00F76B3E" w:rsidRDefault="00000000">
            <w:pPr>
              <w:pStyle w:val="Compact"/>
            </w:pPr>
            <w:r>
              <w:rPr>
                <w:sz w:val="20"/>
              </w:rPr>
              <w:t>Irreversible transformation applied to data at rest; original values permanently replaced</w:t>
            </w:r>
          </w:p>
        </w:tc>
        <w:tc>
          <w:tcPr>
            <w:tcW w:w="0" w:type="auto"/>
            <w:shd w:val="clear" w:color="auto" w:fill="FFFFFF"/>
            <w:tcMar>
              <w:top w:w="-14736" w:type="dxa"/>
              <w:left w:w="-29472" w:type="dxa"/>
              <w:bottom w:w="-14736" w:type="dxa"/>
              <w:right w:w="-29472" w:type="dxa"/>
            </w:tcMar>
          </w:tcPr>
          <w:p w14:paraId="71ACA78A" w14:textId="77777777" w:rsidR="00F76B3E" w:rsidRDefault="00000000">
            <w:pPr>
              <w:pStyle w:val="Compact"/>
            </w:pPr>
            <w:r>
              <w:rPr>
                <w:sz w:val="20"/>
              </w:rPr>
              <w:t>Non-production database copies; development/test environments</w:t>
            </w:r>
          </w:p>
        </w:tc>
        <w:tc>
          <w:tcPr>
            <w:tcW w:w="0" w:type="auto"/>
            <w:shd w:val="clear" w:color="auto" w:fill="FFFFFF"/>
            <w:tcMar>
              <w:top w:w="-14736" w:type="dxa"/>
              <w:left w:w="-29472" w:type="dxa"/>
              <w:bottom w:w="-14736" w:type="dxa"/>
              <w:right w:w="-29472" w:type="dxa"/>
            </w:tcMar>
          </w:tcPr>
          <w:p w14:paraId="07A44B8D" w14:textId="77777777" w:rsidR="00F76B3E" w:rsidRDefault="00000000">
            <w:pPr>
              <w:pStyle w:val="Compact"/>
            </w:pPr>
            <w:r>
              <w:rPr>
                <w:bCs/>
                <w:sz w:val="20"/>
              </w:rPr>
              <w:t>Irreversible</w:t>
            </w:r>
          </w:p>
        </w:tc>
        <w:tc>
          <w:tcPr>
            <w:tcW w:w="0" w:type="auto"/>
            <w:shd w:val="clear" w:color="auto" w:fill="FFFFFF"/>
            <w:tcMar>
              <w:top w:w="-14736" w:type="dxa"/>
              <w:left w:w="-29472" w:type="dxa"/>
              <w:bottom w:w="-14736" w:type="dxa"/>
              <w:right w:w="-29472" w:type="dxa"/>
            </w:tcMar>
          </w:tcPr>
          <w:p w14:paraId="44F321C9" w14:textId="77777777" w:rsidR="00F76B3E" w:rsidRDefault="00000000">
            <w:pPr>
              <w:pStyle w:val="Compact"/>
            </w:pPr>
            <w:r>
              <w:rPr>
                <w:sz w:val="20"/>
              </w:rPr>
              <w:t>Compliant for non-prod</w:t>
            </w:r>
          </w:p>
        </w:tc>
      </w:tr>
      <w:tr w:rsidR="00F76B3E" w14:paraId="28F805A2" w14:textId="77777777" w:rsidTr="00F76B3E">
        <w:tc>
          <w:tcPr>
            <w:tcW w:w="0" w:type="auto"/>
            <w:shd w:val="clear" w:color="auto" w:fill="F8F9FA"/>
            <w:tcMar>
              <w:top w:w="-14736" w:type="dxa"/>
              <w:left w:w="-29472" w:type="dxa"/>
              <w:bottom w:w="-14736" w:type="dxa"/>
              <w:right w:w="-29472" w:type="dxa"/>
            </w:tcMar>
          </w:tcPr>
          <w:p w14:paraId="1B7CEEDD" w14:textId="77777777" w:rsidR="00F76B3E" w:rsidRDefault="00000000">
            <w:pPr>
              <w:pStyle w:val="Compact"/>
            </w:pPr>
            <w:r>
              <w:rPr>
                <w:bCs/>
                <w:sz w:val="20"/>
              </w:rPr>
              <w:t>2. Dynamic Masking</w:t>
            </w:r>
          </w:p>
        </w:tc>
        <w:tc>
          <w:tcPr>
            <w:tcW w:w="0" w:type="auto"/>
            <w:shd w:val="clear" w:color="auto" w:fill="F8F9FA"/>
            <w:tcMar>
              <w:top w:w="-14736" w:type="dxa"/>
              <w:left w:w="-29472" w:type="dxa"/>
              <w:bottom w:w="-14736" w:type="dxa"/>
              <w:right w:w="-29472" w:type="dxa"/>
            </w:tcMar>
          </w:tcPr>
          <w:p w14:paraId="22E45C38" w14:textId="77777777" w:rsidR="00F76B3E" w:rsidRDefault="00000000">
            <w:pPr>
              <w:pStyle w:val="Compact"/>
            </w:pPr>
            <w:r>
              <w:rPr>
                <w:sz w:val="20"/>
              </w:rPr>
              <w:t>Real-time transformation applied at query time; original data unchanged in storage</w:t>
            </w:r>
          </w:p>
        </w:tc>
        <w:tc>
          <w:tcPr>
            <w:tcW w:w="0" w:type="auto"/>
            <w:shd w:val="clear" w:color="auto" w:fill="F8F9FA"/>
            <w:tcMar>
              <w:top w:w="-14736" w:type="dxa"/>
              <w:left w:w="-29472" w:type="dxa"/>
              <w:bottom w:w="-14736" w:type="dxa"/>
              <w:right w:w="-29472" w:type="dxa"/>
            </w:tcMar>
          </w:tcPr>
          <w:p w14:paraId="2DB29235" w14:textId="77777777" w:rsidR="00F76B3E" w:rsidRDefault="00000000">
            <w:pPr>
              <w:pStyle w:val="Compact"/>
            </w:pPr>
            <w:r>
              <w:rPr>
                <w:sz w:val="20"/>
              </w:rPr>
              <w:t>Production queries by non-privileged users; BI reporting; call center screens</w:t>
            </w:r>
          </w:p>
        </w:tc>
        <w:tc>
          <w:tcPr>
            <w:tcW w:w="0" w:type="auto"/>
            <w:shd w:val="clear" w:color="auto" w:fill="F8F9FA"/>
            <w:tcMar>
              <w:top w:w="-14736" w:type="dxa"/>
              <w:left w:w="-29472" w:type="dxa"/>
              <w:bottom w:w="-14736" w:type="dxa"/>
              <w:right w:w="-29472" w:type="dxa"/>
            </w:tcMar>
          </w:tcPr>
          <w:p w14:paraId="369FC822" w14:textId="77777777" w:rsidR="00F76B3E" w:rsidRDefault="00000000">
            <w:pPr>
              <w:pStyle w:val="Compact"/>
            </w:pPr>
            <w:r>
              <w:rPr>
                <w:bCs/>
                <w:sz w:val="20"/>
              </w:rPr>
              <w:t>Reversible</w:t>
            </w:r>
            <w:r>
              <w:rPr>
                <w:sz w:val="20"/>
              </w:rPr>
              <w:t xml:space="preserve"> (original preserved)</w:t>
            </w:r>
          </w:p>
        </w:tc>
        <w:tc>
          <w:tcPr>
            <w:tcW w:w="0" w:type="auto"/>
            <w:shd w:val="clear" w:color="auto" w:fill="F8F9FA"/>
            <w:tcMar>
              <w:top w:w="-14736" w:type="dxa"/>
              <w:left w:w="-29472" w:type="dxa"/>
              <w:bottom w:w="-14736" w:type="dxa"/>
              <w:right w:w="-29472" w:type="dxa"/>
            </w:tcMar>
          </w:tcPr>
          <w:p w14:paraId="2ACD81C4" w14:textId="77777777" w:rsidR="00F76B3E" w:rsidRDefault="00000000">
            <w:pPr>
              <w:pStyle w:val="Compact"/>
            </w:pPr>
            <w:r>
              <w:rPr>
                <w:sz w:val="20"/>
              </w:rPr>
              <w:t>Compliant; access control preserved</w:t>
            </w:r>
          </w:p>
        </w:tc>
      </w:tr>
      <w:tr w:rsidR="00F76B3E" w14:paraId="19332763" w14:textId="77777777" w:rsidTr="00F76B3E">
        <w:tc>
          <w:tcPr>
            <w:tcW w:w="0" w:type="auto"/>
            <w:shd w:val="clear" w:color="auto" w:fill="FFFFFF"/>
            <w:tcMar>
              <w:top w:w="-14736" w:type="dxa"/>
              <w:left w:w="-29472" w:type="dxa"/>
              <w:bottom w:w="-14736" w:type="dxa"/>
              <w:right w:w="-29472" w:type="dxa"/>
            </w:tcMar>
          </w:tcPr>
          <w:p w14:paraId="4DFCF1FD" w14:textId="77777777" w:rsidR="00F76B3E" w:rsidRDefault="00000000">
            <w:pPr>
              <w:pStyle w:val="Compact"/>
            </w:pPr>
            <w:r>
              <w:rPr>
                <w:bCs/>
                <w:sz w:val="20"/>
              </w:rPr>
              <w:t>3. Tokenization</w:t>
            </w:r>
          </w:p>
        </w:tc>
        <w:tc>
          <w:tcPr>
            <w:tcW w:w="0" w:type="auto"/>
            <w:shd w:val="clear" w:color="auto" w:fill="FFFFFF"/>
            <w:tcMar>
              <w:top w:w="-14736" w:type="dxa"/>
              <w:left w:w="-29472" w:type="dxa"/>
              <w:bottom w:w="-14736" w:type="dxa"/>
              <w:right w:w="-29472" w:type="dxa"/>
            </w:tcMar>
          </w:tcPr>
          <w:p w14:paraId="7BDC6474" w14:textId="77777777" w:rsidR="00F76B3E" w:rsidRDefault="00000000">
            <w:pPr>
              <w:pStyle w:val="Compact"/>
            </w:pPr>
            <w:r>
              <w:rPr>
                <w:sz w:val="20"/>
              </w:rPr>
              <w:t>Replace sensitive values with non-sensitive tokens; maintain mapping in secure vault</w:t>
            </w:r>
          </w:p>
        </w:tc>
        <w:tc>
          <w:tcPr>
            <w:tcW w:w="0" w:type="auto"/>
            <w:shd w:val="clear" w:color="auto" w:fill="FFFFFF"/>
            <w:tcMar>
              <w:top w:w="-14736" w:type="dxa"/>
              <w:left w:w="-29472" w:type="dxa"/>
              <w:bottom w:w="-14736" w:type="dxa"/>
              <w:right w:w="-29472" w:type="dxa"/>
            </w:tcMar>
          </w:tcPr>
          <w:p w14:paraId="5106A569" w14:textId="77777777" w:rsidR="00F76B3E" w:rsidRDefault="00000000">
            <w:pPr>
              <w:pStyle w:val="Compact"/>
            </w:pPr>
            <w:r>
              <w:rPr>
                <w:sz w:val="20"/>
              </w:rPr>
              <w:t>Payment processing; analytics on tokenized identifiers; cross-system reference</w:t>
            </w:r>
          </w:p>
        </w:tc>
        <w:tc>
          <w:tcPr>
            <w:tcW w:w="0" w:type="auto"/>
            <w:shd w:val="clear" w:color="auto" w:fill="FFFFFF"/>
            <w:tcMar>
              <w:top w:w="-14736" w:type="dxa"/>
              <w:left w:w="-29472" w:type="dxa"/>
              <w:bottom w:w="-14736" w:type="dxa"/>
              <w:right w:w="-29472" w:type="dxa"/>
            </w:tcMar>
          </w:tcPr>
          <w:p w14:paraId="07047CF2" w14:textId="77777777" w:rsidR="00F76B3E" w:rsidRDefault="00000000">
            <w:pPr>
              <w:pStyle w:val="Compact"/>
            </w:pPr>
            <w:r>
              <w:rPr>
                <w:bCs/>
                <w:sz w:val="20"/>
              </w:rPr>
              <w:t>Reversible</w:t>
            </w:r>
            <w:r>
              <w:rPr>
                <w:sz w:val="20"/>
              </w:rPr>
              <w:t xml:space="preserve"> (via Vault)</w:t>
            </w:r>
          </w:p>
        </w:tc>
        <w:tc>
          <w:tcPr>
            <w:tcW w:w="0" w:type="auto"/>
            <w:shd w:val="clear" w:color="auto" w:fill="FFFFFF"/>
            <w:tcMar>
              <w:top w:w="-14736" w:type="dxa"/>
              <w:left w:w="-29472" w:type="dxa"/>
              <w:bottom w:w="-14736" w:type="dxa"/>
              <w:right w:w="-29472" w:type="dxa"/>
            </w:tcMar>
          </w:tcPr>
          <w:p w14:paraId="523A148C" w14:textId="77777777" w:rsidR="00F76B3E" w:rsidRDefault="00000000">
            <w:pPr>
              <w:pStyle w:val="Compact"/>
            </w:pPr>
            <w:r>
              <w:rPr>
                <w:sz w:val="20"/>
              </w:rPr>
              <w:t>Compliant with token vault security</w:t>
            </w:r>
          </w:p>
        </w:tc>
      </w:tr>
      <w:tr w:rsidR="00F76B3E" w14:paraId="5AC40000" w14:textId="77777777" w:rsidTr="00F76B3E">
        <w:tc>
          <w:tcPr>
            <w:tcW w:w="0" w:type="auto"/>
            <w:shd w:val="clear" w:color="auto" w:fill="F8F9FA"/>
            <w:tcMar>
              <w:top w:w="-14736" w:type="dxa"/>
              <w:left w:w="-29472" w:type="dxa"/>
              <w:bottom w:w="-14736" w:type="dxa"/>
              <w:right w:w="-29472" w:type="dxa"/>
            </w:tcMar>
          </w:tcPr>
          <w:p w14:paraId="5A7AC35A" w14:textId="77777777" w:rsidR="00F76B3E" w:rsidRDefault="00000000">
            <w:pPr>
              <w:pStyle w:val="Compact"/>
            </w:pPr>
            <w:r>
              <w:rPr>
                <w:bCs/>
                <w:sz w:val="20"/>
              </w:rPr>
              <w:t>4. Anonymization</w:t>
            </w:r>
          </w:p>
        </w:tc>
        <w:tc>
          <w:tcPr>
            <w:tcW w:w="0" w:type="auto"/>
            <w:shd w:val="clear" w:color="auto" w:fill="F8F9FA"/>
            <w:tcMar>
              <w:top w:w="-14736" w:type="dxa"/>
              <w:left w:w="-29472" w:type="dxa"/>
              <w:bottom w:w="-14736" w:type="dxa"/>
              <w:right w:w="-29472" w:type="dxa"/>
            </w:tcMar>
          </w:tcPr>
          <w:p w14:paraId="32A52AFD" w14:textId="77777777" w:rsidR="00F76B3E" w:rsidRDefault="00000000">
            <w:pPr>
              <w:pStyle w:val="Compact"/>
            </w:pPr>
            <w:r>
              <w:rPr>
                <w:sz w:val="20"/>
              </w:rPr>
              <w:t>Irreversible transformation that prevents re-identification; aggregate-level only</w:t>
            </w:r>
          </w:p>
        </w:tc>
        <w:tc>
          <w:tcPr>
            <w:tcW w:w="0" w:type="auto"/>
            <w:shd w:val="clear" w:color="auto" w:fill="F8F9FA"/>
            <w:tcMar>
              <w:top w:w="-14736" w:type="dxa"/>
              <w:left w:w="-29472" w:type="dxa"/>
              <w:bottom w:w="-14736" w:type="dxa"/>
              <w:right w:w="-29472" w:type="dxa"/>
            </w:tcMar>
          </w:tcPr>
          <w:p w14:paraId="056EF6D8" w14:textId="77777777" w:rsidR="00F76B3E" w:rsidRDefault="00000000">
            <w:pPr>
              <w:pStyle w:val="Compact"/>
            </w:pPr>
            <w:r>
              <w:rPr>
                <w:sz w:val="20"/>
              </w:rPr>
              <w:t>Statistical reporting; research datasets; Open Data publication</w:t>
            </w:r>
          </w:p>
        </w:tc>
        <w:tc>
          <w:tcPr>
            <w:tcW w:w="0" w:type="auto"/>
            <w:shd w:val="clear" w:color="auto" w:fill="F8F9FA"/>
            <w:tcMar>
              <w:top w:w="-14736" w:type="dxa"/>
              <w:left w:w="-29472" w:type="dxa"/>
              <w:bottom w:w="-14736" w:type="dxa"/>
              <w:right w:w="-29472" w:type="dxa"/>
            </w:tcMar>
          </w:tcPr>
          <w:p w14:paraId="0D006229" w14:textId="77777777" w:rsidR="00F76B3E" w:rsidRDefault="00000000">
            <w:pPr>
              <w:pStyle w:val="Compact"/>
            </w:pPr>
            <w:r>
              <w:rPr>
                <w:bCs/>
                <w:sz w:val="20"/>
              </w:rPr>
              <w:t>Irreversible</w:t>
            </w:r>
            <w:r>
              <w:rPr>
                <w:sz w:val="20"/>
              </w:rPr>
              <w:t xml:space="preserve"> (statistical)</w:t>
            </w:r>
          </w:p>
        </w:tc>
        <w:tc>
          <w:tcPr>
            <w:tcW w:w="0" w:type="auto"/>
            <w:shd w:val="clear" w:color="auto" w:fill="F8F9FA"/>
            <w:tcMar>
              <w:top w:w="-14736" w:type="dxa"/>
              <w:left w:w="-29472" w:type="dxa"/>
              <w:bottom w:w="-14736" w:type="dxa"/>
              <w:right w:w="-29472" w:type="dxa"/>
            </w:tcMar>
          </w:tcPr>
          <w:p w14:paraId="62C28061" w14:textId="77777777" w:rsidR="00F76B3E" w:rsidRDefault="00000000">
            <w:pPr>
              <w:pStyle w:val="Compact"/>
            </w:pPr>
            <w:r>
              <w:rPr>
                <w:sz w:val="20"/>
              </w:rPr>
              <w:t>Compliant; no longer personal data</w:t>
            </w:r>
          </w:p>
        </w:tc>
      </w:tr>
      <w:tr w:rsidR="00F76B3E" w14:paraId="302230D2" w14:textId="77777777" w:rsidTr="00F76B3E">
        <w:tc>
          <w:tcPr>
            <w:tcW w:w="0" w:type="auto"/>
            <w:shd w:val="clear" w:color="auto" w:fill="FFFFFF"/>
            <w:tcMar>
              <w:top w:w="-14736" w:type="dxa"/>
              <w:left w:w="-29472" w:type="dxa"/>
              <w:bottom w:w="-14736" w:type="dxa"/>
              <w:right w:w="-29472" w:type="dxa"/>
            </w:tcMar>
          </w:tcPr>
          <w:p w14:paraId="2C40D605" w14:textId="77777777" w:rsidR="00F76B3E" w:rsidRDefault="00000000">
            <w:pPr>
              <w:pStyle w:val="Compact"/>
            </w:pPr>
            <w:r>
              <w:rPr>
                <w:bCs/>
                <w:sz w:val="20"/>
              </w:rPr>
              <w:t>5. Pseudonymization</w:t>
            </w:r>
          </w:p>
        </w:tc>
        <w:tc>
          <w:tcPr>
            <w:tcW w:w="0" w:type="auto"/>
            <w:shd w:val="clear" w:color="auto" w:fill="FFFFFF"/>
            <w:tcMar>
              <w:top w:w="-14736" w:type="dxa"/>
              <w:left w:w="-29472" w:type="dxa"/>
              <w:bottom w:w="-14736" w:type="dxa"/>
              <w:right w:w="-29472" w:type="dxa"/>
            </w:tcMar>
          </w:tcPr>
          <w:p w14:paraId="4E5F455F" w14:textId="77777777" w:rsidR="00F76B3E" w:rsidRDefault="00000000">
            <w:pPr>
              <w:pStyle w:val="Compact"/>
            </w:pPr>
            <w:r>
              <w:rPr>
                <w:sz w:val="20"/>
              </w:rPr>
              <w:t>Replace direct identifiers with pseudonyms; indirect identifiers retained for analysis</w:t>
            </w:r>
          </w:p>
        </w:tc>
        <w:tc>
          <w:tcPr>
            <w:tcW w:w="0" w:type="auto"/>
            <w:shd w:val="clear" w:color="auto" w:fill="FFFFFF"/>
            <w:tcMar>
              <w:top w:w="-14736" w:type="dxa"/>
              <w:left w:w="-29472" w:type="dxa"/>
              <w:bottom w:w="-14736" w:type="dxa"/>
              <w:right w:w="-29472" w:type="dxa"/>
            </w:tcMar>
          </w:tcPr>
          <w:p w14:paraId="37F53942" w14:textId="77777777" w:rsidR="00F76B3E" w:rsidRDefault="00000000">
            <w:pPr>
              <w:pStyle w:val="Compact"/>
            </w:pPr>
            <w:r>
              <w:rPr>
                <w:sz w:val="20"/>
              </w:rPr>
              <w:t>Analytics datasets; ML training data; research with re-identification key held separately</w:t>
            </w:r>
          </w:p>
        </w:tc>
        <w:tc>
          <w:tcPr>
            <w:tcW w:w="0" w:type="auto"/>
            <w:shd w:val="clear" w:color="auto" w:fill="FFFFFF"/>
            <w:tcMar>
              <w:top w:w="-14736" w:type="dxa"/>
              <w:left w:w="-29472" w:type="dxa"/>
              <w:bottom w:w="-14736" w:type="dxa"/>
              <w:right w:w="-29472" w:type="dxa"/>
            </w:tcMar>
          </w:tcPr>
          <w:p w14:paraId="55A27A75" w14:textId="77777777" w:rsidR="00F76B3E" w:rsidRDefault="00000000">
            <w:pPr>
              <w:pStyle w:val="Compact"/>
            </w:pPr>
            <w:r>
              <w:rPr>
                <w:bCs/>
                <w:sz w:val="20"/>
              </w:rPr>
              <w:t>Partially reversible</w:t>
            </w:r>
            <w:r>
              <w:rPr>
                <w:sz w:val="20"/>
              </w:rPr>
              <w:t xml:space="preserve"> (key held by DPO)</w:t>
            </w:r>
          </w:p>
        </w:tc>
        <w:tc>
          <w:tcPr>
            <w:tcW w:w="0" w:type="auto"/>
            <w:shd w:val="clear" w:color="auto" w:fill="FFFFFF"/>
            <w:tcMar>
              <w:top w:w="-14736" w:type="dxa"/>
              <w:left w:w="-29472" w:type="dxa"/>
              <w:bottom w:w="-14736" w:type="dxa"/>
              <w:right w:w="-29472" w:type="dxa"/>
            </w:tcMar>
          </w:tcPr>
          <w:p w14:paraId="5540C068" w14:textId="77777777" w:rsidR="00F76B3E" w:rsidRDefault="00000000">
            <w:pPr>
              <w:pStyle w:val="Compact"/>
            </w:pPr>
            <w:r>
              <w:rPr>
                <w:sz w:val="20"/>
              </w:rPr>
              <w:t>Compliant; pseudonymized data still personal data</w:t>
            </w:r>
          </w:p>
        </w:tc>
      </w:tr>
      <w:tr w:rsidR="00F76B3E" w14:paraId="48C1E13E" w14:textId="77777777" w:rsidTr="00F76B3E">
        <w:tc>
          <w:tcPr>
            <w:tcW w:w="0" w:type="auto"/>
            <w:shd w:val="clear" w:color="auto" w:fill="F8F9FA"/>
            <w:tcMar>
              <w:top w:w="-14736" w:type="dxa"/>
              <w:left w:w="-29472" w:type="dxa"/>
              <w:bottom w:w="-14736" w:type="dxa"/>
              <w:right w:w="-29472" w:type="dxa"/>
            </w:tcMar>
          </w:tcPr>
          <w:p w14:paraId="2AB7B65E" w14:textId="77777777" w:rsidR="00F76B3E" w:rsidRDefault="00000000">
            <w:pPr>
              <w:pStyle w:val="Compact"/>
            </w:pPr>
            <w:r>
              <w:rPr>
                <w:bCs/>
                <w:sz w:val="20"/>
              </w:rPr>
              <w:t>6. Redaction</w:t>
            </w:r>
          </w:p>
        </w:tc>
        <w:tc>
          <w:tcPr>
            <w:tcW w:w="0" w:type="auto"/>
            <w:shd w:val="clear" w:color="auto" w:fill="F8F9FA"/>
            <w:tcMar>
              <w:top w:w="-14736" w:type="dxa"/>
              <w:left w:w="-29472" w:type="dxa"/>
              <w:bottom w:w="-14736" w:type="dxa"/>
              <w:right w:w="-29472" w:type="dxa"/>
            </w:tcMar>
          </w:tcPr>
          <w:p w14:paraId="64DBF1F6" w14:textId="77777777" w:rsidR="00F76B3E" w:rsidRDefault="00000000">
            <w:pPr>
              <w:pStyle w:val="Compact"/>
            </w:pPr>
            <w:r>
              <w:rPr>
                <w:sz w:val="20"/>
              </w:rPr>
              <w:t>Remove or blackout sensitive data fields entirely</w:t>
            </w:r>
          </w:p>
        </w:tc>
        <w:tc>
          <w:tcPr>
            <w:tcW w:w="0" w:type="auto"/>
            <w:shd w:val="clear" w:color="auto" w:fill="F8F9FA"/>
            <w:tcMar>
              <w:top w:w="-14736" w:type="dxa"/>
              <w:left w:w="-29472" w:type="dxa"/>
              <w:bottom w:w="-14736" w:type="dxa"/>
              <w:right w:w="-29472" w:type="dxa"/>
            </w:tcMar>
          </w:tcPr>
          <w:p w14:paraId="64DE64F3" w14:textId="77777777" w:rsidR="00F76B3E" w:rsidRDefault="00000000">
            <w:pPr>
              <w:pStyle w:val="Compact"/>
            </w:pPr>
            <w:r>
              <w:rPr>
                <w:sz w:val="20"/>
              </w:rPr>
              <w:t>Document sharing; FOI responses; legal discovery; public reports</w:t>
            </w:r>
          </w:p>
        </w:tc>
        <w:tc>
          <w:tcPr>
            <w:tcW w:w="0" w:type="auto"/>
            <w:shd w:val="clear" w:color="auto" w:fill="F8F9FA"/>
            <w:tcMar>
              <w:top w:w="-14736" w:type="dxa"/>
              <w:left w:w="-29472" w:type="dxa"/>
              <w:bottom w:w="-14736" w:type="dxa"/>
              <w:right w:w="-29472" w:type="dxa"/>
            </w:tcMar>
          </w:tcPr>
          <w:p w14:paraId="42D39E69" w14:textId="77777777" w:rsidR="00F76B3E" w:rsidRDefault="00000000">
            <w:pPr>
              <w:pStyle w:val="Compact"/>
            </w:pPr>
            <w:r>
              <w:rPr>
                <w:bCs/>
                <w:sz w:val="20"/>
              </w:rPr>
              <w:t>Irreversible</w:t>
            </w:r>
            <w:r>
              <w:rPr>
                <w:sz w:val="20"/>
              </w:rPr>
              <w:t xml:space="preserve"> (data removed)</w:t>
            </w:r>
          </w:p>
        </w:tc>
        <w:tc>
          <w:tcPr>
            <w:tcW w:w="0" w:type="auto"/>
            <w:shd w:val="clear" w:color="auto" w:fill="F8F9FA"/>
            <w:tcMar>
              <w:top w:w="-14736" w:type="dxa"/>
              <w:left w:w="-29472" w:type="dxa"/>
              <w:bottom w:w="-14736" w:type="dxa"/>
              <w:right w:w="-29472" w:type="dxa"/>
            </w:tcMar>
          </w:tcPr>
          <w:p w14:paraId="4B70FDB5" w14:textId="77777777" w:rsidR="00F76B3E" w:rsidRDefault="00000000">
            <w:pPr>
              <w:pStyle w:val="Compact"/>
            </w:pPr>
            <w:r>
              <w:rPr>
                <w:sz w:val="20"/>
              </w:rPr>
              <w:t>Compliant for disclosure</w:t>
            </w:r>
          </w:p>
        </w:tc>
      </w:tr>
    </w:tbl>
    <w:p w14:paraId="50EAF538" w14:textId="77777777" w:rsidR="00F76B3E" w:rsidRDefault="00000000">
      <w:pPr>
        <w:pStyle w:val="Heading3"/>
      </w:pPr>
      <w:bookmarkStart w:id="166" w:name="technique-selection-matrix"/>
      <w:bookmarkStart w:id="167" w:name="_Toc234675555"/>
      <w:bookmarkEnd w:id="164"/>
      <w:r>
        <w:rPr>
          <w:rFonts w:ascii="Calibri" w:eastAsia="Calibri" w:hAnsi="Calibri"/>
          <w:color w:val="34495E"/>
          <w:sz w:val="28"/>
        </w:rPr>
        <w:lastRenderedPageBreak/>
        <w:t>6.4.2 Technique Selection Matrix</w:t>
      </w:r>
      <w:bookmarkEnd w:id="167"/>
    </w:p>
    <w:tbl>
      <w:tblPr>
        <w:tblStyle w:val="Table"/>
        <w:tblW w:w="5000" w:type="pct"/>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020" w:firstRow="1" w:lastRow="0" w:firstColumn="0" w:lastColumn="0" w:noHBand="0" w:noVBand="0"/>
      </w:tblPr>
      <w:tblGrid>
        <w:gridCol w:w="1265"/>
        <w:gridCol w:w="1023"/>
        <w:gridCol w:w="1647"/>
        <w:gridCol w:w="1900"/>
        <w:gridCol w:w="3247"/>
      </w:tblGrid>
      <w:tr w:rsidR="00F76B3E" w14:paraId="03AA8343" w14:textId="77777777" w:rsidTr="00F76B3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2C3E50"/>
            <w:tcMar>
              <w:top w:w="-14736" w:type="dxa"/>
              <w:left w:w="-29472" w:type="dxa"/>
              <w:bottom w:w="-14736" w:type="dxa"/>
              <w:right w:w="-29472" w:type="dxa"/>
            </w:tcMar>
          </w:tcPr>
          <w:p w14:paraId="60CE3C2F" w14:textId="77777777" w:rsidR="00F76B3E" w:rsidRDefault="00000000">
            <w:pPr>
              <w:pStyle w:val="Compact"/>
            </w:pPr>
            <w:r>
              <w:rPr>
                <w:b/>
                <w:bCs/>
                <w:color w:val="FFFFFF"/>
                <w:sz w:val="20"/>
              </w:rPr>
              <w:t>Environment</w:t>
            </w:r>
          </w:p>
        </w:tc>
        <w:tc>
          <w:tcPr>
            <w:tcW w:w="0" w:type="auto"/>
            <w:shd w:val="clear" w:color="auto" w:fill="2C3E50"/>
            <w:tcMar>
              <w:top w:w="-14736" w:type="dxa"/>
              <w:left w:w="-29472" w:type="dxa"/>
              <w:bottom w:w="-14736" w:type="dxa"/>
              <w:right w:w="-29472" w:type="dxa"/>
            </w:tcMar>
          </w:tcPr>
          <w:p w14:paraId="62E7C4EB" w14:textId="77777777" w:rsidR="00F76B3E" w:rsidRDefault="00000000">
            <w:pPr>
              <w:pStyle w:val="Compact"/>
            </w:pPr>
            <w:r>
              <w:rPr>
                <w:b/>
                <w:bCs/>
                <w:color w:val="FFFFFF"/>
                <w:sz w:val="20"/>
              </w:rPr>
              <w:t>Public</w:t>
            </w:r>
          </w:p>
        </w:tc>
        <w:tc>
          <w:tcPr>
            <w:tcW w:w="0" w:type="auto"/>
            <w:shd w:val="clear" w:color="auto" w:fill="2C3E50"/>
            <w:tcMar>
              <w:top w:w="-14736" w:type="dxa"/>
              <w:left w:w="-29472" w:type="dxa"/>
              <w:bottom w:w="-14736" w:type="dxa"/>
              <w:right w:w="-29472" w:type="dxa"/>
            </w:tcMar>
          </w:tcPr>
          <w:p w14:paraId="707A5026" w14:textId="77777777" w:rsidR="00F76B3E" w:rsidRDefault="00000000">
            <w:pPr>
              <w:pStyle w:val="Compact"/>
            </w:pPr>
            <w:r>
              <w:rPr>
                <w:b/>
                <w:bCs/>
                <w:color w:val="FFFFFF"/>
                <w:sz w:val="20"/>
              </w:rPr>
              <w:t>Internal</w:t>
            </w:r>
          </w:p>
        </w:tc>
        <w:tc>
          <w:tcPr>
            <w:tcW w:w="0" w:type="auto"/>
            <w:shd w:val="clear" w:color="auto" w:fill="2C3E50"/>
            <w:tcMar>
              <w:top w:w="-14736" w:type="dxa"/>
              <w:left w:w="-29472" w:type="dxa"/>
              <w:bottom w:w="-14736" w:type="dxa"/>
              <w:right w:w="-29472" w:type="dxa"/>
            </w:tcMar>
          </w:tcPr>
          <w:p w14:paraId="1F61A769" w14:textId="77777777" w:rsidR="00F76B3E" w:rsidRDefault="00000000">
            <w:pPr>
              <w:pStyle w:val="Compact"/>
            </w:pPr>
            <w:r>
              <w:rPr>
                <w:b/>
                <w:bCs/>
                <w:color w:val="FFFFFF"/>
                <w:sz w:val="20"/>
              </w:rPr>
              <w:t>Restricted</w:t>
            </w:r>
          </w:p>
        </w:tc>
        <w:tc>
          <w:tcPr>
            <w:tcW w:w="0" w:type="auto"/>
            <w:shd w:val="clear" w:color="auto" w:fill="2C3E50"/>
            <w:tcMar>
              <w:top w:w="-14736" w:type="dxa"/>
              <w:left w:w="-29472" w:type="dxa"/>
              <w:bottom w:w="-14736" w:type="dxa"/>
              <w:right w:w="-29472" w:type="dxa"/>
            </w:tcMar>
          </w:tcPr>
          <w:p w14:paraId="00602650" w14:textId="77777777" w:rsidR="00F76B3E" w:rsidRDefault="00000000">
            <w:pPr>
              <w:pStyle w:val="Compact"/>
            </w:pPr>
            <w:r>
              <w:rPr>
                <w:b/>
                <w:bCs/>
                <w:color w:val="FFFFFF"/>
                <w:sz w:val="20"/>
              </w:rPr>
              <w:t>Confidential</w:t>
            </w:r>
          </w:p>
        </w:tc>
      </w:tr>
      <w:tr w:rsidR="00F76B3E" w14:paraId="4EEB8F02" w14:textId="77777777" w:rsidTr="00F76B3E">
        <w:tc>
          <w:tcPr>
            <w:tcW w:w="0" w:type="auto"/>
            <w:shd w:val="clear" w:color="auto" w:fill="FFFFFF"/>
            <w:tcMar>
              <w:top w:w="-14736" w:type="dxa"/>
              <w:left w:w="-29472" w:type="dxa"/>
              <w:bottom w:w="-14736" w:type="dxa"/>
              <w:right w:w="-29472" w:type="dxa"/>
            </w:tcMar>
          </w:tcPr>
          <w:p w14:paraId="3F7A5DA9" w14:textId="77777777" w:rsidR="00F76B3E" w:rsidRDefault="00000000">
            <w:pPr>
              <w:pStyle w:val="Compact"/>
            </w:pPr>
            <w:r>
              <w:rPr>
                <w:bCs/>
                <w:sz w:val="20"/>
              </w:rPr>
              <w:t>Production</w:t>
            </w:r>
          </w:p>
        </w:tc>
        <w:tc>
          <w:tcPr>
            <w:tcW w:w="0" w:type="auto"/>
            <w:shd w:val="clear" w:color="auto" w:fill="FFFFFF"/>
            <w:tcMar>
              <w:top w:w="-14736" w:type="dxa"/>
              <w:left w:w="-29472" w:type="dxa"/>
              <w:bottom w:w="-14736" w:type="dxa"/>
              <w:right w:w="-29472" w:type="dxa"/>
            </w:tcMar>
          </w:tcPr>
          <w:p w14:paraId="5467E6B5" w14:textId="77777777" w:rsidR="00F76B3E" w:rsidRDefault="00000000">
            <w:pPr>
              <w:pStyle w:val="Compact"/>
            </w:pPr>
            <w:r>
              <w:rPr>
                <w:sz w:val="20"/>
              </w:rPr>
              <w:t>None</w:t>
            </w:r>
          </w:p>
        </w:tc>
        <w:tc>
          <w:tcPr>
            <w:tcW w:w="0" w:type="auto"/>
            <w:shd w:val="clear" w:color="auto" w:fill="FFFFFF"/>
            <w:tcMar>
              <w:top w:w="-14736" w:type="dxa"/>
              <w:left w:w="-29472" w:type="dxa"/>
              <w:bottom w:w="-14736" w:type="dxa"/>
              <w:right w:w="-29472" w:type="dxa"/>
            </w:tcMar>
          </w:tcPr>
          <w:p w14:paraId="310A9E4C" w14:textId="77777777" w:rsidR="00F76B3E" w:rsidRDefault="00000000">
            <w:pPr>
              <w:pStyle w:val="Compact"/>
            </w:pPr>
            <w:r>
              <w:rPr>
                <w:sz w:val="20"/>
              </w:rPr>
              <w:t>Dynamic Masking (optional)</w:t>
            </w:r>
          </w:p>
        </w:tc>
        <w:tc>
          <w:tcPr>
            <w:tcW w:w="0" w:type="auto"/>
            <w:shd w:val="clear" w:color="auto" w:fill="FFFFFF"/>
            <w:tcMar>
              <w:top w:w="-14736" w:type="dxa"/>
              <w:left w:w="-29472" w:type="dxa"/>
              <w:bottom w:w="-14736" w:type="dxa"/>
              <w:right w:w="-29472" w:type="dxa"/>
            </w:tcMar>
          </w:tcPr>
          <w:p w14:paraId="7F679CB4" w14:textId="77777777" w:rsidR="00F76B3E" w:rsidRDefault="00000000">
            <w:pPr>
              <w:pStyle w:val="Compact"/>
            </w:pPr>
            <w:r>
              <w:rPr>
                <w:sz w:val="20"/>
              </w:rPr>
              <w:t>Dynamic Masking (for non-privileged)</w:t>
            </w:r>
          </w:p>
        </w:tc>
        <w:tc>
          <w:tcPr>
            <w:tcW w:w="0" w:type="auto"/>
            <w:shd w:val="clear" w:color="auto" w:fill="FFFFFF"/>
            <w:tcMar>
              <w:top w:w="-14736" w:type="dxa"/>
              <w:left w:w="-29472" w:type="dxa"/>
              <w:bottom w:w="-14736" w:type="dxa"/>
              <w:right w:w="-29472" w:type="dxa"/>
            </w:tcMar>
          </w:tcPr>
          <w:p w14:paraId="44F39017" w14:textId="77777777" w:rsidR="00F76B3E" w:rsidRDefault="00000000">
            <w:pPr>
              <w:pStyle w:val="Compact"/>
            </w:pPr>
            <w:r>
              <w:rPr>
                <w:sz w:val="20"/>
              </w:rPr>
              <w:t>Dynamic Masking (mandatory for non-privileged); Tokenization (for analytics)</w:t>
            </w:r>
          </w:p>
        </w:tc>
      </w:tr>
      <w:tr w:rsidR="00F76B3E" w14:paraId="2F73CDF2" w14:textId="77777777" w:rsidTr="00F76B3E">
        <w:tc>
          <w:tcPr>
            <w:tcW w:w="0" w:type="auto"/>
            <w:shd w:val="clear" w:color="auto" w:fill="F8F9FA"/>
            <w:tcMar>
              <w:top w:w="-14736" w:type="dxa"/>
              <w:left w:w="-29472" w:type="dxa"/>
              <w:bottom w:w="-14736" w:type="dxa"/>
              <w:right w:w="-29472" w:type="dxa"/>
            </w:tcMar>
          </w:tcPr>
          <w:p w14:paraId="3DDA1299" w14:textId="77777777" w:rsidR="00F76B3E" w:rsidRDefault="00000000">
            <w:pPr>
              <w:pStyle w:val="Compact"/>
            </w:pPr>
            <w:r>
              <w:rPr>
                <w:bCs/>
                <w:sz w:val="20"/>
              </w:rPr>
              <w:t>Development</w:t>
            </w:r>
          </w:p>
        </w:tc>
        <w:tc>
          <w:tcPr>
            <w:tcW w:w="0" w:type="auto"/>
            <w:shd w:val="clear" w:color="auto" w:fill="F8F9FA"/>
            <w:tcMar>
              <w:top w:w="-14736" w:type="dxa"/>
              <w:left w:w="-29472" w:type="dxa"/>
              <w:bottom w:w="-14736" w:type="dxa"/>
              <w:right w:w="-29472" w:type="dxa"/>
            </w:tcMar>
          </w:tcPr>
          <w:p w14:paraId="72084D5F" w14:textId="77777777" w:rsidR="00F76B3E" w:rsidRDefault="00000000">
            <w:pPr>
              <w:pStyle w:val="Compact"/>
            </w:pPr>
            <w:r>
              <w:rPr>
                <w:sz w:val="20"/>
              </w:rPr>
              <w:t>None</w:t>
            </w:r>
          </w:p>
        </w:tc>
        <w:tc>
          <w:tcPr>
            <w:tcW w:w="0" w:type="auto"/>
            <w:shd w:val="clear" w:color="auto" w:fill="F8F9FA"/>
            <w:tcMar>
              <w:top w:w="-14736" w:type="dxa"/>
              <w:left w:w="-29472" w:type="dxa"/>
              <w:bottom w:w="-14736" w:type="dxa"/>
              <w:right w:w="-29472" w:type="dxa"/>
            </w:tcMar>
          </w:tcPr>
          <w:p w14:paraId="438D34E4" w14:textId="77777777" w:rsidR="00F76B3E" w:rsidRDefault="00000000">
            <w:pPr>
              <w:pStyle w:val="Compact"/>
            </w:pPr>
            <w:r>
              <w:rPr>
                <w:sz w:val="20"/>
              </w:rPr>
              <w:t>Static Masking (optional)</w:t>
            </w:r>
          </w:p>
        </w:tc>
        <w:tc>
          <w:tcPr>
            <w:tcW w:w="0" w:type="auto"/>
            <w:shd w:val="clear" w:color="auto" w:fill="F8F9FA"/>
            <w:tcMar>
              <w:top w:w="-14736" w:type="dxa"/>
              <w:left w:w="-29472" w:type="dxa"/>
              <w:bottom w:w="-14736" w:type="dxa"/>
              <w:right w:w="-29472" w:type="dxa"/>
            </w:tcMar>
          </w:tcPr>
          <w:p w14:paraId="1B32E094" w14:textId="77777777" w:rsidR="00F76B3E" w:rsidRDefault="00000000">
            <w:pPr>
              <w:pStyle w:val="Compact"/>
            </w:pPr>
            <w:r>
              <w:rPr>
                <w:sz w:val="20"/>
              </w:rPr>
              <w:t>Static Masking (mandatory)</w:t>
            </w:r>
          </w:p>
        </w:tc>
        <w:tc>
          <w:tcPr>
            <w:tcW w:w="0" w:type="auto"/>
            <w:shd w:val="clear" w:color="auto" w:fill="F8F9FA"/>
            <w:tcMar>
              <w:top w:w="-14736" w:type="dxa"/>
              <w:left w:w="-29472" w:type="dxa"/>
              <w:bottom w:w="-14736" w:type="dxa"/>
              <w:right w:w="-29472" w:type="dxa"/>
            </w:tcMar>
          </w:tcPr>
          <w:p w14:paraId="09DE47C4" w14:textId="77777777" w:rsidR="00F76B3E" w:rsidRDefault="00000000">
            <w:pPr>
              <w:pStyle w:val="Compact"/>
            </w:pPr>
            <w:r>
              <w:rPr>
                <w:sz w:val="20"/>
              </w:rPr>
              <w:t>Static Masking + Pseudonymization (mandatory)</w:t>
            </w:r>
          </w:p>
        </w:tc>
      </w:tr>
      <w:tr w:rsidR="00F76B3E" w14:paraId="2B312175" w14:textId="77777777" w:rsidTr="00F76B3E">
        <w:tc>
          <w:tcPr>
            <w:tcW w:w="0" w:type="auto"/>
            <w:shd w:val="clear" w:color="auto" w:fill="FFFFFF"/>
            <w:tcMar>
              <w:top w:w="-14736" w:type="dxa"/>
              <w:left w:w="-29472" w:type="dxa"/>
              <w:bottom w:w="-14736" w:type="dxa"/>
              <w:right w:w="-29472" w:type="dxa"/>
            </w:tcMar>
          </w:tcPr>
          <w:p w14:paraId="08B0890B" w14:textId="77777777" w:rsidR="00F76B3E" w:rsidRDefault="00000000">
            <w:pPr>
              <w:pStyle w:val="Compact"/>
            </w:pPr>
            <w:r>
              <w:rPr>
                <w:bCs/>
                <w:sz w:val="20"/>
              </w:rPr>
              <w:t>Testing / QA</w:t>
            </w:r>
          </w:p>
        </w:tc>
        <w:tc>
          <w:tcPr>
            <w:tcW w:w="0" w:type="auto"/>
            <w:shd w:val="clear" w:color="auto" w:fill="FFFFFF"/>
            <w:tcMar>
              <w:top w:w="-14736" w:type="dxa"/>
              <w:left w:w="-29472" w:type="dxa"/>
              <w:bottom w:w="-14736" w:type="dxa"/>
              <w:right w:w="-29472" w:type="dxa"/>
            </w:tcMar>
          </w:tcPr>
          <w:p w14:paraId="77863373" w14:textId="77777777" w:rsidR="00F76B3E" w:rsidRDefault="00000000">
            <w:pPr>
              <w:pStyle w:val="Compact"/>
            </w:pPr>
            <w:r>
              <w:rPr>
                <w:sz w:val="20"/>
              </w:rPr>
              <w:t>None</w:t>
            </w:r>
          </w:p>
        </w:tc>
        <w:tc>
          <w:tcPr>
            <w:tcW w:w="0" w:type="auto"/>
            <w:shd w:val="clear" w:color="auto" w:fill="FFFFFF"/>
            <w:tcMar>
              <w:top w:w="-14736" w:type="dxa"/>
              <w:left w:w="-29472" w:type="dxa"/>
              <w:bottom w:w="-14736" w:type="dxa"/>
              <w:right w:w="-29472" w:type="dxa"/>
            </w:tcMar>
          </w:tcPr>
          <w:p w14:paraId="7270B56A" w14:textId="77777777" w:rsidR="00F76B3E" w:rsidRDefault="00000000">
            <w:pPr>
              <w:pStyle w:val="Compact"/>
            </w:pPr>
            <w:r>
              <w:rPr>
                <w:sz w:val="20"/>
              </w:rPr>
              <w:t>Static Masking (optional)</w:t>
            </w:r>
          </w:p>
        </w:tc>
        <w:tc>
          <w:tcPr>
            <w:tcW w:w="0" w:type="auto"/>
            <w:shd w:val="clear" w:color="auto" w:fill="FFFFFF"/>
            <w:tcMar>
              <w:top w:w="-14736" w:type="dxa"/>
              <w:left w:w="-29472" w:type="dxa"/>
              <w:bottom w:w="-14736" w:type="dxa"/>
              <w:right w:w="-29472" w:type="dxa"/>
            </w:tcMar>
          </w:tcPr>
          <w:p w14:paraId="68ECA069" w14:textId="77777777" w:rsidR="00F76B3E" w:rsidRDefault="00000000">
            <w:pPr>
              <w:pStyle w:val="Compact"/>
            </w:pPr>
            <w:r>
              <w:rPr>
                <w:sz w:val="20"/>
              </w:rPr>
              <w:t>Static Masking (mandatory)</w:t>
            </w:r>
          </w:p>
        </w:tc>
        <w:tc>
          <w:tcPr>
            <w:tcW w:w="0" w:type="auto"/>
            <w:shd w:val="clear" w:color="auto" w:fill="FFFFFF"/>
            <w:tcMar>
              <w:top w:w="-14736" w:type="dxa"/>
              <w:left w:w="-29472" w:type="dxa"/>
              <w:bottom w:w="-14736" w:type="dxa"/>
              <w:right w:w="-29472" w:type="dxa"/>
            </w:tcMar>
          </w:tcPr>
          <w:p w14:paraId="58D2D48E" w14:textId="77777777" w:rsidR="00F76B3E" w:rsidRDefault="00000000">
            <w:pPr>
              <w:pStyle w:val="Compact"/>
            </w:pPr>
            <w:r>
              <w:rPr>
                <w:sz w:val="20"/>
              </w:rPr>
              <w:t>Static Masking + Pseudonymization (mandatory)</w:t>
            </w:r>
          </w:p>
        </w:tc>
      </w:tr>
      <w:tr w:rsidR="00F76B3E" w14:paraId="245D77B5" w14:textId="77777777" w:rsidTr="00F76B3E">
        <w:tc>
          <w:tcPr>
            <w:tcW w:w="0" w:type="auto"/>
            <w:shd w:val="clear" w:color="auto" w:fill="F8F9FA"/>
            <w:tcMar>
              <w:top w:w="-14736" w:type="dxa"/>
              <w:left w:w="-29472" w:type="dxa"/>
              <w:bottom w:w="-14736" w:type="dxa"/>
              <w:right w:w="-29472" w:type="dxa"/>
            </w:tcMar>
          </w:tcPr>
          <w:p w14:paraId="16DD3F20" w14:textId="77777777" w:rsidR="00F76B3E" w:rsidRDefault="00000000">
            <w:pPr>
              <w:pStyle w:val="Compact"/>
            </w:pPr>
            <w:r>
              <w:rPr>
                <w:bCs/>
                <w:sz w:val="20"/>
              </w:rPr>
              <w:t>BI / Analytics</w:t>
            </w:r>
          </w:p>
        </w:tc>
        <w:tc>
          <w:tcPr>
            <w:tcW w:w="0" w:type="auto"/>
            <w:shd w:val="clear" w:color="auto" w:fill="F8F9FA"/>
            <w:tcMar>
              <w:top w:w="-14736" w:type="dxa"/>
              <w:left w:w="-29472" w:type="dxa"/>
              <w:bottom w:w="-14736" w:type="dxa"/>
              <w:right w:w="-29472" w:type="dxa"/>
            </w:tcMar>
          </w:tcPr>
          <w:p w14:paraId="40CB7C40" w14:textId="77777777" w:rsidR="00F76B3E" w:rsidRDefault="00000000">
            <w:pPr>
              <w:pStyle w:val="Compact"/>
            </w:pPr>
            <w:r>
              <w:rPr>
                <w:sz w:val="20"/>
              </w:rPr>
              <w:t>None</w:t>
            </w:r>
          </w:p>
        </w:tc>
        <w:tc>
          <w:tcPr>
            <w:tcW w:w="0" w:type="auto"/>
            <w:shd w:val="clear" w:color="auto" w:fill="F8F9FA"/>
            <w:tcMar>
              <w:top w:w="-14736" w:type="dxa"/>
              <w:left w:w="-29472" w:type="dxa"/>
              <w:bottom w:w="-14736" w:type="dxa"/>
              <w:right w:w="-29472" w:type="dxa"/>
            </w:tcMar>
          </w:tcPr>
          <w:p w14:paraId="596A83FB" w14:textId="77777777" w:rsidR="00F76B3E" w:rsidRDefault="00000000">
            <w:pPr>
              <w:pStyle w:val="Compact"/>
            </w:pPr>
            <w:r>
              <w:rPr>
                <w:sz w:val="20"/>
              </w:rPr>
              <w:t>Dynamic Masking</w:t>
            </w:r>
          </w:p>
        </w:tc>
        <w:tc>
          <w:tcPr>
            <w:tcW w:w="0" w:type="auto"/>
            <w:shd w:val="clear" w:color="auto" w:fill="F8F9FA"/>
            <w:tcMar>
              <w:top w:w="-14736" w:type="dxa"/>
              <w:left w:w="-29472" w:type="dxa"/>
              <w:bottom w:w="-14736" w:type="dxa"/>
              <w:right w:w="-29472" w:type="dxa"/>
            </w:tcMar>
          </w:tcPr>
          <w:p w14:paraId="66562121" w14:textId="77777777" w:rsidR="00F76B3E" w:rsidRDefault="00000000">
            <w:pPr>
              <w:pStyle w:val="Compact"/>
            </w:pPr>
            <w:r>
              <w:rPr>
                <w:sz w:val="20"/>
              </w:rPr>
              <w:t>Dynamic Masking + Tokenization</w:t>
            </w:r>
          </w:p>
        </w:tc>
        <w:tc>
          <w:tcPr>
            <w:tcW w:w="0" w:type="auto"/>
            <w:shd w:val="clear" w:color="auto" w:fill="F8F9FA"/>
            <w:tcMar>
              <w:top w:w="-14736" w:type="dxa"/>
              <w:left w:w="-29472" w:type="dxa"/>
              <w:bottom w:w="-14736" w:type="dxa"/>
              <w:right w:w="-29472" w:type="dxa"/>
            </w:tcMar>
          </w:tcPr>
          <w:p w14:paraId="1141CCE0" w14:textId="77777777" w:rsidR="00F76B3E" w:rsidRDefault="00000000">
            <w:pPr>
              <w:pStyle w:val="Compact"/>
            </w:pPr>
            <w:r>
              <w:rPr>
                <w:sz w:val="20"/>
              </w:rPr>
              <w:t>Tokenization + Anonymization (aggregate)</w:t>
            </w:r>
          </w:p>
        </w:tc>
      </w:tr>
      <w:tr w:rsidR="00F76B3E" w14:paraId="449D8CA5" w14:textId="77777777" w:rsidTr="00F76B3E">
        <w:tc>
          <w:tcPr>
            <w:tcW w:w="0" w:type="auto"/>
            <w:shd w:val="clear" w:color="auto" w:fill="FFFFFF"/>
            <w:tcMar>
              <w:top w:w="-14736" w:type="dxa"/>
              <w:left w:w="-29472" w:type="dxa"/>
              <w:bottom w:w="-14736" w:type="dxa"/>
              <w:right w:w="-29472" w:type="dxa"/>
            </w:tcMar>
          </w:tcPr>
          <w:p w14:paraId="30C6156D" w14:textId="77777777" w:rsidR="00F76B3E" w:rsidRDefault="00000000">
            <w:pPr>
              <w:pStyle w:val="Compact"/>
            </w:pPr>
            <w:r>
              <w:rPr>
                <w:bCs/>
                <w:sz w:val="20"/>
              </w:rPr>
              <w:t>Training</w:t>
            </w:r>
          </w:p>
        </w:tc>
        <w:tc>
          <w:tcPr>
            <w:tcW w:w="0" w:type="auto"/>
            <w:shd w:val="clear" w:color="auto" w:fill="FFFFFF"/>
            <w:tcMar>
              <w:top w:w="-14736" w:type="dxa"/>
              <w:left w:w="-29472" w:type="dxa"/>
              <w:bottom w:w="-14736" w:type="dxa"/>
              <w:right w:w="-29472" w:type="dxa"/>
            </w:tcMar>
          </w:tcPr>
          <w:p w14:paraId="3A30B2B1" w14:textId="77777777" w:rsidR="00F76B3E" w:rsidRDefault="00000000">
            <w:pPr>
              <w:pStyle w:val="Compact"/>
            </w:pPr>
            <w:r>
              <w:rPr>
                <w:sz w:val="20"/>
              </w:rPr>
              <w:t>None</w:t>
            </w:r>
          </w:p>
        </w:tc>
        <w:tc>
          <w:tcPr>
            <w:tcW w:w="0" w:type="auto"/>
            <w:shd w:val="clear" w:color="auto" w:fill="FFFFFF"/>
            <w:tcMar>
              <w:top w:w="-14736" w:type="dxa"/>
              <w:left w:w="-29472" w:type="dxa"/>
              <w:bottom w:w="-14736" w:type="dxa"/>
              <w:right w:w="-29472" w:type="dxa"/>
            </w:tcMar>
          </w:tcPr>
          <w:p w14:paraId="7943FDB3" w14:textId="77777777" w:rsidR="00F76B3E" w:rsidRDefault="00000000">
            <w:pPr>
              <w:pStyle w:val="Compact"/>
            </w:pPr>
            <w:r>
              <w:rPr>
                <w:sz w:val="20"/>
              </w:rPr>
              <w:t>Static Masking</w:t>
            </w:r>
          </w:p>
        </w:tc>
        <w:tc>
          <w:tcPr>
            <w:tcW w:w="0" w:type="auto"/>
            <w:shd w:val="clear" w:color="auto" w:fill="FFFFFF"/>
            <w:tcMar>
              <w:top w:w="-14736" w:type="dxa"/>
              <w:left w:w="-29472" w:type="dxa"/>
              <w:bottom w:w="-14736" w:type="dxa"/>
              <w:right w:w="-29472" w:type="dxa"/>
            </w:tcMar>
          </w:tcPr>
          <w:p w14:paraId="4068AE38" w14:textId="77777777" w:rsidR="00F76B3E" w:rsidRDefault="00000000">
            <w:pPr>
              <w:pStyle w:val="Compact"/>
            </w:pPr>
            <w:r>
              <w:rPr>
                <w:sz w:val="20"/>
              </w:rPr>
              <w:t>Static Masking</w:t>
            </w:r>
          </w:p>
        </w:tc>
        <w:tc>
          <w:tcPr>
            <w:tcW w:w="0" w:type="auto"/>
            <w:shd w:val="clear" w:color="auto" w:fill="FFFFFF"/>
            <w:tcMar>
              <w:top w:w="-14736" w:type="dxa"/>
              <w:left w:w="-29472" w:type="dxa"/>
              <w:bottom w:w="-14736" w:type="dxa"/>
              <w:right w:w="-29472" w:type="dxa"/>
            </w:tcMar>
          </w:tcPr>
          <w:p w14:paraId="0AF06D4B" w14:textId="77777777" w:rsidR="00F76B3E" w:rsidRDefault="00000000">
            <w:pPr>
              <w:pStyle w:val="Compact"/>
            </w:pPr>
            <w:r>
              <w:rPr>
                <w:sz w:val="20"/>
              </w:rPr>
              <w:t>Static Masking + Redaction (sensitive fields)</w:t>
            </w:r>
          </w:p>
        </w:tc>
      </w:tr>
      <w:tr w:rsidR="00F76B3E" w14:paraId="1867D128" w14:textId="77777777" w:rsidTr="00F76B3E">
        <w:tc>
          <w:tcPr>
            <w:tcW w:w="0" w:type="auto"/>
            <w:shd w:val="clear" w:color="auto" w:fill="F8F9FA"/>
            <w:tcMar>
              <w:top w:w="-14736" w:type="dxa"/>
              <w:left w:w="-29472" w:type="dxa"/>
              <w:bottom w:w="-14736" w:type="dxa"/>
              <w:right w:w="-29472" w:type="dxa"/>
            </w:tcMar>
          </w:tcPr>
          <w:p w14:paraId="6B296AD5" w14:textId="77777777" w:rsidR="00F76B3E" w:rsidRDefault="00000000">
            <w:pPr>
              <w:pStyle w:val="Compact"/>
            </w:pPr>
            <w:r>
              <w:rPr>
                <w:bCs/>
                <w:sz w:val="20"/>
              </w:rPr>
              <w:t>Open Data / Public</w:t>
            </w:r>
          </w:p>
        </w:tc>
        <w:tc>
          <w:tcPr>
            <w:tcW w:w="0" w:type="auto"/>
            <w:shd w:val="clear" w:color="auto" w:fill="F8F9FA"/>
            <w:tcMar>
              <w:top w:w="-14736" w:type="dxa"/>
              <w:left w:w="-29472" w:type="dxa"/>
              <w:bottom w:w="-14736" w:type="dxa"/>
              <w:right w:w="-29472" w:type="dxa"/>
            </w:tcMar>
          </w:tcPr>
          <w:p w14:paraId="2EF465DD" w14:textId="77777777" w:rsidR="00F76B3E" w:rsidRDefault="00000000">
            <w:pPr>
              <w:pStyle w:val="Compact"/>
            </w:pPr>
            <w:r>
              <w:rPr>
                <w:sz w:val="20"/>
              </w:rPr>
              <w:t>N/A (already public)</w:t>
            </w:r>
          </w:p>
        </w:tc>
        <w:tc>
          <w:tcPr>
            <w:tcW w:w="0" w:type="auto"/>
            <w:shd w:val="clear" w:color="auto" w:fill="F8F9FA"/>
            <w:tcMar>
              <w:top w:w="-14736" w:type="dxa"/>
              <w:left w:w="-29472" w:type="dxa"/>
              <w:bottom w:w="-14736" w:type="dxa"/>
              <w:right w:w="-29472" w:type="dxa"/>
            </w:tcMar>
          </w:tcPr>
          <w:p w14:paraId="70F4AC1E" w14:textId="77777777" w:rsidR="00F76B3E" w:rsidRDefault="00000000">
            <w:pPr>
              <w:pStyle w:val="Compact"/>
            </w:pPr>
            <w:r>
              <w:rPr>
                <w:sz w:val="20"/>
              </w:rPr>
              <w:t>Anonymization (aggregation)</w:t>
            </w:r>
          </w:p>
        </w:tc>
        <w:tc>
          <w:tcPr>
            <w:tcW w:w="0" w:type="auto"/>
            <w:shd w:val="clear" w:color="auto" w:fill="F8F9FA"/>
            <w:tcMar>
              <w:top w:w="-14736" w:type="dxa"/>
              <w:left w:w="-29472" w:type="dxa"/>
              <w:bottom w:w="-14736" w:type="dxa"/>
              <w:right w:w="-29472" w:type="dxa"/>
            </w:tcMar>
          </w:tcPr>
          <w:p w14:paraId="757BFD1F" w14:textId="77777777" w:rsidR="00F76B3E" w:rsidRDefault="00000000">
            <w:pPr>
              <w:pStyle w:val="Compact"/>
            </w:pPr>
            <w:r>
              <w:rPr>
                <w:sz w:val="20"/>
              </w:rPr>
              <w:t>Anonymization (mandatory)</w:t>
            </w:r>
          </w:p>
        </w:tc>
        <w:tc>
          <w:tcPr>
            <w:tcW w:w="0" w:type="auto"/>
            <w:shd w:val="clear" w:color="auto" w:fill="F8F9FA"/>
            <w:tcMar>
              <w:top w:w="-14736" w:type="dxa"/>
              <w:left w:w="-29472" w:type="dxa"/>
              <w:bottom w:w="-14736" w:type="dxa"/>
              <w:right w:w="-29472" w:type="dxa"/>
            </w:tcMar>
          </w:tcPr>
          <w:p w14:paraId="30AA82C7" w14:textId="77777777" w:rsidR="00F76B3E" w:rsidRDefault="00000000">
            <w:pPr>
              <w:pStyle w:val="Compact"/>
            </w:pPr>
            <w:r>
              <w:rPr>
                <w:sz w:val="20"/>
              </w:rPr>
              <w:t>Redaction + Anonymization (mandatory); field-level removal</w:t>
            </w:r>
          </w:p>
        </w:tc>
      </w:tr>
    </w:tbl>
    <w:p w14:paraId="61CF9C3C" w14:textId="77777777" w:rsidR="00F76B3E" w:rsidRDefault="00000000">
      <w:pPr>
        <w:pStyle w:val="Heading3"/>
      </w:pPr>
      <w:bookmarkStart w:id="168" w:name="masking-service-architecture"/>
      <w:bookmarkStart w:id="169" w:name="_Toc234675556"/>
      <w:bookmarkEnd w:id="166"/>
      <w:r>
        <w:rPr>
          <w:rFonts w:ascii="Calibri" w:eastAsia="Calibri" w:hAnsi="Calibri"/>
          <w:color w:val="34495E"/>
          <w:sz w:val="28"/>
        </w:rPr>
        <w:t>6.4.3 Masking Service Architecture</w:t>
      </w:r>
      <w:bookmarkEnd w:id="169"/>
    </w:p>
    <w:p w14:paraId="74A9862E" w14:textId="77777777" w:rsidR="00F76B3E" w:rsidRDefault="00000000">
      <w:pPr>
        <w:pStyle w:val="SourceCode"/>
        <w:shd w:val="clear" w:color="auto" w:fill="F5F5F5"/>
      </w:pPr>
      <w:r>
        <w:rPr>
          <w:rStyle w:val="VerbatimChar"/>
          <w:rFonts w:eastAsia="Consolas"/>
          <w:sz w:val="18"/>
        </w:rPr>
        <w:t>+------------------------+      +-------------------------+      +------------------+</w:t>
      </w:r>
      <w:r>
        <w:rPr>
          <w:rFonts w:eastAsia="Consolas"/>
        </w:rPr>
        <w:br/>
      </w:r>
      <w:r>
        <w:rPr>
          <w:rStyle w:val="VerbatimChar"/>
          <w:rFonts w:eastAsia="Consolas"/>
          <w:sz w:val="18"/>
        </w:rPr>
        <w:t>| Requesting Service     | --&gt;  | dgop-masking-service    | --&gt;  | Vault Transform  |</w:t>
      </w:r>
      <w:r>
        <w:rPr>
          <w:rFonts w:eastAsia="Consolas"/>
        </w:rPr>
        <w:br/>
      </w:r>
      <w:r>
        <w:rPr>
          <w:rStyle w:val="VerbatimChar"/>
          <w:rFonts w:eastAsia="Consolas"/>
          <w:sz w:val="18"/>
        </w:rPr>
        <w:t>| (App / BI / ETL)       |      | (Masking Engine)        |      | (Token Vault)    |</w:t>
      </w:r>
      <w:r>
        <w:rPr>
          <w:rFonts w:eastAsia="Consolas"/>
        </w:rPr>
        <w:br/>
      </w:r>
      <w:r>
        <w:rPr>
          <w:rStyle w:val="VerbatimChar"/>
          <w:rFonts w:eastAsia="Consolas"/>
          <w:sz w:val="18"/>
        </w:rPr>
        <w:t>+------------------------+      +-------------------------+      +------------------+</w:t>
      </w:r>
      <w:r>
        <w:rPr>
          <w:rFonts w:eastAsia="Consolas"/>
        </w:rPr>
        <w:br/>
      </w:r>
      <w:r>
        <w:rPr>
          <w:rStyle w:val="VerbatimChar"/>
          <w:rFonts w:eastAsia="Consolas"/>
          <w:sz w:val="18"/>
        </w:rPr>
        <w:t xml:space="preserve">                                         |</w:t>
      </w:r>
      <w:r>
        <w:rPr>
          <w:rFonts w:eastAsia="Consolas"/>
        </w:rPr>
        <w:br/>
      </w:r>
      <w:r>
        <w:rPr>
          <w:rStyle w:val="VerbatimChar"/>
          <w:rFonts w:eastAsia="Consolas"/>
          <w:sz w:val="18"/>
        </w:rPr>
        <w:t xml:space="preserve">                                         v</w:t>
      </w:r>
      <w:r>
        <w:rPr>
          <w:rFonts w:eastAsia="Consolas"/>
        </w:rPr>
        <w:br/>
      </w:r>
      <w:r>
        <w:rPr>
          <w:rStyle w:val="VerbatimChar"/>
          <w:rFonts w:eastAsia="Consolas"/>
          <w:sz w:val="18"/>
        </w:rPr>
        <w:t xml:space="preserve">                              +-------------------------+</w:t>
      </w:r>
      <w:r>
        <w:rPr>
          <w:rFonts w:eastAsia="Consolas"/>
        </w:rPr>
        <w:br/>
      </w:r>
      <w:r>
        <w:rPr>
          <w:rStyle w:val="VerbatimChar"/>
          <w:rFonts w:eastAsia="Consolas"/>
          <w:sz w:val="18"/>
        </w:rPr>
        <w:t xml:space="preserve">                              | Masking Policy Engine   |</w:t>
      </w:r>
      <w:r>
        <w:rPr>
          <w:rFonts w:eastAsia="Consolas"/>
        </w:rPr>
        <w:br/>
      </w:r>
      <w:r>
        <w:rPr>
          <w:rStyle w:val="VerbatimChar"/>
          <w:rFonts w:eastAsia="Consolas"/>
          <w:sz w:val="18"/>
        </w:rPr>
        <w:t xml:space="preserve">                              | - Classification check  |</w:t>
      </w:r>
      <w:r>
        <w:rPr>
          <w:rFonts w:eastAsia="Consolas"/>
        </w:rPr>
        <w:br/>
      </w:r>
      <w:r>
        <w:rPr>
          <w:rStyle w:val="VerbatimChar"/>
          <w:rFonts w:eastAsia="Consolas"/>
          <w:sz w:val="18"/>
        </w:rPr>
        <w:t xml:space="preserve">                              | - Environment check     |</w:t>
      </w:r>
      <w:r>
        <w:rPr>
          <w:rFonts w:eastAsia="Consolas"/>
        </w:rPr>
        <w:br/>
      </w:r>
      <w:r>
        <w:rPr>
          <w:rStyle w:val="VerbatimChar"/>
          <w:rFonts w:eastAsia="Consolas"/>
          <w:sz w:val="18"/>
        </w:rPr>
        <w:t xml:space="preserve">                              | - User clearance check  |</w:t>
      </w:r>
      <w:r>
        <w:rPr>
          <w:rFonts w:eastAsia="Consolas"/>
        </w:rPr>
        <w:br/>
      </w:r>
      <w:r>
        <w:rPr>
          <w:rStyle w:val="VerbatimChar"/>
          <w:rFonts w:eastAsia="Consolas"/>
          <w:sz w:val="18"/>
        </w:rPr>
        <w:t xml:space="preserve">                              | - Technique selection   |</w:t>
      </w:r>
      <w:r>
        <w:rPr>
          <w:rFonts w:eastAsia="Consolas"/>
        </w:rPr>
        <w:br/>
      </w:r>
      <w:r>
        <w:rPr>
          <w:rStyle w:val="VerbatimChar"/>
          <w:rFonts w:eastAsia="Consolas"/>
          <w:sz w:val="18"/>
        </w:rPr>
        <w:t xml:space="preserve">                              +-------------------------+</w:t>
      </w:r>
      <w:r>
        <w:rPr>
          <w:rFonts w:eastAsia="Consolas"/>
        </w:rPr>
        <w:br/>
      </w:r>
      <w:r>
        <w:rPr>
          <w:rStyle w:val="VerbatimChar"/>
          <w:rFonts w:eastAsia="Consolas"/>
          <w:sz w:val="18"/>
        </w:rPr>
        <w:t xml:space="preserve">                                         |</w:t>
      </w:r>
      <w:r>
        <w:rPr>
          <w:rFonts w:eastAsia="Consolas"/>
        </w:rPr>
        <w:br/>
      </w:r>
      <w:r>
        <w:rPr>
          <w:rStyle w:val="VerbatimChar"/>
          <w:rFonts w:eastAsia="Consolas"/>
          <w:sz w:val="18"/>
        </w:rPr>
        <w:t xml:space="preserve">                                         v</w:t>
      </w:r>
      <w:r>
        <w:rPr>
          <w:rFonts w:eastAsia="Consolas"/>
        </w:rPr>
        <w:br/>
      </w:r>
      <w:r>
        <w:rPr>
          <w:rStyle w:val="VerbatimChar"/>
          <w:rFonts w:eastAsia="Consolas"/>
          <w:sz w:val="18"/>
        </w:rPr>
        <w:t xml:space="preserve">                              +-------------------------+</w:t>
      </w:r>
      <w:r>
        <w:rPr>
          <w:rFonts w:eastAsia="Consolas"/>
        </w:rPr>
        <w:br/>
      </w:r>
      <w:r>
        <w:rPr>
          <w:rStyle w:val="VerbatimChar"/>
          <w:rFonts w:eastAsia="Consolas"/>
          <w:sz w:val="18"/>
        </w:rPr>
        <w:t xml:space="preserve">                              | Technique Implementers  |</w:t>
      </w:r>
      <w:r>
        <w:rPr>
          <w:rFonts w:eastAsia="Consolas"/>
        </w:rPr>
        <w:br/>
      </w:r>
      <w:r>
        <w:rPr>
          <w:rStyle w:val="VerbatimChar"/>
          <w:rFonts w:eastAsia="Consolas"/>
          <w:sz w:val="18"/>
        </w:rPr>
        <w:t xml:space="preserve">                              | - Static Masker         |</w:t>
      </w:r>
      <w:r>
        <w:rPr>
          <w:rFonts w:eastAsia="Consolas"/>
        </w:rPr>
        <w:br/>
      </w:r>
      <w:r>
        <w:rPr>
          <w:rStyle w:val="VerbatimChar"/>
          <w:rFonts w:eastAsia="Consolas"/>
          <w:sz w:val="18"/>
        </w:rPr>
        <w:t xml:space="preserve">                              | - Dynamic Masker        |</w:t>
      </w:r>
      <w:r>
        <w:rPr>
          <w:rFonts w:eastAsia="Consolas"/>
        </w:rPr>
        <w:br/>
      </w:r>
      <w:r>
        <w:rPr>
          <w:rStyle w:val="VerbatimChar"/>
          <w:rFonts w:eastAsia="Consolas"/>
          <w:sz w:val="18"/>
        </w:rPr>
        <w:t xml:space="preserve">                              | - Tokenizer             |</w:t>
      </w:r>
      <w:r>
        <w:rPr>
          <w:rFonts w:eastAsia="Consolas"/>
        </w:rPr>
        <w:br/>
      </w:r>
      <w:r>
        <w:rPr>
          <w:rStyle w:val="VerbatimChar"/>
          <w:rFonts w:eastAsia="Consolas"/>
          <w:sz w:val="18"/>
        </w:rPr>
        <w:t xml:space="preserve">                              | - Anonymizer            |</w:t>
      </w:r>
      <w:r>
        <w:rPr>
          <w:rFonts w:eastAsia="Consolas"/>
        </w:rPr>
        <w:br/>
      </w:r>
      <w:r>
        <w:rPr>
          <w:rStyle w:val="VerbatimChar"/>
          <w:rFonts w:eastAsia="Consolas"/>
          <w:sz w:val="18"/>
        </w:rPr>
        <w:t xml:space="preserve">                              | - Pseudonymizer         |</w:t>
      </w:r>
      <w:r>
        <w:rPr>
          <w:rFonts w:eastAsia="Consolas"/>
        </w:rPr>
        <w:br/>
      </w:r>
      <w:r>
        <w:rPr>
          <w:rStyle w:val="VerbatimChar"/>
          <w:rFonts w:eastAsia="Consolas"/>
          <w:sz w:val="18"/>
        </w:rPr>
        <w:t xml:space="preserve">                              | - Redactor              |</w:t>
      </w:r>
      <w:r>
        <w:rPr>
          <w:rFonts w:eastAsia="Consolas"/>
        </w:rPr>
        <w:br/>
      </w:r>
      <w:r>
        <w:rPr>
          <w:rStyle w:val="VerbatimChar"/>
          <w:rFonts w:eastAsia="Consolas"/>
          <w:sz w:val="18"/>
        </w:rPr>
        <w:t xml:space="preserve">                              +-------------------------+</w:t>
      </w:r>
    </w:p>
    <w:p w14:paraId="268D917E" w14:textId="77777777" w:rsidR="00F76B3E" w:rsidRDefault="00000000">
      <w:pPr>
        <w:pStyle w:val="Heading3"/>
      </w:pPr>
      <w:bookmarkStart w:id="170" w:name="masking-api-specification"/>
      <w:bookmarkStart w:id="171" w:name="_Toc234675557"/>
      <w:bookmarkEnd w:id="168"/>
      <w:r>
        <w:rPr>
          <w:rFonts w:ascii="Calibri" w:eastAsia="Calibri" w:hAnsi="Calibri"/>
          <w:color w:val="34495E"/>
          <w:sz w:val="28"/>
        </w:rPr>
        <w:t>6.4.4 Masking API Specification</w:t>
      </w:r>
      <w:bookmarkEnd w:id="171"/>
    </w:p>
    <w:tbl>
      <w:tblPr>
        <w:tblStyle w:val="Table"/>
        <w:tblW w:w="5000" w:type="pct"/>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020" w:firstRow="1" w:lastRow="0" w:firstColumn="0" w:lastColumn="0" w:noHBand="0" w:noVBand="0"/>
      </w:tblPr>
      <w:tblGrid>
        <w:gridCol w:w="2136"/>
        <w:gridCol w:w="758"/>
        <w:gridCol w:w="6188"/>
      </w:tblGrid>
      <w:tr w:rsidR="00F76B3E" w14:paraId="545569BA" w14:textId="77777777" w:rsidTr="00F76B3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2C3E50"/>
            <w:tcMar>
              <w:top w:w="-14736" w:type="dxa"/>
              <w:left w:w="-29472" w:type="dxa"/>
              <w:bottom w:w="-14736" w:type="dxa"/>
              <w:right w:w="-29472" w:type="dxa"/>
            </w:tcMar>
          </w:tcPr>
          <w:p w14:paraId="20134F24" w14:textId="77777777" w:rsidR="00F76B3E" w:rsidRDefault="00000000">
            <w:pPr>
              <w:pStyle w:val="Compact"/>
            </w:pPr>
            <w:r>
              <w:rPr>
                <w:b/>
                <w:bCs/>
                <w:color w:val="FFFFFF"/>
                <w:sz w:val="20"/>
              </w:rPr>
              <w:t>Endpoint</w:t>
            </w:r>
          </w:p>
        </w:tc>
        <w:tc>
          <w:tcPr>
            <w:tcW w:w="0" w:type="auto"/>
            <w:shd w:val="clear" w:color="auto" w:fill="2C3E50"/>
            <w:tcMar>
              <w:top w:w="-14736" w:type="dxa"/>
              <w:left w:w="-29472" w:type="dxa"/>
              <w:bottom w:w="-14736" w:type="dxa"/>
              <w:right w:w="-29472" w:type="dxa"/>
            </w:tcMar>
          </w:tcPr>
          <w:p w14:paraId="1FCFCCAE" w14:textId="77777777" w:rsidR="00F76B3E" w:rsidRDefault="00000000">
            <w:pPr>
              <w:pStyle w:val="Compact"/>
            </w:pPr>
            <w:r>
              <w:rPr>
                <w:b/>
                <w:bCs/>
                <w:color w:val="FFFFFF"/>
                <w:sz w:val="20"/>
              </w:rPr>
              <w:t>Method</w:t>
            </w:r>
          </w:p>
        </w:tc>
        <w:tc>
          <w:tcPr>
            <w:tcW w:w="0" w:type="auto"/>
            <w:shd w:val="clear" w:color="auto" w:fill="2C3E50"/>
            <w:tcMar>
              <w:top w:w="-14736" w:type="dxa"/>
              <w:left w:w="-29472" w:type="dxa"/>
              <w:bottom w:w="-14736" w:type="dxa"/>
              <w:right w:w="-29472" w:type="dxa"/>
            </w:tcMar>
          </w:tcPr>
          <w:p w14:paraId="01EBF652" w14:textId="77777777" w:rsidR="00F76B3E" w:rsidRDefault="00000000">
            <w:pPr>
              <w:pStyle w:val="Compact"/>
            </w:pPr>
            <w:r>
              <w:rPr>
                <w:b/>
                <w:bCs/>
                <w:color w:val="FFFFFF"/>
                <w:sz w:val="20"/>
              </w:rPr>
              <w:t>Description</w:t>
            </w:r>
          </w:p>
        </w:tc>
      </w:tr>
      <w:tr w:rsidR="00F76B3E" w14:paraId="79F267BB" w14:textId="77777777" w:rsidTr="00F76B3E">
        <w:tc>
          <w:tcPr>
            <w:tcW w:w="0" w:type="auto"/>
            <w:shd w:val="clear" w:color="auto" w:fill="FFFFFF"/>
            <w:tcMar>
              <w:top w:w="-14736" w:type="dxa"/>
              <w:left w:w="-29472" w:type="dxa"/>
              <w:bottom w:w="-14736" w:type="dxa"/>
              <w:right w:w="-29472" w:type="dxa"/>
            </w:tcMar>
          </w:tcPr>
          <w:p w14:paraId="6BC5D86A" w14:textId="77777777" w:rsidR="00F76B3E" w:rsidRDefault="00000000">
            <w:pPr>
              <w:pStyle w:val="Compact"/>
            </w:pPr>
            <w:r>
              <w:rPr>
                <w:sz w:val="20"/>
              </w:rPr>
              <w:t>/api/v1/mask</w:t>
            </w:r>
          </w:p>
        </w:tc>
        <w:tc>
          <w:tcPr>
            <w:tcW w:w="0" w:type="auto"/>
            <w:shd w:val="clear" w:color="auto" w:fill="FFFFFF"/>
            <w:tcMar>
              <w:top w:w="-14736" w:type="dxa"/>
              <w:left w:w="-29472" w:type="dxa"/>
              <w:bottom w:w="-14736" w:type="dxa"/>
              <w:right w:w="-29472" w:type="dxa"/>
            </w:tcMar>
          </w:tcPr>
          <w:p w14:paraId="200C552B" w14:textId="77777777" w:rsidR="00F76B3E" w:rsidRDefault="00000000">
            <w:pPr>
              <w:pStyle w:val="Compact"/>
            </w:pPr>
            <w:r>
              <w:rPr>
                <w:sz w:val="20"/>
              </w:rPr>
              <w:t>POST</w:t>
            </w:r>
          </w:p>
        </w:tc>
        <w:tc>
          <w:tcPr>
            <w:tcW w:w="0" w:type="auto"/>
            <w:shd w:val="clear" w:color="auto" w:fill="FFFFFF"/>
            <w:tcMar>
              <w:top w:w="-14736" w:type="dxa"/>
              <w:left w:w="-29472" w:type="dxa"/>
              <w:bottom w:w="-14736" w:type="dxa"/>
              <w:right w:w="-29472" w:type="dxa"/>
            </w:tcMar>
          </w:tcPr>
          <w:p w14:paraId="142C1370" w14:textId="77777777" w:rsidR="00F76B3E" w:rsidRDefault="00000000">
            <w:pPr>
              <w:pStyle w:val="Compact"/>
            </w:pPr>
            <w:r>
              <w:rPr>
                <w:sz w:val="20"/>
              </w:rPr>
              <w:t>Apply masking to a data payload; technique auto-selected based on policy</w:t>
            </w:r>
          </w:p>
        </w:tc>
      </w:tr>
      <w:tr w:rsidR="00F76B3E" w14:paraId="21F6E563" w14:textId="77777777" w:rsidTr="00F76B3E">
        <w:tc>
          <w:tcPr>
            <w:tcW w:w="0" w:type="auto"/>
            <w:shd w:val="clear" w:color="auto" w:fill="F8F9FA"/>
            <w:tcMar>
              <w:top w:w="-14736" w:type="dxa"/>
              <w:left w:w="-29472" w:type="dxa"/>
              <w:bottom w:w="-14736" w:type="dxa"/>
              <w:right w:w="-29472" w:type="dxa"/>
            </w:tcMar>
          </w:tcPr>
          <w:p w14:paraId="63826C0A" w14:textId="77777777" w:rsidR="00F76B3E" w:rsidRDefault="00000000">
            <w:pPr>
              <w:pStyle w:val="Compact"/>
            </w:pPr>
            <w:r>
              <w:rPr>
                <w:sz w:val="20"/>
              </w:rPr>
              <w:t>/api/v1/mask/bulk</w:t>
            </w:r>
          </w:p>
        </w:tc>
        <w:tc>
          <w:tcPr>
            <w:tcW w:w="0" w:type="auto"/>
            <w:shd w:val="clear" w:color="auto" w:fill="F8F9FA"/>
            <w:tcMar>
              <w:top w:w="-14736" w:type="dxa"/>
              <w:left w:w="-29472" w:type="dxa"/>
              <w:bottom w:w="-14736" w:type="dxa"/>
              <w:right w:w="-29472" w:type="dxa"/>
            </w:tcMar>
          </w:tcPr>
          <w:p w14:paraId="1D77A642" w14:textId="77777777" w:rsidR="00F76B3E" w:rsidRDefault="00000000">
            <w:pPr>
              <w:pStyle w:val="Compact"/>
            </w:pPr>
            <w:r>
              <w:rPr>
                <w:sz w:val="20"/>
              </w:rPr>
              <w:t>POST</w:t>
            </w:r>
          </w:p>
        </w:tc>
        <w:tc>
          <w:tcPr>
            <w:tcW w:w="0" w:type="auto"/>
            <w:shd w:val="clear" w:color="auto" w:fill="F8F9FA"/>
            <w:tcMar>
              <w:top w:w="-14736" w:type="dxa"/>
              <w:left w:w="-29472" w:type="dxa"/>
              <w:bottom w:w="-14736" w:type="dxa"/>
              <w:right w:w="-29472" w:type="dxa"/>
            </w:tcMar>
          </w:tcPr>
          <w:p w14:paraId="1231F7AA" w14:textId="77777777" w:rsidR="00F76B3E" w:rsidRDefault="00000000">
            <w:pPr>
              <w:pStyle w:val="Compact"/>
            </w:pPr>
            <w:r>
              <w:rPr>
                <w:sz w:val="20"/>
              </w:rPr>
              <w:t>Bulk masking operation for ETL/data export scenarios</w:t>
            </w:r>
          </w:p>
        </w:tc>
      </w:tr>
      <w:tr w:rsidR="00F76B3E" w14:paraId="7BF813A8" w14:textId="77777777" w:rsidTr="00F76B3E">
        <w:tc>
          <w:tcPr>
            <w:tcW w:w="0" w:type="auto"/>
            <w:shd w:val="clear" w:color="auto" w:fill="FFFFFF"/>
            <w:tcMar>
              <w:top w:w="-14736" w:type="dxa"/>
              <w:left w:w="-29472" w:type="dxa"/>
              <w:bottom w:w="-14736" w:type="dxa"/>
              <w:right w:w="-29472" w:type="dxa"/>
            </w:tcMar>
          </w:tcPr>
          <w:p w14:paraId="17CADC63" w14:textId="77777777" w:rsidR="00F76B3E" w:rsidRDefault="00000000">
            <w:pPr>
              <w:pStyle w:val="Compact"/>
            </w:pPr>
            <w:r>
              <w:rPr>
                <w:sz w:val="20"/>
              </w:rPr>
              <w:t>/api/v1/mask/config</w:t>
            </w:r>
          </w:p>
        </w:tc>
        <w:tc>
          <w:tcPr>
            <w:tcW w:w="0" w:type="auto"/>
            <w:shd w:val="clear" w:color="auto" w:fill="FFFFFF"/>
            <w:tcMar>
              <w:top w:w="-14736" w:type="dxa"/>
              <w:left w:w="-29472" w:type="dxa"/>
              <w:bottom w:w="-14736" w:type="dxa"/>
              <w:right w:w="-29472" w:type="dxa"/>
            </w:tcMar>
          </w:tcPr>
          <w:p w14:paraId="5C757823" w14:textId="77777777" w:rsidR="00F76B3E" w:rsidRDefault="00000000">
            <w:pPr>
              <w:pStyle w:val="Compact"/>
            </w:pPr>
            <w:r>
              <w:rPr>
                <w:sz w:val="20"/>
              </w:rPr>
              <w:t>GET/PUT</w:t>
            </w:r>
          </w:p>
        </w:tc>
        <w:tc>
          <w:tcPr>
            <w:tcW w:w="0" w:type="auto"/>
            <w:shd w:val="clear" w:color="auto" w:fill="FFFFFF"/>
            <w:tcMar>
              <w:top w:w="-14736" w:type="dxa"/>
              <w:left w:w="-29472" w:type="dxa"/>
              <w:bottom w:w="-14736" w:type="dxa"/>
              <w:right w:w="-29472" w:type="dxa"/>
            </w:tcMar>
          </w:tcPr>
          <w:p w14:paraId="218EBD12" w14:textId="77777777" w:rsidR="00F76B3E" w:rsidRDefault="00000000">
            <w:pPr>
              <w:pStyle w:val="Compact"/>
            </w:pPr>
            <w:r>
              <w:rPr>
                <w:sz w:val="20"/>
              </w:rPr>
              <w:t>Retrieve or update masking policy configuration</w:t>
            </w:r>
          </w:p>
        </w:tc>
      </w:tr>
      <w:tr w:rsidR="00F76B3E" w14:paraId="015A35B7" w14:textId="77777777" w:rsidTr="00F76B3E">
        <w:tc>
          <w:tcPr>
            <w:tcW w:w="0" w:type="auto"/>
            <w:shd w:val="clear" w:color="auto" w:fill="F8F9FA"/>
            <w:tcMar>
              <w:top w:w="-14736" w:type="dxa"/>
              <w:left w:w="-29472" w:type="dxa"/>
              <w:bottom w:w="-14736" w:type="dxa"/>
              <w:right w:w="-29472" w:type="dxa"/>
            </w:tcMar>
          </w:tcPr>
          <w:p w14:paraId="7717161B" w14:textId="77777777" w:rsidR="00F76B3E" w:rsidRDefault="00000000">
            <w:pPr>
              <w:pStyle w:val="Compact"/>
            </w:pPr>
            <w:r>
              <w:rPr>
                <w:sz w:val="20"/>
              </w:rPr>
              <w:t>/api/v1/mask/tokenize</w:t>
            </w:r>
          </w:p>
        </w:tc>
        <w:tc>
          <w:tcPr>
            <w:tcW w:w="0" w:type="auto"/>
            <w:shd w:val="clear" w:color="auto" w:fill="F8F9FA"/>
            <w:tcMar>
              <w:top w:w="-14736" w:type="dxa"/>
              <w:left w:w="-29472" w:type="dxa"/>
              <w:bottom w:w="-14736" w:type="dxa"/>
              <w:right w:w="-29472" w:type="dxa"/>
            </w:tcMar>
          </w:tcPr>
          <w:p w14:paraId="4BB7F03C" w14:textId="77777777" w:rsidR="00F76B3E" w:rsidRDefault="00000000">
            <w:pPr>
              <w:pStyle w:val="Compact"/>
            </w:pPr>
            <w:r>
              <w:rPr>
                <w:sz w:val="20"/>
              </w:rPr>
              <w:t>POST</w:t>
            </w:r>
          </w:p>
        </w:tc>
        <w:tc>
          <w:tcPr>
            <w:tcW w:w="0" w:type="auto"/>
            <w:shd w:val="clear" w:color="auto" w:fill="F8F9FA"/>
            <w:tcMar>
              <w:top w:w="-14736" w:type="dxa"/>
              <w:left w:w="-29472" w:type="dxa"/>
              <w:bottom w:w="-14736" w:type="dxa"/>
              <w:right w:w="-29472" w:type="dxa"/>
            </w:tcMar>
          </w:tcPr>
          <w:p w14:paraId="6A881353" w14:textId="77777777" w:rsidR="00F76B3E" w:rsidRDefault="00000000">
            <w:pPr>
              <w:pStyle w:val="Compact"/>
            </w:pPr>
            <w:r>
              <w:rPr>
                <w:sz w:val="20"/>
              </w:rPr>
              <w:t>Tokenize sensitive values; store mapping in Vault</w:t>
            </w:r>
          </w:p>
        </w:tc>
      </w:tr>
      <w:tr w:rsidR="00F76B3E" w14:paraId="16BC2C66" w14:textId="77777777" w:rsidTr="00F76B3E">
        <w:tc>
          <w:tcPr>
            <w:tcW w:w="0" w:type="auto"/>
            <w:shd w:val="clear" w:color="auto" w:fill="FFFFFF"/>
            <w:tcMar>
              <w:top w:w="-14736" w:type="dxa"/>
              <w:left w:w="-29472" w:type="dxa"/>
              <w:bottom w:w="-14736" w:type="dxa"/>
              <w:right w:w="-29472" w:type="dxa"/>
            </w:tcMar>
          </w:tcPr>
          <w:p w14:paraId="7CCB69CB" w14:textId="77777777" w:rsidR="00F76B3E" w:rsidRDefault="00000000">
            <w:pPr>
              <w:pStyle w:val="Compact"/>
            </w:pPr>
            <w:r>
              <w:rPr>
                <w:sz w:val="20"/>
              </w:rPr>
              <w:lastRenderedPageBreak/>
              <w:t>/api/v1/mask/detokenize</w:t>
            </w:r>
          </w:p>
        </w:tc>
        <w:tc>
          <w:tcPr>
            <w:tcW w:w="0" w:type="auto"/>
            <w:shd w:val="clear" w:color="auto" w:fill="FFFFFF"/>
            <w:tcMar>
              <w:top w:w="-14736" w:type="dxa"/>
              <w:left w:w="-29472" w:type="dxa"/>
              <w:bottom w:w="-14736" w:type="dxa"/>
              <w:right w:w="-29472" w:type="dxa"/>
            </w:tcMar>
          </w:tcPr>
          <w:p w14:paraId="22A6996B" w14:textId="77777777" w:rsidR="00F76B3E" w:rsidRDefault="00000000">
            <w:pPr>
              <w:pStyle w:val="Compact"/>
            </w:pPr>
            <w:r>
              <w:rPr>
                <w:sz w:val="20"/>
              </w:rPr>
              <w:t>POST</w:t>
            </w:r>
          </w:p>
        </w:tc>
        <w:tc>
          <w:tcPr>
            <w:tcW w:w="0" w:type="auto"/>
            <w:shd w:val="clear" w:color="auto" w:fill="FFFFFF"/>
            <w:tcMar>
              <w:top w:w="-14736" w:type="dxa"/>
              <w:left w:w="-29472" w:type="dxa"/>
              <w:bottom w:w="-14736" w:type="dxa"/>
              <w:right w:w="-29472" w:type="dxa"/>
            </w:tcMar>
          </w:tcPr>
          <w:p w14:paraId="6C5868DF" w14:textId="77777777" w:rsidR="00F76B3E" w:rsidRDefault="00000000">
            <w:pPr>
              <w:pStyle w:val="Compact"/>
            </w:pPr>
            <w:r>
              <w:rPr>
                <w:sz w:val="20"/>
              </w:rPr>
              <w:t>Reverse tokenization (authorized roles only, audit logged)</w:t>
            </w:r>
          </w:p>
        </w:tc>
      </w:tr>
      <w:tr w:rsidR="00F76B3E" w14:paraId="37C8B106" w14:textId="77777777" w:rsidTr="00F76B3E">
        <w:tc>
          <w:tcPr>
            <w:tcW w:w="0" w:type="auto"/>
            <w:shd w:val="clear" w:color="auto" w:fill="F8F9FA"/>
            <w:tcMar>
              <w:top w:w="-14736" w:type="dxa"/>
              <w:left w:w="-29472" w:type="dxa"/>
              <w:bottom w:w="-14736" w:type="dxa"/>
              <w:right w:w="-29472" w:type="dxa"/>
            </w:tcMar>
          </w:tcPr>
          <w:p w14:paraId="4C00026C" w14:textId="77777777" w:rsidR="00F76B3E" w:rsidRDefault="00000000">
            <w:pPr>
              <w:pStyle w:val="Compact"/>
            </w:pPr>
            <w:r>
              <w:rPr>
                <w:sz w:val="20"/>
              </w:rPr>
              <w:t>/api/v1/mask/anonymize</w:t>
            </w:r>
          </w:p>
        </w:tc>
        <w:tc>
          <w:tcPr>
            <w:tcW w:w="0" w:type="auto"/>
            <w:shd w:val="clear" w:color="auto" w:fill="F8F9FA"/>
            <w:tcMar>
              <w:top w:w="-14736" w:type="dxa"/>
              <w:left w:w="-29472" w:type="dxa"/>
              <w:bottom w:w="-14736" w:type="dxa"/>
              <w:right w:w="-29472" w:type="dxa"/>
            </w:tcMar>
          </w:tcPr>
          <w:p w14:paraId="3769BA02" w14:textId="77777777" w:rsidR="00F76B3E" w:rsidRDefault="00000000">
            <w:pPr>
              <w:pStyle w:val="Compact"/>
            </w:pPr>
            <w:r>
              <w:rPr>
                <w:sz w:val="20"/>
              </w:rPr>
              <w:t>POST</w:t>
            </w:r>
          </w:p>
        </w:tc>
        <w:tc>
          <w:tcPr>
            <w:tcW w:w="0" w:type="auto"/>
            <w:shd w:val="clear" w:color="auto" w:fill="F8F9FA"/>
            <w:tcMar>
              <w:top w:w="-14736" w:type="dxa"/>
              <w:left w:w="-29472" w:type="dxa"/>
              <w:bottom w:w="-14736" w:type="dxa"/>
              <w:right w:w="-29472" w:type="dxa"/>
            </w:tcMar>
          </w:tcPr>
          <w:p w14:paraId="6E11B138" w14:textId="77777777" w:rsidR="00F76B3E" w:rsidRDefault="00000000">
            <w:pPr>
              <w:pStyle w:val="Compact"/>
            </w:pPr>
            <w:r>
              <w:rPr>
                <w:sz w:val="20"/>
              </w:rPr>
              <w:t>Apply anonymization (k-anonymity, l-diversity, t-closeness)</w:t>
            </w:r>
          </w:p>
        </w:tc>
      </w:tr>
      <w:tr w:rsidR="00F76B3E" w14:paraId="53B6B27C" w14:textId="77777777" w:rsidTr="00F76B3E">
        <w:tc>
          <w:tcPr>
            <w:tcW w:w="0" w:type="auto"/>
            <w:shd w:val="clear" w:color="auto" w:fill="FFFFFF"/>
            <w:tcMar>
              <w:top w:w="-14736" w:type="dxa"/>
              <w:left w:w="-29472" w:type="dxa"/>
              <w:bottom w:w="-14736" w:type="dxa"/>
              <w:right w:w="-29472" w:type="dxa"/>
            </w:tcMar>
          </w:tcPr>
          <w:p w14:paraId="293BFA70" w14:textId="77777777" w:rsidR="00F76B3E" w:rsidRDefault="00000000">
            <w:pPr>
              <w:pStyle w:val="Compact"/>
            </w:pPr>
            <w:r>
              <w:rPr>
                <w:sz w:val="20"/>
              </w:rPr>
              <w:t>/api/v1/mask/audit</w:t>
            </w:r>
          </w:p>
        </w:tc>
        <w:tc>
          <w:tcPr>
            <w:tcW w:w="0" w:type="auto"/>
            <w:shd w:val="clear" w:color="auto" w:fill="FFFFFF"/>
            <w:tcMar>
              <w:top w:w="-14736" w:type="dxa"/>
              <w:left w:w="-29472" w:type="dxa"/>
              <w:bottom w:w="-14736" w:type="dxa"/>
              <w:right w:w="-29472" w:type="dxa"/>
            </w:tcMar>
          </w:tcPr>
          <w:p w14:paraId="7D036A8F" w14:textId="77777777" w:rsidR="00F76B3E" w:rsidRDefault="00000000">
            <w:pPr>
              <w:pStyle w:val="Compact"/>
            </w:pPr>
            <w:r>
              <w:rPr>
                <w:sz w:val="20"/>
              </w:rPr>
              <w:t>GET</w:t>
            </w:r>
          </w:p>
        </w:tc>
        <w:tc>
          <w:tcPr>
            <w:tcW w:w="0" w:type="auto"/>
            <w:shd w:val="clear" w:color="auto" w:fill="FFFFFF"/>
            <w:tcMar>
              <w:top w:w="-14736" w:type="dxa"/>
              <w:left w:w="-29472" w:type="dxa"/>
              <w:bottom w:w="-14736" w:type="dxa"/>
              <w:right w:w="-29472" w:type="dxa"/>
            </w:tcMar>
          </w:tcPr>
          <w:p w14:paraId="071BE1EB" w14:textId="77777777" w:rsidR="00F76B3E" w:rsidRDefault="00000000">
            <w:pPr>
              <w:pStyle w:val="Compact"/>
            </w:pPr>
            <w:r>
              <w:rPr>
                <w:sz w:val="20"/>
              </w:rPr>
              <w:t>Retrieve masking audit trail for compliance reporting</w:t>
            </w:r>
          </w:p>
        </w:tc>
      </w:tr>
    </w:tbl>
    <w:p w14:paraId="22EA2F24" w14:textId="77777777" w:rsidR="00F76B3E" w:rsidRDefault="00000000">
      <w:pPr>
        <w:pStyle w:val="Heading3"/>
      </w:pPr>
      <w:bookmarkStart w:id="172" w:name="masking-policy-configuration"/>
      <w:bookmarkStart w:id="173" w:name="_Toc234675558"/>
      <w:bookmarkEnd w:id="170"/>
      <w:r>
        <w:rPr>
          <w:rFonts w:ascii="Calibri" w:eastAsia="Calibri" w:hAnsi="Calibri"/>
          <w:color w:val="34495E"/>
          <w:sz w:val="28"/>
        </w:rPr>
        <w:t>6.4.5 Masking Policy Configuration</w:t>
      </w:r>
      <w:bookmarkEnd w:id="173"/>
    </w:p>
    <w:p w14:paraId="0D1F47BB" w14:textId="77777777" w:rsidR="00F76B3E" w:rsidRDefault="00000000">
      <w:pPr>
        <w:pStyle w:val="FirstParagraph"/>
      </w:pPr>
      <w:r>
        <w:t>Masking policies are defined per data domain and classification level by Business Stewards in the Masking Policy Designer UI:</w:t>
      </w:r>
    </w:p>
    <w:p w14:paraId="040F87A3" w14:textId="77777777" w:rsidR="00F76B3E" w:rsidRDefault="00000000">
      <w:pPr>
        <w:pStyle w:val="SourceCode"/>
        <w:shd w:val="clear" w:color="auto" w:fill="F5F5F5"/>
      </w:pP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"policy_id"</w:t>
      </w:r>
      <w:r>
        <w:rPr>
          <w:rStyle w:val="FunctionTok"/>
          <w:rFonts w:eastAsia="Consolas"/>
          <w:color w:val="2C3E50"/>
          <w:sz w:val="18"/>
        </w:rPr>
        <w:t>:</w:t>
      </w:r>
      <w:r>
        <w:rPr>
          <w:rStyle w:val="NormalTok"/>
          <w:rFonts w:eastAsia="Consolas"/>
          <w:sz w:val="18"/>
        </w:rPr>
        <w:t xml:space="preserve"> </w:t>
      </w:r>
      <w:r>
        <w:rPr>
          <w:rStyle w:val="StringTok"/>
          <w:rFonts w:eastAsia="Consolas"/>
          <w:color w:val="2C3E50"/>
          <w:sz w:val="18"/>
        </w:rPr>
        <w:t>"mask_pol_001"</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"domain_id"</w:t>
      </w:r>
      <w:r>
        <w:rPr>
          <w:rStyle w:val="FunctionTok"/>
          <w:rFonts w:eastAsia="Consolas"/>
          <w:color w:val="2C3E50"/>
          <w:sz w:val="18"/>
        </w:rPr>
        <w:t>:</w:t>
      </w:r>
      <w:r>
        <w:rPr>
          <w:rStyle w:val="NormalTok"/>
          <w:rFonts w:eastAsia="Consolas"/>
          <w:sz w:val="18"/>
        </w:rPr>
        <w:t xml:space="preserve"> </w:t>
      </w:r>
      <w:r>
        <w:rPr>
          <w:rStyle w:val="StringTok"/>
          <w:rFonts w:eastAsia="Consolas"/>
          <w:color w:val="2C3E50"/>
          <w:sz w:val="18"/>
        </w:rPr>
        <w:t>"dom_health"</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"classification"</w:t>
      </w:r>
      <w:r>
        <w:rPr>
          <w:rStyle w:val="FunctionTok"/>
          <w:rFonts w:eastAsia="Consolas"/>
          <w:color w:val="2C3E50"/>
          <w:sz w:val="18"/>
        </w:rPr>
        <w:t>:</w:t>
      </w:r>
      <w:r>
        <w:rPr>
          <w:rStyle w:val="NormalTok"/>
          <w:rFonts w:eastAsia="Consolas"/>
          <w:sz w:val="18"/>
        </w:rPr>
        <w:t xml:space="preserve"> </w:t>
      </w:r>
      <w:r>
        <w:rPr>
          <w:rStyle w:val="StringTok"/>
          <w:rFonts w:eastAsia="Consolas"/>
          <w:color w:val="2C3E50"/>
          <w:sz w:val="18"/>
        </w:rPr>
        <w:t>"Confidential"</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"environment"</w:t>
      </w:r>
      <w:r>
        <w:rPr>
          <w:rStyle w:val="FunctionTok"/>
          <w:rFonts w:eastAsia="Consolas"/>
          <w:color w:val="2C3E50"/>
          <w:sz w:val="18"/>
        </w:rPr>
        <w:t>:</w:t>
      </w:r>
      <w:r>
        <w:rPr>
          <w:rStyle w:val="NormalTok"/>
          <w:rFonts w:eastAsia="Consolas"/>
          <w:sz w:val="18"/>
        </w:rPr>
        <w:t xml:space="preserve"> </w:t>
      </w:r>
      <w:r>
        <w:rPr>
          <w:rStyle w:val="StringTok"/>
          <w:rFonts w:eastAsia="Consolas"/>
          <w:color w:val="2C3E50"/>
          <w:sz w:val="18"/>
        </w:rPr>
        <w:t>"NON_PRODUCTION"</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"rules"</w:t>
      </w:r>
      <w:r>
        <w:rPr>
          <w:rStyle w:val="FunctionTok"/>
          <w:rFonts w:eastAsia="Consolas"/>
          <w:color w:val="2C3E50"/>
          <w:sz w:val="18"/>
        </w:rPr>
        <w:t>:</w:t>
      </w:r>
      <w:r>
        <w:rPr>
          <w:rStyle w:val="NormalTok"/>
          <w:rFonts w:eastAsia="Consolas"/>
          <w:sz w:val="18"/>
        </w:rPr>
        <w:t xml:space="preserve"> </w:t>
      </w:r>
      <w:r>
        <w:rPr>
          <w:rStyle w:val="OtherTok"/>
          <w:rFonts w:eastAsia="Consolas"/>
          <w:color w:val="2C3E50"/>
          <w:sz w:val="18"/>
        </w:rPr>
        <w:t>[</w:t>
      </w:r>
      <w:r>
        <w:rPr>
          <w:rFonts w:eastAsia="Consolas"/>
        </w:rPr>
        <w:br/>
      </w:r>
      <w:r>
        <w:rPr>
          <w:rStyle w:val="NormalTok"/>
          <w:rFonts w:eastAsia="Consolas"/>
          <w:sz w:val="18"/>
        </w:rPr>
        <w:t xml:space="preserve">    </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"field_pattern"</w:t>
      </w:r>
      <w:r>
        <w:rPr>
          <w:rStyle w:val="FunctionTok"/>
          <w:rFonts w:eastAsia="Consolas"/>
          <w:color w:val="2C3E50"/>
          <w:sz w:val="18"/>
        </w:rPr>
        <w:t>:</w:t>
      </w:r>
      <w:r>
        <w:rPr>
          <w:rStyle w:val="NormalTok"/>
          <w:rFonts w:eastAsia="Consolas"/>
          <w:sz w:val="18"/>
        </w:rPr>
        <w:t xml:space="preserve"> </w:t>
      </w:r>
      <w:r>
        <w:rPr>
          <w:rStyle w:val="StringTok"/>
          <w:rFonts w:eastAsia="Consolas"/>
          <w:color w:val="2C3E50"/>
          <w:sz w:val="18"/>
        </w:rPr>
        <w:t>"national_id"</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"technique"</w:t>
      </w:r>
      <w:r>
        <w:rPr>
          <w:rStyle w:val="FunctionTok"/>
          <w:rFonts w:eastAsia="Consolas"/>
          <w:color w:val="2C3E50"/>
          <w:sz w:val="18"/>
        </w:rPr>
        <w:t>:</w:t>
      </w:r>
      <w:r>
        <w:rPr>
          <w:rStyle w:val="NormalTok"/>
          <w:rFonts w:eastAsia="Consolas"/>
          <w:sz w:val="18"/>
        </w:rPr>
        <w:t xml:space="preserve"> </w:t>
      </w:r>
      <w:r>
        <w:rPr>
          <w:rStyle w:val="StringTok"/>
          <w:rFonts w:eastAsia="Consolas"/>
          <w:color w:val="2C3E50"/>
          <w:sz w:val="18"/>
        </w:rPr>
        <w:t>"STATIC_MASKING"</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"mask_format"</w:t>
      </w:r>
      <w:r>
        <w:rPr>
          <w:rStyle w:val="FunctionTok"/>
          <w:rFonts w:eastAsia="Consolas"/>
          <w:color w:val="2C3E50"/>
          <w:sz w:val="18"/>
        </w:rPr>
        <w:t>:</w:t>
      </w:r>
      <w:r>
        <w:rPr>
          <w:rStyle w:val="NormalTok"/>
          <w:rFonts w:eastAsia="Consolas"/>
          <w:sz w:val="18"/>
        </w:rPr>
        <w:t xml:space="preserve"> </w:t>
      </w:r>
      <w:r>
        <w:rPr>
          <w:rStyle w:val="StringTok"/>
          <w:rFonts w:eastAsia="Consolas"/>
          <w:color w:val="2C3E50"/>
          <w:sz w:val="18"/>
        </w:rPr>
        <w:t>"10****####"</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"preserve_format"</w:t>
      </w:r>
      <w:r>
        <w:rPr>
          <w:rStyle w:val="FunctionTok"/>
          <w:rFonts w:eastAsia="Consolas"/>
          <w:color w:val="2C3E50"/>
          <w:sz w:val="18"/>
        </w:rPr>
        <w:t>:</w:t>
      </w:r>
      <w:r>
        <w:rPr>
          <w:rStyle w:val="NormalTok"/>
          <w:rFonts w:eastAsia="Consolas"/>
          <w:sz w:val="18"/>
        </w:rPr>
        <w:t xml:space="preserve"> </w:t>
      </w:r>
      <w:r>
        <w:rPr>
          <w:rStyle w:val="KeywordTok"/>
          <w:rFonts w:eastAsia="Consolas"/>
          <w:b w:val="0"/>
          <w:color w:val="2C3E50"/>
          <w:sz w:val="18"/>
        </w:rPr>
        <w:t>true</w:t>
      </w:r>
      <w:r>
        <w:rPr>
          <w:rFonts w:eastAsia="Consolas"/>
        </w:rPr>
        <w:br/>
      </w:r>
      <w:r>
        <w:rPr>
          <w:rStyle w:val="NormalTok"/>
          <w:rFonts w:eastAsia="Consolas"/>
          <w:sz w:val="18"/>
        </w:rPr>
        <w:t xml:space="preserve">    </w:t>
      </w:r>
      <w:r>
        <w:rPr>
          <w:rStyle w:val="FunctionTok"/>
          <w:rFonts w:eastAsia="Consolas"/>
          <w:color w:val="2C3E50"/>
          <w:sz w:val="18"/>
        </w:rPr>
        <w:t>}</w:t>
      </w:r>
      <w:r>
        <w:rPr>
          <w:rStyle w:val="OtherTok"/>
          <w:rFonts w:eastAsia="Consolas"/>
          <w:color w:val="2C3E50"/>
          <w:sz w:val="18"/>
        </w:rPr>
        <w:t>,</w:t>
      </w:r>
      <w:r>
        <w:rPr>
          <w:rFonts w:eastAsia="Consolas"/>
        </w:rPr>
        <w:br/>
      </w:r>
      <w:r>
        <w:rPr>
          <w:rStyle w:val="NormalTok"/>
          <w:rFonts w:eastAsia="Consolas"/>
          <w:sz w:val="18"/>
        </w:rPr>
        <w:t xml:space="preserve">    </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"field_pattern"</w:t>
      </w:r>
      <w:r>
        <w:rPr>
          <w:rStyle w:val="FunctionTok"/>
          <w:rFonts w:eastAsia="Consolas"/>
          <w:color w:val="2C3E50"/>
          <w:sz w:val="18"/>
        </w:rPr>
        <w:t>:</w:t>
      </w:r>
      <w:r>
        <w:rPr>
          <w:rStyle w:val="NormalTok"/>
          <w:rFonts w:eastAsia="Consolas"/>
          <w:sz w:val="18"/>
        </w:rPr>
        <w:t xml:space="preserve"> </w:t>
      </w:r>
      <w:r>
        <w:rPr>
          <w:rStyle w:val="StringTok"/>
          <w:rFonts w:eastAsia="Consolas"/>
          <w:color w:val="2C3E50"/>
          <w:sz w:val="18"/>
        </w:rPr>
        <w:t>"patient_name"</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"technique"</w:t>
      </w:r>
      <w:r>
        <w:rPr>
          <w:rStyle w:val="FunctionTok"/>
          <w:rFonts w:eastAsia="Consolas"/>
          <w:color w:val="2C3E50"/>
          <w:sz w:val="18"/>
        </w:rPr>
        <w:t>:</w:t>
      </w:r>
      <w:r>
        <w:rPr>
          <w:rStyle w:val="NormalTok"/>
          <w:rFonts w:eastAsia="Consolas"/>
          <w:sz w:val="18"/>
        </w:rPr>
        <w:t xml:space="preserve"> </w:t>
      </w:r>
      <w:r>
        <w:rPr>
          <w:rStyle w:val="StringTok"/>
          <w:rFonts w:eastAsia="Consolas"/>
          <w:color w:val="2C3E50"/>
          <w:sz w:val="18"/>
        </w:rPr>
        <w:t>"PSEUDONYMIZATION"</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"pseudonym_prefix"</w:t>
      </w:r>
      <w:r>
        <w:rPr>
          <w:rStyle w:val="FunctionTok"/>
          <w:rFonts w:eastAsia="Consolas"/>
          <w:color w:val="2C3E50"/>
          <w:sz w:val="18"/>
        </w:rPr>
        <w:t>:</w:t>
      </w:r>
      <w:r>
        <w:rPr>
          <w:rStyle w:val="NormalTok"/>
          <w:rFonts w:eastAsia="Consolas"/>
          <w:sz w:val="18"/>
        </w:rPr>
        <w:t xml:space="preserve"> </w:t>
      </w:r>
      <w:r>
        <w:rPr>
          <w:rStyle w:val="StringTok"/>
          <w:rFonts w:eastAsia="Consolas"/>
          <w:color w:val="2C3E50"/>
          <w:sz w:val="18"/>
        </w:rPr>
        <w:t>"PAT_"</w:t>
      </w:r>
      <w:r>
        <w:rPr>
          <w:rFonts w:eastAsia="Consolas"/>
        </w:rPr>
        <w:br/>
      </w:r>
      <w:r>
        <w:rPr>
          <w:rStyle w:val="NormalTok"/>
          <w:rFonts w:eastAsia="Consolas"/>
          <w:sz w:val="18"/>
        </w:rPr>
        <w:t xml:space="preserve">    </w:t>
      </w:r>
      <w:r>
        <w:rPr>
          <w:rStyle w:val="FunctionTok"/>
          <w:rFonts w:eastAsia="Consolas"/>
          <w:color w:val="2C3E50"/>
          <w:sz w:val="18"/>
        </w:rPr>
        <w:t>}</w:t>
      </w:r>
      <w:r>
        <w:rPr>
          <w:rStyle w:val="OtherTok"/>
          <w:rFonts w:eastAsia="Consolas"/>
          <w:color w:val="2C3E50"/>
          <w:sz w:val="18"/>
        </w:rPr>
        <w:t>,</w:t>
      </w:r>
      <w:r>
        <w:rPr>
          <w:rFonts w:eastAsia="Consolas"/>
        </w:rPr>
        <w:br/>
      </w:r>
      <w:r>
        <w:rPr>
          <w:rStyle w:val="NormalTok"/>
          <w:rFonts w:eastAsia="Consolas"/>
          <w:sz w:val="18"/>
        </w:rPr>
        <w:t xml:space="preserve">    </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"field_pattern"</w:t>
      </w:r>
      <w:r>
        <w:rPr>
          <w:rStyle w:val="FunctionTok"/>
          <w:rFonts w:eastAsia="Consolas"/>
          <w:color w:val="2C3E50"/>
          <w:sz w:val="18"/>
        </w:rPr>
        <w:t>:</w:t>
      </w:r>
      <w:r>
        <w:rPr>
          <w:rStyle w:val="NormalTok"/>
          <w:rFonts w:eastAsia="Consolas"/>
          <w:sz w:val="18"/>
        </w:rPr>
        <w:t xml:space="preserve"> </w:t>
      </w:r>
      <w:r>
        <w:rPr>
          <w:rStyle w:val="StringTok"/>
          <w:rFonts w:eastAsia="Consolas"/>
          <w:color w:val="2C3E50"/>
          <w:sz w:val="18"/>
        </w:rPr>
        <w:t>"diagnosis"</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"technique"</w:t>
      </w:r>
      <w:r>
        <w:rPr>
          <w:rStyle w:val="FunctionTok"/>
          <w:rFonts w:eastAsia="Consolas"/>
          <w:color w:val="2C3E50"/>
          <w:sz w:val="18"/>
        </w:rPr>
        <w:t>:</w:t>
      </w:r>
      <w:r>
        <w:rPr>
          <w:rStyle w:val="NormalTok"/>
          <w:rFonts w:eastAsia="Consolas"/>
          <w:sz w:val="18"/>
        </w:rPr>
        <w:t xml:space="preserve"> </w:t>
      </w:r>
      <w:r>
        <w:rPr>
          <w:rStyle w:val="StringTok"/>
          <w:rFonts w:eastAsia="Consolas"/>
          <w:color w:val="2C3E50"/>
          <w:sz w:val="18"/>
        </w:rPr>
        <w:t>"REDACTION"</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"redaction_char"</w:t>
      </w:r>
      <w:r>
        <w:rPr>
          <w:rStyle w:val="FunctionTok"/>
          <w:rFonts w:eastAsia="Consolas"/>
          <w:color w:val="2C3E50"/>
          <w:sz w:val="18"/>
        </w:rPr>
        <w:t>:</w:t>
      </w:r>
      <w:r>
        <w:rPr>
          <w:rStyle w:val="NormalTok"/>
          <w:rFonts w:eastAsia="Consolas"/>
          <w:sz w:val="18"/>
        </w:rPr>
        <w:t xml:space="preserve"> </w:t>
      </w:r>
      <w:r>
        <w:rPr>
          <w:rStyle w:val="StringTok"/>
          <w:rFonts w:eastAsia="Consolas"/>
          <w:color w:val="2C3E50"/>
          <w:sz w:val="18"/>
        </w:rPr>
        <w:t>"[REDACTED]"</w:t>
      </w:r>
      <w:r>
        <w:rPr>
          <w:rFonts w:eastAsia="Consolas"/>
        </w:rPr>
        <w:br/>
      </w:r>
      <w:r>
        <w:rPr>
          <w:rStyle w:val="NormalTok"/>
          <w:rFonts w:eastAsia="Consolas"/>
          <w:sz w:val="18"/>
        </w:rPr>
        <w:t xml:space="preserve">    </w:t>
      </w:r>
      <w:r>
        <w:rPr>
          <w:rStyle w:val="FunctionTok"/>
          <w:rFonts w:eastAsia="Consolas"/>
          <w:color w:val="2C3E50"/>
          <w:sz w:val="18"/>
        </w:rPr>
        <w:t>}</w:t>
      </w:r>
      <w:r>
        <w:rPr>
          <w:rStyle w:val="OtherTok"/>
          <w:rFonts w:eastAsia="Consolas"/>
          <w:color w:val="2C3E50"/>
          <w:sz w:val="18"/>
        </w:rPr>
        <w:t>,</w:t>
      </w:r>
      <w:r>
        <w:rPr>
          <w:rFonts w:eastAsia="Consolas"/>
        </w:rPr>
        <w:br/>
      </w:r>
      <w:r>
        <w:rPr>
          <w:rStyle w:val="NormalTok"/>
          <w:rFonts w:eastAsia="Consolas"/>
          <w:sz w:val="18"/>
        </w:rPr>
        <w:t xml:space="preserve">    </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"field_pattern"</w:t>
      </w:r>
      <w:r>
        <w:rPr>
          <w:rStyle w:val="FunctionTok"/>
          <w:rFonts w:eastAsia="Consolas"/>
          <w:color w:val="2C3E50"/>
          <w:sz w:val="18"/>
        </w:rPr>
        <w:t>:</w:t>
      </w:r>
      <w:r>
        <w:rPr>
          <w:rStyle w:val="NormalTok"/>
          <w:rFonts w:eastAsia="Consolas"/>
          <w:sz w:val="18"/>
        </w:rPr>
        <w:t xml:space="preserve"> </w:t>
      </w:r>
      <w:r>
        <w:rPr>
          <w:rStyle w:val="StringTok"/>
          <w:rFonts w:eastAsia="Consolas"/>
          <w:color w:val="2C3E50"/>
          <w:sz w:val="18"/>
        </w:rPr>
        <w:t>"phone_number"</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"technique"</w:t>
      </w:r>
      <w:r>
        <w:rPr>
          <w:rStyle w:val="FunctionTok"/>
          <w:rFonts w:eastAsia="Consolas"/>
          <w:color w:val="2C3E50"/>
          <w:sz w:val="18"/>
        </w:rPr>
        <w:t>:</w:t>
      </w:r>
      <w:r>
        <w:rPr>
          <w:rStyle w:val="NormalTok"/>
          <w:rFonts w:eastAsia="Consolas"/>
          <w:sz w:val="18"/>
        </w:rPr>
        <w:t xml:space="preserve"> </w:t>
      </w:r>
      <w:r>
        <w:rPr>
          <w:rStyle w:val="StringTok"/>
          <w:rFonts w:eastAsia="Consolas"/>
          <w:color w:val="2C3E50"/>
          <w:sz w:val="18"/>
        </w:rPr>
        <w:t>"TOKENIZATION"</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"token_format"</w:t>
      </w:r>
      <w:r>
        <w:rPr>
          <w:rStyle w:val="FunctionTok"/>
          <w:rFonts w:eastAsia="Consolas"/>
          <w:color w:val="2C3E50"/>
          <w:sz w:val="18"/>
        </w:rPr>
        <w:t>:</w:t>
      </w:r>
      <w:r>
        <w:rPr>
          <w:rStyle w:val="NormalTok"/>
          <w:rFonts w:eastAsia="Consolas"/>
          <w:sz w:val="18"/>
        </w:rPr>
        <w:t xml:space="preserve"> </w:t>
      </w:r>
      <w:r>
        <w:rPr>
          <w:rStyle w:val="StringTok"/>
          <w:rFonts w:eastAsia="Consolas"/>
          <w:color w:val="2C3E50"/>
          <w:sz w:val="18"/>
        </w:rPr>
        <w:t>"PHONE_######"</w:t>
      </w:r>
      <w:r>
        <w:rPr>
          <w:rFonts w:eastAsia="Consolas"/>
        </w:rPr>
        <w:br/>
      </w:r>
      <w:r>
        <w:rPr>
          <w:rStyle w:val="NormalTok"/>
          <w:rFonts w:eastAsia="Consolas"/>
          <w:sz w:val="18"/>
        </w:rPr>
        <w:t xml:space="preserve">    </w:t>
      </w:r>
      <w:r>
        <w:rPr>
          <w:rStyle w:val="FunctionTok"/>
          <w:rFonts w:eastAsia="Consolas"/>
          <w:color w:val="2C3E50"/>
          <w:sz w:val="18"/>
        </w:rPr>
        <w:t>}</w:t>
      </w:r>
      <w:r>
        <w:rPr>
          <w:rFonts w:eastAsia="Consolas"/>
        </w:rPr>
        <w:br/>
      </w:r>
      <w:r>
        <w:rPr>
          <w:rStyle w:val="NormalTok"/>
          <w:rFonts w:eastAsia="Consolas"/>
          <w:sz w:val="18"/>
        </w:rPr>
        <w:t xml:space="preserve">  </w:t>
      </w:r>
      <w:r>
        <w:rPr>
          <w:rStyle w:val="OtherTok"/>
          <w:rFonts w:eastAsia="Consolas"/>
          <w:color w:val="2C3E50"/>
          <w:sz w:val="18"/>
        </w:rPr>
        <w:t>]</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"approved_by"</w:t>
      </w:r>
      <w:r>
        <w:rPr>
          <w:rStyle w:val="FunctionTok"/>
          <w:rFonts w:eastAsia="Consolas"/>
          <w:color w:val="2C3E50"/>
          <w:sz w:val="18"/>
        </w:rPr>
        <w:t>:</w:t>
      </w:r>
      <w:r>
        <w:rPr>
          <w:rStyle w:val="NormalTok"/>
          <w:rFonts w:eastAsia="Consolas"/>
          <w:sz w:val="18"/>
        </w:rPr>
        <w:t xml:space="preserve"> </w:t>
      </w:r>
      <w:r>
        <w:rPr>
          <w:rStyle w:val="StringTok"/>
          <w:rFonts w:eastAsia="Consolas"/>
          <w:color w:val="2C3E50"/>
          <w:sz w:val="18"/>
        </w:rPr>
        <w:t>"usr_privacy_steward_001"</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"approval_date"</w:t>
      </w:r>
      <w:r>
        <w:rPr>
          <w:rStyle w:val="FunctionTok"/>
          <w:rFonts w:eastAsia="Consolas"/>
          <w:color w:val="2C3E50"/>
          <w:sz w:val="18"/>
        </w:rPr>
        <w:t>:</w:t>
      </w:r>
      <w:r>
        <w:rPr>
          <w:rStyle w:val="NormalTok"/>
          <w:rFonts w:eastAsia="Consolas"/>
          <w:sz w:val="18"/>
        </w:rPr>
        <w:t xml:space="preserve"> </w:t>
      </w:r>
      <w:r>
        <w:rPr>
          <w:rStyle w:val="StringTok"/>
          <w:rFonts w:eastAsia="Consolas"/>
          <w:color w:val="2C3E50"/>
          <w:sz w:val="18"/>
        </w:rPr>
        <w:t>"2026-01-15T10:00:00+03:00"</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"review_date"</w:t>
      </w:r>
      <w:r>
        <w:rPr>
          <w:rStyle w:val="FunctionTok"/>
          <w:rFonts w:eastAsia="Consolas"/>
          <w:color w:val="2C3E50"/>
          <w:sz w:val="18"/>
        </w:rPr>
        <w:t>:</w:t>
      </w:r>
      <w:r>
        <w:rPr>
          <w:rStyle w:val="NormalTok"/>
          <w:rFonts w:eastAsia="Consolas"/>
          <w:sz w:val="18"/>
        </w:rPr>
        <w:t xml:space="preserve"> </w:t>
      </w:r>
      <w:r>
        <w:rPr>
          <w:rStyle w:val="StringTok"/>
          <w:rFonts w:eastAsia="Consolas"/>
          <w:color w:val="2C3E50"/>
          <w:sz w:val="18"/>
        </w:rPr>
        <w:t>"2026-04-15T10:00:00+03:00"</w:t>
      </w:r>
      <w:r>
        <w:rPr>
          <w:rFonts w:eastAsia="Consolas"/>
        </w:rPr>
        <w:br/>
      </w:r>
      <w:r>
        <w:rPr>
          <w:rStyle w:val="FunctionTok"/>
          <w:rFonts w:eastAsia="Consolas"/>
          <w:color w:val="2C3E50"/>
          <w:sz w:val="18"/>
        </w:rPr>
        <w:t>}</w:t>
      </w:r>
    </w:p>
    <w:p w14:paraId="62D31C41" w14:textId="77777777" w:rsidR="00F76B3E" w:rsidRDefault="00000000">
      <w:pPr>
        <w:pStyle w:val="Heading3"/>
      </w:pPr>
      <w:bookmarkStart w:id="174" w:name="ecc-3.1-mapping-updated"/>
      <w:bookmarkStart w:id="175" w:name="_Toc234675559"/>
      <w:bookmarkEnd w:id="172"/>
      <w:r>
        <w:rPr>
          <w:rFonts w:ascii="Calibri" w:eastAsia="Calibri" w:hAnsi="Calibri"/>
          <w:color w:val="34495E"/>
          <w:sz w:val="28"/>
        </w:rPr>
        <w:t>6.4.6 ECC-3.1 Mapping (Updated)</w:t>
      </w:r>
      <w:bookmarkEnd w:id="175"/>
    </w:p>
    <w:tbl>
      <w:tblPr>
        <w:tblStyle w:val="Table"/>
        <w:tblW w:w="5000" w:type="pct"/>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020" w:firstRow="1" w:lastRow="0" w:firstColumn="0" w:lastColumn="0" w:noHBand="0" w:noVBand="0"/>
      </w:tblPr>
      <w:tblGrid>
        <w:gridCol w:w="1284"/>
        <w:gridCol w:w="1153"/>
        <w:gridCol w:w="4132"/>
        <w:gridCol w:w="2513"/>
      </w:tblGrid>
      <w:tr w:rsidR="00F76B3E" w14:paraId="4FF58D24" w14:textId="77777777" w:rsidTr="00F76B3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2C3E50"/>
            <w:tcMar>
              <w:top w:w="-14736" w:type="dxa"/>
              <w:left w:w="-29472" w:type="dxa"/>
              <w:bottom w:w="-14736" w:type="dxa"/>
              <w:right w:w="-29472" w:type="dxa"/>
            </w:tcMar>
          </w:tcPr>
          <w:p w14:paraId="57EFD19D" w14:textId="77777777" w:rsidR="00F76B3E" w:rsidRDefault="00000000">
            <w:pPr>
              <w:pStyle w:val="Compact"/>
            </w:pPr>
            <w:r>
              <w:rPr>
                <w:b/>
                <w:bCs/>
                <w:color w:val="FFFFFF"/>
                <w:sz w:val="20"/>
              </w:rPr>
              <w:t>DGOP Classification</w:t>
            </w:r>
          </w:p>
        </w:tc>
        <w:tc>
          <w:tcPr>
            <w:tcW w:w="0" w:type="auto"/>
            <w:shd w:val="clear" w:color="auto" w:fill="2C3E50"/>
            <w:tcMar>
              <w:top w:w="-14736" w:type="dxa"/>
              <w:left w:w="-29472" w:type="dxa"/>
              <w:bottom w:w="-14736" w:type="dxa"/>
              <w:right w:w="-29472" w:type="dxa"/>
            </w:tcMar>
          </w:tcPr>
          <w:p w14:paraId="2649525F" w14:textId="77777777" w:rsidR="00F76B3E" w:rsidRDefault="00000000">
            <w:pPr>
              <w:pStyle w:val="Compact"/>
            </w:pPr>
            <w:r>
              <w:rPr>
                <w:b/>
                <w:bCs/>
                <w:color w:val="FFFFFF"/>
                <w:sz w:val="20"/>
              </w:rPr>
              <w:t>ECC-3.1 Control Level</w:t>
            </w:r>
          </w:p>
        </w:tc>
        <w:tc>
          <w:tcPr>
            <w:tcW w:w="0" w:type="auto"/>
            <w:shd w:val="clear" w:color="auto" w:fill="2C3E50"/>
            <w:tcMar>
              <w:top w:w="-14736" w:type="dxa"/>
              <w:left w:w="-29472" w:type="dxa"/>
              <w:bottom w:w="-14736" w:type="dxa"/>
              <w:right w:w="-29472" w:type="dxa"/>
            </w:tcMar>
          </w:tcPr>
          <w:p w14:paraId="65E9D449" w14:textId="77777777" w:rsidR="00F76B3E" w:rsidRDefault="00000000">
            <w:pPr>
              <w:pStyle w:val="Compact"/>
            </w:pPr>
            <w:r>
              <w:rPr>
                <w:b/>
                <w:bCs/>
                <w:color w:val="FFFFFF"/>
                <w:sz w:val="20"/>
              </w:rPr>
              <w:t>Protection Controls</w:t>
            </w:r>
          </w:p>
        </w:tc>
        <w:tc>
          <w:tcPr>
            <w:tcW w:w="0" w:type="auto"/>
            <w:shd w:val="clear" w:color="auto" w:fill="2C3E50"/>
            <w:tcMar>
              <w:top w:w="-14736" w:type="dxa"/>
              <w:left w:w="-29472" w:type="dxa"/>
              <w:bottom w:w="-14736" w:type="dxa"/>
              <w:right w:w="-29472" w:type="dxa"/>
            </w:tcMar>
          </w:tcPr>
          <w:p w14:paraId="5681E330" w14:textId="77777777" w:rsidR="00F76B3E" w:rsidRDefault="00000000">
            <w:pPr>
              <w:pStyle w:val="Compact"/>
            </w:pPr>
            <w:r>
              <w:rPr>
                <w:b/>
                <w:bCs/>
                <w:color w:val="FFFFFF"/>
                <w:sz w:val="20"/>
              </w:rPr>
              <w:t>Evidence Artifact</w:t>
            </w:r>
          </w:p>
        </w:tc>
      </w:tr>
      <w:tr w:rsidR="00F76B3E" w14:paraId="447F9A2B" w14:textId="77777777" w:rsidTr="00F76B3E">
        <w:tc>
          <w:tcPr>
            <w:tcW w:w="0" w:type="auto"/>
            <w:shd w:val="clear" w:color="auto" w:fill="FFFFFF"/>
            <w:tcMar>
              <w:top w:w="-14736" w:type="dxa"/>
              <w:left w:w="-29472" w:type="dxa"/>
              <w:bottom w:w="-14736" w:type="dxa"/>
              <w:right w:w="-29472" w:type="dxa"/>
            </w:tcMar>
          </w:tcPr>
          <w:p w14:paraId="1A347CB7" w14:textId="77777777" w:rsidR="00F76B3E" w:rsidRDefault="00000000">
            <w:pPr>
              <w:pStyle w:val="Compact"/>
            </w:pPr>
            <w:r>
              <w:rPr>
                <w:sz w:val="20"/>
              </w:rPr>
              <w:t>Public</w:t>
            </w:r>
          </w:p>
        </w:tc>
        <w:tc>
          <w:tcPr>
            <w:tcW w:w="0" w:type="auto"/>
            <w:shd w:val="clear" w:color="auto" w:fill="FFFFFF"/>
            <w:tcMar>
              <w:top w:w="-14736" w:type="dxa"/>
              <w:left w:w="-29472" w:type="dxa"/>
              <w:bottom w:w="-14736" w:type="dxa"/>
              <w:right w:w="-29472" w:type="dxa"/>
            </w:tcMar>
          </w:tcPr>
          <w:p w14:paraId="6AA13BC4" w14:textId="77777777" w:rsidR="00F76B3E" w:rsidRDefault="00000000">
            <w:pPr>
              <w:pStyle w:val="Compact"/>
            </w:pPr>
            <w:r>
              <w:rPr>
                <w:bCs/>
                <w:sz w:val="20"/>
              </w:rPr>
              <w:t>Level 1: Basic</w:t>
            </w:r>
          </w:p>
        </w:tc>
        <w:tc>
          <w:tcPr>
            <w:tcW w:w="0" w:type="auto"/>
            <w:shd w:val="clear" w:color="auto" w:fill="FFFFFF"/>
            <w:tcMar>
              <w:top w:w="-14736" w:type="dxa"/>
              <w:left w:w="-29472" w:type="dxa"/>
              <w:bottom w:w="-14736" w:type="dxa"/>
              <w:right w:w="-29472" w:type="dxa"/>
            </w:tcMar>
          </w:tcPr>
          <w:p w14:paraId="467EAC63" w14:textId="77777777" w:rsidR="00F76B3E" w:rsidRDefault="00000000">
            <w:pPr>
              <w:pStyle w:val="Compact"/>
            </w:pPr>
            <w:r>
              <w:rPr>
                <w:sz w:val="20"/>
              </w:rPr>
              <w:t>Access logging, TLS 1.3</w:t>
            </w:r>
          </w:p>
        </w:tc>
        <w:tc>
          <w:tcPr>
            <w:tcW w:w="0" w:type="auto"/>
            <w:shd w:val="clear" w:color="auto" w:fill="FFFFFF"/>
            <w:tcMar>
              <w:top w:w="-14736" w:type="dxa"/>
              <w:left w:w="-29472" w:type="dxa"/>
              <w:bottom w:w="-14736" w:type="dxa"/>
              <w:right w:w="-29472" w:type="dxa"/>
            </w:tcMar>
          </w:tcPr>
          <w:p w14:paraId="04A8382C" w14:textId="77777777" w:rsidR="00F76B3E" w:rsidRDefault="00000000">
            <w:pPr>
              <w:pStyle w:val="Compact"/>
            </w:pPr>
            <w:r>
              <w:rPr>
                <w:sz w:val="20"/>
              </w:rPr>
              <w:t>Access log sample</w:t>
            </w:r>
          </w:p>
        </w:tc>
      </w:tr>
      <w:tr w:rsidR="00F76B3E" w14:paraId="7082F2BC" w14:textId="77777777" w:rsidTr="00F76B3E">
        <w:tc>
          <w:tcPr>
            <w:tcW w:w="0" w:type="auto"/>
            <w:shd w:val="clear" w:color="auto" w:fill="F8F9FA"/>
            <w:tcMar>
              <w:top w:w="-14736" w:type="dxa"/>
              <w:left w:w="-29472" w:type="dxa"/>
              <w:bottom w:w="-14736" w:type="dxa"/>
              <w:right w:w="-29472" w:type="dxa"/>
            </w:tcMar>
          </w:tcPr>
          <w:p w14:paraId="6E4A4793" w14:textId="77777777" w:rsidR="00F76B3E" w:rsidRDefault="00000000">
            <w:pPr>
              <w:pStyle w:val="Compact"/>
            </w:pPr>
            <w:r>
              <w:rPr>
                <w:sz w:val="20"/>
              </w:rPr>
              <w:t>Internal</w:t>
            </w:r>
          </w:p>
        </w:tc>
        <w:tc>
          <w:tcPr>
            <w:tcW w:w="0" w:type="auto"/>
            <w:shd w:val="clear" w:color="auto" w:fill="F8F9FA"/>
            <w:tcMar>
              <w:top w:w="-14736" w:type="dxa"/>
              <w:left w:w="-29472" w:type="dxa"/>
              <w:bottom w:w="-14736" w:type="dxa"/>
              <w:right w:w="-29472" w:type="dxa"/>
            </w:tcMar>
          </w:tcPr>
          <w:p w14:paraId="32A8B815" w14:textId="77777777" w:rsidR="00F76B3E" w:rsidRDefault="00000000">
            <w:pPr>
              <w:pStyle w:val="Compact"/>
            </w:pPr>
            <w:r>
              <w:rPr>
                <w:bCs/>
                <w:sz w:val="20"/>
              </w:rPr>
              <w:t>Level 2: Standard</w:t>
            </w:r>
          </w:p>
        </w:tc>
        <w:tc>
          <w:tcPr>
            <w:tcW w:w="0" w:type="auto"/>
            <w:shd w:val="clear" w:color="auto" w:fill="F8F9FA"/>
            <w:tcMar>
              <w:top w:w="-14736" w:type="dxa"/>
              <w:left w:w="-29472" w:type="dxa"/>
              <w:bottom w:w="-14736" w:type="dxa"/>
              <w:right w:w="-29472" w:type="dxa"/>
            </w:tcMar>
          </w:tcPr>
          <w:p w14:paraId="0DAAC3D7" w14:textId="77777777" w:rsidR="00F76B3E" w:rsidRDefault="00000000">
            <w:pPr>
              <w:pStyle w:val="Compact"/>
            </w:pPr>
            <w:r>
              <w:rPr>
                <w:sz w:val="20"/>
              </w:rPr>
              <w:t>Authentication, RBAC, AES-256 at rest</w:t>
            </w:r>
          </w:p>
        </w:tc>
        <w:tc>
          <w:tcPr>
            <w:tcW w:w="0" w:type="auto"/>
            <w:shd w:val="clear" w:color="auto" w:fill="F8F9FA"/>
            <w:tcMar>
              <w:top w:w="-14736" w:type="dxa"/>
              <w:left w:w="-29472" w:type="dxa"/>
              <w:bottom w:w="-14736" w:type="dxa"/>
              <w:right w:w="-29472" w:type="dxa"/>
            </w:tcMar>
          </w:tcPr>
          <w:p w14:paraId="6B27CA26" w14:textId="77777777" w:rsidR="00F76B3E" w:rsidRDefault="00000000">
            <w:pPr>
              <w:pStyle w:val="Compact"/>
            </w:pPr>
            <w:r>
              <w:rPr>
                <w:sz w:val="20"/>
              </w:rPr>
              <w:t>RBAC audit, encryption verification</w:t>
            </w:r>
          </w:p>
        </w:tc>
      </w:tr>
      <w:tr w:rsidR="00F76B3E" w14:paraId="5D540FF8" w14:textId="77777777" w:rsidTr="00F76B3E">
        <w:tc>
          <w:tcPr>
            <w:tcW w:w="0" w:type="auto"/>
            <w:shd w:val="clear" w:color="auto" w:fill="FFFFFF"/>
            <w:tcMar>
              <w:top w:w="-14736" w:type="dxa"/>
              <w:left w:w="-29472" w:type="dxa"/>
              <w:bottom w:w="-14736" w:type="dxa"/>
              <w:right w:w="-29472" w:type="dxa"/>
            </w:tcMar>
          </w:tcPr>
          <w:p w14:paraId="6AA71BE4" w14:textId="77777777" w:rsidR="00F76B3E" w:rsidRDefault="00000000">
            <w:pPr>
              <w:pStyle w:val="Compact"/>
            </w:pPr>
            <w:r>
              <w:rPr>
                <w:sz w:val="20"/>
              </w:rPr>
              <w:t>Restricted</w:t>
            </w:r>
          </w:p>
        </w:tc>
        <w:tc>
          <w:tcPr>
            <w:tcW w:w="0" w:type="auto"/>
            <w:shd w:val="clear" w:color="auto" w:fill="FFFFFF"/>
            <w:tcMar>
              <w:top w:w="-14736" w:type="dxa"/>
              <w:left w:w="-29472" w:type="dxa"/>
              <w:bottom w:w="-14736" w:type="dxa"/>
              <w:right w:w="-29472" w:type="dxa"/>
            </w:tcMar>
          </w:tcPr>
          <w:p w14:paraId="27E5F4F0" w14:textId="77777777" w:rsidR="00F76B3E" w:rsidRDefault="00000000">
            <w:pPr>
              <w:pStyle w:val="Compact"/>
            </w:pPr>
            <w:r>
              <w:rPr>
                <w:bCs/>
                <w:sz w:val="20"/>
              </w:rPr>
              <w:t>Level 3: Enhanced</w:t>
            </w:r>
          </w:p>
        </w:tc>
        <w:tc>
          <w:tcPr>
            <w:tcW w:w="0" w:type="auto"/>
            <w:shd w:val="clear" w:color="auto" w:fill="FFFFFF"/>
            <w:tcMar>
              <w:top w:w="-14736" w:type="dxa"/>
              <w:left w:w="-29472" w:type="dxa"/>
              <w:bottom w:w="-14736" w:type="dxa"/>
              <w:right w:w="-29472" w:type="dxa"/>
            </w:tcMar>
          </w:tcPr>
          <w:p w14:paraId="3BF25F5F" w14:textId="77777777" w:rsidR="00F76B3E" w:rsidRDefault="00000000">
            <w:pPr>
              <w:pStyle w:val="Compact"/>
            </w:pPr>
            <w:r>
              <w:rPr>
                <w:sz w:val="20"/>
              </w:rPr>
              <w:t>RBAC + MFA, field-level encryption, static masking, DLP</w:t>
            </w:r>
          </w:p>
        </w:tc>
        <w:tc>
          <w:tcPr>
            <w:tcW w:w="0" w:type="auto"/>
            <w:shd w:val="clear" w:color="auto" w:fill="FFFFFF"/>
            <w:tcMar>
              <w:top w:w="-14736" w:type="dxa"/>
              <w:left w:w="-29472" w:type="dxa"/>
              <w:bottom w:w="-14736" w:type="dxa"/>
              <w:right w:w="-29472" w:type="dxa"/>
            </w:tcMar>
          </w:tcPr>
          <w:p w14:paraId="5C41A497" w14:textId="77777777" w:rsidR="00F76B3E" w:rsidRDefault="00000000">
            <w:pPr>
              <w:pStyle w:val="Compact"/>
            </w:pPr>
            <w:r>
              <w:rPr>
                <w:sz w:val="20"/>
              </w:rPr>
              <w:t>MFA report, masking policy, DLP scan</w:t>
            </w:r>
          </w:p>
        </w:tc>
      </w:tr>
      <w:tr w:rsidR="00F76B3E" w14:paraId="594E6CDB" w14:textId="77777777" w:rsidTr="00F76B3E">
        <w:tc>
          <w:tcPr>
            <w:tcW w:w="0" w:type="auto"/>
            <w:shd w:val="clear" w:color="auto" w:fill="F8F9FA"/>
            <w:tcMar>
              <w:top w:w="-14736" w:type="dxa"/>
              <w:left w:w="-29472" w:type="dxa"/>
              <w:bottom w:w="-14736" w:type="dxa"/>
              <w:right w:w="-29472" w:type="dxa"/>
            </w:tcMar>
          </w:tcPr>
          <w:p w14:paraId="7CF57222" w14:textId="77777777" w:rsidR="00F76B3E" w:rsidRDefault="00000000">
            <w:pPr>
              <w:pStyle w:val="Compact"/>
            </w:pPr>
            <w:r>
              <w:rPr>
                <w:sz w:val="20"/>
              </w:rPr>
              <w:t>Confidential</w:t>
            </w:r>
          </w:p>
        </w:tc>
        <w:tc>
          <w:tcPr>
            <w:tcW w:w="0" w:type="auto"/>
            <w:shd w:val="clear" w:color="auto" w:fill="F8F9FA"/>
            <w:tcMar>
              <w:top w:w="-14736" w:type="dxa"/>
              <w:left w:w="-29472" w:type="dxa"/>
              <w:bottom w:w="-14736" w:type="dxa"/>
              <w:right w:w="-29472" w:type="dxa"/>
            </w:tcMar>
          </w:tcPr>
          <w:p w14:paraId="6F2888C5" w14:textId="77777777" w:rsidR="00F76B3E" w:rsidRDefault="00000000">
            <w:pPr>
              <w:pStyle w:val="Compact"/>
            </w:pPr>
            <w:r>
              <w:rPr>
                <w:bCs/>
                <w:sz w:val="20"/>
              </w:rPr>
              <w:t xml:space="preserve">Level 4: </w:t>
            </w:r>
            <w:r>
              <w:rPr>
                <w:bCs/>
                <w:sz w:val="20"/>
              </w:rPr>
              <w:lastRenderedPageBreak/>
              <w:t>Maximum</w:t>
            </w:r>
          </w:p>
        </w:tc>
        <w:tc>
          <w:tcPr>
            <w:tcW w:w="0" w:type="auto"/>
            <w:shd w:val="clear" w:color="auto" w:fill="F8F9FA"/>
            <w:tcMar>
              <w:top w:w="-14736" w:type="dxa"/>
              <w:left w:w="-29472" w:type="dxa"/>
              <w:bottom w:w="-14736" w:type="dxa"/>
              <w:right w:w="-29472" w:type="dxa"/>
            </w:tcMar>
          </w:tcPr>
          <w:p w14:paraId="0113E8AE" w14:textId="77777777" w:rsidR="00F76B3E" w:rsidRDefault="00000000">
            <w:pPr>
              <w:pStyle w:val="Compact"/>
            </w:pPr>
            <w:r>
              <w:rPr>
                <w:sz w:val="20"/>
              </w:rPr>
              <w:lastRenderedPageBreak/>
              <w:t xml:space="preserve">ABAC + MFA + device trust + PAM, HSM </w:t>
            </w:r>
            <w:r>
              <w:rPr>
                <w:sz w:val="20"/>
              </w:rPr>
              <w:lastRenderedPageBreak/>
              <w:t>encryption, all masking techniques, DLP blocking, quarterly stewardship review</w:t>
            </w:r>
          </w:p>
        </w:tc>
        <w:tc>
          <w:tcPr>
            <w:tcW w:w="0" w:type="auto"/>
            <w:shd w:val="clear" w:color="auto" w:fill="F8F9FA"/>
            <w:tcMar>
              <w:top w:w="-14736" w:type="dxa"/>
              <w:left w:w="-29472" w:type="dxa"/>
              <w:bottom w:w="-14736" w:type="dxa"/>
              <w:right w:w="-29472" w:type="dxa"/>
            </w:tcMar>
          </w:tcPr>
          <w:p w14:paraId="73D1F91B" w14:textId="77777777" w:rsidR="00F76B3E" w:rsidRDefault="00000000">
            <w:pPr>
              <w:pStyle w:val="Compact"/>
            </w:pPr>
            <w:r>
              <w:rPr>
                <w:sz w:val="20"/>
              </w:rPr>
              <w:lastRenderedPageBreak/>
              <w:t xml:space="preserve">ABAC policy audit, HSM audit, </w:t>
            </w:r>
            <w:r>
              <w:rPr>
                <w:sz w:val="20"/>
              </w:rPr>
              <w:lastRenderedPageBreak/>
              <w:t>masking audit, stewardship calendar</w:t>
            </w:r>
          </w:p>
        </w:tc>
      </w:tr>
    </w:tbl>
    <w:p w14:paraId="30B2F017" w14:textId="77777777" w:rsidR="00F76B3E" w:rsidRDefault="00000000">
      <w:pPr>
        <w:pStyle w:val="Heading1"/>
      </w:pPr>
      <w:bookmarkStart w:id="176" w:name="audit-logging-architecture"/>
      <w:bookmarkStart w:id="177" w:name="_Toc234675560"/>
      <w:bookmarkEnd w:id="152"/>
      <w:bookmarkEnd w:id="162"/>
      <w:bookmarkEnd w:id="174"/>
      <w:r>
        <w:rPr>
          <w:rFonts w:ascii="Calibri" w:eastAsia="Calibri" w:hAnsi="Calibri"/>
          <w:color w:val="2C3E50"/>
          <w:sz w:val="36"/>
        </w:rPr>
        <w:lastRenderedPageBreak/>
        <w:t>7. Audit &amp; Logging Architecture</w:t>
      </w:r>
      <w:bookmarkEnd w:id="177"/>
    </w:p>
    <w:p w14:paraId="5BB176B9" w14:textId="77777777" w:rsidR="00F76B3E" w:rsidRDefault="00000000">
      <w:pPr>
        <w:pStyle w:val="FirstParagraph"/>
      </w:pPr>
      <w:r>
        <w:t>Audit and logging are the evidentiary backbone of DGOP compliance. Every governance action, security decision, data access, ABAC policy evaluation, masking operation, PbD gate transition, search query, error event, notification delivery, workflow decision, and authentication failure is recorded in a tamper-evident, immutable, and searchable log infrastructure. This architecture satisfies NCA ECC-4, PDPL accountability requirements, and SDAIA NDI evidence standards.</w:t>
      </w:r>
    </w:p>
    <w:p w14:paraId="42248547" w14:textId="77777777" w:rsidR="00F76B3E" w:rsidRDefault="00000000">
      <w:pPr>
        <w:pStyle w:val="Heading2"/>
      </w:pPr>
      <w:bookmarkStart w:id="178" w:name="audit-pipeline-architecture"/>
      <w:bookmarkStart w:id="179" w:name="_Toc234675561"/>
      <w:r>
        <w:rPr>
          <w:rFonts w:ascii="Calibri" w:eastAsia="Calibri" w:hAnsi="Calibri"/>
          <w:color w:val="34495E"/>
          <w:sz w:val="32"/>
        </w:rPr>
        <w:t>7.1 Audit Pipeline Architecture</w:t>
      </w:r>
      <w:bookmarkEnd w:id="179"/>
    </w:p>
    <w:p w14:paraId="0E19C81E" w14:textId="77777777" w:rsidR="00F76B3E" w:rsidRDefault="00000000">
      <w:pPr>
        <w:pStyle w:val="FirstParagraph"/>
      </w:pPr>
      <w:r>
        <w:t>The audit pipeline follows a multi-stage flow: Capture -&gt; Enrich -&gt; Route -&gt; Store -&gt; Analyze -&gt; Retain. Each stage is designed for resilience, tenant isolation, and regulatory compliance.</w:t>
      </w:r>
    </w:p>
    <w:p w14:paraId="0E1ED9C7" w14:textId="77777777" w:rsidR="00F76B3E" w:rsidRDefault="00000000">
      <w:pPr>
        <w:pStyle w:val="BodyText"/>
      </w:pPr>
      <w:r>
        <w:rPr>
          <w:bCs/>
        </w:rPr>
        <w:t>Stage 1: Capture</w:t>
      </w:r>
    </w:p>
    <w:p w14:paraId="50956795" w14:textId="77777777" w:rsidR="00F76B3E" w:rsidRDefault="00000000">
      <w:pPr>
        <w:pStyle w:val="Compact"/>
        <w:numPr>
          <w:ilvl w:val="0"/>
          <w:numId w:val="35"/>
        </w:numPr>
      </w:pPr>
      <w:r>
        <w:t>Application Logs: Structured JSON logs from all microservices (Spring Boot Logback with ECS/NDJSON format) written to stdout; Fluent Bit DaemonSet collects from container filesystem with Kubernetes metadata enrichment.</w:t>
      </w:r>
    </w:p>
    <w:p w14:paraId="0EB39320" w14:textId="77777777" w:rsidR="00F76B3E" w:rsidRDefault="00000000">
      <w:pPr>
        <w:pStyle w:val="Compact"/>
        <w:numPr>
          <w:ilvl w:val="0"/>
          <w:numId w:val="35"/>
        </w:numPr>
      </w:pPr>
      <w:r>
        <w:t>Database Audit: PostgreSQL pgAudit extension captures all DDL, DML, and DCL statements with session-level and object-level granularity; audit logs streamed to dedicated Kafka topic dgop.audit.database via Debezium CDC.</w:t>
      </w:r>
    </w:p>
    <w:p w14:paraId="1A1FFDDB" w14:textId="77777777" w:rsidR="00F76B3E" w:rsidRDefault="00000000">
      <w:pPr>
        <w:pStyle w:val="Compact"/>
        <w:numPr>
          <w:ilvl w:val="0"/>
          <w:numId w:val="35"/>
        </w:numPr>
      </w:pPr>
      <w:r>
        <w:t>Network Access: Istio Envoy access logs (HTTP/gRPC) captured via Istio telemetry API; includes source/destination SPIFFE IDs, mTLS status, response codes, latency, and request/response sizes (headers only, no body for PII protection).</w:t>
      </w:r>
    </w:p>
    <w:p w14:paraId="585A7C1F" w14:textId="77777777" w:rsidR="00F76B3E" w:rsidRDefault="00000000">
      <w:pPr>
        <w:pStyle w:val="Compact"/>
        <w:numPr>
          <w:ilvl w:val="0"/>
          <w:numId w:val="35"/>
        </w:numPr>
      </w:pPr>
      <w:r>
        <w:t xml:space="preserve">Security Events: OPA decision logs (including ABAC attributes evaluated), Vault audit logs, Keycloak event logs, WAF alerts (ModSecurity), masking operation logs, PbD gate transitions, </w:t>
      </w:r>
      <w:r>
        <w:rPr>
          <w:bCs/>
        </w:rPr>
        <w:t>search query logs</w:t>
      </w:r>
      <w:r>
        <w:t xml:space="preserve">, </w:t>
      </w:r>
      <w:r>
        <w:rPr>
          <w:bCs/>
        </w:rPr>
        <w:t>error event logs</w:t>
      </w:r>
      <w:r>
        <w:t xml:space="preserve">, </w:t>
      </w:r>
      <w:r>
        <w:rPr>
          <w:bCs/>
        </w:rPr>
        <w:t>notification delivery logs</w:t>
      </w:r>
      <w:r>
        <w:t xml:space="preserve">, </w:t>
      </w:r>
      <w:r>
        <w:rPr>
          <w:bCs/>
        </w:rPr>
        <w:t>authentication failure logs</w:t>
      </w:r>
      <w:r>
        <w:t>, and SIEM correlation events aggregated via syslog-ng and Fluentd.</w:t>
      </w:r>
    </w:p>
    <w:p w14:paraId="225888A1" w14:textId="77777777" w:rsidR="00F76B3E" w:rsidRDefault="00000000">
      <w:pPr>
        <w:pStyle w:val="Compact"/>
        <w:numPr>
          <w:ilvl w:val="0"/>
          <w:numId w:val="35"/>
        </w:numPr>
      </w:pPr>
      <w:r>
        <w:rPr>
          <w:bCs/>
        </w:rPr>
        <w:t>ABAC Audit:</w:t>
      </w:r>
      <w:r>
        <w:t xml:space="preserve"> Every ABAC authorization decision logged with full attribute context (subject attributes, resource attributes, environmental conditions) for forensic reconstruction and compliance evidence.</w:t>
      </w:r>
    </w:p>
    <w:p w14:paraId="397E5A63" w14:textId="77777777" w:rsidR="00F76B3E" w:rsidRDefault="00000000">
      <w:pPr>
        <w:pStyle w:val="Compact"/>
        <w:numPr>
          <w:ilvl w:val="0"/>
          <w:numId w:val="35"/>
        </w:numPr>
      </w:pPr>
      <w:r>
        <w:rPr>
          <w:bCs/>
        </w:rPr>
        <w:t>Masking Audit:</w:t>
      </w:r>
      <w:r>
        <w:t xml:space="preserve"> Every masking operation logged with technique used, field masked, classification, environment, requesting user/service, and data volume.</w:t>
      </w:r>
    </w:p>
    <w:p w14:paraId="3F5E4FE5" w14:textId="77777777" w:rsidR="00F76B3E" w:rsidRDefault="00000000">
      <w:pPr>
        <w:pStyle w:val="Compact"/>
        <w:numPr>
          <w:ilvl w:val="0"/>
          <w:numId w:val="35"/>
        </w:numPr>
      </w:pPr>
      <w:r>
        <w:rPr>
          <w:bCs/>
        </w:rPr>
        <w:t>Search Audit:</w:t>
      </w:r>
      <w:r>
        <w:t xml:space="preserve"> Every search query logged with actor, timestamp, query terms hash, filters applied, result counts, and ABAC scope decision.</w:t>
      </w:r>
    </w:p>
    <w:p w14:paraId="202BEC6B" w14:textId="77777777" w:rsidR="00F76B3E" w:rsidRDefault="00000000">
      <w:pPr>
        <w:pStyle w:val="Compact"/>
        <w:numPr>
          <w:ilvl w:val="0"/>
          <w:numId w:val="35"/>
        </w:numPr>
      </w:pPr>
      <w:r>
        <w:rPr>
          <w:bCs/>
        </w:rPr>
        <w:lastRenderedPageBreak/>
        <w:t>Error Audit:</w:t>
      </w:r>
      <w:r>
        <w:t xml:space="preserve"> Every error response logged with correlation ID, error type, sanitization status, and client exposure assessment.</w:t>
      </w:r>
    </w:p>
    <w:p w14:paraId="501991BF" w14:textId="77777777" w:rsidR="00F76B3E" w:rsidRDefault="00000000">
      <w:pPr>
        <w:pStyle w:val="Compact"/>
        <w:numPr>
          <w:ilvl w:val="0"/>
          <w:numId w:val="35"/>
        </w:numPr>
      </w:pPr>
      <w:r>
        <w:rPr>
          <w:bCs/>
        </w:rPr>
        <w:t>Notification Audit:</w:t>
      </w:r>
      <w:r>
        <w:t xml:space="preserve"> Every notification logged with recipient, channel, content hash, delivery confirmation, and encryption status.</w:t>
      </w:r>
    </w:p>
    <w:p w14:paraId="7FF93429" w14:textId="77777777" w:rsidR="00F76B3E" w:rsidRDefault="00000000">
      <w:pPr>
        <w:pStyle w:val="FirstParagraph"/>
      </w:pPr>
      <w:r>
        <w:rPr>
          <w:bCs/>
        </w:rPr>
        <w:t>Stage 2: Enrich</w:t>
      </w:r>
    </w:p>
    <w:p w14:paraId="1652F8B1" w14:textId="77777777" w:rsidR="00F76B3E" w:rsidRDefault="00000000">
      <w:pPr>
        <w:pStyle w:val="Compact"/>
        <w:numPr>
          <w:ilvl w:val="0"/>
          <w:numId w:val="36"/>
        </w:numPr>
      </w:pPr>
      <w:r>
        <w:t>Fluentd/Fluent Bit parsers normalize heterogeneous log formats into canonical DGOP Audit Event Schema (Section 7.2).</w:t>
      </w:r>
    </w:p>
    <w:p w14:paraId="081B5214" w14:textId="77777777" w:rsidR="00F76B3E" w:rsidRDefault="00000000">
      <w:pPr>
        <w:pStyle w:val="Compact"/>
        <w:numPr>
          <w:ilvl w:val="0"/>
          <w:numId w:val="36"/>
        </w:numPr>
      </w:pPr>
      <w:r>
        <w:t xml:space="preserve">Enrichment adds: Kubernetes pod labels, namespace (entity isolation), tenant_id (for multi-entity deployments), asset classification from DGOP_DATA_ASSET cache, geolocation (KSA-only validation), ABAC decision attributes, masking operation metadata, </w:t>
      </w:r>
      <w:r>
        <w:rPr>
          <w:bCs/>
        </w:rPr>
        <w:t>search query metadata</w:t>
      </w:r>
      <w:r>
        <w:t xml:space="preserve">, </w:t>
      </w:r>
      <w:r>
        <w:rPr>
          <w:bCs/>
        </w:rPr>
        <w:t>error classification</w:t>
      </w:r>
      <w:r>
        <w:t xml:space="preserve">, and </w:t>
      </w:r>
      <w:r>
        <w:rPr>
          <w:bCs/>
        </w:rPr>
        <w:t>notification channel metadata</w:t>
      </w:r>
      <w:r>
        <w:t>.</w:t>
      </w:r>
    </w:p>
    <w:p w14:paraId="1B289073" w14:textId="77777777" w:rsidR="00F76B3E" w:rsidRDefault="00000000">
      <w:pPr>
        <w:pStyle w:val="Compact"/>
        <w:numPr>
          <w:ilvl w:val="0"/>
          <w:numId w:val="36"/>
        </w:numPr>
      </w:pPr>
      <w:r>
        <w:t>PII scrubbing: Sensitive fields in log messages (national_id, email, mobile) are tokenized using Vault Transform before routing to long-term storage. Raw values retained only in SIEM hot storage with 90-day TTL and access restricted to Auditor role.</w:t>
      </w:r>
    </w:p>
    <w:p w14:paraId="7E3A54AE" w14:textId="77777777" w:rsidR="00F76B3E" w:rsidRDefault="00000000">
      <w:pPr>
        <w:pStyle w:val="FirstParagraph"/>
      </w:pPr>
      <w:r>
        <w:rPr>
          <w:bCs/>
        </w:rPr>
        <w:t>Stage 3: Route</w:t>
      </w:r>
    </w:p>
    <w:p w14:paraId="1ECF8D4D" w14:textId="77777777" w:rsidR="00F76B3E" w:rsidRDefault="00000000">
      <w:pPr>
        <w:pStyle w:val="Compact"/>
        <w:numPr>
          <w:ilvl w:val="0"/>
          <w:numId w:val="37"/>
        </w:numPr>
      </w:pPr>
      <w:r>
        <w:t>Kafka topic dgop.audit.events is partitioned by entity_id (tenant isolation) and retention policy (hot: 7 days, warm: 90 days, cold: 7 years).</w:t>
      </w:r>
    </w:p>
    <w:p w14:paraId="1B6C80A4" w14:textId="77777777" w:rsidR="00F76B3E" w:rsidRDefault="00000000">
      <w:pPr>
        <w:pStyle w:val="Compact"/>
        <w:numPr>
          <w:ilvl w:val="0"/>
          <w:numId w:val="37"/>
        </w:numPr>
      </w:pPr>
      <w:r>
        <w:t>Real-time consumers: SIEM (Splunk/QRadar) for alerting; Grafana Loki for operational dashboards; DGOP dgop-reporting-service for scheduled audit pack generation.</w:t>
      </w:r>
    </w:p>
    <w:p w14:paraId="2C8FD9DD" w14:textId="77777777" w:rsidR="00F76B3E" w:rsidRDefault="00000000">
      <w:pPr>
        <w:pStyle w:val="Compact"/>
        <w:numPr>
          <w:ilvl w:val="0"/>
          <w:numId w:val="37"/>
        </w:numPr>
      </w:pPr>
      <w:r>
        <w:t>Batch consumers: Apache Spark job (every 15 minutes) aggregates audit events into TimescaleDB for KPI calculation, anomaly detection, and NDI evidence summary.</w:t>
      </w:r>
    </w:p>
    <w:p w14:paraId="25A5B54D" w14:textId="77777777" w:rsidR="00F76B3E" w:rsidRDefault="00000000">
      <w:pPr>
        <w:pStyle w:val="FirstParagraph"/>
      </w:pPr>
      <w:r>
        <w:rPr>
          <w:bCs/>
        </w:rPr>
        <w:t>Stage 4: Store</w:t>
      </w:r>
    </w:p>
    <w:p w14:paraId="6128FF6C" w14:textId="77777777" w:rsidR="00F76B3E" w:rsidRDefault="00000000">
      <w:pPr>
        <w:pStyle w:val="Compact"/>
        <w:numPr>
          <w:ilvl w:val="0"/>
          <w:numId w:val="38"/>
        </w:numPr>
      </w:pPr>
      <w:r>
        <w:t>Hot Storage (0-90 days): Elasticsearch 8.x cluster with ILM (Index Lifecycle Management); searchable by auditor, DPO, and security analyst; field-level RBAC prevents unauthorized access to sensitive log dimensions.</w:t>
      </w:r>
    </w:p>
    <w:p w14:paraId="7CDBB1C4" w14:textId="77777777" w:rsidR="00F76B3E" w:rsidRDefault="00000000">
      <w:pPr>
        <w:pStyle w:val="Compact"/>
        <w:numPr>
          <w:ilvl w:val="0"/>
          <w:numId w:val="38"/>
        </w:numPr>
      </w:pPr>
      <w:r>
        <w:t>Warm Storage (90 days-1 year): MinIO/S3 object storage with versioning; objects transitioned to Infrequent Access tier after 90 days; checksum verification (SHA-256) on every upload.</w:t>
      </w:r>
    </w:p>
    <w:p w14:paraId="133F9CC0" w14:textId="77777777" w:rsidR="00F76B3E" w:rsidRDefault="00000000">
      <w:pPr>
        <w:pStyle w:val="Compact"/>
        <w:numPr>
          <w:ilvl w:val="0"/>
          <w:numId w:val="38"/>
        </w:numPr>
      </w:pPr>
      <w:r>
        <w:t>Cold Storage (1-7 years): MinIO/S3 with Object Lock (WORM) in Compliance mode; retention period 7 years; no deletion allowed even by root/admin; legal hold capability for forensic investigations; stored in secondary KSA region (Jeddah) for disaster recovery.</w:t>
      </w:r>
    </w:p>
    <w:p w14:paraId="0A6D1EA3" w14:textId="77777777" w:rsidR="00F76B3E" w:rsidRDefault="00000000">
      <w:pPr>
        <w:pStyle w:val="FirstParagraph"/>
      </w:pPr>
      <w:r>
        <w:rPr>
          <w:bCs/>
        </w:rPr>
        <w:t>Stage 5: Analyze</w:t>
      </w:r>
    </w:p>
    <w:p w14:paraId="173CFF20" w14:textId="77777777" w:rsidR="00F76B3E" w:rsidRDefault="00000000">
      <w:pPr>
        <w:pStyle w:val="Compact"/>
        <w:numPr>
          <w:ilvl w:val="0"/>
          <w:numId w:val="39"/>
        </w:numPr>
      </w:pPr>
      <w:r>
        <w:t xml:space="preserve">SIEM correlation rules detect: brute-force authentication, privilege escalation, off-hours sensitive data access, DLP policy violation, unauthorized cross-border transfer attempts, ABAC policy violations, anomalous masking operation volumes, anomalous API consumption </w:t>
      </w:r>
      <w:r>
        <w:lastRenderedPageBreak/>
        <w:t xml:space="preserve">patterns, </w:t>
      </w:r>
      <w:r>
        <w:rPr>
          <w:bCs/>
        </w:rPr>
        <w:t>unusual search query patterns</w:t>
      </w:r>
      <w:r>
        <w:t xml:space="preserve">, </w:t>
      </w:r>
      <w:r>
        <w:rPr>
          <w:bCs/>
        </w:rPr>
        <w:t>authentication failure spikes</w:t>
      </w:r>
      <w:r>
        <w:t xml:space="preserve">, and </w:t>
      </w:r>
      <w:r>
        <w:rPr>
          <w:bCs/>
        </w:rPr>
        <w:t>notification delivery anomalies</w:t>
      </w:r>
      <w:r>
        <w:t>.</w:t>
      </w:r>
    </w:p>
    <w:p w14:paraId="1A14330A" w14:textId="77777777" w:rsidR="00F76B3E" w:rsidRDefault="00000000">
      <w:pPr>
        <w:pStyle w:val="Compact"/>
        <w:numPr>
          <w:ilvl w:val="0"/>
          <w:numId w:val="39"/>
        </w:numPr>
      </w:pPr>
      <w:r>
        <w:t xml:space="preserve">ML-based anomaly detection (Phase 4 roadmap) identifies behavioral deviations: user accessing assets outside their domain, service account querying unusual data volumes, workflow task reassignment patterns indicating insider threat, unexpected masking/detokenization requests, </w:t>
      </w:r>
      <w:r>
        <w:rPr>
          <w:bCs/>
        </w:rPr>
        <w:t>search queries for data outside user’s scope</w:t>
      </w:r>
      <w:r>
        <w:t xml:space="preserve">, or </w:t>
      </w:r>
      <w:r>
        <w:rPr>
          <w:bCs/>
        </w:rPr>
        <w:t>repeated error responses suggesting reconnaissance</w:t>
      </w:r>
      <w:r>
        <w:t>.</w:t>
      </w:r>
    </w:p>
    <w:p w14:paraId="13F6B3E4" w14:textId="77777777" w:rsidR="00F76B3E" w:rsidRDefault="00000000">
      <w:pPr>
        <w:pStyle w:val="Compact"/>
        <w:numPr>
          <w:ilvl w:val="0"/>
          <w:numId w:val="39"/>
        </w:numPr>
      </w:pPr>
      <w:r>
        <w:t xml:space="preserve">Executive security dashboard (Grafana) displays: failed login attempts (last 24h), top 10 sensitive data access events, open DLP incidents, overdue security reviews, mTLS compliance percentage, ABAC decision latency, masking operation volume, </w:t>
      </w:r>
      <w:r>
        <w:rPr>
          <w:bCs/>
        </w:rPr>
        <w:t>search query volume and anomaly count</w:t>
      </w:r>
      <w:r>
        <w:t xml:space="preserve">, </w:t>
      </w:r>
      <w:r>
        <w:rPr>
          <w:bCs/>
        </w:rPr>
        <w:t>error rate by service</w:t>
      </w:r>
      <w:r>
        <w:t xml:space="preserve">, and </w:t>
      </w:r>
      <w:r>
        <w:rPr>
          <w:bCs/>
        </w:rPr>
        <w:t>notification delivery success rate</w:t>
      </w:r>
      <w:r>
        <w:t>.</w:t>
      </w:r>
    </w:p>
    <w:p w14:paraId="7A600093" w14:textId="77777777" w:rsidR="00F76B3E" w:rsidRDefault="00000000">
      <w:pPr>
        <w:pStyle w:val="FirstParagraph"/>
      </w:pPr>
      <w:r>
        <w:rPr>
          <w:bCs/>
        </w:rPr>
        <w:t>Stage 6: Retain</w:t>
      </w:r>
    </w:p>
    <w:p w14:paraId="500303EF" w14:textId="77777777" w:rsidR="00F76B3E" w:rsidRDefault="00000000">
      <w:pPr>
        <w:pStyle w:val="Compact"/>
        <w:numPr>
          <w:ilvl w:val="0"/>
          <w:numId w:val="40"/>
        </w:numPr>
      </w:pPr>
      <w:r>
        <w:t>NCA ECC-4 mandates 7-year retention for security audit logs. DGOP enforces this via S3 Object Lock Compliance mode with automated retention policy enforcement.</w:t>
      </w:r>
    </w:p>
    <w:p w14:paraId="1EBABD78" w14:textId="77777777" w:rsidR="00F76B3E" w:rsidRDefault="00000000">
      <w:pPr>
        <w:pStyle w:val="Compact"/>
        <w:numPr>
          <w:ilvl w:val="0"/>
          <w:numId w:val="40"/>
        </w:numPr>
      </w:pPr>
      <w:r>
        <w:t>Quarterly retention audit: automated script verifies that no audit log object has retention period &lt; required; results uploaded as NDI evidence under ECC-4.2 (Log Integrity).</w:t>
      </w:r>
    </w:p>
    <w:p w14:paraId="7D036FAB" w14:textId="77777777" w:rsidR="00F76B3E" w:rsidRDefault="00000000">
      <w:pPr>
        <w:pStyle w:val="Compact"/>
        <w:numPr>
          <w:ilvl w:val="0"/>
          <w:numId w:val="40"/>
        </w:numPr>
      </w:pPr>
      <w:r>
        <w:t>Legal hold: DPO or CISO can place legal hold on specific audit events (e.g., breach investigation); hold overrides automatic expiration and requires manual release with dual approval.</w:t>
      </w:r>
    </w:p>
    <w:p w14:paraId="07DFF37A" w14:textId="77777777" w:rsidR="00F76B3E" w:rsidRDefault="00000000">
      <w:pPr>
        <w:pStyle w:val="Heading2"/>
      </w:pPr>
      <w:bookmarkStart w:id="180" w:name="evidence-chain-of-custody"/>
      <w:bookmarkStart w:id="181" w:name="_Toc234675562"/>
      <w:bookmarkEnd w:id="178"/>
      <w:r>
        <w:rPr>
          <w:rFonts w:ascii="Calibri" w:eastAsia="Calibri" w:hAnsi="Calibri"/>
          <w:color w:val="34495E"/>
          <w:sz w:val="32"/>
        </w:rPr>
        <w:t>7.2 Evidence Chain of Custody</w:t>
      </w:r>
      <w:bookmarkEnd w:id="181"/>
    </w:p>
    <w:p w14:paraId="358C48A4" w14:textId="77777777" w:rsidR="00F76B3E" w:rsidRDefault="00000000">
      <w:pPr>
        <w:pStyle w:val="FirstParagraph"/>
      </w:pPr>
      <w:r>
        <w:t>Chain of custody ensures that every piece of evidence collected for NDI assessment, forensic investigation, or regulatory inquiry is authentic, complete, and tamper-evident. DGOP implements chain of custody through cryptographic hashing, immutable storage, and structured metadata.</w:t>
      </w:r>
    </w:p>
    <w:tbl>
      <w:tblPr>
        <w:tblStyle w:val="Table"/>
        <w:tblW w:w="5000" w:type="pct"/>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020" w:firstRow="1" w:lastRow="0" w:firstColumn="0" w:lastColumn="0" w:noHBand="0" w:noVBand="0"/>
      </w:tblPr>
      <w:tblGrid>
        <w:gridCol w:w="1112"/>
        <w:gridCol w:w="4652"/>
        <w:gridCol w:w="2339"/>
        <w:gridCol w:w="979"/>
      </w:tblGrid>
      <w:tr w:rsidR="00F76B3E" w14:paraId="3313FE91" w14:textId="77777777" w:rsidTr="00F76B3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2C3E50"/>
            <w:tcMar>
              <w:top w:w="-14736" w:type="dxa"/>
              <w:left w:w="-29472" w:type="dxa"/>
              <w:bottom w:w="-14736" w:type="dxa"/>
              <w:right w:w="-29472" w:type="dxa"/>
            </w:tcMar>
          </w:tcPr>
          <w:p w14:paraId="61CB93B1" w14:textId="77777777" w:rsidR="00F76B3E" w:rsidRDefault="00000000">
            <w:pPr>
              <w:pStyle w:val="Compact"/>
            </w:pPr>
            <w:r>
              <w:rPr>
                <w:b/>
                <w:bCs/>
                <w:color w:val="FFFFFF"/>
                <w:sz w:val="20"/>
              </w:rPr>
              <w:t>Chain Element</w:t>
            </w:r>
          </w:p>
        </w:tc>
        <w:tc>
          <w:tcPr>
            <w:tcW w:w="0" w:type="auto"/>
            <w:shd w:val="clear" w:color="auto" w:fill="2C3E50"/>
            <w:tcMar>
              <w:top w:w="-14736" w:type="dxa"/>
              <w:left w:w="-29472" w:type="dxa"/>
              <w:bottom w:w="-14736" w:type="dxa"/>
              <w:right w:w="-29472" w:type="dxa"/>
            </w:tcMar>
          </w:tcPr>
          <w:p w14:paraId="59EDDE84" w14:textId="77777777" w:rsidR="00F76B3E" w:rsidRDefault="00000000">
            <w:pPr>
              <w:pStyle w:val="Compact"/>
            </w:pPr>
            <w:r>
              <w:rPr>
                <w:b/>
                <w:bCs/>
                <w:color w:val="FFFFFF"/>
                <w:sz w:val="20"/>
              </w:rPr>
              <w:t>Technical Implementation</w:t>
            </w:r>
          </w:p>
        </w:tc>
        <w:tc>
          <w:tcPr>
            <w:tcW w:w="0" w:type="auto"/>
            <w:shd w:val="clear" w:color="auto" w:fill="2C3E50"/>
            <w:tcMar>
              <w:top w:w="-14736" w:type="dxa"/>
              <w:left w:w="-29472" w:type="dxa"/>
              <w:bottom w:w="-14736" w:type="dxa"/>
              <w:right w:w="-29472" w:type="dxa"/>
            </w:tcMar>
          </w:tcPr>
          <w:p w14:paraId="157E5967" w14:textId="77777777" w:rsidR="00F76B3E" w:rsidRDefault="00000000">
            <w:pPr>
              <w:pStyle w:val="Compact"/>
            </w:pPr>
            <w:r>
              <w:rPr>
                <w:b/>
                <w:bCs/>
                <w:color w:val="FFFFFF"/>
                <w:sz w:val="20"/>
              </w:rPr>
              <w:t>Verification Method</w:t>
            </w:r>
          </w:p>
        </w:tc>
        <w:tc>
          <w:tcPr>
            <w:tcW w:w="0" w:type="auto"/>
            <w:shd w:val="clear" w:color="auto" w:fill="2C3E50"/>
            <w:tcMar>
              <w:top w:w="-14736" w:type="dxa"/>
              <w:left w:w="-29472" w:type="dxa"/>
              <w:bottom w:w="-14736" w:type="dxa"/>
              <w:right w:w="-29472" w:type="dxa"/>
            </w:tcMar>
          </w:tcPr>
          <w:p w14:paraId="2B388A07" w14:textId="77777777" w:rsidR="00F76B3E" w:rsidRDefault="00000000">
            <w:pPr>
              <w:pStyle w:val="Compact"/>
            </w:pPr>
            <w:r>
              <w:rPr>
                <w:b/>
                <w:bCs/>
                <w:color w:val="FFFFFF"/>
                <w:sz w:val="20"/>
              </w:rPr>
              <w:t>Standard</w:t>
            </w:r>
          </w:p>
        </w:tc>
      </w:tr>
      <w:tr w:rsidR="00F76B3E" w14:paraId="655A52DB" w14:textId="77777777" w:rsidTr="00F76B3E">
        <w:tc>
          <w:tcPr>
            <w:tcW w:w="0" w:type="auto"/>
            <w:shd w:val="clear" w:color="auto" w:fill="FFFFFF"/>
            <w:tcMar>
              <w:top w:w="-14736" w:type="dxa"/>
              <w:left w:w="-29472" w:type="dxa"/>
              <w:bottom w:w="-14736" w:type="dxa"/>
              <w:right w:w="-29472" w:type="dxa"/>
            </w:tcMar>
          </w:tcPr>
          <w:p w14:paraId="2119DA38" w14:textId="77777777" w:rsidR="00F76B3E" w:rsidRDefault="00000000">
            <w:pPr>
              <w:pStyle w:val="Compact"/>
            </w:pPr>
            <w:r>
              <w:rPr>
                <w:sz w:val="20"/>
              </w:rPr>
              <w:t>Integrity Hash</w:t>
            </w:r>
          </w:p>
        </w:tc>
        <w:tc>
          <w:tcPr>
            <w:tcW w:w="0" w:type="auto"/>
            <w:shd w:val="clear" w:color="auto" w:fill="FFFFFF"/>
            <w:tcMar>
              <w:top w:w="-14736" w:type="dxa"/>
              <w:left w:w="-29472" w:type="dxa"/>
              <w:bottom w:w="-14736" w:type="dxa"/>
              <w:right w:w="-29472" w:type="dxa"/>
            </w:tcMar>
          </w:tcPr>
          <w:p w14:paraId="77D54C24" w14:textId="77777777" w:rsidR="00F76B3E" w:rsidRDefault="00000000">
            <w:pPr>
              <w:pStyle w:val="Compact"/>
            </w:pPr>
            <w:r>
              <w:rPr>
                <w:sz w:val="20"/>
              </w:rPr>
              <w:t>SHA-256 hash of every audit event computed at capture time; previous event hash included in current event (Merkle chain)</w:t>
            </w:r>
          </w:p>
        </w:tc>
        <w:tc>
          <w:tcPr>
            <w:tcW w:w="0" w:type="auto"/>
            <w:shd w:val="clear" w:color="auto" w:fill="FFFFFF"/>
            <w:tcMar>
              <w:top w:w="-14736" w:type="dxa"/>
              <w:left w:w="-29472" w:type="dxa"/>
              <w:bottom w:w="-14736" w:type="dxa"/>
              <w:right w:w="-29472" w:type="dxa"/>
            </w:tcMar>
          </w:tcPr>
          <w:p w14:paraId="4CD6EAF4" w14:textId="77777777" w:rsidR="00F76B3E" w:rsidRDefault="00000000">
            <w:pPr>
              <w:pStyle w:val="Compact"/>
            </w:pPr>
            <w:r>
              <w:rPr>
                <w:sz w:val="20"/>
              </w:rPr>
              <w:t>Automated hash verification on retrieval; Merkle root published to blockchain notary (optional Phase 4)</w:t>
            </w:r>
          </w:p>
        </w:tc>
        <w:tc>
          <w:tcPr>
            <w:tcW w:w="0" w:type="auto"/>
            <w:shd w:val="clear" w:color="auto" w:fill="FFFFFF"/>
            <w:tcMar>
              <w:top w:w="-14736" w:type="dxa"/>
              <w:left w:w="-29472" w:type="dxa"/>
              <w:bottom w:w="-14736" w:type="dxa"/>
              <w:right w:w="-29472" w:type="dxa"/>
            </w:tcMar>
          </w:tcPr>
          <w:p w14:paraId="6C005F71" w14:textId="77777777" w:rsidR="00F76B3E" w:rsidRDefault="00000000">
            <w:pPr>
              <w:pStyle w:val="Compact"/>
            </w:pPr>
            <w:r>
              <w:rPr>
                <w:sz w:val="20"/>
              </w:rPr>
              <w:t>NCA ECC-4.2, ISO 27037</w:t>
            </w:r>
          </w:p>
        </w:tc>
      </w:tr>
      <w:tr w:rsidR="00F76B3E" w14:paraId="47CDF562" w14:textId="77777777" w:rsidTr="00F76B3E">
        <w:tc>
          <w:tcPr>
            <w:tcW w:w="0" w:type="auto"/>
            <w:shd w:val="clear" w:color="auto" w:fill="F8F9FA"/>
            <w:tcMar>
              <w:top w:w="-14736" w:type="dxa"/>
              <w:left w:w="-29472" w:type="dxa"/>
              <w:bottom w:w="-14736" w:type="dxa"/>
              <w:right w:w="-29472" w:type="dxa"/>
            </w:tcMar>
          </w:tcPr>
          <w:p w14:paraId="55298F79" w14:textId="77777777" w:rsidR="00F76B3E" w:rsidRDefault="00000000">
            <w:pPr>
              <w:pStyle w:val="Compact"/>
            </w:pPr>
            <w:r>
              <w:rPr>
                <w:sz w:val="20"/>
              </w:rPr>
              <w:t>Timestamp</w:t>
            </w:r>
          </w:p>
        </w:tc>
        <w:tc>
          <w:tcPr>
            <w:tcW w:w="0" w:type="auto"/>
            <w:shd w:val="clear" w:color="auto" w:fill="F8F9FA"/>
            <w:tcMar>
              <w:top w:w="-14736" w:type="dxa"/>
              <w:left w:w="-29472" w:type="dxa"/>
              <w:bottom w:w="-14736" w:type="dxa"/>
              <w:right w:w="-29472" w:type="dxa"/>
            </w:tcMar>
          </w:tcPr>
          <w:p w14:paraId="3671EEB9" w14:textId="77777777" w:rsidR="00F76B3E" w:rsidRDefault="00000000">
            <w:pPr>
              <w:pStyle w:val="Compact"/>
            </w:pPr>
            <w:r>
              <w:rPr>
                <w:sz w:val="20"/>
              </w:rPr>
              <w:t>Signed timestamp from KSA NTP source (time.nic.gov.sa); RFC 3339 with +03:00 timezone; signed by HSM</w:t>
            </w:r>
          </w:p>
        </w:tc>
        <w:tc>
          <w:tcPr>
            <w:tcW w:w="0" w:type="auto"/>
            <w:shd w:val="clear" w:color="auto" w:fill="F8F9FA"/>
            <w:tcMar>
              <w:top w:w="-14736" w:type="dxa"/>
              <w:left w:w="-29472" w:type="dxa"/>
              <w:bottom w:w="-14736" w:type="dxa"/>
              <w:right w:w="-29472" w:type="dxa"/>
            </w:tcMar>
          </w:tcPr>
          <w:p w14:paraId="4BDFF9E9" w14:textId="77777777" w:rsidR="00F76B3E" w:rsidRDefault="00000000">
            <w:pPr>
              <w:pStyle w:val="Compact"/>
            </w:pPr>
            <w:r>
              <w:rPr>
                <w:sz w:val="20"/>
              </w:rPr>
              <w:t>HSM signature verification; NTP drift monitoring</w:t>
            </w:r>
          </w:p>
        </w:tc>
        <w:tc>
          <w:tcPr>
            <w:tcW w:w="0" w:type="auto"/>
            <w:shd w:val="clear" w:color="auto" w:fill="F8F9FA"/>
            <w:tcMar>
              <w:top w:w="-14736" w:type="dxa"/>
              <w:left w:w="-29472" w:type="dxa"/>
              <w:bottom w:w="-14736" w:type="dxa"/>
              <w:right w:w="-29472" w:type="dxa"/>
            </w:tcMar>
          </w:tcPr>
          <w:p w14:paraId="6A833D27" w14:textId="77777777" w:rsidR="00F76B3E" w:rsidRDefault="00000000">
            <w:pPr>
              <w:pStyle w:val="Compact"/>
            </w:pPr>
            <w:r>
              <w:rPr>
                <w:sz w:val="20"/>
              </w:rPr>
              <w:t>RFC 3161, NCA ECC-4.5</w:t>
            </w:r>
          </w:p>
        </w:tc>
      </w:tr>
      <w:tr w:rsidR="00F76B3E" w14:paraId="6DBD2CEC" w14:textId="77777777" w:rsidTr="00F76B3E">
        <w:tc>
          <w:tcPr>
            <w:tcW w:w="0" w:type="auto"/>
            <w:shd w:val="clear" w:color="auto" w:fill="FFFFFF"/>
            <w:tcMar>
              <w:top w:w="-14736" w:type="dxa"/>
              <w:left w:w="-29472" w:type="dxa"/>
              <w:bottom w:w="-14736" w:type="dxa"/>
              <w:right w:w="-29472" w:type="dxa"/>
            </w:tcMar>
          </w:tcPr>
          <w:p w14:paraId="434B7FE0" w14:textId="77777777" w:rsidR="00F76B3E" w:rsidRDefault="00000000">
            <w:pPr>
              <w:pStyle w:val="Compact"/>
            </w:pPr>
            <w:r>
              <w:rPr>
                <w:sz w:val="20"/>
              </w:rPr>
              <w:t>Actor Attribution</w:t>
            </w:r>
          </w:p>
        </w:tc>
        <w:tc>
          <w:tcPr>
            <w:tcW w:w="0" w:type="auto"/>
            <w:shd w:val="clear" w:color="auto" w:fill="FFFFFF"/>
            <w:tcMar>
              <w:top w:w="-14736" w:type="dxa"/>
              <w:left w:w="-29472" w:type="dxa"/>
              <w:bottom w:w="-14736" w:type="dxa"/>
              <w:right w:w="-29472" w:type="dxa"/>
            </w:tcMar>
          </w:tcPr>
          <w:p w14:paraId="427594F5" w14:textId="77777777" w:rsidR="00F76B3E" w:rsidRDefault="00000000">
            <w:pPr>
              <w:pStyle w:val="Compact"/>
            </w:pPr>
            <w:r>
              <w:rPr>
                <w:sz w:val="20"/>
              </w:rPr>
              <w:t>Actor identity verified via Nafath national_id + JWT sub claim + session_id; service identity via SPIFFE ID + mTLS certificate serial</w:t>
            </w:r>
          </w:p>
        </w:tc>
        <w:tc>
          <w:tcPr>
            <w:tcW w:w="0" w:type="auto"/>
            <w:shd w:val="clear" w:color="auto" w:fill="FFFFFF"/>
            <w:tcMar>
              <w:top w:w="-14736" w:type="dxa"/>
              <w:left w:w="-29472" w:type="dxa"/>
              <w:bottom w:w="-14736" w:type="dxa"/>
              <w:right w:w="-29472" w:type="dxa"/>
            </w:tcMar>
          </w:tcPr>
          <w:p w14:paraId="33E05A04" w14:textId="77777777" w:rsidR="00F76B3E" w:rsidRDefault="00000000">
            <w:pPr>
              <w:pStyle w:val="Compact"/>
            </w:pPr>
            <w:r>
              <w:rPr>
                <w:sz w:val="20"/>
              </w:rPr>
              <w:t>Certificate chain validation; JWT signature verification</w:t>
            </w:r>
          </w:p>
        </w:tc>
        <w:tc>
          <w:tcPr>
            <w:tcW w:w="0" w:type="auto"/>
            <w:shd w:val="clear" w:color="auto" w:fill="FFFFFF"/>
            <w:tcMar>
              <w:top w:w="-14736" w:type="dxa"/>
              <w:left w:w="-29472" w:type="dxa"/>
              <w:bottom w:w="-14736" w:type="dxa"/>
              <w:right w:w="-29472" w:type="dxa"/>
            </w:tcMar>
          </w:tcPr>
          <w:p w14:paraId="40EA0B38" w14:textId="77777777" w:rsidR="00F76B3E" w:rsidRDefault="00000000">
            <w:pPr>
              <w:pStyle w:val="Compact"/>
            </w:pPr>
            <w:r>
              <w:rPr>
                <w:sz w:val="20"/>
              </w:rPr>
              <w:t>NCA ECC-1.1, ECC-1.2</w:t>
            </w:r>
          </w:p>
        </w:tc>
      </w:tr>
      <w:tr w:rsidR="00F76B3E" w14:paraId="180BB706" w14:textId="77777777" w:rsidTr="00F76B3E">
        <w:tc>
          <w:tcPr>
            <w:tcW w:w="0" w:type="auto"/>
            <w:shd w:val="clear" w:color="auto" w:fill="F8F9FA"/>
            <w:tcMar>
              <w:top w:w="-14736" w:type="dxa"/>
              <w:left w:w="-29472" w:type="dxa"/>
              <w:bottom w:w="-14736" w:type="dxa"/>
              <w:right w:w="-29472" w:type="dxa"/>
            </w:tcMar>
          </w:tcPr>
          <w:p w14:paraId="0D7141D0" w14:textId="77777777" w:rsidR="00F76B3E" w:rsidRDefault="00000000">
            <w:pPr>
              <w:pStyle w:val="Compact"/>
            </w:pPr>
            <w:r>
              <w:rPr>
                <w:sz w:val="20"/>
              </w:rPr>
              <w:t>Access Control</w:t>
            </w:r>
          </w:p>
        </w:tc>
        <w:tc>
          <w:tcPr>
            <w:tcW w:w="0" w:type="auto"/>
            <w:shd w:val="clear" w:color="auto" w:fill="F8F9FA"/>
            <w:tcMar>
              <w:top w:w="-14736" w:type="dxa"/>
              <w:left w:w="-29472" w:type="dxa"/>
              <w:bottom w:w="-14736" w:type="dxa"/>
              <w:right w:w="-29472" w:type="dxa"/>
            </w:tcMar>
          </w:tcPr>
          <w:p w14:paraId="4CF68794" w14:textId="77777777" w:rsidR="00F76B3E" w:rsidRDefault="00000000">
            <w:pPr>
              <w:pStyle w:val="Compact"/>
            </w:pPr>
            <w:r>
              <w:rPr>
                <w:sz w:val="20"/>
              </w:rPr>
              <w:t xml:space="preserve">Audit log read access restricted to AUDITOR role; field-level security prevents unauthorized viewing of sensitive dimensions; all access to audit logs itself audited; </w:t>
            </w:r>
            <w:r>
              <w:rPr>
                <w:bCs/>
                <w:sz w:val="20"/>
              </w:rPr>
              <w:t xml:space="preserve">ABAC </w:t>
            </w:r>
            <w:r>
              <w:rPr>
                <w:bCs/>
                <w:sz w:val="20"/>
              </w:rPr>
              <w:lastRenderedPageBreak/>
              <w:t>policies enforce that auditors can only view events within their classification clearance</w:t>
            </w:r>
          </w:p>
        </w:tc>
        <w:tc>
          <w:tcPr>
            <w:tcW w:w="0" w:type="auto"/>
            <w:shd w:val="clear" w:color="auto" w:fill="F8F9FA"/>
            <w:tcMar>
              <w:top w:w="-14736" w:type="dxa"/>
              <w:left w:w="-29472" w:type="dxa"/>
              <w:bottom w:w="-14736" w:type="dxa"/>
              <w:right w:w="-29472" w:type="dxa"/>
            </w:tcMar>
          </w:tcPr>
          <w:p w14:paraId="28BC0964" w14:textId="77777777" w:rsidR="00F76B3E" w:rsidRDefault="00000000">
            <w:pPr>
              <w:pStyle w:val="Compact"/>
            </w:pPr>
            <w:r>
              <w:rPr>
                <w:sz w:val="20"/>
              </w:rPr>
              <w:lastRenderedPageBreak/>
              <w:t>ABAC policy evaluation logged; quarterly access review</w:t>
            </w:r>
          </w:p>
        </w:tc>
        <w:tc>
          <w:tcPr>
            <w:tcW w:w="0" w:type="auto"/>
            <w:shd w:val="clear" w:color="auto" w:fill="F8F9FA"/>
            <w:tcMar>
              <w:top w:w="-14736" w:type="dxa"/>
              <w:left w:w="-29472" w:type="dxa"/>
              <w:bottom w:w="-14736" w:type="dxa"/>
              <w:right w:w="-29472" w:type="dxa"/>
            </w:tcMar>
          </w:tcPr>
          <w:p w14:paraId="50C105E3" w14:textId="77777777" w:rsidR="00F76B3E" w:rsidRDefault="00000000">
            <w:pPr>
              <w:pStyle w:val="Compact"/>
            </w:pPr>
            <w:r>
              <w:rPr>
                <w:sz w:val="20"/>
              </w:rPr>
              <w:t>PDPL Art. 9, NCA ECC-1.4</w:t>
            </w:r>
          </w:p>
        </w:tc>
      </w:tr>
      <w:tr w:rsidR="00F76B3E" w14:paraId="4B137394" w14:textId="77777777" w:rsidTr="00F76B3E">
        <w:tc>
          <w:tcPr>
            <w:tcW w:w="0" w:type="auto"/>
            <w:shd w:val="clear" w:color="auto" w:fill="FFFFFF"/>
            <w:tcMar>
              <w:top w:w="-14736" w:type="dxa"/>
              <w:left w:w="-29472" w:type="dxa"/>
              <w:bottom w:w="-14736" w:type="dxa"/>
              <w:right w:w="-29472" w:type="dxa"/>
            </w:tcMar>
          </w:tcPr>
          <w:p w14:paraId="147927B1" w14:textId="77777777" w:rsidR="00F76B3E" w:rsidRDefault="00000000">
            <w:pPr>
              <w:pStyle w:val="Compact"/>
            </w:pPr>
            <w:r>
              <w:rPr>
                <w:sz w:val="20"/>
              </w:rPr>
              <w:t>Immutability</w:t>
            </w:r>
          </w:p>
        </w:tc>
        <w:tc>
          <w:tcPr>
            <w:tcW w:w="0" w:type="auto"/>
            <w:shd w:val="clear" w:color="auto" w:fill="FFFFFF"/>
            <w:tcMar>
              <w:top w:w="-14736" w:type="dxa"/>
              <w:left w:w="-29472" w:type="dxa"/>
              <w:bottom w:w="-14736" w:type="dxa"/>
              <w:right w:w="-29472" w:type="dxa"/>
            </w:tcMar>
          </w:tcPr>
          <w:p w14:paraId="06F461DC" w14:textId="77777777" w:rsidR="00F76B3E" w:rsidRDefault="00000000">
            <w:pPr>
              <w:pStyle w:val="Compact"/>
            </w:pPr>
            <w:r>
              <w:rPr>
                <w:sz w:val="20"/>
              </w:rPr>
              <w:t>S3 Object Lock (WORM Compliance mode); MinIO bucket policy deny delete + deny overwrite; legal hold for investigations</w:t>
            </w:r>
          </w:p>
        </w:tc>
        <w:tc>
          <w:tcPr>
            <w:tcW w:w="0" w:type="auto"/>
            <w:shd w:val="clear" w:color="auto" w:fill="FFFFFF"/>
            <w:tcMar>
              <w:top w:w="-14736" w:type="dxa"/>
              <w:left w:w="-29472" w:type="dxa"/>
              <w:bottom w:w="-14736" w:type="dxa"/>
              <w:right w:w="-29472" w:type="dxa"/>
            </w:tcMar>
          </w:tcPr>
          <w:p w14:paraId="685ADD02" w14:textId="77777777" w:rsidR="00F76B3E" w:rsidRDefault="00000000">
            <w:pPr>
              <w:pStyle w:val="Compact"/>
            </w:pPr>
            <w:r>
              <w:rPr>
                <w:sz w:val="20"/>
              </w:rPr>
              <w:t>S3 bucket policy audit; Object Lock configuration scan</w:t>
            </w:r>
          </w:p>
        </w:tc>
        <w:tc>
          <w:tcPr>
            <w:tcW w:w="0" w:type="auto"/>
            <w:shd w:val="clear" w:color="auto" w:fill="FFFFFF"/>
            <w:tcMar>
              <w:top w:w="-14736" w:type="dxa"/>
              <w:left w:w="-29472" w:type="dxa"/>
              <w:bottom w:w="-14736" w:type="dxa"/>
              <w:right w:w="-29472" w:type="dxa"/>
            </w:tcMar>
          </w:tcPr>
          <w:p w14:paraId="00DD7663" w14:textId="77777777" w:rsidR="00F76B3E" w:rsidRDefault="00000000">
            <w:pPr>
              <w:pStyle w:val="Compact"/>
            </w:pPr>
            <w:r>
              <w:rPr>
                <w:sz w:val="20"/>
              </w:rPr>
              <w:t>NCA ECC-4.2, SEC 17a-4</w:t>
            </w:r>
          </w:p>
        </w:tc>
      </w:tr>
      <w:tr w:rsidR="00F76B3E" w14:paraId="6769FA7C" w14:textId="77777777" w:rsidTr="00F76B3E">
        <w:tc>
          <w:tcPr>
            <w:tcW w:w="0" w:type="auto"/>
            <w:shd w:val="clear" w:color="auto" w:fill="F8F9FA"/>
            <w:tcMar>
              <w:top w:w="-14736" w:type="dxa"/>
              <w:left w:w="-29472" w:type="dxa"/>
              <w:bottom w:w="-14736" w:type="dxa"/>
              <w:right w:w="-29472" w:type="dxa"/>
            </w:tcMar>
          </w:tcPr>
          <w:p w14:paraId="4445D6C6" w14:textId="77777777" w:rsidR="00F76B3E" w:rsidRDefault="00000000">
            <w:pPr>
              <w:pStyle w:val="Compact"/>
            </w:pPr>
            <w:r>
              <w:rPr>
                <w:sz w:val="20"/>
              </w:rPr>
              <w:t>Transfer Integrity</w:t>
            </w:r>
          </w:p>
        </w:tc>
        <w:tc>
          <w:tcPr>
            <w:tcW w:w="0" w:type="auto"/>
            <w:shd w:val="clear" w:color="auto" w:fill="F8F9FA"/>
            <w:tcMar>
              <w:top w:w="-14736" w:type="dxa"/>
              <w:left w:w="-29472" w:type="dxa"/>
              <w:bottom w:w="-14736" w:type="dxa"/>
              <w:right w:w="-29472" w:type="dxa"/>
            </w:tcMar>
          </w:tcPr>
          <w:p w14:paraId="464D3F59" w14:textId="77777777" w:rsidR="00F76B3E" w:rsidRDefault="00000000">
            <w:pPr>
              <w:pStyle w:val="Compact"/>
            </w:pPr>
            <w:r>
              <w:rPr>
                <w:sz w:val="20"/>
              </w:rPr>
              <w:t>Evidence packages exported as signed ZIP (SHA-256 manifest + PKCS#7 signature) with embedded chain of custody XML</w:t>
            </w:r>
          </w:p>
        </w:tc>
        <w:tc>
          <w:tcPr>
            <w:tcW w:w="0" w:type="auto"/>
            <w:shd w:val="clear" w:color="auto" w:fill="F8F9FA"/>
            <w:tcMar>
              <w:top w:w="-14736" w:type="dxa"/>
              <w:left w:w="-29472" w:type="dxa"/>
              <w:bottom w:w="-14736" w:type="dxa"/>
              <w:right w:w="-29472" w:type="dxa"/>
            </w:tcMar>
          </w:tcPr>
          <w:p w14:paraId="1C8415DF" w14:textId="77777777" w:rsidR="00F76B3E" w:rsidRDefault="00000000">
            <w:pPr>
              <w:pStyle w:val="Compact"/>
            </w:pPr>
            <w:r>
              <w:rPr>
                <w:sz w:val="20"/>
              </w:rPr>
              <w:t>Signature verification via DGOP public key (published in SDAIA trust anchor)</w:t>
            </w:r>
          </w:p>
        </w:tc>
        <w:tc>
          <w:tcPr>
            <w:tcW w:w="0" w:type="auto"/>
            <w:shd w:val="clear" w:color="auto" w:fill="F8F9FA"/>
            <w:tcMar>
              <w:top w:w="-14736" w:type="dxa"/>
              <w:left w:w="-29472" w:type="dxa"/>
              <w:bottom w:w="-14736" w:type="dxa"/>
              <w:right w:w="-29472" w:type="dxa"/>
            </w:tcMar>
          </w:tcPr>
          <w:p w14:paraId="1247CC01" w14:textId="77777777" w:rsidR="00F76B3E" w:rsidRDefault="00000000">
            <w:pPr>
              <w:pStyle w:val="Compact"/>
            </w:pPr>
            <w:r>
              <w:rPr>
                <w:sz w:val="20"/>
              </w:rPr>
              <w:t>ISO 27037, eIDAS</w:t>
            </w:r>
          </w:p>
        </w:tc>
      </w:tr>
    </w:tbl>
    <w:p w14:paraId="67BB42C2" w14:textId="77777777" w:rsidR="00F76B3E" w:rsidRDefault="00000000">
      <w:pPr>
        <w:pStyle w:val="Heading2"/>
      </w:pPr>
      <w:bookmarkStart w:id="182" w:name="audit-log-schema"/>
      <w:bookmarkStart w:id="183" w:name="_Toc234675563"/>
      <w:bookmarkEnd w:id="180"/>
      <w:r>
        <w:rPr>
          <w:rFonts w:ascii="Calibri" w:eastAsia="Calibri" w:hAnsi="Calibri"/>
          <w:color w:val="34495E"/>
          <w:sz w:val="32"/>
        </w:rPr>
        <w:t>7.3 Audit Log Schema</w:t>
      </w:r>
      <w:bookmarkEnd w:id="183"/>
    </w:p>
    <w:p w14:paraId="15FCF2E8" w14:textId="77777777" w:rsidR="00F76B3E" w:rsidRDefault="00000000">
      <w:pPr>
        <w:pStyle w:val="FirstParagraph"/>
      </w:pPr>
      <w:r>
        <w:t>Every audit log entry in DGOP conforms to the following canonical schema, ensuring completeness, consistency, and forensic utility. The schema is designed to satisfy NCA ECC-4, PDPL accountability, and ISO 27037 digital evidence requirements.</w:t>
      </w:r>
    </w:p>
    <w:p w14:paraId="23FF6D5F" w14:textId="77777777" w:rsidR="00F76B3E" w:rsidRDefault="00000000">
      <w:pPr>
        <w:pStyle w:val="SourceCode"/>
        <w:shd w:val="clear" w:color="auto" w:fill="F5F5F5"/>
      </w:pP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"auditId"</w:t>
      </w:r>
      <w:r>
        <w:rPr>
          <w:rStyle w:val="FunctionTok"/>
          <w:rFonts w:eastAsia="Consolas"/>
          <w:color w:val="2C3E50"/>
          <w:sz w:val="18"/>
        </w:rPr>
        <w:t>:</w:t>
      </w:r>
      <w:r>
        <w:rPr>
          <w:rStyle w:val="NormalTok"/>
          <w:rFonts w:eastAsia="Consolas"/>
          <w:sz w:val="18"/>
        </w:rPr>
        <w:t xml:space="preserve"> </w:t>
      </w:r>
      <w:r>
        <w:rPr>
          <w:rStyle w:val="StringTok"/>
          <w:rFonts w:eastAsia="Consolas"/>
          <w:color w:val="2C3E50"/>
          <w:sz w:val="18"/>
        </w:rPr>
        <w:t>"aud_0190a1b2-c3d4-..."</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"timestamp"</w:t>
      </w:r>
      <w:r>
        <w:rPr>
          <w:rStyle w:val="FunctionTok"/>
          <w:rFonts w:eastAsia="Consolas"/>
          <w:color w:val="2C3E50"/>
          <w:sz w:val="18"/>
        </w:rPr>
        <w:t>:</w:t>
      </w:r>
      <w:r>
        <w:rPr>
          <w:rStyle w:val="NormalTok"/>
          <w:rFonts w:eastAsia="Consolas"/>
          <w:sz w:val="18"/>
        </w:rPr>
        <w:t xml:space="preserve"> </w:t>
      </w:r>
      <w:r>
        <w:rPr>
          <w:rStyle w:val="StringTok"/>
          <w:rFonts w:eastAsia="Consolas"/>
          <w:color w:val="2C3E50"/>
          <w:sz w:val="18"/>
        </w:rPr>
        <w:t>"2026-06-15T12:30:00.123+03:00"</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"eventType"</w:t>
      </w:r>
      <w:r>
        <w:rPr>
          <w:rStyle w:val="FunctionTok"/>
          <w:rFonts w:eastAsia="Consolas"/>
          <w:color w:val="2C3E50"/>
          <w:sz w:val="18"/>
        </w:rPr>
        <w:t>:</w:t>
      </w:r>
      <w:r>
        <w:rPr>
          <w:rStyle w:val="NormalTok"/>
          <w:rFonts w:eastAsia="Consolas"/>
          <w:sz w:val="18"/>
        </w:rPr>
        <w:t xml:space="preserve"> </w:t>
      </w:r>
      <w:r>
        <w:rPr>
          <w:rStyle w:val="StringTok"/>
          <w:rFonts w:eastAsia="Consolas"/>
          <w:color w:val="2C3E50"/>
          <w:sz w:val="18"/>
        </w:rPr>
        <w:t>"ASSET.OWNERSHIP.ASSIGNED"</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"severity"</w:t>
      </w:r>
      <w:r>
        <w:rPr>
          <w:rStyle w:val="FunctionTok"/>
          <w:rFonts w:eastAsia="Consolas"/>
          <w:color w:val="2C3E50"/>
          <w:sz w:val="18"/>
        </w:rPr>
        <w:t>:</w:t>
      </w:r>
      <w:r>
        <w:rPr>
          <w:rStyle w:val="NormalTok"/>
          <w:rFonts w:eastAsia="Consolas"/>
          <w:sz w:val="18"/>
        </w:rPr>
        <w:t xml:space="preserve"> </w:t>
      </w:r>
      <w:r>
        <w:rPr>
          <w:rStyle w:val="StringTok"/>
          <w:rFonts w:eastAsia="Consolas"/>
          <w:color w:val="2C3E50"/>
          <w:sz w:val="18"/>
        </w:rPr>
        <w:t>"INFO"</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"actor"</w:t>
      </w:r>
      <w:r>
        <w:rPr>
          <w:rStyle w:val="FunctionTok"/>
          <w:rFonts w:eastAsia="Consolas"/>
          <w:color w:val="2C3E50"/>
          <w:sz w:val="18"/>
        </w:rPr>
        <w:t>:</w:t>
      </w:r>
      <w:r>
        <w:rPr>
          <w:rStyle w:val="NormalTok"/>
          <w:rFonts w:eastAsia="Consolas"/>
          <w:sz w:val="18"/>
        </w:rPr>
        <w:t xml:space="preserve"> </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"type"</w:t>
      </w:r>
      <w:r>
        <w:rPr>
          <w:rStyle w:val="FunctionTok"/>
          <w:rFonts w:eastAsia="Consolas"/>
          <w:color w:val="2C3E50"/>
          <w:sz w:val="18"/>
        </w:rPr>
        <w:t>:</w:t>
      </w:r>
      <w:r>
        <w:rPr>
          <w:rStyle w:val="NormalTok"/>
          <w:rFonts w:eastAsia="Consolas"/>
          <w:sz w:val="18"/>
        </w:rPr>
        <w:t xml:space="preserve"> </w:t>
      </w:r>
      <w:r>
        <w:rPr>
          <w:rStyle w:val="StringTok"/>
          <w:rFonts w:eastAsia="Consolas"/>
          <w:color w:val="2C3E50"/>
          <w:sz w:val="18"/>
        </w:rPr>
        <w:t>"HUMAN"</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"userId"</w:t>
      </w:r>
      <w:r>
        <w:rPr>
          <w:rStyle w:val="FunctionTok"/>
          <w:rFonts w:eastAsia="Consolas"/>
          <w:color w:val="2C3E50"/>
          <w:sz w:val="18"/>
        </w:rPr>
        <w:t>:</w:t>
      </w:r>
      <w:r>
        <w:rPr>
          <w:rStyle w:val="NormalTok"/>
          <w:rFonts w:eastAsia="Consolas"/>
          <w:sz w:val="18"/>
        </w:rPr>
        <w:t xml:space="preserve"> </w:t>
      </w:r>
      <w:r>
        <w:rPr>
          <w:rStyle w:val="StringTok"/>
          <w:rFonts w:eastAsia="Consolas"/>
          <w:color w:val="2C3E50"/>
          <w:sz w:val="18"/>
        </w:rPr>
        <w:t>"usr_..."</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"nationalId"</w:t>
      </w:r>
      <w:r>
        <w:rPr>
          <w:rStyle w:val="FunctionTok"/>
          <w:rFonts w:eastAsia="Consolas"/>
          <w:color w:val="2C3E50"/>
          <w:sz w:val="18"/>
        </w:rPr>
        <w:t>:</w:t>
      </w:r>
      <w:r>
        <w:rPr>
          <w:rStyle w:val="NormalTok"/>
          <w:rFonts w:eastAsia="Consolas"/>
          <w:sz w:val="18"/>
        </w:rPr>
        <w:t xml:space="preserve"> </w:t>
      </w:r>
      <w:r>
        <w:rPr>
          <w:rStyle w:val="StringTok"/>
          <w:rFonts w:eastAsia="Consolas"/>
          <w:color w:val="2C3E50"/>
          <w:sz w:val="18"/>
        </w:rPr>
        <w:t>"10xxxxxxxx"</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"entityCode"</w:t>
      </w:r>
      <w:r>
        <w:rPr>
          <w:rStyle w:val="FunctionTok"/>
          <w:rFonts w:eastAsia="Consolas"/>
          <w:color w:val="2C3E50"/>
          <w:sz w:val="18"/>
        </w:rPr>
        <w:t>:</w:t>
      </w:r>
      <w:r>
        <w:rPr>
          <w:rStyle w:val="NormalTok"/>
          <w:rFonts w:eastAsia="Consolas"/>
          <w:sz w:val="18"/>
        </w:rPr>
        <w:t xml:space="preserve"> </w:t>
      </w:r>
      <w:r>
        <w:rPr>
          <w:rStyle w:val="StringTok"/>
          <w:rFonts w:eastAsia="Consolas"/>
          <w:color w:val="2C3E50"/>
          <w:sz w:val="18"/>
        </w:rPr>
        <w:t>"MOF"</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"roles"</w:t>
      </w:r>
      <w:r>
        <w:rPr>
          <w:rStyle w:val="FunctionTok"/>
          <w:rFonts w:eastAsia="Consolas"/>
          <w:color w:val="2C3E50"/>
          <w:sz w:val="18"/>
        </w:rPr>
        <w:t>:</w:t>
      </w:r>
      <w:r>
        <w:rPr>
          <w:rStyle w:val="NormalTok"/>
          <w:rFonts w:eastAsia="Consolas"/>
          <w:sz w:val="18"/>
        </w:rPr>
        <w:t xml:space="preserve"> </w:t>
      </w:r>
      <w:r>
        <w:rPr>
          <w:rStyle w:val="OtherTok"/>
          <w:rFonts w:eastAsia="Consolas"/>
          <w:color w:val="2C3E50"/>
          <w:sz w:val="18"/>
        </w:rPr>
        <w:t>[</w:t>
      </w:r>
      <w:r>
        <w:rPr>
          <w:rStyle w:val="StringTok"/>
          <w:rFonts w:eastAsia="Consolas"/>
          <w:color w:val="2C3E50"/>
          <w:sz w:val="18"/>
        </w:rPr>
        <w:t>"DMO_ADMIN"</w:t>
      </w:r>
      <w:r>
        <w:rPr>
          <w:rStyle w:val="OtherTok"/>
          <w:rFonts w:eastAsia="Consolas"/>
          <w:color w:val="2C3E50"/>
          <w:sz w:val="18"/>
        </w:rPr>
        <w:t>,</w:t>
      </w:r>
      <w:r>
        <w:rPr>
          <w:rStyle w:val="NormalTok"/>
          <w:rFonts w:eastAsia="Consolas"/>
          <w:sz w:val="18"/>
        </w:rPr>
        <w:t xml:space="preserve"> </w:t>
      </w:r>
      <w:r>
        <w:rPr>
          <w:rStyle w:val="StringTok"/>
          <w:rFonts w:eastAsia="Consolas"/>
          <w:color w:val="2C3E50"/>
          <w:sz w:val="18"/>
        </w:rPr>
        <w:t>"DATA_OWNER"</w:t>
      </w:r>
      <w:r>
        <w:rPr>
          <w:rStyle w:val="OtherTok"/>
          <w:rFonts w:eastAsia="Consolas"/>
          <w:color w:val="2C3E50"/>
          <w:sz w:val="18"/>
        </w:rPr>
        <w:t>]</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"sessionId"</w:t>
      </w:r>
      <w:r>
        <w:rPr>
          <w:rStyle w:val="FunctionTok"/>
          <w:rFonts w:eastAsia="Consolas"/>
          <w:color w:val="2C3E50"/>
          <w:sz w:val="18"/>
        </w:rPr>
        <w:t>:</w:t>
      </w:r>
      <w:r>
        <w:rPr>
          <w:rStyle w:val="NormalTok"/>
          <w:rFonts w:eastAsia="Consolas"/>
          <w:sz w:val="18"/>
        </w:rPr>
        <w:t xml:space="preserve"> </w:t>
      </w:r>
      <w:r>
        <w:rPr>
          <w:rStyle w:val="StringTok"/>
          <w:rFonts w:eastAsia="Consolas"/>
          <w:color w:val="2C3E50"/>
          <w:sz w:val="18"/>
        </w:rPr>
        <w:t>"sess_..."</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"ipAddress"</w:t>
      </w:r>
      <w:r>
        <w:rPr>
          <w:rStyle w:val="FunctionTok"/>
          <w:rFonts w:eastAsia="Consolas"/>
          <w:color w:val="2C3E50"/>
          <w:sz w:val="18"/>
        </w:rPr>
        <w:t>:</w:t>
      </w:r>
      <w:r>
        <w:rPr>
          <w:rStyle w:val="NormalTok"/>
          <w:rFonts w:eastAsia="Consolas"/>
          <w:sz w:val="18"/>
        </w:rPr>
        <w:t xml:space="preserve"> </w:t>
      </w:r>
      <w:r>
        <w:rPr>
          <w:rStyle w:val="StringTok"/>
          <w:rFonts w:eastAsia="Consolas"/>
          <w:color w:val="2C3E50"/>
          <w:sz w:val="18"/>
        </w:rPr>
        <w:t>"10.x.x.x"</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"userAgent"</w:t>
      </w:r>
      <w:r>
        <w:rPr>
          <w:rStyle w:val="FunctionTok"/>
          <w:rFonts w:eastAsia="Consolas"/>
          <w:color w:val="2C3E50"/>
          <w:sz w:val="18"/>
        </w:rPr>
        <w:t>:</w:t>
      </w:r>
      <w:r>
        <w:rPr>
          <w:rStyle w:val="NormalTok"/>
          <w:rFonts w:eastAsia="Consolas"/>
          <w:sz w:val="18"/>
        </w:rPr>
        <w:t xml:space="preserve"> </w:t>
      </w:r>
      <w:r>
        <w:rPr>
          <w:rStyle w:val="StringTok"/>
          <w:rFonts w:eastAsia="Consolas"/>
          <w:color w:val="2C3E50"/>
          <w:sz w:val="18"/>
        </w:rPr>
        <w:t>"Mozilla/5.0..."</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"deviceFingerprint"</w:t>
      </w:r>
      <w:r>
        <w:rPr>
          <w:rStyle w:val="FunctionTok"/>
          <w:rFonts w:eastAsia="Consolas"/>
          <w:color w:val="2C3E50"/>
          <w:sz w:val="18"/>
        </w:rPr>
        <w:t>:</w:t>
      </w:r>
      <w:r>
        <w:rPr>
          <w:rStyle w:val="NormalTok"/>
          <w:rFonts w:eastAsia="Consolas"/>
          <w:sz w:val="18"/>
        </w:rPr>
        <w:t xml:space="preserve"> </w:t>
      </w:r>
      <w:r>
        <w:rPr>
          <w:rStyle w:val="StringTok"/>
          <w:rFonts w:eastAsia="Consolas"/>
          <w:color w:val="2C3E50"/>
          <w:sz w:val="18"/>
        </w:rPr>
        <w:t>"fp_sha256..."</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"deviceTrustScore"</w:t>
      </w:r>
      <w:r>
        <w:rPr>
          <w:rStyle w:val="FunctionTok"/>
          <w:rFonts w:eastAsia="Consolas"/>
          <w:color w:val="2C3E50"/>
          <w:sz w:val="18"/>
        </w:rPr>
        <w:t>:</w:t>
      </w:r>
      <w:r>
        <w:rPr>
          <w:rStyle w:val="NormalTok"/>
          <w:rFonts w:eastAsia="Consolas"/>
          <w:sz w:val="18"/>
        </w:rPr>
        <w:t xml:space="preserve"> </w:t>
      </w:r>
      <w:r>
        <w:rPr>
          <w:rStyle w:val="FloatTok"/>
          <w:rFonts w:eastAsia="Consolas"/>
          <w:color w:val="2C3E50"/>
          <w:sz w:val="18"/>
        </w:rPr>
        <w:t>0.92</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"location"</w:t>
      </w:r>
      <w:r>
        <w:rPr>
          <w:rStyle w:val="FunctionTok"/>
          <w:rFonts w:eastAsia="Consolas"/>
          <w:color w:val="2C3E50"/>
          <w:sz w:val="18"/>
        </w:rPr>
        <w:t>:</w:t>
      </w:r>
      <w:r>
        <w:rPr>
          <w:rStyle w:val="NormalTok"/>
          <w:rFonts w:eastAsia="Consolas"/>
          <w:sz w:val="18"/>
        </w:rPr>
        <w:t xml:space="preserve"> </w:t>
      </w:r>
      <w:r>
        <w:rPr>
          <w:rStyle w:val="StringTok"/>
          <w:rFonts w:eastAsia="Consolas"/>
          <w:color w:val="2C3E50"/>
          <w:sz w:val="18"/>
        </w:rPr>
        <w:t>"KSA"</w:t>
      </w:r>
      <w:r>
        <w:rPr>
          <w:rFonts w:eastAsia="Consolas"/>
        </w:rPr>
        <w:br/>
      </w:r>
      <w:r>
        <w:rPr>
          <w:rStyle w:val="NormalTok"/>
          <w:rFonts w:eastAsia="Consolas"/>
          <w:sz w:val="18"/>
        </w:rPr>
        <w:t xml:space="preserve">  </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"target"</w:t>
      </w:r>
      <w:r>
        <w:rPr>
          <w:rStyle w:val="FunctionTok"/>
          <w:rFonts w:eastAsia="Consolas"/>
          <w:color w:val="2C3E50"/>
          <w:sz w:val="18"/>
        </w:rPr>
        <w:t>:</w:t>
      </w:r>
      <w:r>
        <w:rPr>
          <w:rStyle w:val="NormalTok"/>
          <w:rFonts w:eastAsia="Consolas"/>
          <w:sz w:val="18"/>
        </w:rPr>
        <w:t xml:space="preserve"> </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"resourceType"</w:t>
      </w:r>
      <w:r>
        <w:rPr>
          <w:rStyle w:val="FunctionTok"/>
          <w:rFonts w:eastAsia="Consolas"/>
          <w:color w:val="2C3E50"/>
          <w:sz w:val="18"/>
        </w:rPr>
        <w:t>:</w:t>
      </w:r>
      <w:r>
        <w:rPr>
          <w:rStyle w:val="NormalTok"/>
          <w:rFonts w:eastAsia="Consolas"/>
          <w:sz w:val="18"/>
        </w:rPr>
        <w:t xml:space="preserve"> </w:t>
      </w:r>
      <w:r>
        <w:rPr>
          <w:rStyle w:val="StringTok"/>
          <w:rFonts w:eastAsia="Consolas"/>
          <w:color w:val="2C3E50"/>
          <w:sz w:val="18"/>
        </w:rPr>
        <w:t>"ASSET"</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"resourceId"</w:t>
      </w:r>
      <w:r>
        <w:rPr>
          <w:rStyle w:val="FunctionTok"/>
          <w:rFonts w:eastAsia="Consolas"/>
          <w:color w:val="2C3E50"/>
          <w:sz w:val="18"/>
        </w:rPr>
        <w:t>:</w:t>
      </w:r>
      <w:r>
        <w:rPr>
          <w:rStyle w:val="NormalTok"/>
          <w:rFonts w:eastAsia="Consolas"/>
          <w:sz w:val="18"/>
        </w:rPr>
        <w:t xml:space="preserve"> </w:t>
      </w:r>
      <w:r>
        <w:rPr>
          <w:rStyle w:val="StringTok"/>
          <w:rFonts w:eastAsia="Consolas"/>
          <w:color w:val="2C3E50"/>
          <w:sz w:val="18"/>
        </w:rPr>
        <w:t>"ast_..."</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"classification"</w:t>
      </w:r>
      <w:r>
        <w:rPr>
          <w:rStyle w:val="FunctionTok"/>
          <w:rFonts w:eastAsia="Consolas"/>
          <w:color w:val="2C3E50"/>
          <w:sz w:val="18"/>
        </w:rPr>
        <w:t>:</w:t>
      </w:r>
      <w:r>
        <w:rPr>
          <w:rStyle w:val="NormalTok"/>
          <w:rFonts w:eastAsia="Consolas"/>
          <w:sz w:val="18"/>
        </w:rPr>
        <w:t xml:space="preserve"> </w:t>
      </w:r>
      <w:r>
        <w:rPr>
          <w:rStyle w:val="StringTok"/>
          <w:rFonts w:eastAsia="Consolas"/>
          <w:color w:val="2C3E50"/>
          <w:sz w:val="18"/>
        </w:rPr>
        <w:t>"Confidential"</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"containsPersonalData"</w:t>
      </w:r>
      <w:r>
        <w:rPr>
          <w:rStyle w:val="FunctionTok"/>
          <w:rFonts w:eastAsia="Consolas"/>
          <w:color w:val="2C3E50"/>
          <w:sz w:val="18"/>
        </w:rPr>
        <w:t>:</w:t>
      </w:r>
      <w:r>
        <w:rPr>
          <w:rStyle w:val="NormalTok"/>
          <w:rFonts w:eastAsia="Consolas"/>
          <w:sz w:val="18"/>
        </w:rPr>
        <w:t xml:space="preserve"> </w:t>
      </w:r>
      <w:r>
        <w:rPr>
          <w:rStyle w:val="KeywordTok"/>
          <w:rFonts w:eastAsia="Consolas"/>
          <w:b w:val="0"/>
          <w:color w:val="2C3E50"/>
          <w:sz w:val="18"/>
        </w:rPr>
        <w:t>true</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"domainId"</w:t>
      </w:r>
      <w:r>
        <w:rPr>
          <w:rStyle w:val="FunctionTok"/>
          <w:rFonts w:eastAsia="Consolas"/>
          <w:color w:val="2C3E50"/>
          <w:sz w:val="18"/>
        </w:rPr>
        <w:t>:</w:t>
      </w:r>
      <w:r>
        <w:rPr>
          <w:rStyle w:val="NormalTok"/>
          <w:rFonts w:eastAsia="Consolas"/>
          <w:sz w:val="18"/>
        </w:rPr>
        <w:t xml:space="preserve"> </w:t>
      </w:r>
      <w:r>
        <w:rPr>
          <w:rStyle w:val="StringTok"/>
          <w:rFonts w:eastAsia="Consolas"/>
          <w:color w:val="2C3E50"/>
          <w:sz w:val="18"/>
        </w:rPr>
        <w:t>"dom_..."</w:t>
      </w:r>
      <w:r>
        <w:rPr>
          <w:rFonts w:eastAsia="Consolas"/>
        </w:rPr>
        <w:br/>
      </w:r>
      <w:r>
        <w:rPr>
          <w:rStyle w:val="NormalTok"/>
          <w:rFonts w:eastAsia="Consolas"/>
          <w:sz w:val="18"/>
        </w:rPr>
        <w:t xml:space="preserve">  </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"action"</w:t>
      </w:r>
      <w:r>
        <w:rPr>
          <w:rStyle w:val="FunctionTok"/>
          <w:rFonts w:eastAsia="Consolas"/>
          <w:color w:val="2C3E50"/>
          <w:sz w:val="18"/>
        </w:rPr>
        <w:t>:</w:t>
      </w:r>
      <w:r>
        <w:rPr>
          <w:rStyle w:val="NormalTok"/>
          <w:rFonts w:eastAsia="Consolas"/>
          <w:sz w:val="18"/>
        </w:rPr>
        <w:t xml:space="preserve"> </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"verb"</w:t>
      </w:r>
      <w:r>
        <w:rPr>
          <w:rStyle w:val="FunctionTok"/>
          <w:rFonts w:eastAsia="Consolas"/>
          <w:color w:val="2C3E50"/>
          <w:sz w:val="18"/>
        </w:rPr>
        <w:t>:</w:t>
      </w:r>
      <w:r>
        <w:rPr>
          <w:rStyle w:val="NormalTok"/>
          <w:rFonts w:eastAsia="Consolas"/>
          <w:sz w:val="18"/>
        </w:rPr>
        <w:t xml:space="preserve"> </w:t>
      </w:r>
      <w:r>
        <w:rPr>
          <w:rStyle w:val="StringTok"/>
          <w:rFonts w:eastAsia="Consolas"/>
          <w:color w:val="2C3E50"/>
          <w:sz w:val="18"/>
        </w:rPr>
        <w:t>"ASSIGN"</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"beforeState"</w:t>
      </w:r>
      <w:r>
        <w:rPr>
          <w:rStyle w:val="FunctionTok"/>
          <w:rFonts w:eastAsia="Consolas"/>
          <w:color w:val="2C3E50"/>
          <w:sz w:val="18"/>
        </w:rPr>
        <w:t>:</w:t>
      </w:r>
      <w:r>
        <w:rPr>
          <w:rStyle w:val="NormalTok"/>
          <w:rFonts w:eastAsia="Consolas"/>
          <w:sz w:val="18"/>
        </w:rPr>
        <w:t xml:space="preserve"> </w:t>
      </w:r>
      <w:r>
        <w:rPr>
          <w:rStyle w:val="FunctionTok"/>
          <w:rFonts w:eastAsia="Consolas"/>
          <w:color w:val="2C3E50"/>
          <w:sz w:val="18"/>
        </w:rPr>
        <w:t>{</w:t>
      </w:r>
      <w:r>
        <w:rPr>
          <w:rStyle w:val="DataTypeTok"/>
          <w:rFonts w:eastAsia="Consolas"/>
          <w:color w:val="2C3E50"/>
          <w:sz w:val="18"/>
        </w:rPr>
        <w:t>"ownerId"</w:t>
      </w:r>
      <w:r>
        <w:rPr>
          <w:rStyle w:val="FunctionTok"/>
          <w:rFonts w:eastAsia="Consolas"/>
          <w:color w:val="2C3E50"/>
          <w:sz w:val="18"/>
        </w:rPr>
        <w:t>:</w:t>
      </w:r>
      <w:r>
        <w:rPr>
          <w:rStyle w:val="NormalTok"/>
          <w:rFonts w:eastAsia="Consolas"/>
          <w:sz w:val="18"/>
        </w:rPr>
        <w:t xml:space="preserve"> </w:t>
      </w:r>
      <w:r>
        <w:rPr>
          <w:rStyle w:val="KeywordTok"/>
          <w:rFonts w:eastAsia="Consolas"/>
          <w:b w:val="0"/>
          <w:color w:val="2C3E50"/>
          <w:sz w:val="18"/>
        </w:rPr>
        <w:t>null</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"afterState"</w:t>
      </w:r>
      <w:r>
        <w:rPr>
          <w:rStyle w:val="FunctionTok"/>
          <w:rFonts w:eastAsia="Consolas"/>
          <w:color w:val="2C3E50"/>
          <w:sz w:val="18"/>
        </w:rPr>
        <w:t>:</w:t>
      </w:r>
      <w:r>
        <w:rPr>
          <w:rStyle w:val="NormalTok"/>
          <w:rFonts w:eastAsia="Consolas"/>
          <w:sz w:val="18"/>
        </w:rPr>
        <w:t xml:space="preserve"> </w:t>
      </w:r>
      <w:r>
        <w:rPr>
          <w:rStyle w:val="FunctionTok"/>
          <w:rFonts w:eastAsia="Consolas"/>
          <w:color w:val="2C3E50"/>
          <w:sz w:val="18"/>
        </w:rPr>
        <w:t>{</w:t>
      </w:r>
      <w:r>
        <w:rPr>
          <w:rStyle w:val="DataTypeTok"/>
          <w:rFonts w:eastAsia="Consolas"/>
          <w:color w:val="2C3E50"/>
          <w:sz w:val="18"/>
        </w:rPr>
        <w:t>"ownerId"</w:t>
      </w:r>
      <w:r>
        <w:rPr>
          <w:rStyle w:val="FunctionTok"/>
          <w:rFonts w:eastAsia="Consolas"/>
          <w:color w:val="2C3E50"/>
          <w:sz w:val="18"/>
        </w:rPr>
        <w:t>:</w:t>
      </w:r>
      <w:r>
        <w:rPr>
          <w:rStyle w:val="NormalTok"/>
          <w:rFonts w:eastAsia="Consolas"/>
          <w:sz w:val="18"/>
        </w:rPr>
        <w:t xml:space="preserve"> </w:t>
      </w:r>
      <w:r>
        <w:rPr>
          <w:rStyle w:val="StringTok"/>
          <w:rFonts w:eastAsia="Consolas"/>
          <w:color w:val="2C3E50"/>
          <w:sz w:val="18"/>
        </w:rPr>
        <w:t>"usr_..."</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"method"</w:t>
      </w:r>
      <w:r>
        <w:rPr>
          <w:rStyle w:val="FunctionTok"/>
          <w:rFonts w:eastAsia="Consolas"/>
          <w:color w:val="2C3E50"/>
          <w:sz w:val="18"/>
        </w:rPr>
        <w:t>:</w:t>
      </w:r>
      <w:r>
        <w:rPr>
          <w:rStyle w:val="NormalTok"/>
          <w:rFonts w:eastAsia="Consolas"/>
          <w:sz w:val="18"/>
        </w:rPr>
        <w:t xml:space="preserve"> </w:t>
      </w:r>
      <w:r>
        <w:rPr>
          <w:rStyle w:val="StringTok"/>
          <w:rFonts w:eastAsia="Consolas"/>
          <w:color w:val="2C3E50"/>
          <w:sz w:val="18"/>
        </w:rPr>
        <w:t>"POST"</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"endpoint"</w:t>
      </w:r>
      <w:r>
        <w:rPr>
          <w:rStyle w:val="FunctionTok"/>
          <w:rFonts w:eastAsia="Consolas"/>
          <w:color w:val="2C3E50"/>
          <w:sz w:val="18"/>
        </w:rPr>
        <w:t>:</w:t>
      </w:r>
      <w:r>
        <w:rPr>
          <w:rStyle w:val="NormalTok"/>
          <w:rFonts w:eastAsia="Consolas"/>
          <w:sz w:val="18"/>
        </w:rPr>
        <w:t xml:space="preserve"> </w:t>
      </w:r>
      <w:r>
        <w:rPr>
          <w:rStyle w:val="StringTok"/>
          <w:rFonts w:eastAsia="Consolas"/>
          <w:color w:val="2C3E50"/>
          <w:sz w:val="18"/>
        </w:rPr>
        <w:t>"/api/v1/assets/{id}/ownership"</w:t>
      </w:r>
      <w:r>
        <w:rPr>
          <w:rFonts w:eastAsia="Consolas"/>
        </w:rPr>
        <w:br/>
      </w:r>
      <w:r>
        <w:rPr>
          <w:rStyle w:val="NormalTok"/>
          <w:rFonts w:eastAsia="Consolas"/>
          <w:sz w:val="18"/>
        </w:rPr>
        <w:t xml:space="preserve">  </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"abacContext"</w:t>
      </w:r>
      <w:r>
        <w:rPr>
          <w:rStyle w:val="FunctionTok"/>
          <w:rFonts w:eastAsia="Consolas"/>
          <w:color w:val="2C3E50"/>
          <w:sz w:val="18"/>
        </w:rPr>
        <w:t>:</w:t>
      </w:r>
      <w:r>
        <w:rPr>
          <w:rStyle w:val="NormalTok"/>
          <w:rFonts w:eastAsia="Consolas"/>
          <w:sz w:val="18"/>
        </w:rPr>
        <w:t xml:space="preserve"> </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"policyEvaluated"</w:t>
      </w:r>
      <w:r>
        <w:rPr>
          <w:rStyle w:val="FunctionTok"/>
          <w:rFonts w:eastAsia="Consolas"/>
          <w:color w:val="2C3E50"/>
          <w:sz w:val="18"/>
        </w:rPr>
        <w:t>:</w:t>
      </w:r>
      <w:r>
        <w:rPr>
          <w:rStyle w:val="NormalTok"/>
          <w:rFonts w:eastAsia="Consolas"/>
          <w:sz w:val="18"/>
        </w:rPr>
        <w:t xml:space="preserve"> </w:t>
      </w:r>
      <w:r>
        <w:rPr>
          <w:rStyle w:val="KeywordTok"/>
          <w:rFonts w:eastAsia="Consolas"/>
          <w:b w:val="0"/>
          <w:color w:val="2C3E50"/>
          <w:sz w:val="18"/>
        </w:rPr>
        <w:t>true</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"userClearance"</w:t>
      </w:r>
      <w:r>
        <w:rPr>
          <w:rStyle w:val="FunctionTok"/>
          <w:rFonts w:eastAsia="Consolas"/>
          <w:color w:val="2C3E50"/>
          <w:sz w:val="18"/>
        </w:rPr>
        <w:t>:</w:t>
      </w:r>
      <w:r>
        <w:rPr>
          <w:rStyle w:val="NormalTok"/>
          <w:rFonts w:eastAsia="Consolas"/>
          <w:sz w:val="18"/>
        </w:rPr>
        <w:t xml:space="preserve"> </w:t>
      </w:r>
      <w:r>
        <w:rPr>
          <w:rStyle w:val="StringTok"/>
          <w:rFonts w:eastAsia="Consolas"/>
          <w:color w:val="2C3E50"/>
          <w:sz w:val="18"/>
        </w:rPr>
        <w:t>"Confidential"</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"assetClassification"</w:t>
      </w:r>
      <w:r>
        <w:rPr>
          <w:rStyle w:val="FunctionTok"/>
          <w:rFonts w:eastAsia="Consolas"/>
          <w:color w:val="2C3E50"/>
          <w:sz w:val="18"/>
        </w:rPr>
        <w:t>:</w:t>
      </w:r>
      <w:r>
        <w:rPr>
          <w:rStyle w:val="NormalTok"/>
          <w:rFonts w:eastAsia="Consolas"/>
          <w:sz w:val="18"/>
        </w:rPr>
        <w:t xml:space="preserve"> </w:t>
      </w:r>
      <w:r>
        <w:rPr>
          <w:rStyle w:val="StringTok"/>
          <w:rFonts w:eastAsia="Consolas"/>
          <w:color w:val="2C3E50"/>
          <w:sz w:val="18"/>
        </w:rPr>
        <w:t>"Confidential"</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"environmentalConditions"</w:t>
      </w:r>
      <w:r>
        <w:rPr>
          <w:rStyle w:val="FunctionTok"/>
          <w:rFonts w:eastAsia="Consolas"/>
          <w:color w:val="2C3E50"/>
          <w:sz w:val="18"/>
        </w:rPr>
        <w:t>:</w:t>
      </w:r>
      <w:r>
        <w:rPr>
          <w:rStyle w:val="NormalTok"/>
          <w:rFonts w:eastAsia="Consolas"/>
          <w:sz w:val="18"/>
        </w:rPr>
        <w:t xml:space="preserve"> </w:t>
      </w:r>
      <w:r>
        <w:rPr>
          <w:rStyle w:val="FunctionTok"/>
          <w:rFonts w:eastAsia="Consolas"/>
          <w:color w:val="2C3E50"/>
          <w:sz w:val="18"/>
        </w:rPr>
        <w:t>{</w:t>
      </w:r>
      <w:r>
        <w:rPr>
          <w:rFonts w:eastAsia="Consolas"/>
        </w:rPr>
        <w:br/>
      </w:r>
      <w:r>
        <w:rPr>
          <w:rStyle w:val="NormalTok"/>
          <w:rFonts w:eastAsia="Consolas"/>
          <w:sz w:val="18"/>
        </w:rPr>
        <w:lastRenderedPageBreak/>
        <w:t xml:space="preserve">      </w:t>
      </w:r>
      <w:r>
        <w:rPr>
          <w:rStyle w:val="DataTypeTok"/>
          <w:rFonts w:eastAsia="Consolas"/>
          <w:color w:val="2C3E50"/>
          <w:sz w:val="18"/>
        </w:rPr>
        <w:t>"businessHours"</w:t>
      </w:r>
      <w:r>
        <w:rPr>
          <w:rStyle w:val="FunctionTok"/>
          <w:rFonts w:eastAsia="Consolas"/>
          <w:color w:val="2C3E50"/>
          <w:sz w:val="18"/>
        </w:rPr>
        <w:t>:</w:t>
      </w:r>
      <w:r>
        <w:rPr>
          <w:rStyle w:val="NormalTok"/>
          <w:rFonts w:eastAsia="Consolas"/>
          <w:sz w:val="18"/>
        </w:rPr>
        <w:t xml:space="preserve"> </w:t>
      </w:r>
      <w:r>
        <w:rPr>
          <w:rStyle w:val="KeywordTok"/>
          <w:rFonts w:eastAsia="Consolas"/>
          <w:b w:val="0"/>
          <w:color w:val="2C3E50"/>
          <w:sz w:val="18"/>
        </w:rPr>
        <w:t>true</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"deviceTrustScore"</w:t>
      </w:r>
      <w:r>
        <w:rPr>
          <w:rStyle w:val="FunctionTok"/>
          <w:rFonts w:eastAsia="Consolas"/>
          <w:color w:val="2C3E50"/>
          <w:sz w:val="18"/>
        </w:rPr>
        <w:t>:</w:t>
      </w:r>
      <w:r>
        <w:rPr>
          <w:rStyle w:val="NormalTok"/>
          <w:rFonts w:eastAsia="Consolas"/>
          <w:sz w:val="18"/>
        </w:rPr>
        <w:t xml:space="preserve"> </w:t>
      </w:r>
      <w:r>
        <w:rPr>
          <w:rStyle w:val="FloatTok"/>
          <w:rFonts w:eastAsia="Consolas"/>
          <w:color w:val="2C3E50"/>
          <w:sz w:val="18"/>
        </w:rPr>
        <w:t>0.92</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"mfaVerified"</w:t>
      </w:r>
      <w:r>
        <w:rPr>
          <w:rStyle w:val="FunctionTok"/>
          <w:rFonts w:eastAsia="Consolas"/>
          <w:color w:val="2C3E50"/>
          <w:sz w:val="18"/>
        </w:rPr>
        <w:t>:</w:t>
      </w:r>
      <w:r>
        <w:rPr>
          <w:rStyle w:val="NormalTok"/>
          <w:rFonts w:eastAsia="Consolas"/>
          <w:sz w:val="18"/>
        </w:rPr>
        <w:t xml:space="preserve"> </w:t>
      </w:r>
      <w:r>
        <w:rPr>
          <w:rStyle w:val="KeywordTok"/>
          <w:rFonts w:eastAsia="Consolas"/>
          <w:b w:val="0"/>
          <w:color w:val="2C3E50"/>
          <w:sz w:val="18"/>
        </w:rPr>
        <w:t>true</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"mtlsVerified"</w:t>
      </w:r>
      <w:r>
        <w:rPr>
          <w:rStyle w:val="FunctionTok"/>
          <w:rFonts w:eastAsia="Consolas"/>
          <w:color w:val="2C3E50"/>
          <w:sz w:val="18"/>
        </w:rPr>
        <w:t>:</w:t>
      </w:r>
      <w:r>
        <w:rPr>
          <w:rStyle w:val="NormalTok"/>
          <w:rFonts w:eastAsia="Consolas"/>
          <w:sz w:val="18"/>
        </w:rPr>
        <w:t xml:space="preserve"> </w:t>
      </w:r>
      <w:r>
        <w:rPr>
          <w:rStyle w:val="KeywordTok"/>
          <w:rFonts w:eastAsia="Consolas"/>
          <w:b w:val="0"/>
          <w:color w:val="2C3E50"/>
          <w:sz w:val="18"/>
        </w:rPr>
        <w:t>true</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"threatLevel"</w:t>
      </w:r>
      <w:r>
        <w:rPr>
          <w:rStyle w:val="FunctionTok"/>
          <w:rFonts w:eastAsia="Consolas"/>
          <w:color w:val="2C3E50"/>
          <w:sz w:val="18"/>
        </w:rPr>
        <w:t>:</w:t>
      </w:r>
      <w:r>
        <w:rPr>
          <w:rStyle w:val="NormalTok"/>
          <w:rFonts w:eastAsia="Consolas"/>
          <w:sz w:val="18"/>
        </w:rPr>
        <w:t xml:space="preserve"> </w:t>
      </w:r>
      <w:r>
        <w:rPr>
          <w:rStyle w:val="StringTok"/>
          <w:rFonts w:eastAsia="Consolas"/>
          <w:color w:val="2C3E50"/>
          <w:sz w:val="18"/>
        </w:rPr>
        <w:t>"normal"</w:t>
      </w:r>
      <w:r>
        <w:rPr>
          <w:rFonts w:eastAsia="Consolas"/>
        </w:rPr>
        <w:br/>
      </w:r>
      <w:r>
        <w:rPr>
          <w:rStyle w:val="NormalTok"/>
          <w:rFonts w:eastAsia="Consolas"/>
          <w:sz w:val="18"/>
        </w:rPr>
        <w:t xml:space="preserve">    </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"decisionLatencyMs"</w:t>
      </w:r>
      <w:r>
        <w:rPr>
          <w:rStyle w:val="FunctionTok"/>
          <w:rFonts w:eastAsia="Consolas"/>
          <w:color w:val="2C3E50"/>
          <w:sz w:val="18"/>
        </w:rPr>
        <w:t>:</w:t>
      </w:r>
      <w:r>
        <w:rPr>
          <w:rStyle w:val="NormalTok"/>
          <w:rFonts w:eastAsia="Consolas"/>
          <w:sz w:val="18"/>
        </w:rPr>
        <w:t xml:space="preserve"> </w:t>
      </w:r>
      <w:r>
        <w:rPr>
          <w:rStyle w:val="DecValTok"/>
          <w:rFonts w:eastAsia="Consolas"/>
          <w:color w:val="2C3E50"/>
          <w:sz w:val="18"/>
        </w:rPr>
        <w:t>3</w:t>
      </w:r>
      <w:r>
        <w:rPr>
          <w:rFonts w:eastAsia="Consolas"/>
        </w:rPr>
        <w:br/>
      </w:r>
      <w:r>
        <w:rPr>
          <w:rStyle w:val="NormalTok"/>
          <w:rFonts w:eastAsia="Consolas"/>
          <w:sz w:val="18"/>
        </w:rPr>
        <w:t xml:space="preserve">  </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"maskingContext"</w:t>
      </w:r>
      <w:r>
        <w:rPr>
          <w:rStyle w:val="FunctionTok"/>
          <w:rFonts w:eastAsia="Consolas"/>
          <w:color w:val="2C3E50"/>
          <w:sz w:val="18"/>
        </w:rPr>
        <w:t>:</w:t>
      </w:r>
      <w:r>
        <w:rPr>
          <w:rStyle w:val="NormalTok"/>
          <w:rFonts w:eastAsia="Consolas"/>
          <w:sz w:val="18"/>
        </w:rPr>
        <w:t xml:space="preserve"> </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"maskingApplied"</w:t>
      </w:r>
      <w:r>
        <w:rPr>
          <w:rStyle w:val="FunctionTok"/>
          <w:rFonts w:eastAsia="Consolas"/>
          <w:color w:val="2C3E50"/>
          <w:sz w:val="18"/>
        </w:rPr>
        <w:t>:</w:t>
      </w:r>
      <w:r>
        <w:rPr>
          <w:rStyle w:val="NormalTok"/>
          <w:rFonts w:eastAsia="Consolas"/>
          <w:sz w:val="18"/>
        </w:rPr>
        <w:t xml:space="preserve"> </w:t>
      </w:r>
      <w:r>
        <w:rPr>
          <w:rStyle w:val="KeywordTok"/>
          <w:rFonts w:eastAsia="Consolas"/>
          <w:b w:val="0"/>
          <w:color w:val="2C3E50"/>
          <w:sz w:val="18"/>
        </w:rPr>
        <w:t>false</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"technique"</w:t>
      </w:r>
      <w:r>
        <w:rPr>
          <w:rStyle w:val="FunctionTok"/>
          <w:rFonts w:eastAsia="Consolas"/>
          <w:color w:val="2C3E50"/>
          <w:sz w:val="18"/>
        </w:rPr>
        <w:t>:</w:t>
      </w:r>
      <w:r>
        <w:rPr>
          <w:rStyle w:val="NormalTok"/>
          <w:rFonts w:eastAsia="Consolas"/>
          <w:sz w:val="18"/>
        </w:rPr>
        <w:t xml:space="preserve"> </w:t>
      </w:r>
      <w:r>
        <w:rPr>
          <w:rStyle w:val="KeywordTok"/>
          <w:rFonts w:eastAsia="Consolas"/>
          <w:b w:val="0"/>
          <w:color w:val="2C3E50"/>
          <w:sz w:val="18"/>
        </w:rPr>
        <w:t>null</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"fieldsMasked"</w:t>
      </w:r>
      <w:r>
        <w:rPr>
          <w:rStyle w:val="FunctionTok"/>
          <w:rFonts w:eastAsia="Consolas"/>
          <w:color w:val="2C3E50"/>
          <w:sz w:val="18"/>
        </w:rPr>
        <w:t>:</w:t>
      </w:r>
      <w:r>
        <w:rPr>
          <w:rStyle w:val="NormalTok"/>
          <w:rFonts w:eastAsia="Consolas"/>
          <w:sz w:val="18"/>
        </w:rPr>
        <w:t xml:space="preserve"> </w:t>
      </w:r>
      <w:r>
        <w:rPr>
          <w:rStyle w:val="OtherTok"/>
          <w:rFonts w:eastAsia="Consolas"/>
          <w:color w:val="2C3E50"/>
          <w:sz w:val="18"/>
        </w:rPr>
        <w:t>[]</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"environment"</w:t>
      </w:r>
      <w:r>
        <w:rPr>
          <w:rStyle w:val="FunctionTok"/>
          <w:rFonts w:eastAsia="Consolas"/>
          <w:color w:val="2C3E50"/>
          <w:sz w:val="18"/>
        </w:rPr>
        <w:t>:</w:t>
      </w:r>
      <w:r>
        <w:rPr>
          <w:rStyle w:val="NormalTok"/>
          <w:rFonts w:eastAsia="Consolas"/>
          <w:sz w:val="18"/>
        </w:rPr>
        <w:t xml:space="preserve"> </w:t>
      </w:r>
      <w:r>
        <w:rPr>
          <w:rStyle w:val="StringTok"/>
          <w:rFonts w:eastAsia="Consolas"/>
          <w:color w:val="2C3E50"/>
          <w:sz w:val="18"/>
        </w:rPr>
        <w:t>"production"</w:t>
      </w:r>
      <w:r>
        <w:rPr>
          <w:rFonts w:eastAsia="Consolas"/>
        </w:rPr>
        <w:br/>
      </w:r>
      <w:r>
        <w:rPr>
          <w:rStyle w:val="NormalTok"/>
          <w:rFonts w:eastAsia="Consolas"/>
          <w:sz w:val="18"/>
        </w:rPr>
        <w:t xml:space="preserve">  </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"searchContext"</w:t>
      </w:r>
      <w:r>
        <w:rPr>
          <w:rStyle w:val="FunctionTok"/>
          <w:rFonts w:eastAsia="Consolas"/>
          <w:color w:val="2C3E50"/>
          <w:sz w:val="18"/>
        </w:rPr>
        <w:t>:</w:t>
      </w:r>
      <w:r>
        <w:rPr>
          <w:rStyle w:val="NormalTok"/>
          <w:rFonts w:eastAsia="Consolas"/>
          <w:sz w:val="18"/>
        </w:rPr>
        <w:t xml:space="preserve"> </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"searchPerformed"</w:t>
      </w:r>
      <w:r>
        <w:rPr>
          <w:rStyle w:val="FunctionTok"/>
          <w:rFonts w:eastAsia="Consolas"/>
          <w:color w:val="2C3E50"/>
          <w:sz w:val="18"/>
        </w:rPr>
        <w:t>:</w:t>
      </w:r>
      <w:r>
        <w:rPr>
          <w:rStyle w:val="NormalTok"/>
          <w:rFonts w:eastAsia="Consolas"/>
          <w:sz w:val="18"/>
        </w:rPr>
        <w:t xml:space="preserve"> </w:t>
      </w:r>
      <w:r>
        <w:rPr>
          <w:rStyle w:val="KeywordTok"/>
          <w:rFonts w:eastAsia="Consolas"/>
          <w:b w:val="0"/>
          <w:color w:val="2C3E50"/>
          <w:sz w:val="18"/>
        </w:rPr>
        <w:t>false</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"queryTermsHash"</w:t>
      </w:r>
      <w:r>
        <w:rPr>
          <w:rStyle w:val="FunctionTok"/>
          <w:rFonts w:eastAsia="Consolas"/>
          <w:color w:val="2C3E50"/>
          <w:sz w:val="18"/>
        </w:rPr>
        <w:t>:</w:t>
      </w:r>
      <w:r>
        <w:rPr>
          <w:rStyle w:val="NormalTok"/>
          <w:rFonts w:eastAsia="Consolas"/>
          <w:sz w:val="18"/>
        </w:rPr>
        <w:t xml:space="preserve"> </w:t>
      </w:r>
      <w:r>
        <w:rPr>
          <w:rStyle w:val="KeywordTok"/>
          <w:rFonts w:eastAsia="Consolas"/>
          <w:b w:val="0"/>
          <w:color w:val="2C3E50"/>
          <w:sz w:val="18"/>
        </w:rPr>
        <w:t>null</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"filtersApplied"</w:t>
      </w:r>
      <w:r>
        <w:rPr>
          <w:rStyle w:val="FunctionTok"/>
          <w:rFonts w:eastAsia="Consolas"/>
          <w:color w:val="2C3E50"/>
          <w:sz w:val="18"/>
        </w:rPr>
        <w:t>:</w:t>
      </w:r>
      <w:r>
        <w:rPr>
          <w:rStyle w:val="NormalTok"/>
          <w:rFonts w:eastAsia="Consolas"/>
          <w:sz w:val="18"/>
        </w:rPr>
        <w:t xml:space="preserve"> </w:t>
      </w:r>
      <w:r>
        <w:rPr>
          <w:rStyle w:val="OtherTok"/>
          <w:rFonts w:eastAsia="Consolas"/>
          <w:color w:val="2C3E50"/>
          <w:sz w:val="18"/>
        </w:rPr>
        <w:t>[]</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"resultsTotal"</w:t>
      </w:r>
      <w:r>
        <w:rPr>
          <w:rStyle w:val="FunctionTok"/>
          <w:rFonts w:eastAsia="Consolas"/>
          <w:color w:val="2C3E50"/>
          <w:sz w:val="18"/>
        </w:rPr>
        <w:t>:</w:t>
      </w:r>
      <w:r>
        <w:rPr>
          <w:rStyle w:val="NormalTok"/>
          <w:rFonts w:eastAsia="Consolas"/>
          <w:sz w:val="18"/>
        </w:rPr>
        <w:t xml:space="preserve"> </w:t>
      </w:r>
      <w:r>
        <w:rPr>
          <w:rStyle w:val="KeywordTok"/>
          <w:rFonts w:eastAsia="Consolas"/>
          <w:b w:val="0"/>
          <w:color w:val="2C3E50"/>
          <w:sz w:val="18"/>
        </w:rPr>
        <w:t>null</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"resultsReturned"</w:t>
      </w:r>
      <w:r>
        <w:rPr>
          <w:rStyle w:val="FunctionTok"/>
          <w:rFonts w:eastAsia="Consolas"/>
          <w:color w:val="2C3E50"/>
          <w:sz w:val="18"/>
        </w:rPr>
        <w:t>:</w:t>
      </w:r>
      <w:r>
        <w:rPr>
          <w:rStyle w:val="NormalTok"/>
          <w:rFonts w:eastAsia="Consolas"/>
          <w:sz w:val="18"/>
        </w:rPr>
        <w:t xml:space="preserve"> </w:t>
      </w:r>
      <w:r>
        <w:rPr>
          <w:rStyle w:val="KeywordTok"/>
          <w:rFonts w:eastAsia="Consolas"/>
          <w:b w:val="0"/>
          <w:color w:val="2C3E50"/>
          <w:sz w:val="18"/>
        </w:rPr>
        <w:t>null</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"indicesTargeted"</w:t>
      </w:r>
      <w:r>
        <w:rPr>
          <w:rStyle w:val="FunctionTok"/>
          <w:rFonts w:eastAsia="Consolas"/>
          <w:color w:val="2C3E50"/>
          <w:sz w:val="18"/>
        </w:rPr>
        <w:t>:</w:t>
      </w:r>
      <w:r>
        <w:rPr>
          <w:rStyle w:val="NormalTok"/>
          <w:rFonts w:eastAsia="Consolas"/>
          <w:sz w:val="18"/>
        </w:rPr>
        <w:t xml:space="preserve"> </w:t>
      </w:r>
      <w:r>
        <w:rPr>
          <w:rStyle w:val="OtherTok"/>
          <w:rFonts w:eastAsia="Consolas"/>
          <w:color w:val="2C3E50"/>
          <w:sz w:val="18"/>
        </w:rPr>
        <w:t>[]</w:t>
      </w:r>
      <w:r>
        <w:rPr>
          <w:rFonts w:eastAsia="Consolas"/>
        </w:rPr>
        <w:br/>
      </w:r>
      <w:r>
        <w:rPr>
          <w:rStyle w:val="NormalTok"/>
          <w:rFonts w:eastAsia="Consolas"/>
          <w:sz w:val="18"/>
        </w:rPr>
        <w:t xml:space="preserve">  </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"errorContext"</w:t>
      </w:r>
      <w:r>
        <w:rPr>
          <w:rStyle w:val="FunctionTok"/>
          <w:rFonts w:eastAsia="Consolas"/>
          <w:color w:val="2C3E50"/>
          <w:sz w:val="18"/>
        </w:rPr>
        <w:t>:</w:t>
      </w:r>
      <w:r>
        <w:rPr>
          <w:rStyle w:val="NormalTok"/>
          <w:rFonts w:eastAsia="Consolas"/>
          <w:sz w:val="18"/>
        </w:rPr>
        <w:t xml:space="preserve"> </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"errorOccurred"</w:t>
      </w:r>
      <w:r>
        <w:rPr>
          <w:rStyle w:val="FunctionTok"/>
          <w:rFonts w:eastAsia="Consolas"/>
          <w:color w:val="2C3E50"/>
          <w:sz w:val="18"/>
        </w:rPr>
        <w:t>:</w:t>
      </w:r>
      <w:r>
        <w:rPr>
          <w:rStyle w:val="NormalTok"/>
          <w:rFonts w:eastAsia="Consolas"/>
          <w:sz w:val="18"/>
        </w:rPr>
        <w:t xml:space="preserve"> </w:t>
      </w:r>
      <w:r>
        <w:rPr>
          <w:rStyle w:val="KeywordTok"/>
          <w:rFonts w:eastAsia="Consolas"/>
          <w:b w:val="0"/>
          <w:color w:val="2C3E50"/>
          <w:sz w:val="18"/>
        </w:rPr>
        <w:t>false</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"errorType"</w:t>
      </w:r>
      <w:r>
        <w:rPr>
          <w:rStyle w:val="FunctionTok"/>
          <w:rFonts w:eastAsia="Consolas"/>
          <w:color w:val="2C3E50"/>
          <w:sz w:val="18"/>
        </w:rPr>
        <w:t>:</w:t>
      </w:r>
      <w:r>
        <w:rPr>
          <w:rStyle w:val="NormalTok"/>
          <w:rFonts w:eastAsia="Consolas"/>
          <w:sz w:val="18"/>
        </w:rPr>
        <w:t xml:space="preserve"> </w:t>
      </w:r>
      <w:r>
        <w:rPr>
          <w:rStyle w:val="KeywordTok"/>
          <w:rFonts w:eastAsia="Consolas"/>
          <w:b w:val="0"/>
          <w:color w:val="2C3E50"/>
          <w:sz w:val="18"/>
        </w:rPr>
        <w:t>null</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"correlationId"</w:t>
      </w:r>
      <w:r>
        <w:rPr>
          <w:rStyle w:val="FunctionTok"/>
          <w:rFonts w:eastAsia="Consolas"/>
          <w:color w:val="2C3E50"/>
          <w:sz w:val="18"/>
        </w:rPr>
        <w:t>:</w:t>
      </w:r>
      <w:r>
        <w:rPr>
          <w:rStyle w:val="NormalTok"/>
          <w:rFonts w:eastAsia="Consolas"/>
          <w:sz w:val="18"/>
        </w:rPr>
        <w:t xml:space="preserve"> </w:t>
      </w:r>
      <w:r>
        <w:rPr>
          <w:rStyle w:val="KeywordTok"/>
          <w:rFonts w:eastAsia="Consolas"/>
          <w:b w:val="0"/>
          <w:color w:val="2C3E50"/>
          <w:sz w:val="18"/>
        </w:rPr>
        <w:t>null</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"sanitizationApplied"</w:t>
      </w:r>
      <w:r>
        <w:rPr>
          <w:rStyle w:val="FunctionTok"/>
          <w:rFonts w:eastAsia="Consolas"/>
          <w:color w:val="2C3E50"/>
          <w:sz w:val="18"/>
        </w:rPr>
        <w:t>:</w:t>
      </w:r>
      <w:r>
        <w:rPr>
          <w:rStyle w:val="NormalTok"/>
          <w:rFonts w:eastAsia="Consolas"/>
          <w:sz w:val="18"/>
        </w:rPr>
        <w:t xml:space="preserve"> </w:t>
      </w:r>
      <w:r>
        <w:rPr>
          <w:rStyle w:val="KeywordTok"/>
          <w:rFonts w:eastAsia="Consolas"/>
          <w:b w:val="0"/>
          <w:color w:val="2C3E50"/>
          <w:sz w:val="18"/>
        </w:rPr>
        <w:t>false</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"clientExposure"</w:t>
      </w:r>
      <w:r>
        <w:rPr>
          <w:rStyle w:val="FunctionTok"/>
          <w:rFonts w:eastAsia="Consolas"/>
          <w:color w:val="2C3E50"/>
          <w:sz w:val="18"/>
        </w:rPr>
        <w:t>:</w:t>
      </w:r>
      <w:r>
        <w:rPr>
          <w:rStyle w:val="NormalTok"/>
          <w:rFonts w:eastAsia="Consolas"/>
          <w:sz w:val="18"/>
        </w:rPr>
        <w:t xml:space="preserve"> </w:t>
      </w:r>
      <w:r>
        <w:rPr>
          <w:rStyle w:val="KeywordTok"/>
          <w:rFonts w:eastAsia="Consolas"/>
          <w:b w:val="0"/>
          <w:color w:val="2C3E50"/>
          <w:sz w:val="18"/>
        </w:rPr>
        <w:t>null</w:t>
      </w:r>
      <w:r>
        <w:rPr>
          <w:rFonts w:eastAsia="Consolas"/>
        </w:rPr>
        <w:br/>
      </w:r>
      <w:r>
        <w:rPr>
          <w:rStyle w:val="NormalTok"/>
          <w:rFonts w:eastAsia="Consolas"/>
          <w:sz w:val="18"/>
        </w:rPr>
        <w:t xml:space="preserve">  </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"notificationContext"</w:t>
      </w:r>
      <w:r>
        <w:rPr>
          <w:rStyle w:val="FunctionTok"/>
          <w:rFonts w:eastAsia="Consolas"/>
          <w:color w:val="2C3E50"/>
          <w:sz w:val="18"/>
        </w:rPr>
        <w:t>:</w:t>
      </w:r>
      <w:r>
        <w:rPr>
          <w:rStyle w:val="NormalTok"/>
          <w:rFonts w:eastAsia="Consolas"/>
          <w:sz w:val="18"/>
        </w:rPr>
        <w:t xml:space="preserve"> </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"notificationSent"</w:t>
      </w:r>
      <w:r>
        <w:rPr>
          <w:rStyle w:val="FunctionTok"/>
          <w:rFonts w:eastAsia="Consolas"/>
          <w:color w:val="2C3E50"/>
          <w:sz w:val="18"/>
        </w:rPr>
        <w:t>:</w:t>
      </w:r>
      <w:r>
        <w:rPr>
          <w:rStyle w:val="NormalTok"/>
          <w:rFonts w:eastAsia="Consolas"/>
          <w:sz w:val="18"/>
        </w:rPr>
        <w:t xml:space="preserve"> </w:t>
      </w:r>
      <w:r>
        <w:rPr>
          <w:rStyle w:val="KeywordTok"/>
          <w:rFonts w:eastAsia="Consolas"/>
          <w:b w:val="0"/>
          <w:color w:val="2C3E50"/>
          <w:sz w:val="18"/>
        </w:rPr>
        <w:t>false</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"channel"</w:t>
      </w:r>
      <w:r>
        <w:rPr>
          <w:rStyle w:val="FunctionTok"/>
          <w:rFonts w:eastAsia="Consolas"/>
          <w:color w:val="2C3E50"/>
          <w:sz w:val="18"/>
        </w:rPr>
        <w:t>:</w:t>
      </w:r>
      <w:r>
        <w:rPr>
          <w:rStyle w:val="NormalTok"/>
          <w:rFonts w:eastAsia="Consolas"/>
          <w:sz w:val="18"/>
        </w:rPr>
        <w:t xml:space="preserve"> </w:t>
      </w:r>
      <w:r>
        <w:rPr>
          <w:rStyle w:val="KeywordTok"/>
          <w:rFonts w:eastAsia="Consolas"/>
          <w:b w:val="0"/>
          <w:color w:val="2C3E50"/>
          <w:sz w:val="18"/>
        </w:rPr>
        <w:t>null</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"recipientId"</w:t>
      </w:r>
      <w:r>
        <w:rPr>
          <w:rStyle w:val="FunctionTok"/>
          <w:rFonts w:eastAsia="Consolas"/>
          <w:color w:val="2C3E50"/>
          <w:sz w:val="18"/>
        </w:rPr>
        <w:t>:</w:t>
      </w:r>
      <w:r>
        <w:rPr>
          <w:rStyle w:val="NormalTok"/>
          <w:rFonts w:eastAsia="Consolas"/>
          <w:sz w:val="18"/>
        </w:rPr>
        <w:t xml:space="preserve"> </w:t>
      </w:r>
      <w:r>
        <w:rPr>
          <w:rStyle w:val="KeywordTok"/>
          <w:rFonts w:eastAsia="Consolas"/>
          <w:b w:val="0"/>
          <w:color w:val="2C3E50"/>
          <w:sz w:val="18"/>
        </w:rPr>
        <w:t>null</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"contentHash"</w:t>
      </w:r>
      <w:r>
        <w:rPr>
          <w:rStyle w:val="FunctionTok"/>
          <w:rFonts w:eastAsia="Consolas"/>
          <w:color w:val="2C3E50"/>
          <w:sz w:val="18"/>
        </w:rPr>
        <w:t>:</w:t>
      </w:r>
      <w:r>
        <w:rPr>
          <w:rStyle w:val="NormalTok"/>
          <w:rFonts w:eastAsia="Consolas"/>
          <w:sz w:val="18"/>
        </w:rPr>
        <w:t xml:space="preserve"> </w:t>
      </w:r>
      <w:r>
        <w:rPr>
          <w:rStyle w:val="KeywordTok"/>
          <w:rFonts w:eastAsia="Consolas"/>
          <w:b w:val="0"/>
          <w:color w:val="2C3E50"/>
          <w:sz w:val="18"/>
        </w:rPr>
        <w:t>null</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"deliveryStatus"</w:t>
      </w:r>
      <w:r>
        <w:rPr>
          <w:rStyle w:val="FunctionTok"/>
          <w:rFonts w:eastAsia="Consolas"/>
          <w:color w:val="2C3E50"/>
          <w:sz w:val="18"/>
        </w:rPr>
        <w:t>:</w:t>
      </w:r>
      <w:r>
        <w:rPr>
          <w:rStyle w:val="NormalTok"/>
          <w:rFonts w:eastAsia="Consolas"/>
          <w:sz w:val="18"/>
        </w:rPr>
        <w:t xml:space="preserve"> </w:t>
      </w:r>
      <w:r>
        <w:rPr>
          <w:rStyle w:val="KeywordTok"/>
          <w:rFonts w:eastAsia="Consolas"/>
          <w:b w:val="0"/>
          <w:color w:val="2C3E50"/>
          <w:sz w:val="18"/>
        </w:rPr>
        <w:t>null</w:t>
      </w:r>
      <w:r>
        <w:rPr>
          <w:rFonts w:eastAsia="Consolas"/>
        </w:rPr>
        <w:br/>
      </w:r>
      <w:r>
        <w:rPr>
          <w:rStyle w:val="NormalTok"/>
          <w:rFonts w:eastAsia="Consolas"/>
          <w:sz w:val="18"/>
        </w:rPr>
        <w:t xml:space="preserve">  </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"pbdContext"</w:t>
      </w:r>
      <w:r>
        <w:rPr>
          <w:rStyle w:val="FunctionTok"/>
          <w:rFonts w:eastAsia="Consolas"/>
          <w:color w:val="2C3E50"/>
          <w:sz w:val="18"/>
        </w:rPr>
        <w:t>:</w:t>
      </w:r>
      <w:r>
        <w:rPr>
          <w:rStyle w:val="NormalTok"/>
          <w:rFonts w:eastAsia="Consolas"/>
          <w:sz w:val="18"/>
        </w:rPr>
        <w:t xml:space="preserve"> </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"pbdGateId"</w:t>
      </w:r>
      <w:r>
        <w:rPr>
          <w:rStyle w:val="FunctionTok"/>
          <w:rFonts w:eastAsia="Consolas"/>
          <w:color w:val="2C3E50"/>
          <w:sz w:val="18"/>
        </w:rPr>
        <w:t>:</w:t>
      </w:r>
      <w:r>
        <w:rPr>
          <w:rStyle w:val="NormalTok"/>
          <w:rFonts w:eastAsia="Consolas"/>
          <w:sz w:val="18"/>
        </w:rPr>
        <w:t xml:space="preserve"> </w:t>
      </w:r>
      <w:r>
        <w:rPr>
          <w:rStyle w:val="KeywordTok"/>
          <w:rFonts w:eastAsia="Consolas"/>
          <w:b w:val="0"/>
          <w:color w:val="2C3E50"/>
          <w:sz w:val="18"/>
        </w:rPr>
        <w:t>null</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"pbdPhase"</w:t>
      </w:r>
      <w:r>
        <w:rPr>
          <w:rStyle w:val="FunctionTok"/>
          <w:rFonts w:eastAsia="Consolas"/>
          <w:color w:val="2C3E50"/>
          <w:sz w:val="18"/>
        </w:rPr>
        <w:t>:</w:t>
      </w:r>
      <w:r>
        <w:rPr>
          <w:rStyle w:val="NormalTok"/>
          <w:rFonts w:eastAsia="Consolas"/>
          <w:sz w:val="18"/>
        </w:rPr>
        <w:t xml:space="preserve"> </w:t>
      </w:r>
      <w:r>
        <w:rPr>
          <w:rStyle w:val="KeywordTok"/>
          <w:rFonts w:eastAsia="Consolas"/>
          <w:b w:val="0"/>
          <w:color w:val="2C3E50"/>
          <w:sz w:val="18"/>
        </w:rPr>
        <w:t>null</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"pbdStatus"</w:t>
      </w:r>
      <w:r>
        <w:rPr>
          <w:rStyle w:val="FunctionTok"/>
          <w:rFonts w:eastAsia="Consolas"/>
          <w:color w:val="2C3E50"/>
          <w:sz w:val="18"/>
        </w:rPr>
        <w:t>:</w:t>
      </w:r>
      <w:r>
        <w:rPr>
          <w:rStyle w:val="NormalTok"/>
          <w:rFonts w:eastAsia="Consolas"/>
          <w:sz w:val="18"/>
        </w:rPr>
        <w:t xml:space="preserve"> </w:t>
      </w:r>
      <w:r>
        <w:rPr>
          <w:rStyle w:val="KeywordTok"/>
          <w:rFonts w:eastAsia="Consolas"/>
          <w:b w:val="0"/>
          <w:color w:val="2C3E50"/>
          <w:sz w:val="18"/>
        </w:rPr>
        <w:t>null</w:t>
      </w:r>
      <w:r>
        <w:rPr>
          <w:rFonts w:eastAsia="Consolas"/>
        </w:rPr>
        <w:br/>
      </w:r>
      <w:r>
        <w:rPr>
          <w:rStyle w:val="NormalTok"/>
          <w:rFonts w:eastAsia="Consolas"/>
          <w:sz w:val="18"/>
        </w:rPr>
        <w:t xml:space="preserve">  </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"workflowContext"</w:t>
      </w:r>
      <w:r>
        <w:rPr>
          <w:rStyle w:val="FunctionTok"/>
          <w:rFonts w:eastAsia="Consolas"/>
          <w:color w:val="2C3E50"/>
          <w:sz w:val="18"/>
        </w:rPr>
        <w:t>:</w:t>
      </w:r>
      <w:r>
        <w:rPr>
          <w:rStyle w:val="NormalTok"/>
          <w:rFonts w:eastAsia="Consolas"/>
          <w:sz w:val="18"/>
        </w:rPr>
        <w:t xml:space="preserve"> </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"workflowCaseId"</w:t>
      </w:r>
      <w:r>
        <w:rPr>
          <w:rStyle w:val="FunctionTok"/>
          <w:rFonts w:eastAsia="Consolas"/>
          <w:color w:val="2C3E50"/>
          <w:sz w:val="18"/>
        </w:rPr>
        <w:t>:</w:t>
      </w:r>
      <w:r>
        <w:rPr>
          <w:rStyle w:val="NormalTok"/>
          <w:rFonts w:eastAsia="Consolas"/>
          <w:sz w:val="18"/>
        </w:rPr>
        <w:t xml:space="preserve"> </w:t>
      </w:r>
      <w:r>
        <w:rPr>
          <w:rStyle w:val="KeywordTok"/>
          <w:rFonts w:eastAsia="Consolas"/>
          <w:b w:val="0"/>
          <w:color w:val="2C3E50"/>
          <w:sz w:val="18"/>
        </w:rPr>
        <w:t>null</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"taskId"</w:t>
      </w:r>
      <w:r>
        <w:rPr>
          <w:rStyle w:val="FunctionTok"/>
          <w:rFonts w:eastAsia="Consolas"/>
          <w:color w:val="2C3E50"/>
          <w:sz w:val="18"/>
        </w:rPr>
        <w:t>:</w:t>
      </w:r>
      <w:r>
        <w:rPr>
          <w:rStyle w:val="NormalTok"/>
          <w:rFonts w:eastAsia="Consolas"/>
          <w:sz w:val="18"/>
        </w:rPr>
        <w:t xml:space="preserve"> </w:t>
      </w:r>
      <w:r>
        <w:rPr>
          <w:rStyle w:val="KeywordTok"/>
          <w:rFonts w:eastAsia="Consolas"/>
          <w:b w:val="0"/>
          <w:color w:val="2C3E50"/>
          <w:sz w:val="18"/>
        </w:rPr>
        <w:t>null</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"bpmnNodeId"</w:t>
      </w:r>
      <w:r>
        <w:rPr>
          <w:rStyle w:val="FunctionTok"/>
          <w:rFonts w:eastAsia="Consolas"/>
          <w:color w:val="2C3E50"/>
          <w:sz w:val="18"/>
        </w:rPr>
        <w:t>:</w:t>
      </w:r>
      <w:r>
        <w:rPr>
          <w:rStyle w:val="NormalTok"/>
          <w:rFonts w:eastAsia="Consolas"/>
          <w:sz w:val="18"/>
        </w:rPr>
        <w:t xml:space="preserve"> </w:t>
      </w:r>
      <w:r>
        <w:rPr>
          <w:rStyle w:val="KeywordTok"/>
          <w:rFonts w:eastAsia="Consolas"/>
          <w:b w:val="0"/>
          <w:color w:val="2C3E50"/>
          <w:sz w:val="18"/>
        </w:rPr>
        <w:t>null</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"decisionRationale"</w:t>
      </w:r>
      <w:r>
        <w:rPr>
          <w:rStyle w:val="FunctionTok"/>
          <w:rFonts w:eastAsia="Consolas"/>
          <w:color w:val="2C3E50"/>
          <w:sz w:val="18"/>
        </w:rPr>
        <w:t>:</w:t>
      </w:r>
      <w:r>
        <w:rPr>
          <w:rStyle w:val="NormalTok"/>
          <w:rFonts w:eastAsia="Consolas"/>
          <w:sz w:val="18"/>
        </w:rPr>
        <w:t xml:space="preserve"> </w:t>
      </w:r>
      <w:r>
        <w:rPr>
          <w:rStyle w:val="KeywordTok"/>
          <w:rFonts w:eastAsia="Consolas"/>
          <w:b w:val="0"/>
          <w:color w:val="2C3E50"/>
          <w:sz w:val="18"/>
        </w:rPr>
        <w:t>null</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"delegationChain"</w:t>
      </w:r>
      <w:r>
        <w:rPr>
          <w:rStyle w:val="FunctionTok"/>
          <w:rFonts w:eastAsia="Consolas"/>
          <w:color w:val="2C3E50"/>
          <w:sz w:val="18"/>
        </w:rPr>
        <w:t>:</w:t>
      </w:r>
      <w:r>
        <w:rPr>
          <w:rStyle w:val="NormalTok"/>
          <w:rFonts w:eastAsia="Consolas"/>
          <w:sz w:val="18"/>
        </w:rPr>
        <w:t xml:space="preserve"> </w:t>
      </w:r>
      <w:r>
        <w:rPr>
          <w:rStyle w:val="OtherTok"/>
          <w:rFonts w:eastAsia="Consolas"/>
          <w:color w:val="2C3E50"/>
          <w:sz w:val="18"/>
        </w:rPr>
        <w:t>[]</w:t>
      </w:r>
      <w:r>
        <w:rPr>
          <w:rFonts w:eastAsia="Consolas"/>
        </w:rPr>
        <w:br/>
      </w:r>
      <w:r>
        <w:rPr>
          <w:rStyle w:val="NormalTok"/>
          <w:rFonts w:eastAsia="Consolas"/>
          <w:sz w:val="18"/>
        </w:rPr>
        <w:t xml:space="preserve">  </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"context"</w:t>
      </w:r>
      <w:r>
        <w:rPr>
          <w:rStyle w:val="FunctionTok"/>
          <w:rFonts w:eastAsia="Consolas"/>
          <w:color w:val="2C3E50"/>
          <w:sz w:val="18"/>
        </w:rPr>
        <w:t>:</w:t>
      </w:r>
      <w:r>
        <w:rPr>
          <w:rStyle w:val="NormalTok"/>
          <w:rFonts w:eastAsia="Consolas"/>
          <w:sz w:val="18"/>
        </w:rPr>
        <w:t xml:space="preserve"> </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"workflowCaseId"</w:t>
      </w:r>
      <w:r>
        <w:rPr>
          <w:rStyle w:val="FunctionTok"/>
          <w:rFonts w:eastAsia="Consolas"/>
          <w:color w:val="2C3E50"/>
          <w:sz w:val="18"/>
        </w:rPr>
        <w:t>:</w:t>
      </w:r>
      <w:r>
        <w:rPr>
          <w:rStyle w:val="NormalTok"/>
          <w:rFonts w:eastAsia="Consolas"/>
          <w:sz w:val="18"/>
        </w:rPr>
        <w:t xml:space="preserve"> </w:t>
      </w:r>
      <w:r>
        <w:rPr>
          <w:rStyle w:val="StringTok"/>
          <w:rFonts w:eastAsia="Consolas"/>
          <w:color w:val="2C3E50"/>
          <w:sz w:val="18"/>
        </w:rPr>
        <w:t>"case_..."</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"ndiSpecId"</w:t>
      </w:r>
      <w:r>
        <w:rPr>
          <w:rStyle w:val="FunctionTok"/>
          <w:rFonts w:eastAsia="Consolas"/>
          <w:color w:val="2C3E50"/>
          <w:sz w:val="18"/>
        </w:rPr>
        <w:t>:</w:t>
      </w:r>
      <w:r>
        <w:rPr>
          <w:rStyle w:val="NormalTok"/>
          <w:rFonts w:eastAsia="Consolas"/>
          <w:sz w:val="18"/>
        </w:rPr>
        <w:t xml:space="preserve"> </w:t>
      </w:r>
      <w:r>
        <w:rPr>
          <w:rStyle w:val="StringTok"/>
          <w:rFonts w:eastAsia="Consolas"/>
          <w:color w:val="2C3E50"/>
          <w:sz w:val="18"/>
        </w:rPr>
        <w:t>"DG.C.4.8"</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"correlationId"</w:t>
      </w:r>
      <w:r>
        <w:rPr>
          <w:rStyle w:val="FunctionTok"/>
          <w:rFonts w:eastAsia="Consolas"/>
          <w:color w:val="2C3E50"/>
          <w:sz w:val="18"/>
        </w:rPr>
        <w:t>:</w:t>
      </w:r>
      <w:r>
        <w:rPr>
          <w:rStyle w:val="NormalTok"/>
          <w:rFonts w:eastAsia="Consolas"/>
          <w:sz w:val="18"/>
        </w:rPr>
        <w:t xml:space="preserve"> </w:t>
      </w:r>
      <w:r>
        <w:rPr>
          <w:rStyle w:val="StringTok"/>
          <w:rFonts w:eastAsia="Consolas"/>
          <w:color w:val="2C3E50"/>
          <w:sz w:val="18"/>
        </w:rPr>
        <w:t>"corr_..."</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"tenantId"</w:t>
      </w:r>
      <w:r>
        <w:rPr>
          <w:rStyle w:val="FunctionTok"/>
          <w:rFonts w:eastAsia="Consolas"/>
          <w:color w:val="2C3E50"/>
          <w:sz w:val="18"/>
        </w:rPr>
        <w:t>:</w:t>
      </w:r>
      <w:r>
        <w:rPr>
          <w:rStyle w:val="NormalTok"/>
          <w:rFonts w:eastAsia="Consolas"/>
          <w:sz w:val="18"/>
        </w:rPr>
        <w:t xml:space="preserve"> </w:t>
      </w:r>
      <w:r>
        <w:rPr>
          <w:rStyle w:val="StringTok"/>
          <w:rFonts w:eastAsia="Consolas"/>
          <w:color w:val="2C3E50"/>
          <w:sz w:val="18"/>
        </w:rPr>
        <w:t>"tenant_mof"</w:t>
      </w:r>
      <w:r>
        <w:rPr>
          <w:rFonts w:eastAsia="Consolas"/>
        </w:rPr>
        <w:br/>
      </w:r>
      <w:r>
        <w:rPr>
          <w:rStyle w:val="NormalTok"/>
          <w:rFonts w:eastAsia="Consolas"/>
          <w:sz w:val="18"/>
        </w:rPr>
        <w:t xml:space="preserve">  </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"integrity"</w:t>
      </w:r>
      <w:r>
        <w:rPr>
          <w:rStyle w:val="FunctionTok"/>
          <w:rFonts w:eastAsia="Consolas"/>
          <w:color w:val="2C3E50"/>
          <w:sz w:val="18"/>
        </w:rPr>
        <w:t>:</w:t>
      </w:r>
      <w:r>
        <w:rPr>
          <w:rStyle w:val="NormalTok"/>
          <w:rFonts w:eastAsia="Consolas"/>
          <w:sz w:val="18"/>
        </w:rPr>
        <w:t xml:space="preserve"> </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"hash"</w:t>
      </w:r>
      <w:r>
        <w:rPr>
          <w:rStyle w:val="FunctionTok"/>
          <w:rFonts w:eastAsia="Consolas"/>
          <w:color w:val="2C3E50"/>
          <w:sz w:val="18"/>
        </w:rPr>
        <w:t>:</w:t>
      </w:r>
      <w:r>
        <w:rPr>
          <w:rStyle w:val="NormalTok"/>
          <w:rFonts w:eastAsia="Consolas"/>
          <w:sz w:val="18"/>
        </w:rPr>
        <w:t xml:space="preserve"> </w:t>
      </w:r>
      <w:r>
        <w:rPr>
          <w:rStyle w:val="StringTok"/>
          <w:rFonts w:eastAsia="Consolas"/>
          <w:color w:val="2C3E50"/>
          <w:sz w:val="18"/>
        </w:rPr>
        <w:t>"sha256:abc123..."</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"previousHash"</w:t>
      </w:r>
      <w:r>
        <w:rPr>
          <w:rStyle w:val="FunctionTok"/>
          <w:rFonts w:eastAsia="Consolas"/>
          <w:color w:val="2C3E50"/>
          <w:sz w:val="18"/>
        </w:rPr>
        <w:t>:</w:t>
      </w:r>
      <w:r>
        <w:rPr>
          <w:rStyle w:val="NormalTok"/>
          <w:rFonts w:eastAsia="Consolas"/>
          <w:sz w:val="18"/>
        </w:rPr>
        <w:t xml:space="preserve"> </w:t>
      </w:r>
      <w:r>
        <w:rPr>
          <w:rStyle w:val="StringTok"/>
          <w:rFonts w:eastAsia="Consolas"/>
          <w:color w:val="2C3E50"/>
          <w:sz w:val="18"/>
        </w:rPr>
        <w:t>"sha256:def456..."</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"chainId"</w:t>
      </w:r>
      <w:r>
        <w:rPr>
          <w:rStyle w:val="FunctionTok"/>
          <w:rFonts w:eastAsia="Consolas"/>
          <w:color w:val="2C3E50"/>
          <w:sz w:val="18"/>
        </w:rPr>
        <w:t>:</w:t>
      </w:r>
      <w:r>
        <w:rPr>
          <w:rStyle w:val="NormalTok"/>
          <w:rFonts w:eastAsia="Consolas"/>
          <w:sz w:val="18"/>
        </w:rPr>
        <w:t xml:space="preserve"> </w:t>
      </w:r>
      <w:r>
        <w:rPr>
          <w:rStyle w:val="StringTok"/>
          <w:rFonts w:eastAsia="Consolas"/>
          <w:color w:val="2C3E50"/>
          <w:sz w:val="18"/>
        </w:rPr>
        <w:t>"chain_..."</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"hsmSignature"</w:t>
      </w:r>
      <w:r>
        <w:rPr>
          <w:rStyle w:val="FunctionTok"/>
          <w:rFonts w:eastAsia="Consolas"/>
          <w:color w:val="2C3E50"/>
          <w:sz w:val="18"/>
        </w:rPr>
        <w:t>:</w:t>
      </w:r>
      <w:r>
        <w:rPr>
          <w:rStyle w:val="NormalTok"/>
          <w:rFonts w:eastAsia="Consolas"/>
          <w:sz w:val="18"/>
        </w:rPr>
        <w:t xml:space="preserve"> </w:t>
      </w:r>
      <w:r>
        <w:rPr>
          <w:rStyle w:val="StringTok"/>
          <w:rFonts w:eastAsia="Consolas"/>
          <w:color w:val="2C3E50"/>
          <w:sz w:val="18"/>
        </w:rPr>
        <w:t>"sig_..."</w:t>
      </w:r>
      <w:r>
        <w:rPr>
          <w:rFonts w:eastAsia="Consolas"/>
        </w:rPr>
        <w:br/>
      </w:r>
      <w:r>
        <w:rPr>
          <w:rStyle w:val="NormalTok"/>
          <w:rFonts w:eastAsia="Consolas"/>
          <w:sz w:val="18"/>
        </w:rPr>
        <w:t xml:space="preserve">  </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"compliance"</w:t>
      </w:r>
      <w:r>
        <w:rPr>
          <w:rStyle w:val="FunctionTok"/>
          <w:rFonts w:eastAsia="Consolas"/>
          <w:color w:val="2C3E50"/>
          <w:sz w:val="18"/>
        </w:rPr>
        <w:t>:</w:t>
      </w:r>
      <w:r>
        <w:rPr>
          <w:rStyle w:val="NormalTok"/>
          <w:rFonts w:eastAsia="Consolas"/>
          <w:sz w:val="18"/>
        </w:rPr>
        <w:t xml:space="preserve"> </w:t>
      </w:r>
      <w:r>
        <w:rPr>
          <w:rStyle w:val="FunctionTok"/>
          <w:rFonts w:eastAsia="Consolas"/>
          <w:color w:val="2C3E50"/>
          <w:sz w:val="18"/>
        </w:rPr>
        <w:t>{</w:t>
      </w:r>
      <w:r>
        <w:rPr>
          <w:rFonts w:eastAsia="Consolas"/>
        </w:rPr>
        <w:br/>
      </w:r>
      <w:r>
        <w:rPr>
          <w:rStyle w:val="NormalTok"/>
          <w:rFonts w:eastAsia="Consolas"/>
          <w:sz w:val="18"/>
        </w:rPr>
        <w:lastRenderedPageBreak/>
        <w:t xml:space="preserve">    </w:t>
      </w:r>
      <w:r>
        <w:rPr>
          <w:rStyle w:val="DataTypeTok"/>
          <w:rFonts w:eastAsia="Consolas"/>
          <w:color w:val="2C3E50"/>
          <w:sz w:val="18"/>
        </w:rPr>
        <w:t>"pdplRelevant"</w:t>
      </w:r>
      <w:r>
        <w:rPr>
          <w:rStyle w:val="FunctionTok"/>
          <w:rFonts w:eastAsia="Consolas"/>
          <w:color w:val="2C3E50"/>
          <w:sz w:val="18"/>
        </w:rPr>
        <w:t>:</w:t>
      </w:r>
      <w:r>
        <w:rPr>
          <w:rStyle w:val="NormalTok"/>
          <w:rFonts w:eastAsia="Consolas"/>
          <w:sz w:val="18"/>
        </w:rPr>
        <w:t xml:space="preserve"> </w:t>
      </w:r>
      <w:r>
        <w:rPr>
          <w:rStyle w:val="KeywordTok"/>
          <w:rFonts w:eastAsia="Consolas"/>
          <w:b w:val="0"/>
          <w:color w:val="2C3E50"/>
          <w:sz w:val="18"/>
        </w:rPr>
        <w:t>true</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"eccControl"</w:t>
      </w:r>
      <w:r>
        <w:rPr>
          <w:rStyle w:val="FunctionTok"/>
          <w:rFonts w:eastAsia="Consolas"/>
          <w:color w:val="2C3E50"/>
          <w:sz w:val="18"/>
        </w:rPr>
        <w:t>:</w:t>
      </w:r>
      <w:r>
        <w:rPr>
          <w:rStyle w:val="NormalTok"/>
          <w:rFonts w:eastAsia="Consolas"/>
          <w:sz w:val="18"/>
        </w:rPr>
        <w:t xml:space="preserve"> </w:t>
      </w:r>
      <w:r>
        <w:rPr>
          <w:rStyle w:val="StringTok"/>
          <w:rFonts w:eastAsia="Consolas"/>
          <w:color w:val="2C3E50"/>
          <w:sz w:val="18"/>
        </w:rPr>
        <w:t>"ECC-1.4"</w:t>
      </w:r>
      <w:r>
        <w:rPr>
          <w:rStyle w:val="FunctionTok"/>
          <w:rFonts w:eastAsia="Consolas"/>
          <w:color w:val="2C3E50"/>
          <w:sz w:val="18"/>
        </w:rPr>
        <w:t>,</w:t>
      </w:r>
      <w:r>
        <w:rPr>
          <w:rFonts w:eastAsia="Consolas"/>
        </w:rPr>
        <w:br/>
      </w:r>
      <w:r>
        <w:rPr>
          <w:rStyle w:val="NormalTok"/>
          <w:rFonts w:eastAsia="Consolas"/>
          <w:sz w:val="18"/>
        </w:rPr>
        <w:t xml:space="preserve">    </w:t>
      </w:r>
      <w:r>
        <w:rPr>
          <w:rStyle w:val="DataTypeTok"/>
          <w:rFonts w:eastAsia="Consolas"/>
          <w:color w:val="2C3E50"/>
          <w:sz w:val="18"/>
        </w:rPr>
        <w:t>"retentionYears"</w:t>
      </w:r>
      <w:r>
        <w:rPr>
          <w:rStyle w:val="FunctionTok"/>
          <w:rFonts w:eastAsia="Consolas"/>
          <w:color w:val="2C3E50"/>
          <w:sz w:val="18"/>
        </w:rPr>
        <w:t>:</w:t>
      </w:r>
      <w:r>
        <w:rPr>
          <w:rStyle w:val="NormalTok"/>
          <w:rFonts w:eastAsia="Consolas"/>
          <w:sz w:val="18"/>
        </w:rPr>
        <w:t xml:space="preserve"> </w:t>
      </w:r>
      <w:r>
        <w:rPr>
          <w:rStyle w:val="DecValTok"/>
          <w:rFonts w:eastAsia="Consolas"/>
          <w:color w:val="2C3E50"/>
          <w:sz w:val="18"/>
        </w:rPr>
        <w:t>7</w:t>
      </w:r>
      <w:r>
        <w:rPr>
          <w:rFonts w:eastAsia="Consolas"/>
        </w:rPr>
        <w:br/>
      </w:r>
      <w:r>
        <w:rPr>
          <w:rStyle w:val="NormalTok"/>
          <w:rFonts w:eastAsia="Consolas"/>
          <w:sz w:val="18"/>
        </w:rPr>
        <w:t xml:space="preserve">  </w:t>
      </w:r>
      <w:r>
        <w:rPr>
          <w:rStyle w:val="FunctionTok"/>
          <w:rFonts w:eastAsia="Consolas"/>
          <w:color w:val="2C3E50"/>
          <w:sz w:val="18"/>
        </w:rPr>
        <w:t>}</w:t>
      </w:r>
      <w:r>
        <w:rPr>
          <w:rFonts w:eastAsia="Consolas"/>
        </w:rPr>
        <w:br/>
      </w:r>
      <w:r>
        <w:rPr>
          <w:rStyle w:val="FunctionTok"/>
          <w:rFonts w:eastAsia="Consolas"/>
          <w:color w:val="2C3E50"/>
          <w:sz w:val="18"/>
        </w:rPr>
        <w:t>}</w:t>
      </w:r>
    </w:p>
    <w:p w14:paraId="1913AD1B" w14:textId="77777777" w:rsidR="00F76B3E" w:rsidRDefault="00000000">
      <w:pPr>
        <w:pStyle w:val="FirstParagraph"/>
      </w:pPr>
      <w:r>
        <w:rPr>
          <w:bCs/>
        </w:rPr>
        <w:t>Schema Enforcement:</w:t>
      </w:r>
      <w:r>
        <w:t xml:space="preserve"> JSON Schema validation (draft 2020-12) applied at Kafka ingestion; invalid events rejected to dead-letter queue (DLQ) for manual review. Schema registry (Confluent Schema Registry) manages version evolution; backward compatibility enforced for all audit event types. </w:t>
      </w:r>
      <w:r>
        <w:rPr>
          <w:bCs/>
        </w:rPr>
        <w:t>New schema versions for search context, error context, notification context, and workflow context introduced as backward-compatible extensions.</w:t>
      </w:r>
    </w:p>
    <w:p w14:paraId="22E4A540" w14:textId="77777777" w:rsidR="00F76B3E" w:rsidRDefault="00000000">
      <w:pPr>
        <w:pStyle w:val="Heading2"/>
      </w:pPr>
      <w:bookmarkStart w:id="184" w:name="siem-integration-real-time-monitoring"/>
      <w:bookmarkStart w:id="185" w:name="_Toc234675564"/>
      <w:bookmarkEnd w:id="182"/>
      <w:r>
        <w:rPr>
          <w:rFonts w:ascii="Calibri" w:eastAsia="Calibri" w:hAnsi="Calibri"/>
          <w:color w:val="34495E"/>
          <w:sz w:val="32"/>
        </w:rPr>
        <w:t>7.4 SIEM Integration &amp; Real-Time Monitoring</w:t>
      </w:r>
      <w:bookmarkEnd w:id="185"/>
    </w:p>
    <w:p w14:paraId="38A443D2" w14:textId="77777777" w:rsidR="00F76B3E" w:rsidRDefault="00000000">
      <w:pPr>
        <w:pStyle w:val="FirstParagraph"/>
      </w:pPr>
      <w:r>
        <w:t>DGOP integrates with enterprise SIEM platforms (Splunk Enterprise Security, IBM QRadar, or Microsoft Sentinel) to provide real-time security monitoring, threat detection, and compliance dashboards. Integration follows the CIM (Common Information Model) and ECS (Elastic Common Schema) standards.</w:t>
      </w:r>
    </w:p>
    <w:p w14:paraId="10CA9247" w14:textId="77777777" w:rsidR="00F76B3E" w:rsidRDefault="00000000">
      <w:pPr>
        <w:pStyle w:val="Compact"/>
        <w:numPr>
          <w:ilvl w:val="0"/>
          <w:numId w:val="41"/>
        </w:numPr>
      </w:pPr>
      <w:r>
        <w:t>Ingestion: Kafka Connect SIEM sink connector streams dgop.audit.events and dgop.audit.security topics to SIEM in real-time (&lt; 1s latency).</w:t>
      </w:r>
    </w:p>
    <w:p w14:paraId="465A701B" w14:textId="77777777" w:rsidR="00F76B3E" w:rsidRDefault="00000000">
      <w:pPr>
        <w:pStyle w:val="Compact"/>
        <w:numPr>
          <w:ilvl w:val="0"/>
          <w:numId w:val="41"/>
        </w:numPr>
      </w:pPr>
      <w:r>
        <w:t>Correlation: SIEM rules correlate DGOP events with Active Directory logs, DLP alerts, endpoint detection (EDR), and cloud security posture (CSPM) to detect multi-stage attacks.</w:t>
      </w:r>
    </w:p>
    <w:p w14:paraId="168B8C22" w14:textId="77777777" w:rsidR="00F76B3E" w:rsidRDefault="00000000">
      <w:pPr>
        <w:pStyle w:val="Compact"/>
        <w:numPr>
          <w:ilvl w:val="0"/>
          <w:numId w:val="41"/>
        </w:numPr>
      </w:pPr>
      <w:r>
        <w:t xml:space="preserve">Dashboards: Pre-built DGOP security dashboards include: (1) Authentication &amp; Access Anomalies, (2) Sensitive Data Access Heatmap, (3) DLP Incident Timeline, (4) NDI Evidence Readiness Status, (5) PDPL Breach Risk Score, (6) mTLS &amp; Encryption Compliance, </w:t>
      </w:r>
      <w:r>
        <w:rPr>
          <w:bCs/>
        </w:rPr>
        <w:t>(7) ABAC Decision Analytics, (8) Masking Operation Monitoring, (9) PbD Gate Status, (10) Search Query Anomaly Detection, (11) Error Rate &amp; Sanitization Compliance, (12) Notification Delivery Monitoring, (13) Workflow Security Metrics</w:t>
      </w:r>
      <w:r>
        <w:t>.</w:t>
      </w:r>
    </w:p>
    <w:p w14:paraId="028BC368" w14:textId="77777777" w:rsidR="00F76B3E" w:rsidRDefault="00000000">
      <w:pPr>
        <w:pStyle w:val="Compact"/>
        <w:numPr>
          <w:ilvl w:val="0"/>
          <w:numId w:val="41"/>
        </w:numPr>
      </w:pPr>
      <w:r>
        <w:t>Alerting: Critical alerts (severity &gt;= HIGH) trigger PagerDuty/OpsGenie escalation to on-call Security Engineer and CISO; automated workflow case creation in dgop-workflow-service for incident tracking.</w:t>
      </w:r>
    </w:p>
    <w:p w14:paraId="46D41218" w14:textId="77777777" w:rsidR="00F76B3E" w:rsidRDefault="00000000">
      <w:pPr>
        <w:pStyle w:val="Compact"/>
        <w:numPr>
          <w:ilvl w:val="0"/>
          <w:numId w:val="41"/>
        </w:numPr>
      </w:pPr>
      <w:r>
        <w:t>Threat Intelligence: SIEM enriches IP addresses and file hashes with KSA NCSC threat feeds and MISP (Malware Information Sharing Platform) community intelligence.</w:t>
      </w:r>
    </w:p>
    <w:p w14:paraId="50C70E18" w14:textId="77777777" w:rsidR="00F76B3E" w:rsidRDefault="00000000">
      <w:pPr>
        <w:pStyle w:val="FirstParagraph"/>
      </w:pPr>
      <w:r>
        <w:rPr>
          <w:bCs/>
        </w:rPr>
        <w:t>NDI Evidence Link:</w:t>
      </w:r>
      <w:r>
        <w:t xml:space="preserve"> SIEM configuration, correlation rule effectiveness reports, and mean-time-to-detect (MTTD) metrics are uploaded as NDI evidence under specification ECC-4.3 (Monitoring &amp; Alerting) with monthly automatic refresh.</w:t>
      </w:r>
    </w:p>
    <w:p w14:paraId="7F74845C" w14:textId="77777777" w:rsidR="00F76B3E" w:rsidRDefault="00000000">
      <w:pPr>
        <w:pStyle w:val="Heading1"/>
      </w:pPr>
      <w:bookmarkStart w:id="186" w:name="security-operations-incident-response"/>
      <w:bookmarkStart w:id="187" w:name="_Toc234675565"/>
      <w:bookmarkEnd w:id="176"/>
      <w:bookmarkEnd w:id="184"/>
      <w:r>
        <w:rPr>
          <w:rFonts w:ascii="Calibri" w:eastAsia="Calibri" w:hAnsi="Calibri"/>
          <w:color w:val="2C3E50"/>
          <w:sz w:val="36"/>
        </w:rPr>
        <w:t>8. Security Operations &amp; Incident Response</w:t>
      </w:r>
      <w:bookmarkEnd w:id="187"/>
    </w:p>
    <w:p w14:paraId="3406AEDD" w14:textId="77777777" w:rsidR="00F76B3E" w:rsidRDefault="00000000">
      <w:pPr>
        <w:pStyle w:val="FirstParagraph"/>
      </w:pPr>
      <w:r>
        <w:t xml:space="preserve">Security operations (SecOps) encompass the people, processes, and technologies that maintain DGOP security posture on a continuous basis. This section defines incident response procedures, </w:t>
      </w:r>
      <w:r>
        <w:lastRenderedPageBreak/>
        <w:t xml:space="preserve">vulnerability management, penetration testing, security monitoring, </w:t>
      </w:r>
      <w:r>
        <w:rPr>
          <w:bCs/>
        </w:rPr>
        <w:t>and workflow engine security controls</w:t>
      </w:r>
      <w:r>
        <w:t xml:space="preserve"> aligned with NCA ECC and PDPL breach notification requirements.</w:t>
      </w:r>
    </w:p>
    <w:p w14:paraId="7F6F2E6C" w14:textId="77777777" w:rsidR="00F76B3E" w:rsidRDefault="00000000">
      <w:pPr>
        <w:pStyle w:val="Heading2"/>
      </w:pPr>
      <w:bookmarkStart w:id="188" w:name="Xcfc06724b787fc061acf0a89a18dcebbb0a6659"/>
      <w:bookmarkStart w:id="189" w:name="_Toc234675566"/>
      <w:r>
        <w:rPr>
          <w:rFonts w:ascii="Calibri" w:eastAsia="Calibri" w:hAnsi="Calibri"/>
          <w:color w:val="34495E"/>
          <w:sz w:val="32"/>
        </w:rPr>
        <w:t>8.1 Security Operations Center (SOC) Integration</w:t>
      </w:r>
      <w:bookmarkEnd w:id="189"/>
    </w:p>
    <w:p w14:paraId="6754D2C7" w14:textId="77777777" w:rsidR="00F76B3E" w:rsidRDefault="00000000">
      <w:pPr>
        <w:pStyle w:val="Compact"/>
        <w:numPr>
          <w:ilvl w:val="0"/>
          <w:numId w:val="42"/>
        </w:numPr>
      </w:pPr>
      <w:r>
        <w:t>DGOP security events are streamed to the entity SOC via SIEM integration (Section 7.4). SOC analysts monitor DGOP-specific dashboards with alert thresholds tuned to government entity risk appetite.</w:t>
      </w:r>
    </w:p>
    <w:p w14:paraId="3C270BB6" w14:textId="77777777" w:rsidR="00F76B3E" w:rsidRDefault="00000000">
      <w:pPr>
        <w:pStyle w:val="Compact"/>
        <w:numPr>
          <w:ilvl w:val="0"/>
          <w:numId w:val="42"/>
        </w:numPr>
      </w:pPr>
      <w:r>
        <w:t>Tier 1 (L1): SOC analysts triage alerts, verify false positives, and execute runbooks for common incidents (brute-force lockout, DLP policy violation, certificate expiry).</w:t>
      </w:r>
    </w:p>
    <w:p w14:paraId="40F922C7" w14:textId="77777777" w:rsidR="00F76B3E" w:rsidRDefault="00000000">
      <w:pPr>
        <w:pStyle w:val="Compact"/>
        <w:numPr>
          <w:ilvl w:val="0"/>
          <w:numId w:val="42"/>
        </w:numPr>
      </w:pPr>
      <w:r>
        <w:t>Tier 2 (L2): Security engineers investigate complex incidents, perform root cause analysis, and coordinate with DGOP DevOps for containment. DGOP workflow cases auto-created for L2 incidents with SLA 4 hours.</w:t>
      </w:r>
    </w:p>
    <w:p w14:paraId="30B80815" w14:textId="77777777" w:rsidR="00F76B3E" w:rsidRDefault="00000000">
      <w:pPr>
        <w:pStyle w:val="Compact"/>
        <w:numPr>
          <w:ilvl w:val="0"/>
          <w:numId w:val="42"/>
        </w:numPr>
      </w:pPr>
      <w:r>
        <w:t>Tier 3 (L3): CISO, DPO, and external forensic experts engaged for suspected breaches, APT activity, or national security implications. L3 incidents trigger PDPL breach notification workflow (Section 4.5) and NCA reporting obligations.</w:t>
      </w:r>
    </w:p>
    <w:p w14:paraId="1F1AD4AA" w14:textId="77777777" w:rsidR="00F76B3E" w:rsidRDefault="00000000">
      <w:pPr>
        <w:pStyle w:val="Heading2"/>
      </w:pPr>
      <w:bookmarkStart w:id="190" w:name="incident-response-lifecycle"/>
      <w:bookmarkStart w:id="191" w:name="_Toc234675567"/>
      <w:bookmarkEnd w:id="188"/>
      <w:r>
        <w:rPr>
          <w:rFonts w:ascii="Calibri" w:eastAsia="Calibri" w:hAnsi="Calibri"/>
          <w:color w:val="34495E"/>
          <w:sz w:val="32"/>
        </w:rPr>
        <w:t>8.2 Incident Response Lifecycle</w:t>
      </w:r>
      <w:bookmarkEnd w:id="191"/>
    </w:p>
    <w:p w14:paraId="635D38B9" w14:textId="77777777" w:rsidR="00F76B3E" w:rsidRDefault="00000000">
      <w:pPr>
        <w:pStyle w:val="FirstParagraph"/>
      </w:pPr>
      <w:r>
        <w:t>DGOP implements the NIST SP 800-61r2 incident response lifecycle, adapted for KSA regulatory context and integrated with DGOP workflow engine:</w:t>
      </w:r>
    </w:p>
    <w:tbl>
      <w:tblPr>
        <w:tblStyle w:val="Table"/>
        <w:tblW w:w="5000" w:type="pct"/>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020" w:firstRow="1" w:lastRow="0" w:firstColumn="0" w:lastColumn="0" w:noHBand="0" w:noVBand="0"/>
      </w:tblPr>
      <w:tblGrid>
        <w:gridCol w:w="1172"/>
        <w:gridCol w:w="4762"/>
        <w:gridCol w:w="1364"/>
        <w:gridCol w:w="1784"/>
      </w:tblGrid>
      <w:tr w:rsidR="00F76B3E" w14:paraId="4584BC32" w14:textId="77777777" w:rsidTr="00F76B3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2C3E50"/>
            <w:tcMar>
              <w:top w:w="-14736" w:type="dxa"/>
              <w:left w:w="-29472" w:type="dxa"/>
              <w:bottom w:w="-14736" w:type="dxa"/>
              <w:right w:w="-29472" w:type="dxa"/>
            </w:tcMar>
          </w:tcPr>
          <w:p w14:paraId="0A560F8A" w14:textId="77777777" w:rsidR="00F76B3E" w:rsidRDefault="00000000">
            <w:pPr>
              <w:pStyle w:val="Compact"/>
            </w:pPr>
            <w:r>
              <w:rPr>
                <w:b/>
                <w:bCs/>
                <w:color w:val="FFFFFF"/>
                <w:sz w:val="20"/>
              </w:rPr>
              <w:t>Phase</w:t>
            </w:r>
          </w:p>
        </w:tc>
        <w:tc>
          <w:tcPr>
            <w:tcW w:w="0" w:type="auto"/>
            <w:shd w:val="clear" w:color="auto" w:fill="2C3E50"/>
            <w:tcMar>
              <w:top w:w="-14736" w:type="dxa"/>
              <w:left w:w="-29472" w:type="dxa"/>
              <w:bottom w:w="-14736" w:type="dxa"/>
              <w:right w:w="-29472" w:type="dxa"/>
            </w:tcMar>
          </w:tcPr>
          <w:p w14:paraId="229EDE0D" w14:textId="77777777" w:rsidR="00F76B3E" w:rsidRDefault="00000000">
            <w:pPr>
              <w:pStyle w:val="Compact"/>
            </w:pPr>
            <w:r>
              <w:rPr>
                <w:b/>
                <w:bCs/>
                <w:color w:val="FFFFFF"/>
                <w:sz w:val="20"/>
              </w:rPr>
              <w:t>DGOP Workflow &amp; Actions</w:t>
            </w:r>
          </w:p>
        </w:tc>
        <w:tc>
          <w:tcPr>
            <w:tcW w:w="0" w:type="auto"/>
            <w:shd w:val="clear" w:color="auto" w:fill="2C3E50"/>
            <w:tcMar>
              <w:top w:w="-14736" w:type="dxa"/>
              <w:left w:w="-29472" w:type="dxa"/>
              <w:bottom w:w="-14736" w:type="dxa"/>
              <w:right w:w="-29472" w:type="dxa"/>
            </w:tcMar>
          </w:tcPr>
          <w:p w14:paraId="43B9660C" w14:textId="77777777" w:rsidR="00F76B3E" w:rsidRDefault="00000000">
            <w:pPr>
              <w:pStyle w:val="Compact"/>
            </w:pPr>
            <w:r>
              <w:rPr>
                <w:b/>
                <w:bCs/>
                <w:color w:val="FFFFFF"/>
                <w:sz w:val="20"/>
              </w:rPr>
              <w:t>Responsible Role</w:t>
            </w:r>
          </w:p>
        </w:tc>
        <w:tc>
          <w:tcPr>
            <w:tcW w:w="0" w:type="auto"/>
            <w:shd w:val="clear" w:color="auto" w:fill="2C3E50"/>
            <w:tcMar>
              <w:top w:w="-14736" w:type="dxa"/>
              <w:left w:w="-29472" w:type="dxa"/>
              <w:bottom w:w="-14736" w:type="dxa"/>
              <w:right w:w="-29472" w:type="dxa"/>
            </w:tcMar>
          </w:tcPr>
          <w:p w14:paraId="3A8CC595" w14:textId="77777777" w:rsidR="00F76B3E" w:rsidRDefault="00000000">
            <w:pPr>
              <w:pStyle w:val="Compact"/>
            </w:pPr>
            <w:r>
              <w:rPr>
                <w:b/>
                <w:bCs/>
                <w:color w:val="FFFFFF"/>
                <w:sz w:val="20"/>
              </w:rPr>
              <w:t>SLA / Evidence</w:t>
            </w:r>
          </w:p>
        </w:tc>
      </w:tr>
      <w:tr w:rsidR="00F76B3E" w14:paraId="03473537" w14:textId="77777777" w:rsidTr="00F76B3E">
        <w:tc>
          <w:tcPr>
            <w:tcW w:w="0" w:type="auto"/>
            <w:shd w:val="clear" w:color="auto" w:fill="FFFFFF"/>
            <w:tcMar>
              <w:top w:w="-14736" w:type="dxa"/>
              <w:left w:w="-29472" w:type="dxa"/>
              <w:bottom w:w="-14736" w:type="dxa"/>
              <w:right w:w="-29472" w:type="dxa"/>
            </w:tcMar>
          </w:tcPr>
          <w:p w14:paraId="1034A68E" w14:textId="77777777" w:rsidR="00F76B3E" w:rsidRDefault="00000000">
            <w:pPr>
              <w:pStyle w:val="Compact"/>
            </w:pPr>
            <w:r>
              <w:rPr>
                <w:sz w:val="20"/>
              </w:rPr>
              <w:t>1. Preparation</w:t>
            </w:r>
          </w:p>
        </w:tc>
        <w:tc>
          <w:tcPr>
            <w:tcW w:w="0" w:type="auto"/>
            <w:shd w:val="clear" w:color="auto" w:fill="FFFFFF"/>
            <w:tcMar>
              <w:top w:w="-14736" w:type="dxa"/>
              <w:left w:w="-29472" w:type="dxa"/>
              <w:bottom w:w="-14736" w:type="dxa"/>
              <w:right w:w="-29472" w:type="dxa"/>
            </w:tcMar>
          </w:tcPr>
          <w:p w14:paraId="4EE647A3" w14:textId="77777777" w:rsidR="00F76B3E" w:rsidRDefault="00000000">
            <w:pPr>
              <w:pStyle w:val="Compact"/>
            </w:pPr>
            <w:r>
              <w:rPr>
                <w:sz w:val="20"/>
              </w:rPr>
              <w:t xml:space="preserve">Security baseline hardening (CIS Kubernetes, OWASP ASVS); incident response playbooks stored in DGOP knowledge base; quarterly tabletop exercises; automated threat intelligence ingestion. </w:t>
            </w:r>
            <w:r>
              <w:rPr>
                <w:bCs/>
                <w:sz w:val="20"/>
              </w:rPr>
              <w:t>Privacy by Design gate templates prepared.</w:t>
            </w:r>
          </w:p>
        </w:tc>
        <w:tc>
          <w:tcPr>
            <w:tcW w:w="0" w:type="auto"/>
            <w:shd w:val="clear" w:color="auto" w:fill="FFFFFF"/>
            <w:tcMar>
              <w:top w:w="-14736" w:type="dxa"/>
              <w:left w:w="-29472" w:type="dxa"/>
              <w:bottom w:w="-14736" w:type="dxa"/>
              <w:right w:w="-29472" w:type="dxa"/>
            </w:tcMar>
          </w:tcPr>
          <w:p w14:paraId="73571EF0" w14:textId="77777777" w:rsidR="00F76B3E" w:rsidRDefault="00000000">
            <w:pPr>
              <w:pStyle w:val="Compact"/>
            </w:pPr>
            <w:r>
              <w:rPr>
                <w:sz w:val="20"/>
              </w:rPr>
              <w:t>CISO, Security Engineer, DPO</w:t>
            </w:r>
          </w:p>
        </w:tc>
        <w:tc>
          <w:tcPr>
            <w:tcW w:w="0" w:type="auto"/>
            <w:shd w:val="clear" w:color="auto" w:fill="FFFFFF"/>
            <w:tcMar>
              <w:top w:w="-14736" w:type="dxa"/>
              <w:left w:w="-29472" w:type="dxa"/>
              <w:bottom w:w="-14736" w:type="dxa"/>
              <w:right w:w="-29472" w:type="dxa"/>
            </w:tcMar>
          </w:tcPr>
          <w:p w14:paraId="704ADE83" w14:textId="77777777" w:rsidR="00F76B3E" w:rsidRDefault="00000000">
            <w:pPr>
              <w:pStyle w:val="Compact"/>
            </w:pPr>
            <w:r>
              <w:rPr>
                <w:sz w:val="20"/>
              </w:rPr>
              <w:t>Playbook registry, exercise report, NDI evidence, PbD templates</w:t>
            </w:r>
          </w:p>
        </w:tc>
      </w:tr>
      <w:tr w:rsidR="00F76B3E" w14:paraId="380D82F2" w14:textId="77777777" w:rsidTr="00F76B3E">
        <w:tc>
          <w:tcPr>
            <w:tcW w:w="0" w:type="auto"/>
            <w:shd w:val="clear" w:color="auto" w:fill="F8F9FA"/>
            <w:tcMar>
              <w:top w:w="-14736" w:type="dxa"/>
              <w:left w:w="-29472" w:type="dxa"/>
              <w:bottom w:w="-14736" w:type="dxa"/>
              <w:right w:w="-29472" w:type="dxa"/>
            </w:tcMar>
          </w:tcPr>
          <w:p w14:paraId="5DD12890" w14:textId="77777777" w:rsidR="00F76B3E" w:rsidRDefault="00000000">
            <w:pPr>
              <w:pStyle w:val="Compact"/>
            </w:pPr>
            <w:r>
              <w:rPr>
                <w:sz w:val="20"/>
              </w:rPr>
              <w:t>2. Detection &amp; Analysis</w:t>
            </w:r>
          </w:p>
        </w:tc>
        <w:tc>
          <w:tcPr>
            <w:tcW w:w="0" w:type="auto"/>
            <w:shd w:val="clear" w:color="auto" w:fill="F8F9FA"/>
            <w:tcMar>
              <w:top w:w="-14736" w:type="dxa"/>
              <w:left w:w="-29472" w:type="dxa"/>
              <w:bottom w:w="-14736" w:type="dxa"/>
              <w:right w:w="-29472" w:type="dxa"/>
            </w:tcMar>
          </w:tcPr>
          <w:p w14:paraId="3C0E1540" w14:textId="77777777" w:rsidR="00F76B3E" w:rsidRDefault="00000000">
            <w:pPr>
              <w:pStyle w:val="Compact"/>
            </w:pPr>
            <w:r>
              <w:rPr>
                <w:sz w:val="20"/>
              </w:rPr>
              <w:t xml:space="preserve">SIEM correlation, DLP alerts, anomaly detection, user behavior analytics, </w:t>
            </w:r>
            <w:r>
              <w:rPr>
                <w:bCs/>
                <w:sz w:val="20"/>
              </w:rPr>
              <w:t>ABAC policy violation detection</w:t>
            </w:r>
            <w:r>
              <w:rPr>
                <w:sz w:val="20"/>
              </w:rPr>
              <w:t>; automated workflow case creation with severity classification; forensic evidence preservation (legal hold on audit logs).</w:t>
            </w:r>
          </w:p>
        </w:tc>
        <w:tc>
          <w:tcPr>
            <w:tcW w:w="0" w:type="auto"/>
            <w:shd w:val="clear" w:color="auto" w:fill="F8F9FA"/>
            <w:tcMar>
              <w:top w:w="-14736" w:type="dxa"/>
              <w:left w:w="-29472" w:type="dxa"/>
              <w:bottom w:w="-14736" w:type="dxa"/>
              <w:right w:w="-29472" w:type="dxa"/>
            </w:tcMar>
          </w:tcPr>
          <w:p w14:paraId="0352092D" w14:textId="77777777" w:rsidR="00F76B3E" w:rsidRDefault="00000000">
            <w:pPr>
              <w:pStyle w:val="Compact"/>
            </w:pPr>
            <w:r>
              <w:rPr>
                <w:sz w:val="20"/>
              </w:rPr>
              <w:t>SOC Analyst (L1), Security Engineer (L2)</w:t>
            </w:r>
          </w:p>
        </w:tc>
        <w:tc>
          <w:tcPr>
            <w:tcW w:w="0" w:type="auto"/>
            <w:shd w:val="clear" w:color="auto" w:fill="F8F9FA"/>
            <w:tcMar>
              <w:top w:w="-14736" w:type="dxa"/>
              <w:left w:w="-29472" w:type="dxa"/>
              <w:bottom w:w="-14736" w:type="dxa"/>
              <w:right w:w="-29472" w:type="dxa"/>
            </w:tcMar>
          </w:tcPr>
          <w:p w14:paraId="7D36BD6A" w14:textId="77777777" w:rsidR="00F76B3E" w:rsidRDefault="00000000">
            <w:pPr>
              <w:pStyle w:val="Compact"/>
            </w:pPr>
            <w:r>
              <w:rPr>
                <w:sz w:val="20"/>
              </w:rPr>
              <w:t>Case creation log, forensic evidence hash, SIEM alert export, ABAC violation report</w:t>
            </w:r>
          </w:p>
        </w:tc>
      </w:tr>
      <w:tr w:rsidR="00F76B3E" w14:paraId="42FA7E18" w14:textId="77777777" w:rsidTr="00F76B3E">
        <w:tc>
          <w:tcPr>
            <w:tcW w:w="0" w:type="auto"/>
            <w:shd w:val="clear" w:color="auto" w:fill="FFFFFF"/>
            <w:tcMar>
              <w:top w:w="-14736" w:type="dxa"/>
              <w:left w:w="-29472" w:type="dxa"/>
              <w:bottom w:w="-14736" w:type="dxa"/>
              <w:right w:w="-29472" w:type="dxa"/>
            </w:tcMar>
          </w:tcPr>
          <w:p w14:paraId="79655CFF" w14:textId="77777777" w:rsidR="00F76B3E" w:rsidRDefault="00000000">
            <w:pPr>
              <w:pStyle w:val="Compact"/>
            </w:pPr>
            <w:r>
              <w:rPr>
                <w:sz w:val="20"/>
              </w:rPr>
              <w:t>3. Containment</w:t>
            </w:r>
          </w:p>
        </w:tc>
        <w:tc>
          <w:tcPr>
            <w:tcW w:w="0" w:type="auto"/>
            <w:shd w:val="clear" w:color="auto" w:fill="FFFFFF"/>
            <w:tcMar>
              <w:top w:w="-14736" w:type="dxa"/>
              <w:left w:w="-29472" w:type="dxa"/>
              <w:bottom w:w="-14736" w:type="dxa"/>
              <w:right w:w="-29472" w:type="dxa"/>
            </w:tcMar>
          </w:tcPr>
          <w:p w14:paraId="40AD8FBC" w14:textId="77777777" w:rsidR="00F76B3E" w:rsidRDefault="00000000">
            <w:pPr>
              <w:pStyle w:val="Compact"/>
            </w:pPr>
            <w:r>
              <w:rPr>
                <w:sz w:val="20"/>
              </w:rPr>
              <w:t xml:space="preserve">Short-term: isolate affected pods (Istio traffic denial), revoke compromised credentials (Vault lease revocation), suspend user sessions (Redis key deletion), </w:t>
            </w:r>
            <w:r>
              <w:rPr>
                <w:bCs/>
                <w:sz w:val="20"/>
              </w:rPr>
              <w:t>revoke ABAC grants</w:t>
            </w:r>
            <w:r>
              <w:rPr>
                <w:sz w:val="20"/>
              </w:rPr>
              <w:t xml:space="preserve">, </w:t>
            </w:r>
            <w:r>
              <w:rPr>
                <w:bCs/>
                <w:sz w:val="20"/>
              </w:rPr>
              <w:t>disable masking detokenization</w:t>
            </w:r>
            <w:r>
              <w:rPr>
                <w:sz w:val="20"/>
              </w:rPr>
              <w:t>. Long-term: patch deployment via GitOps (ArgoCD rollback/forward).</w:t>
            </w:r>
          </w:p>
        </w:tc>
        <w:tc>
          <w:tcPr>
            <w:tcW w:w="0" w:type="auto"/>
            <w:shd w:val="clear" w:color="auto" w:fill="FFFFFF"/>
            <w:tcMar>
              <w:top w:w="-14736" w:type="dxa"/>
              <w:left w:w="-29472" w:type="dxa"/>
              <w:bottom w:w="-14736" w:type="dxa"/>
              <w:right w:w="-29472" w:type="dxa"/>
            </w:tcMar>
          </w:tcPr>
          <w:p w14:paraId="5D6FE4C1" w14:textId="77777777" w:rsidR="00F76B3E" w:rsidRDefault="00000000">
            <w:pPr>
              <w:pStyle w:val="Compact"/>
            </w:pPr>
            <w:r>
              <w:rPr>
                <w:sz w:val="20"/>
              </w:rPr>
              <w:t>DevOps, Security Engineer</w:t>
            </w:r>
          </w:p>
        </w:tc>
        <w:tc>
          <w:tcPr>
            <w:tcW w:w="0" w:type="auto"/>
            <w:shd w:val="clear" w:color="auto" w:fill="FFFFFF"/>
            <w:tcMar>
              <w:top w:w="-14736" w:type="dxa"/>
              <w:left w:w="-29472" w:type="dxa"/>
              <w:bottom w:w="-14736" w:type="dxa"/>
              <w:right w:w="-29472" w:type="dxa"/>
            </w:tcMar>
          </w:tcPr>
          <w:p w14:paraId="28A7A891" w14:textId="77777777" w:rsidR="00F76B3E" w:rsidRDefault="00000000">
            <w:pPr>
              <w:pStyle w:val="Compact"/>
            </w:pPr>
            <w:r>
              <w:rPr>
                <w:sz w:val="20"/>
              </w:rPr>
              <w:t>Containment action log, credential revocation audit, GitOps deployment record</w:t>
            </w:r>
          </w:p>
        </w:tc>
      </w:tr>
      <w:tr w:rsidR="00F76B3E" w14:paraId="7DD9AF30" w14:textId="77777777" w:rsidTr="00F76B3E">
        <w:tc>
          <w:tcPr>
            <w:tcW w:w="0" w:type="auto"/>
            <w:shd w:val="clear" w:color="auto" w:fill="F8F9FA"/>
            <w:tcMar>
              <w:top w:w="-14736" w:type="dxa"/>
              <w:left w:w="-29472" w:type="dxa"/>
              <w:bottom w:w="-14736" w:type="dxa"/>
              <w:right w:w="-29472" w:type="dxa"/>
            </w:tcMar>
          </w:tcPr>
          <w:p w14:paraId="1EC43A22" w14:textId="77777777" w:rsidR="00F76B3E" w:rsidRDefault="00000000">
            <w:pPr>
              <w:pStyle w:val="Compact"/>
            </w:pPr>
            <w:r>
              <w:rPr>
                <w:sz w:val="20"/>
              </w:rPr>
              <w:t>4. Eradication</w:t>
            </w:r>
          </w:p>
        </w:tc>
        <w:tc>
          <w:tcPr>
            <w:tcW w:w="0" w:type="auto"/>
            <w:shd w:val="clear" w:color="auto" w:fill="F8F9FA"/>
            <w:tcMar>
              <w:top w:w="-14736" w:type="dxa"/>
              <w:left w:w="-29472" w:type="dxa"/>
              <w:bottom w:w="-14736" w:type="dxa"/>
              <w:right w:w="-29472" w:type="dxa"/>
            </w:tcMar>
          </w:tcPr>
          <w:p w14:paraId="68F6F4E7" w14:textId="77777777" w:rsidR="00F76B3E" w:rsidRDefault="00000000">
            <w:pPr>
              <w:pStyle w:val="Compact"/>
            </w:pPr>
            <w:r>
              <w:rPr>
                <w:sz w:val="20"/>
              </w:rPr>
              <w:t>Remove malware/backdoors (container image rebuild from clean base), eliminate vulnerability (SAST/DAST fix, dependency update), reset affected encryption keys (Vault key rotation).</w:t>
            </w:r>
          </w:p>
        </w:tc>
        <w:tc>
          <w:tcPr>
            <w:tcW w:w="0" w:type="auto"/>
            <w:shd w:val="clear" w:color="auto" w:fill="F8F9FA"/>
            <w:tcMar>
              <w:top w:w="-14736" w:type="dxa"/>
              <w:left w:w="-29472" w:type="dxa"/>
              <w:bottom w:w="-14736" w:type="dxa"/>
              <w:right w:w="-29472" w:type="dxa"/>
            </w:tcMar>
          </w:tcPr>
          <w:p w14:paraId="651E37DA" w14:textId="77777777" w:rsidR="00F76B3E" w:rsidRDefault="00000000">
            <w:pPr>
              <w:pStyle w:val="Compact"/>
            </w:pPr>
            <w:r>
              <w:rPr>
                <w:sz w:val="20"/>
              </w:rPr>
              <w:t>Development Lead, Security Engineer</w:t>
            </w:r>
          </w:p>
        </w:tc>
        <w:tc>
          <w:tcPr>
            <w:tcW w:w="0" w:type="auto"/>
            <w:shd w:val="clear" w:color="auto" w:fill="F8F9FA"/>
            <w:tcMar>
              <w:top w:w="-14736" w:type="dxa"/>
              <w:left w:w="-29472" w:type="dxa"/>
              <w:bottom w:w="-14736" w:type="dxa"/>
              <w:right w:w="-29472" w:type="dxa"/>
            </w:tcMar>
          </w:tcPr>
          <w:p w14:paraId="5351A2A6" w14:textId="77777777" w:rsidR="00F76B3E" w:rsidRDefault="00000000">
            <w:pPr>
              <w:pStyle w:val="Compact"/>
            </w:pPr>
            <w:r>
              <w:rPr>
                <w:sz w:val="20"/>
              </w:rPr>
              <w:t>Image rebuild log, vulnerability scan post-fix, key rotation certificate</w:t>
            </w:r>
          </w:p>
        </w:tc>
      </w:tr>
      <w:tr w:rsidR="00F76B3E" w14:paraId="5A3BF0AF" w14:textId="77777777" w:rsidTr="00F76B3E">
        <w:tc>
          <w:tcPr>
            <w:tcW w:w="0" w:type="auto"/>
            <w:shd w:val="clear" w:color="auto" w:fill="FFFFFF"/>
            <w:tcMar>
              <w:top w:w="-14736" w:type="dxa"/>
              <w:left w:w="-29472" w:type="dxa"/>
              <w:bottom w:w="-14736" w:type="dxa"/>
              <w:right w:w="-29472" w:type="dxa"/>
            </w:tcMar>
          </w:tcPr>
          <w:p w14:paraId="2322D26E" w14:textId="77777777" w:rsidR="00F76B3E" w:rsidRDefault="00000000">
            <w:pPr>
              <w:pStyle w:val="Compact"/>
            </w:pPr>
            <w:r>
              <w:rPr>
                <w:sz w:val="20"/>
              </w:rPr>
              <w:lastRenderedPageBreak/>
              <w:t>5. Recovery</w:t>
            </w:r>
          </w:p>
        </w:tc>
        <w:tc>
          <w:tcPr>
            <w:tcW w:w="0" w:type="auto"/>
            <w:shd w:val="clear" w:color="auto" w:fill="FFFFFF"/>
            <w:tcMar>
              <w:top w:w="-14736" w:type="dxa"/>
              <w:left w:w="-29472" w:type="dxa"/>
              <w:bottom w:w="-14736" w:type="dxa"/>
              <w:right w:w="-29472" w:type="dxa"/>
            </w:tcMar>
          </w:tcPr>
          <w:p w14:paraId="09EF8188" w14:textId="77777777" w:rsidR="00F76B3E" w:rsidRDefault="00000000">
            <w:pPr>
              <w:pStyle w:val="Compact"/>
            </w:pPr>
            <w:r>
              <w:rPr>
                <w:sz w:val="20"/>
              </w:rPr>
              <w:t>Restore from verified backup (pgBackRest point-in-time recovery), re-enable services via canary deployment (10% -&gt; 50% -&gt; 100%), verify integrity (hash comparison, smoke tests).</w:t>
            </w:r>
          </w:p>
        </w:tc>
        <w:tc>
          <w:tcPr>
            <w:tcW w:w="0" w:type="auto"/>
            <w:shd w:val="clear" w:color="auto" w:fill="FFFFFF"/>
            <w:tcMar>
              <w:top w:w="-14736" w:type="dxa"/>
              <w:left w:w="-29472" w:type="dxa"/>
              <w:bottom w:w="-14736" w:type="dxa"/>
              <w:right w:w="-29472" w:type="dxa"/>
            </w:tcMar>
          </w:tcPr>
          <w:p w14:paraId="44490164" w14:textId="77777777" w:rsidR="00F76B3E" w:rsidRDefault="00000000">
            <w:pPr>
              <w:pStyle w:val="Compact"/>
            </w:pPr>
            <w:r>
              <w:rPr>
                <w:sz w:val="20"/>
              </w:rPr>
              <w:t>DevOps, QA Engineer</w:t>
            </w:r>
          </w:p>
        </w:tc>
        <w:tc>
          <w:tcPr>
            <w:tcW w:w="0" w:type="auto"/>
            <w:shd w:val="clear" w:color="auto" w:fill="FFFFFF"/>
            <w:tcMar>
              <w:top w:w="-14736" w:type="dxa"/>
              <w:left w:w="-29472" w:type="dxa"/>
              <w:bottom w:w="-14736" w:type="dxa"/>
              <w:right w:w="-29472" w:type="dxa"/>
            </w:tcMar>
          </w:tcPr>
          <w:p w14:paraId="3FC74201" w14:textId="77777777" w:rsidR="00F76B3E" w:rsidRDefault="00000000">
            <w:pPr>
              <w:pStyle w:val="Compact"/>
            </w:pPr>
            <w:r>
              <w:rPr>
                <w:sz w:val="20"/>
              </w:rPr>
              <w:t>Recovery verification report, hash comparison result, canary health check</w:t>
            </w:r>
          </w:p>
        </w:tc>
      </w:tr>
      <w:tr w:rsidR="00F76B3E" w14:paraId="4B4075F9" w14:textId="77777777" w:rsidTr="00F76B3E">
        <w:tc>
          <w:tcPr>
            <w:tcW w:w="0" w:type="auto"/>
            <w:shd w:val="clear" w:color="auto" w:fill="F8F9FA"/>
            <w:tcMar>
              <w:top w:w="-14736" w:type="dxa"/>
              <w:left w:w="-29472" w:type="dxa"/>
              <w:bottom w:w="-14736" w:type="dxa"/>
              <w:right w:w="-29472" w:type="dxa"/>
            </w:tcMar>
          </w:tcPr>
          <w:p w14:paraId="488D5EFD" w14:textId="77777777" w:rsidR="00F76B3E" w:rsidRDefault="00000000">
            <w:pPr>
              <w:pStyle w:val="Compact"/>
            </w:pPr>
            <w:r>
              <w:rPr>
                <w:sz w:val="20"/>
              </w:rPr>
              <w:t>6. Post-Incident</w:t>
            </w:r>
          </w:p>
        </w:tc>
        <w:tc>
          <w:tcPr>
            <w:tcW w:w="0" w:type="auto"/>
            <w:shd w:val="clear" w:color="auto" w:fill="F8F9FA"/>
            <w:tcMar>
              <w:top w:w="-14736" w:type="dxa"/>
              <w:left w:w="-29472" w:type="dxa"/>
              <w:bottom w:w="-14736" w:type="dxa"/>
              <w:right w:w="-29472" w:type="dxa"/>
            </w:tcMar>
          </w:tcPr>
          <w:p w14:paraId="7281DB96" w14:textId="77777777" w:rsidR="00F76B3E" w:rsidRDefault="00000000">
            <w:pPr>
              <w:pStyle w:val="Compact"/>
            </w:pPr>
            <w:r>
              <w:rPr>
                <w:sz w:val="20"/>
              </w:rPr>
              <w:t xml:space="preserve">Lessons learned documented in ADR (Architecture Decision Record); update runbooks, detection rules, and OPA policies; </w:t>
            </w:r>
            <w:r>
              <w:rPr>
                <w:bCs/>
                <w:sz w:val="20"/>
              </w:rPr>
              <w:t>review and update ABAC policies, masking policies, PbD gates, search security policies, error handling policies, and workflow security policies</w:t>
            </w:r>
            <w:r>
              <w:rPr>
                <w:sz w:val="20"/>
              </w:rPr>
              <w:t>; NDI evidence upload; breach notification to SDAIA if PDPL triggered (72h).</w:t>
            </w:r>
          </w:p>
        </w:tc>
        <w:tc>
          <w:tcPr>
            <w:tcW w:w="0" w:type="auto"/>
            <w:shd w:val="clear" w:color="auto" w:fill="F8F9FA"/>
            <w:tcMar>
              <w:top w:w="-14736" w:type="dxa"/>
              <w:left w:w="-29472" w:type="dxa"/>
              <w:bottom w:w="-14736" w:type="dxa"/>
              <w:right w:w="-29472" w:type="dxa"/>
            </w:tcMar>
          </w:tcPr>
          <w:p w14:paraId="7AD1F4DC" w14:textId="77777777" w:rsidR="00F76B3E" w:rsidRDefault="00000000">
            <w:pPr>
              <w:pStyle w:val="Compact"/>
            </w:pPr>
            <w:r>
              <w:rPr>
                <w:sz w:val="20"/>
              </w:rPr>
              <w:t>CISO, DPO, DMO Admin</w:t>
            </w:r>
          </w:p>
        </w:tc>
        <w:tc>
          <w:tcPr>
            <w:tcW w:w="0" w:type="auto"/>
            <w:shd w:val="clear" w:color="auto" w:fill="F8F9FA"/>
            <w:tcMar>
              <w:top w:w="-14736" w:type="dxa"/>
              <w:left w:w="-29472" w:type="dxa"/>
              <w:bottom w:w="-14736" w:type="dxa"/>
              <w:right w:w="-29472" w:type="dxa"/>
            </w:tcMar>
          </w:tcPr>
          <w:p w14:paraId="63ABA75D" w14:textId="77777777" w:rsidR="00F76B3E" w:rsidRDefault="00000000">
            <w:pPr>
              <w:pStyle w:val="Compact"/>
            </w:pPr>
            <w:r>
              <w:rPr>
                <w:sz w:val="20"/>
              </w:rPr>
              <w:t>Post-incident report, ADR, SDAIA notification receipt, NDI evidence, policy update log</w:t>
            </w:r>
          </w:p>
        </w:tc>
      </w:tr>
    </w:tbl>
    <w:p w14:paraId="02FAAD79" w14:textId="77777777" w:rsidR="00F76B3E" w:rsidRDefault="00000000">
      <w:pPr>
        <w:pStyle w:val="Heading2"/>
      </w:pPr>
      <w:bookmarkStart w:id="192" w:name="vulnerability-management"/>
      <w:bookmarkStart w:id="193" w:name="_Toc234675568"/>
      <w:bookmarkEnd w:id="190"/>
      <w:r>
        <w:rPr>
          <w:rFonts w:ascii="Calibri" w:eastAsia="Calibri" w:hAnsi="Calibri"/>
          <w:color w:val="34495E"/>
          <w:sz w:val="32"/>
        </w:rPr>
        <w:t>8.3 Vulnerability Management</w:t>
      </w:r>
      <w:bookmarkEnd w:id="193"/>
    </w:p>
    <w:p w14:paraId="65DDB087" w14:textId="77777777" w:rsidR="00F76B3E" w:rsidRDefault="00000000">
      <w:pPr>
        <w:pStyle w:val="Compact"/>
        <w:numPr>
          <w:ilvl w:val="0"/>
          <w:numId w:val="43"/>
        </w:numPr>
      </w:pPr>
      <w:r>
        <w:t>Continuous Scanning: Trivy scans container images in CI/CD (GitLab CI) for OS and application vulnerabilities; Snyk monitors dependency vulnerabilities; SonarQube performs SAST. Block deployment on CRITICAL/HIGH vulnerabilities.</w:t>
      </w:r>
    </w:p>
    <w:p w14:paraId="04CA2662" w14:textId="77777777" w:rsidR="00F76B3E" w:rsidRDefault="00000000">
      <w:pPr>
        <w:pStyle w:val="Compact"/>
        <w:numPr>
          <w:ilvl w:val="0"/>
          <w:numId w:val="43"/>
        </w:numPr>
      </w:pPr>
      <w:r>
        <w:t>Infrastructure Scanning: Terraform plan scanning with Checkov/Terraform-compliance; Kubernetes CIS benchmark scanning with kube-bench; CSPM continuous scanning for cloud misconfigurations.</w:t>
      </w:r>
    </w:p>
    <w:p w14:paraId="5A2F20F7" w14:textId="77777777" w:rsidR="00F76B3E" w:rsidRDefault="00000000">
      <w:pPr>
        <w:pStyle w:val="Compact"/>
        <w:numPr>
          <w:ilvl w:val="0"/>
          <w:numId w:val="43"/>
        </w:numPr>
      </w:pPr>
      <w:r>
        <w:t xml:space="preserve">Penetration Testing: Annual third-party penetration test by CITC-certified security firm; scope covers external API, web application, mobile PWA, internal service mesh, </w:t>
      </w:r>
      <w:r>
        <w:rPr>
          <w:bCs/>
        </w:rPr>
        <w:t>ABAC policy bypass attempts</w:t>
      </w:r>
      <w:r>
        <w:t xml:space="preserve">, </w:t>
      </w:r>
      <w:r>
        <w:rPr>
          <w:bCs/>
        </w:rPr>
        <w:t>masking service evasion tests</w:t>
      </w:r>
      <w:r>
        <w:t xml:space="preserve">, </w:t>
      </w:r>
      <w:r>
        <w:rPr>
          <w:bCs/>
        </w:rPr>
        <w:t>search query injection attacks</w:t>
      </w:r>
      <w:r>
        <w:t xml:space="preserve">, </w:t>
      </w:r>
      <w:r>
        <w:rPr>
          <w:bCs/>
        </w:rPr>
        <w:t>error message information disclosure tests</w:t>
      </w:r>
      <w:r>
        <w:t xml:space="preserve">, and </w:t>
      </w:r>
      <w:r>
        <w:rPr>
          <w:bCs/>
        </w:rPr>
        <w:t>workflow BPMN tampering attempts</w:t>
      </w:r>
      <w:r>
        <w:t>. Test report uploaded as NDI evidence under ECC-5.5 (Application Security Testing).</w:t>
      </w:r>
    </w:p>
    <w:p w14:paraId="5D1099BE" w14:textId="77777777" w:rsidR="00F76B3E" w:rsidRDefault="00000000">
      <w:pPr>
        <w:pStyle w:val="Compact"/>
        <w:numPr>
          <w:ilvl w:val="0"/>
          <w:numId w:val="43"/>
        </w:numPr>
      </w:pPr>
      <w:r>
        <w:t>Remediation SLA: CRITICAL vulnerabilities patched within 24 hours; HIGH within 7 days; MEDIUM within 30 days; LOW within 90 days. SLA tracked via dgop-workflow-service with automatic escalation to CISO on breach.</w:t>
      </w:r>
    </w:p>
    <w:p w14:paraId="60E6EB15" w14:textId="77777777" w:rsidR="00F76B3E" w:rsidRDefault="00000000">
      <w:pPr>
        <w:pStyle w:val="Heading2"/>
      </w:pPr>
      <w:bookmarkStart w:id="194" w:name="security-monitoring-alerting"/>
      <w:bookmarkStart w:id="195" w:name="_Toc234675569"/>
      <w:bookmarkEnd w:id="192"/>
      <w:r>
        <w:rPr>
          <w:rFonts w:ascii="Calibri" w:eastAsia="Calibri" w:hAnsi="Calibri"/>
          <w:color w:val="34495E"/>
          <w:sz w:val="32"/>
        </w:rPr>
        <w:t>8.4 Security Monitoring &amp; Alerting</w:t>
      </w:r>
      <w:bookmarkEnd w:id="195"/>
    </w:p>
    <w:p w14:paraId="15D57566" w14:textId="77777777" w:rsidR="00F76B3E" w:rsidRDefault="00000000">
      <w:pPr>
        <w:pStyle w:val="FirstParagraph"/>
      </w:pPr>
      <w:r>
        <w:t>Key security metrics and alerts monitored continuously:</w:t>
      </w:r>
    </w:p>
    <w:tbl>
      <w:tblPr>
        <w:tblStyle w:val="Table"/>
        <w:tblW w:w="5000" w:type="pct"/>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020" w:firstRow="1" w:lastRow="0" w:firstColumn="0" w:lastColumn="0" w:noHBand="0" w:noVBand="0"/>
      </w:tblPr>
      <w:tblGrid>
        <w:gridCol w:w="1656"/>
        <w:gridCol w:w="3209"/>
        <w:gridCol w:w="3265"/>
        <w:gridCol w:w="952"/>
      </w:tblGrid>
      <w:tr w:rsidR="00F76B3E" w14:paraId="7D108377" w14:textId="77777777" w:rsidTr="00F76B3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2C3E50"/>
            <w:tcMar>
              <w:top w:w="-14736" w:type="dxa"/>
              <w:left w:w="-29472" w:type="dxa"/>
              <w:bottom w:w="-14736" w:type="dxa"/>
              <w:right w:w="-29472" w:type="dxa"/>
            </w:tcMar>
          </w:tcPr>
          <w:p w14:paraId="39058BB1" w14:textId="77777777" w:rsidR="00F76B3E" w:rsidRDefault="00000000">
            <w:pPr>
              <w:pStyle w:val="Compact"/>
            </w:pPr>
            <w:r>
              <w:rPr>
                <w:b/>
                <w:bCs/>
                <w:color w:val="FFFFFF"/>
                <w:sz w:val="20"/>
              </w:rPr>
              <w:t>Metric</w:t>
            </w:r>
          </w:p>
        </w:tc>
        <w:tc>
          <w:tcPr>
            <w:tcW w:w="0" w:type="auto"/>
            <w:shd w:val="clear" w:color="auto" w:fill="2C3E50"/>
            <w:tcMar>
              <w:top w:w="-14736" w:type="dxa"/>
              <w:left w:w="-29472" w:type="dxa"/>
              <w:bottom w:w="-14736" w:type="dxa"/>
              <w:right w:w="-29472" w:type="dxa"/>
            </w:tcMar>
          </w:tcPr>
          <w:p w14:paraId="24CCE3A3" w14:textId="77777777" w:rsidR="00F76B3E" w:rsidRDefault="00000000">
            <w:pPr>
              <w:pStyle w:val="Compact"/>
            </w:pPr>
            <w:r>
              <w:rPr>
                <w:b/>
                <w:bCs/>
                <w:color w:val="FFFFFF"/>
                <w:sz w:val="20"/>
              </w:rPr>
              <w:t>Threshold</w:t>
            </w:r>
          </w:p>
        </w:tc>
        <w:tc>
          <w:tcPr>
            <w:tcW w:w="0" w:type="auto"/>
            <w:shd w:val="clear" w:color="auto" w:fill="2C3E50"/>
            <w:tcMar>
              <w:top w:w="-14736" w:type="dxa"/>
              <w:left w:w="-29472" w:type="dxa"/>
              <w:bottom w:w="-14736" w:type="dxa"/>
              <w:right w:w="-29472" w:type="dxa"/>
            </w:tcMar>
          </w:tcPr>
          <w:p w14:paraId="6345B1FD" w14:textId="77777777" w:rsidR="00F76B3E" w:rsidRDefault="00000000">
            <w:pPr>
              <w:pStyle w:val="Compact"/>
            </w:pPr>
            <w:r>
              <w:rPr>
                <w:b/>
                <w:bCs/>
                <w:color w:val="FFFFFF"/>
                <w:sz w:val="20"/>
              </w:rPr>
              <w:t>Alert Action</w:t>
            </w:r>
          </w:p>
        </w:tc>
        <w:tc>
          <w:tcPr>
            <w:tcW w:w="0" w:type="auto"/>
            <w:shd w:val="clear" w:color="auto" w:fill="2C3E50"/>
            <w:tcMar>
              <w:top w:w="-14736" w:type="dxa"/>
              <w:left w:w="-29472" w:type="dxa"/>
              <w:bottom w:w="-14736" w:type="dxa"/>
              <w:right w:w="-29472" w:type="dxa"/>
            </w:tcMar>
          </w:tcPr>
          <w:p w14:paraId="03CA2595" w14:textId="77777777" w:rsidR="00F76B3E" w:rsidRDefault="00000000">
            <w:pPr>
              <w:pStyle w:val="Compact"/>
            </w:pPr>
            <w:r>
              <w:rPr>
                <w:b/>
                <w:bCs/>
                <w:color w:val="FFFFFF"/>
                <w:sz w:val="20"/>
              </w:rPr>
              <w:t>NDI Link</w:t>
            </w:r>
          </w:p>
        </w:tc>
      </w:tr>
      <w:tr w:rsidR="00F76B3E" w14:paraId="06061008" w14:textId="77777777" w:rsidTr="00F76B3E">
        <w:tc>
          <w:tcPr>
            <w:tcW w:w="0" w:type="auto"/>
            <w:shd w:val="clear" w:color="auto" w:fill="FFFFFF"/>
            <w:tcMar>
              <w:top w:w="-14736" w:type="dxa"/>
              <w:left w:w="-29472" w:type="dxa"/>
              <w:bottom w:w="-14736" w:type="dxa"/>
              <w:right w:w="-29472" w:type="dxa"/>
            </w:tcMar>
          </w:tcPr>
          <w:p w14:paraId="7D90713A" w14:textId="77777777" w:rsidR="00F76B3E" w:rsidRDefault="00000000">
            <w:pPr>
              <w:pStyle w:val="Compact"/>
            </w:pPr>
            <w:r>
              <w:rPr>
                <w:sz w:val="20"/>
              </w:rPr>
              <w:t>Failed Authentication Rate</w:t>
            </w:r>
          </w:p>
        </w:tc>
        <w:tc>
          <w:tcPr>
            <w:tcW w:w="0" w:type="auto"/>
            <w:shd w:val="clear" w:color="auto" w:fill="FFFFFF"/>
            <w:tcMar>
              <w:top w:w="-14736" w:type="dxa"/>
              <w:left w:w="-29472" w:type="dxa"/>
              <w:bottom w:w="-14736" w:type="dxa"/>
              <w:right w:w="-29472" w:type="dxa"/>
            </w:tcMar>
          </w:tcPr>
          <w:p w14:paraId="2954A7CC" w14:textId="77777777" w:rsidR="00F76B3E" w:rsidRDefault="00000000">
            <w:pPr>
              <w:pStyle w:val="Compact"/>
            </w:pPr>
            <w:r>
              <w:rPr>
                <w:sz w:val="20"/>
              </w:rPr>
              <w:t>&gt; 10/min per user or &gt; 100/min per IP</w:t>
            </w:r>
          </w:p>
        </w:tc>
        <w:tc>
          <w:tcPr>
            <w:tcW w:w="0" w:type="auto"/>
            <w:shd w:val="clear" w:color="auto" w:fill="FFFFFF"/>
            <w:tcMar>
              <w:top w:w="-14736" w:type="dxa"/>
              <w:left w:w="-29472" w:type="dxa"/>
              <w:bottom w:w="-14736" w:type="dxa"/>
              <w:right w:w="-29472" w:type="dxa"/>
            </w:tcMar>
          </w:tcPr>
          <w:p w14:paraId="2FB5FBFA" w14:textId="77777777" w:rsidR="00F76B3E" w:rsidRDefault="00000000">
            <w:pPr>
              <w:pStyle w:val="Compact"/>
            </w:pPr>
            <w:r>
              <w:rPr>
                <w:sz w:val="20"/>
              </w:rPr>
              <w:t>Auto-lock account 15 min; SIEM alert; L1 ticket</w:t>
            </w:r>
          </w:p>
        </w:tc>
        <w:tc>
          <w:tcPr>
            <w:tcW w:w="0" w:type="auto"/>
            <w:shd w:val="clear" w:color="auto" w:fill="FFFFFF"/>
            <w:tcMar>
              <w:top w:w="-14736" w:type="dxa"/>
              <w:left w:w="-29472" w:type="dxa"/>
              <w:bottom w:w="-14736" w:type="dxa"/>
              <w:right w:w="-29472" w:type="dxa"/>
            </w:tcMar>
          </w:tcPr>
          <w:p w14:paraId="73906881" w14:textId="77777777" w:rsidR="00F76B3E" w:rsidRDefault="00000000">
            <w:pPr>
              <w:pStyle w:val="Compact"/>
            </w:pPr>
            <w:r>
              <w:rPr>
                <w:sz w:val="20"/>
              </w:rPr>
              <w:t>ECC-1.2, ECC-4.3</w:t>
            </w:r>
          </w:p>
        </w:tc>
      </w:tr>
      <w:tr w:rsidR="00F76B3E" w14:paraId="520AB764" w14:textId="77777777" w:rsidTr="00F76B3E">
        <w:tc>
          <w:tcPr>
            <w:tcW w:w="0" w:type="auto"/>
            <w:shd w:val="clear" w:color="auto" w:fill="F8F9FA"/>
            <w:tcMar>
              <w:top w:w="-14736" w:type="dxa"/>
              <w:left w:w="-29472" w:type="dxa"/>
              <w:bottom w:w="-14736" w:type="dxa"/>
              <w:right w:w="-29472" w:type="dxa"/>
            </w:tcMar>
          </w:tcPr>
          <w:p w14:paraId="31A1BD6D" w14:textId="77777777" w:rsidR="00F76B3E" w:rsidRDefault="00000000">
            <w:pPr>
              <w:pStyle w:val="Compact"/>
            </w:pPr>
            <w:r>
              <w:rPr>
                <w:sz w:val="20"/>
              </w:rPr>
              <w:t>Privilege Escalation Attempt</w:t>
            </w:r>
          </w:p>
        </w:tc>
        <w:tc>
          <w:tcPr>
            <w:tcW w:w="0" w:type="auto"/>
            <w:shd w:val="clear" w:color="auto" w:fill="F8F9FA"/>
            <w:tcMar>
              <w:top w:w="-14736" w:type="dxa"/>
              <w:left w:w="-29472" w:type="dxa"/>
              <w:bottom w:w="-14736" w:type="dxa"/>
              <w:right w:w="-29472" w:type="dxa"/>
            </w:tcMar>
          </w:tcPr>
          <w:p w14:paraId="24ECD31E" w14:textId="77777777" w:rsidR="00F76B3E" w:rsidRDefault="00000000">
            <w:pPr>
              <w:pStyle w:val="Compact"/>
            </w:pPr>
            <w:r>
              <w:rPr>
                <w:sz w:val="20"/>
              </w:rPr>
              <w:t>Any unauthorized JIT elevation request</w:t>
            </w:r>
          </w:p>
        </w:tc>
        <w:tc>
          <w:tcPr>
            <w:tcW w:w="0" w:type="auto"/>
            <w:shd w:val="clear" w:color="auto" w:fill="F8F9FA"/>
            <w:tcMar>
              <w:top w:w="-14736" w:type="dxa"/>
              <w:left w:w="-29472" w:type="dxa"/>
              <w:bottom w:w="-14736" w:type="dxa"/>
              <w:right w:w="-29472" w:type="dxa"/>
            </w:tcMar>
          </w:tcPr>
          <w:p w14:paraId="2C6BFB8B" w14:textId="77777777" w:rsidR="00F76B3E" w:rsidRDefault="00000000">
            <w:pPr>
              <w:pStyle w:val="Compact"/>
            </w:pPr>
            <w:r>
              <w:rPr>
                <w:sz w:val="20"/>
              </w:rPr>
              <w:t>Block request; CISO alert; L2 incident case</w:t>
            </w:r>
          </w:p>
        </w:tc>
        <w:tc>
          <w:tcPr>
            <w:tcW w:w="0" w:type="auto"/>
            <w:shd w:val="clear" w:color="auto" w:fill="F8F9FA"/>
            <w:tcMar>
              <w:top w:w="-14736" w:type="dxa"/>
              <w:left w:w="-29472" w:type="dxa"/>
              <w:bottom w:w="-14736" w:type="dxa"/>
              <w:right w:w="-29472" w:type="dxa"/>
            </w:tcMar>
          </w:tcPr>
          <w:p w14:paraId="459DCE93" w14:textId="77777777" w:rsidR="00F76B3E" w:rsidRDefault="00000000">
            <w:pPr>
              <w:pStyle w:val="Compact"/>
            </w:pPr>
            <w:r>
              <w:rPr>
                <w:sz w:val="20"/>
              </w:rPr>
              <w:t>ECC-1.5, ECC-4.3</w:t>
            </w:r>
          </w:p>
        </w:tc>
      </w:tr>
      <w:tr w:rsidR="00F76B3E" w14:paraId="0CF18E64" w14:textId="77777777" w:rsidTr="00F76B3E">
        <w:tc>
          <w:tcPr>
            <w:tcW w:w="0" w:type="auto"/>
            <w:shd w:val="clear" w:color="auto" w:fill="FFFFFF"/>
            <w:tcMar>
              <w:top w:w="-14736" w:type="dxa"/>
              <w:left w:w="-29472" w:type="dxa"/>
              <w:bottom w:w="-14736" w:type="dxa"/>
              <w:right w:w="-29472" w:type="dxa"/>
            </w:tcMar>
          </w:tcPr>
          <w:p w14:paraId="002A56F1" w14:textId="77777777" w:rsidR="00F76B3E" w:rsidRDefault="00000000">
            <w:pPr>
              <w:pStyle w:val="Compact"/>
            </w:pPr>
            <w:r>
              <w:rPr>
                <w:sz w:val="20"/>
              </w:rPr>
              <w:t>Sensitive Data Bulk Access</w:t>
            </w:r>
          </w:p>
        </w:tc>
        <w:tc>
          <w:tcPr>
            <w:tcW w:w="0" w:type="auto"/>
            <w:shd w:val="clear" w:color="auto" w:fill="FFFFFF"/>
            <w:tcMar>
              <w:top w:w="-14736" w:type="dxa"/>
              <w:left w:w="-29472" w:type="dxa"/>
              <w:bottom w:w="-14736" w:type="dxa"/>
              <w:right w:w="-29472" w:type="dxa"/>
            </w:tcMar>
          </w:tcPr>
          <w:p w14:paraId="73560655" w14:textId="77777777" w:rsidR="00F76B3E" w:rsidRDefault="00000000">
            <w:pPr>
              <w:pStyle w:val="Compact"/>
            </w:pPr>
            <w:r>
              <w:rPr>
                <w:sz w:val="20"/>
              </w:rPr>
              <w:t>&gt; 1000 records in 1 min by non-batch service</w:t>
            </w:r>
          </w:p>
        </w:tc>
        <w:tc>
          <w:tcPr>
            <w:tcW w:w="0" w:type="auto"/>
            <w:shd w:val="clear" w:color="auto" w:fill="FFFFFF"/>
            <w:tcMar>
              <w:top w:w="-14736" w:type="dxa"/>
              <w:left w:w="-29472" w:type="dxa"/>
              <w:bottom w:w="-14736" w:type="dxa"/>
              <w:right w:w="-29472" w:type="dxa"/>
            </w:tcMar>
          </w:tcPr>
          <w:p w14:paraId="463DE038" w14:textId="77777777" w:rsidR="00F76B3E" w:rsidRDefault="00000000">
            <w:pPr>
              <w:pStyle w:val="Compact"/>
            </w:pPr>
            <w:r>
              <w:rPr>
                <w:sz w:val="20"/>
              </w:rPr>
              <w:t>Auto-throttle; DPO alert; L2 investigation</w:t>
            </w:r>
          </w:p>
        </w:tc>
        <w:tc>
          <w:tcPr>
            <w:tcW w:w="0" w:type="auto"/>
            <w:shd w:val="clear" w:color="auto" w:fill="FFFFFF"/>
            <w:tcMar>
              <w:top w:w="-14736" w:type="dxa"/>
              <w:left w:w="-29472" w:type="dxa"/>
              <w:bottom w:w="-14736" w:type="dxa"/>
              <w:right w:w="-29472" w:type="dxa"/>
            </w:tcMar>
          </w:tcPr>
          <w:p w14:paraId="4ECF9770" w14:textId="77777777" w:rsidR="00F76B3E" w:rsidRDefault="00000000">
            <w:pPr>
              <w:pStyle w:val="Compact"/>
            </w:pPr>
            <w:r>
              <w:rPr>
                <w:sz w:val="20"/>
              </w:rPr>
              <w:t>ECC-3.5, PDPL Art. 29</w:t>
            </w:r>
          </w:p>
        </w:tc>
      </w:tr>
      <w:tr w:rsidR="00F76B3E" w14:paraId="6BC1FCE1" w14:textId="77777777" w:rsidTr="00F76B3E">
        <w:tc>
          <w:tcPr>
            <w:tcW w:w="0" w:type="auto"/>
            <w:shd w:val="clear" w:color="auto" w:fill="F8F9FA"/>
            <w:tcMar>
              <w:top w:w="-14736" w:type="dxa"/>
              <w:left w:w="-29472" w:type="dxa"/>
              <w:bottom w:w="-14736" w:type="dxa"/>
              <w:right w:w="-29472" w:type="dxa"/>
            </w:tcMar>
          </w:tcPr>
          <w:p w14:paraId="29F0389E" w14:textId="77777777" w:rsidR="00F76B3E" w:rsidRDefault="00000000">
            <w:pPr>
              <w:pStyle w:val="Compact"/>
            </w:pPr>
            <w:r>
              <w:rPr>
                <w:sz w:val="20"/>
              </w:rPr>
              <w:lastRenderedPageBreak/>
              <w:t>DLP High Severity Incident</w:t>
            </w:r>
          </w:p>
        </w:tc>
        <w:tc>
          <w:tcPr>
            <w:tcW w:w="0" w:type="auto"/>
            <w:shd w:val="clear" w:color="auto" w:fill="F8F9FA"/>
            <w:tcMar>
              <w:top w:w="-14736" w:type="dxa"/>
              <w:left w:w="-29472" w:type="dxa"/>
              <w:bottom w:w="-14736" w:type="dxa"/>
              <w:right w:w="-29472" w:type="dxa"/>
            </w:tcMar>
          </w:tcPr>
          <w:p w14:paraId="7FB8D844" w14:textId="77777777" w:rsidR="00F76B3E" w:rsidRDefault="00000000">
            <w:pPr>
              <w:pStyle w:val="Compact"/>
            </w:pPr>
            <w:r>
              <w:rPr>
                <w:sz w:val="20"/>
              </w:rPr>
              <w:t>Severity = HIGH or CRITICAL</w:t>
            </w:r>
          </w:p>
        </w:tc>
        <w:tc>
          <w:tcPr>
            <w:tcW w:w="0" w:type="auto"/>
            <w:shd w:val="clear" w:color="auto" w:fill="F8F9FA"/>
            <w:tcMar>
              <w:top w:w="-14736" w:type="dxa"/>
              <w:left w:w="-29472" w:type="dxa"/>
              <w:bottom w:w="-14736" w:type="dxa"/>
              <w:right w:w="-29472" w:type="dxa"/>
            </w:tcMar>
          </w:tcPr>
          <w:p w14:paraId="714DA4DB" w14:textId="77777777" w:rsidR="00F76B3E" w:rsidRDefault="00000000">
            <w:pPr>
              <w:pStyle w:val="Compact"/>
            </w:pPr>
            <w:r>
              <w:rPr>
                <w:sz w:val="20"/>
              </w:rPr>
              <w:t>Auto-create workflow case; Security Reviewer assignment; L2 SLA 4h</w:t>
            </w:r>
          </w:p>
        </w:tc>
        <w:tc>
          <w:tcPr>
            <w:tcW w:w="0" w:type="auto"/>
            <w:shd w:val="clear" w:color="auto" w:fill="F8F9FA"/>
            <w:tcMar>
              <w:top w:w="-14736" w:type="dxa"/>
              <w:left w:w="-29472" w:type="dxa"/>
              <w:bottom w:w="-14736" w:type="dxa"/>
              <w:right w:w="-29472" w:type="dxa"/>
            </w:tcMar>
          </w:tcPr>
          <w:p w14:paraId="4ABA6503" w14:textId="77777777" w:rsidR="00F76B3E" w:rsidRDefault="00000000">
            <w:pPr>
              <w:pStyle w:val="Compact"/>
            </w:pPr>
            <w:r>
              <w:rPr>
                <w:sz w:val="20"/>
              </w:rPr>
              <w:t>ECC-3.5, PDPL Art. 29</w:t>
            </w:r>
          </w:p>
        </w:tc>
      </w:tr>
      <w:tr w:rsidR="00F76B3E" w14:paraId="269B29A7" w14:textId="77777777" w:rsidTr="00F76B3E">
        <w:tc>
          <w:tcPr>
            <w:tcW w:w="0" w:type="auto"/>
            <w:shd w:val="clear" w:color="auto" w:fill="FFFFFF"/>
            <w:tcMar>
              <w:top w:w="-14736" w:type="dxa"/>
              <w:left w:w="-29472" w:type="dxa"/>
              <w:bottom w:w="-14736" w:type="dxa"/>
              <w:right w:w="-29472" w:type="dxa"/>
            </w:tcMar>
          </w:tcPr>
          <w:p w14:paraId="0C0F26F2" w14:textId="77777777" w:rsidR="00F76B3E" w:rsidRDefault="00000000">
            <w:pPr>
              <w:pStyle w:val="Compact"/>
            </w:pPr>
            <w:r>
              <w:rPr>
                <w:sz w:val="20"/>
              </w:rPr>
              <w:t>Certificate Expiry</w:t>
            </w:r>
          </w:p>
        </w:tc>
        <w:tc>
          <w:tcPr>
            <w:tcW w:w="0" w:type="auto"/>
            <w:shd w:val="clear" w:color="auto" w:fill="FFFFFF"/>
            <w:tcMar>
              <w:top w:w="-14736" w:type="dxa"/>
              <w:left w:w="-29472" w:type="dxa"/>
              <w:bottom w:w="-14736" w:type="dxa"/>
              <w:right w:w="-29472" w:type="dxa"/>
            </w:tcMar>
          </w:tcPr>
          <w:p w14:paraId="3C55D846" w14:textId="77777777" w:rsidR="00F76B3E" w:rsidRDefault="00000000">
            <w:pPr>
              <w:pStyle w:val="Compact"/>
            </w:pPr>
            <w:r>
              <w:rPr>
                <w:sz w:val="20"/>
              </w:rPr>
              <w:t>&lt; 30 days to expiry for any TLS cert</w:t>
            </w:r>
          </w:p>
        </w:tc>
        <w:tc>
          <w:tcPr>
            <w:tcW w:w="0" w:type="auto"/>
            <w:shd w:val="clear" w:color="auto" w:fill="FFFFFF"/>
            <w:tcMar>
              <w:top w:w="-14736" w:type="dxa"/>
              <w:left w:w="-29472" w:type="dxa"/>
              <w:bottom w:w="-14736" w:type="dxa"/>
              <w:right w:w="-29472" w:type="dxa"/>
            </w:tcMar>
          </w:tcPr>
          <w:p w14:paraId="4456BE69" w14:textId="77777777" w:rsidR="00F76B3E" w:rsidRDefault="00000000">
            <w:pPr>
              <w:pStyle w:val="Compact"/>
            </w:pPr>
            <w:r>
              <w:rPr>
                <w:sz w:val="20"/>
              </w:rPr>
              <w:t>Auto-renewal (Vault/cert-manager); DevOps alert if manual</w:t>
            </w:r>
          </w:p>
        </w:tc>
        <w:tc>
          <w:tcPr>
            <w:tcW w:w="0" w:type="auto"/>
            <w:shd w:val="clear" w:color="auto" w:fill="FFFFFF"/>
            <w:tcMar>
              <w:top w:w="-14736" w:type="dxa"/>
              <w:left w:w="-29472" w:type="dxa"/>
              <w:bottom w:w="-14736" w:type="dxa"/>
              <w:right w:w="-29472" w:type="dxa"/>
            </w:tcMar>
          </w:tcPr>
          <w:p w14:paraId="4ED398D6" w14:textId="77777777" w:rsidR="00F76B3E" w:rsidRDefault="00000000">
            <w:pPr>
              <w:pStyle w:val="Compact"/>
            </w:pPr>
            <w:r>
              <w:rPr>
                <w:sz w:val="20"/>
              </w:rPr>
              <w:t>ECC-2.2, ECC-6.3</w:t>
            </w:r>
          </w:p>
        </w:tc>
      </w:tr>
      <w:tr w:rsidR="00F76B3E" w14:paraId="75BE7D5D" w14:textId="77777777" w:rsidTr="00F76B3E">
        <w:tc>
          <w:tcPr>
            <w:tcW w:w="0" w:type="auto"/>
            <w:shd w:val="clear" w:color="auto" w:fill="F8F9FA"/>
            <w:tcMar>
              <w:top w:w="-14736" w:type="dxa"/>
              <w:left w:w="-29472" w:type="dxa"/>
              <w:bottom w:w="-14736" w:type="dxa"/>
              <w:right w:w="-29472" w:type="dxa"/>
            </w:tcMar>
          </w:tcPr>
          <w:p w14:paraId="2999B254" w14:textId="77777777" w:rsidR="00F76B3E" w:rsidRDefault="00000000">
            <w:pPr>
              <w:pStyle w:val="Compact"/>
            </w:pPr>
            <w:r>
              <w:rPr>
                <w:sz w:val="20"/>
              </w:rPr>
              <w:t>mTLS Policy Violation</w:t>
            </w:r>
          </w:p>
        </w:tc>
        <w:tc>
          <w:tcPr>
            <w:tcW w:w="0" w:type="auto"/>
            <w:shd w:val="clear" w:color="auto" w:fill="F8F9FA"/>
            <w:tcMar>
              <w:top w:w="-14736" w:type="dxa"/>
              <w:left w:w="-29472" w:type="dxa"/>
              <w:bottom w:w="-14736" w:type="dxa"/>
              <w:right w:w="-29472" w:type="dxa"/>
            </w:tcMar>
          </w:tcPr>
          <w:p w14:paraId="085AFF02" w14:textId="77777777" w:rsidR="00F76B3E" w:rsidRDefault="00000000">
            <w:pPr>
              <w:pStyle w:val="Compact"/>
            </w:pPr>
            <w:r>
              <w:rPr>
                <w:sz w:val="20"/>
              </w:rPr>
              <w:t>Any service with PERMISSIVE or disabled mTLS</w:t>
            </w:r>
          </w:p>
        </w:tc>
        <w:tc>
          <w:tcPr>
            <w:tcW w:w="0" w:type="auto"/>
            <w:shd w:val="clear" w:color="auto" w:fill="F8F9FA"/>
            <w:tcMar>
              <w:top w:w="-14736" w:type="dxa"/>
              <w:left w:w="-29472" w:type="dxa"/>
              <w:bottom w:w="-14736" w:type="dxa"/>
              <w:right w:w="-29472" w:type="dxa"/>
            </w:tcMar>
          </w:tcPr>
          <w:p w14:paraId="25F5B5F0" w14:textId="77777777" w:rsidR="00F76B3E" w:rsidRDefault="00000000">
            <w:pPr>
              <w:pStyle w:val="Compact"/>
            </w:pPr>
            <w:r>
              <w:rPr>
                <w:sz w:val="20"/>
              </w:rPr>
              <w:t>Auto-detect via Istio telemetry; GitOps ticket; block deployment</w:t>
            </w:r>
          </w:p>
        </w:tc>
        <w:tc>
          <w:tcPr>
            <w:tcW w:w="0" w:type="auto"/>
            <w:shd w:val="clear" w:color="auto" w:fill="F8F9FA"/>
            <w:tcMar>
              <w:top w:w="-14736" w:type="dxa"/>
              <w:left w:w="-29472" w:type="dxa"/>
              <w:bottom w:w="-14736" w:type="dxa"/>
              <w:right w:w="-29472" w:type="dxa"/>
            </w:tcMar>
          </w:tcPr>
          <w:p w14:paraId="5E51733B" w14:textId="77777777" w:rsidR="00F76B3E" w:rsidRDefault="00000000">
            <w:pPr>
              <w:pStyle w:val="Compact"/>
            </w:pPr>
            <w:r>
              <w:rPr>
                <w:sz w:val="20"/>
              </w:rPr>
              <w:t>ECC-2.1, ECC-2.2</w:t>
            </w:r>
          </w:p>
        </w:tc>
      </w:tr>
      <w:tr w:rsidR="00F76B3E" w14:paraId="065B1BDB" w14:textId="77777777" w:rsidTr="00F76B3E">
        <w:tc>
          <w:tcPr>
            <w:tcW w:w="0" w:type="auto"/>
            <w:shd w:val="clear" w:color="auto" w:fill="FFFFFF"/>
            <w:tcMar>
              <w:top w:w="-14736" w:type="dxa"/>
              <w:left w:w="-29472" w:type="dxa"/>
              <w:bottom w:w="-14736" w:type="dxa"/>
              <w:right w:w="-29472" w:type="dxa"/>
            </w:tcMar>
          </w:tcPr>
          <w:p w14:paraId="27DC5E4F" w14:textId="77777777" w:rsidR="00F76B3E" w:rsidRDefault="00000000">
            <w:pPr>
              <w:pStyle w:val="Compact"/>
            </w:pPr>
            <w:r>
              <w:rPr>
                <w:sz w:val="20"/>
              </w:rPr>
              <w:t>Cross-Border Transfer Attempt</w:t>
            </w:r>
          </w:p>
        </w:tc>
        <w:tc>
          <w:tcPr>
            <w:tcW w:w="0" w:type="auto"/>
            <w:shd w:val="clear" w:color="auto" w:fill="FFFFFF"/>
            <w:tcMar>
              <w:top w:w="-14736" w:type="dxa"/>
              <w:left w:w="-29472" w:type="dxa"/>
              <w:bottom w:w="-14736" w:type="dxa"/>
              <w:right w:w="-29472" w:type="dxa"/>
            </w:tcMar>
          </w:tcPr>
          <w:p w14:paraId="4C1ACA8D" w14:textId="77777777" w:rsidR="00F76B3E" w:rsidRDefault="00000000">
            <w:pPr>
              <w:pStyle w:val="Compact"/>
            </w:pPr>
            <w:r>
              <w:rPr>
                <w:sz w:val="20"/>
              </w:rPr>
              <w:t>Non-KSA destination for Restricted+ data</w:t>
            </w:r>
          </w:p>
        </w:tc>
        <w:tc>
          <w:tcPr>
            <w:tcW w:w="0" w:type="auto"/>
            <w:shd w:val="clear" w:color="auto" w:fill="FFFFFF"/>
            <w:tcMar>
              <w:top w:w="-14736" w:type="dxa"/>
              <w:left w:w="-29472" w:type="dxa"/>
              <w:bottom w:w="-14736" w:type="dxa"/>
              <w:right w:w="-29472" w:type="dxa"/>
            </w:tcMar>
          </w:tcPr>
          <w:p w14:paraId="3AD9527F" w14:textId="77777777" w:rsidR="00F76B3E" w:rsidRDefault="00000000">
            <w:pPr>
              <w:pStyle w:val="Compact"/>
            </w:pPr>
            <w:r>
              <w:rPr>
                <w:sz w:val="20"/>
              </w:rPr>
              <w:t>Auto-block at network layer; DPO alert; L3 investigation</w:t>
            </w:r>
          </w:p>
        </w:tc>
        <w:tc>
          <w:tcPr>
            <w:tcW w:w="0" w:type="auto"/>
            <w:shd w:val="clear" w:color="auto" w:fill="FFFFFF"/>
            <w:tcMar>
              <w:top w:w="-14736" w:type="dxa"/>
              <w:left w:w="-29472" w:type="dxa"/>
              <w:bottom w:w="-14736" w:type="dxa"/>
              <w:right w:w="-29472" w:type="dxa"/>
            </w:tcMar>
          </w:tcPr>
          <w:p w14:paraId="3E3EB2B8" w14:textId="77777777" w:rsidR="00F76B3E" w:rsidRDefault="00000000">
            <w:pPr>
              <w:pStyle w:val="Compact"/>
            </w:pPr>
            <w:r>
              <w:rPr>
                <w:sz w:val="20"/>
              </w:rPr>
              <w:t>PDPL Art. 32-35, ECC-3.3</w:t>
            </w:r>
          </w:p>
        </w:tc>
      </w:tr>
      <w:tr w:rsidR="00F76B3E" w14:paraId="5E675557" w14:textId="77777777" w:rsidTr="00F76B3E">
        <w:tc>
          <w:tcPr>
            <w:tcW w:w="0" w:type="auto"/>
            <w:shd w:val="clear" w:color="auto" w:fill="F8F9FA"/>
            <w:tcMar>
              <w:top w:w="-14736" w:type="dxa"/>
              <w:left w:w="-29472" w:type="dxa"/>
              <w:bottom w:w="-14736" w:type="dxa"/>
              <w:right w:w="-29472" w:type="dxa"/>
            </w:tcMar>
          </w:tcPr>
          <w:p w14:paraId="70486052" w14:textId="77777777" w:rsidR="00F76B3E" w:rsidRDefault="00000000">
            <w:pPr>
              <w:pStyle w:val="Compact"/>
            </w:pPr>
            <w:r>
              <w:rPr>
                <w:sz w:val="20"/>
              </w:rPr>
              <w:t>Audit Log Tamper Attempt</w:t>
            </w:r>
          </w:p>
        </w:tc>
        <w:tc>
          <w:tcPr>
            <w:tcW w:w="0" w:type="auto"/>
            <w:shd w:val="clear" w:color="auto" w:fill="F8F9FA"/>
            <w:tcMar>
              <w:top w:w="-14736" w:type="dxa"/>
              <w:left w:w="-29472" w:type="dxa"/>
              <w:bottom w:w="-14736" w:type="dxa"/>
              <w:right w:w="-29472" w:type="dxa"/>
            </w:tcMar>
          </w:tcPr>
          <w:p w14:paraId="23A419BC" w14:textId="77777777" w:rsidR="00F76B3E" w:rsidRDefault="00000000">
            <w:pPr>
              <w:pStyle w:val="Compact"/>
            </w:pPr>
            <w:r>
              <w:rPr>
                <w:sz w:val="20"/>
              </w:rPr>
              <w:t>Hash chain verification failure</w:t>
            </w:r>
          </w:p>
        </w:tc>
        <w:tc>
          <w:tcPr>
            <w:tcW w:w="0" w:type="auto"/>
            <w:shd w:val="clear" w:color="auto" w:fill="F8F9FA"/>
            <w:tcMar>
              <w:top w:w="-14736" w:type="dxa"/>
              <w:left w:w="-29472" w:type="dxa"/>
              <w:bottom w:w="-14736" w:type="dxa"/>
              <w:right w:w="-29472" w:type="dxa"/>
            </w:tcMar>
          </w:tcPr>
          <w:p w14:paraId="697C0328" w14:textId="77777777" w:rsidR="00F76B3E" w:rsidRDefault="00000000">
            <w:pPr>
              <w:pStyle w:val="Compact"/>
            </w:pPr>
            <w:r>
              <w:rPr>
                <w:sz w:val="20"/>
              </w:rPr>
              <w:t>SIEM CRITICAL alert; immediate L3; legal hold all logs</w:t>
            </w:r>
          </w:p>
        </w:tc>
        <w:tc>
          <w:tcPr>
            <w:tcW w:w="0" w:type="auto"/>
            <w:shd w:val="clear" w:color="auto" w:fill="F8F9FA"/>
            <w:tcMar>
              <w:top w:w="-14736" w:type="dxa"/>
              <w:left w:w="-29472" w:type="dxa"/>
              <w:bottom w:w="-14736" w:type="dxa"/>
              <w:right w:w="-29472" w:type="dxa"/>
            </w:tcMar>
          </w:tcPr>
          <w:p w14:paraId="559208C5" w14:textId="77777777" w:rsidR="00F76B3E" w:rsidRDefault="00000000">
            <w:pPr>
              <w:pStyle w:val="Compact"/>
            </w:pPr>
            <w:r>
              <w:rPr>
                <w:sz w:val="20"/>
              </w:rPr>
              <w:t>ECC-4.2, ECC-4.3</w:t>
            </w:r>
          </w:p>
        </w:tc>
      </w:tr>
      <w:tr w:rsidR="00F76B3E" w14:paraId="26660CF6" w14:textId="77777777" w:rsidTr="00F76B3E">
        <w:tc>
          <w:tcPr>
            <w:tcW w:w="0" w:type="auto"/>
            <w:shd w:val="clear" w:color="auto" w:fill="FFFFFF"/>
            <w:tcMar>
              <w:top w:w="-14736" w:type="dxa"/>
              <w:left w:w="-29472" w:type="dxa"/>
              <w:bottom w:w="-14736" w:type="dxa"/>
              <w:right w:w="-29472" w:type="dxa"/>
            </w:tcMar>
          </w:tcPr>
          <w:p w14:paraId="3D41DA66" w14:textId="77777777" w:rsidR="00F76B3E" w:rsidRDefault="00000000">
            <w:pPr>
              <w:pStyle w:val="Compact"/>
            </w:pPr>
            <w:r>
              <w:rPr>
                <w:bCs/>
                <w:sz w:val="20"/>
              </w:rPr>
              <w:t>ABAC Policy Violation</w:t>
            </w:r>
          </w:p>
        </w:tc>
        <w:tc>
          <w:tcPr>
            <w:tcW w:w="0" w:type="auto"/>
            <w:shd w:val="clear" w:color="auto" w:fill="FFFFFF"/>
            <w:tcMar>
              <w:top w:w="-14736" w:type="dxa"/>
              <w:left w:w="-29472" w:type="dxa"/>
              <w:bottom w:w="-14736" w:type="dxa"/>
              <w:right w:w="-29472" w:type="dxa"/>
            </w:tcMar>
          </w:tcPr>
          <w:p w14:paraId="22645532" w14:textId="77777777" w:rsidR="00F76B3E" w:rsidRDefault="00000000">
            <w:pPr>
              <w:pStyle w:val="Compact"/>
            </w:pPr>
            <w:r>
              <w:rPr>
                <w:bCs/>
                <w:sz w:val="20"/>
              </w:rPr>
              <w:t>Deny decision override attempt or policy bypass</w:t>
            </w:r>
          </w:p>
        </w:tc>
        <w:tc>
          <w:tcPr>
            <w:tcW w:w="0" w:type="auto"/>
            <w:shd w:val="clear" w:color="auto" w:fill="FFFFFF"/>
            <w:tcMar>
              <w:top w:w="-14736" w:type="dxa"/>
              <w:left w:w="-29472" w:type="dxa"/>
              <w:bottom w:w="-14736" w:type="dxa"/>
              <w:right w:w="-29472" w:type="dxa"/>
            </w:tcMar>
          </w:tcPr>
          <w:p w14:paraId="7E252658" w14:textId="77777777" w:rsidR="00F76B3E" w:rsidRDefault="00000000">
            <w:pPr>
              <w:pStyle w:val="Compact"/>
            </w:pPr>
            <w:r>
              <w:rPr>
                <w:bCs/>
                <w:sz w:val="20"/>
              </w:rPr>
              <w:t>Auto-block; Security Reviewer alert; L2 investigation; policy version audit</w:t>
            </w:r>
          </w:p>
        </w:tc>
        <w:tc>
          <w:tcPr>
            <w:tcW w:w="0" w:type="auto"/>
            <w:shd w:val="clear" w:color="auto" w:fill="FFFFFF"/>
            <w:tcMar>
              <w:top w:w="-14736" w:type="dxa"/>
              <w:left w:w="-29472" w:type="dxa"/>
              <w:bottom w:w="-14736" w:type="dxa"/>
              <w:right w:w="-29472" w:type="dxa"/>
            </w:tcMar>
          </w:tcPr>
          <w:p w14:paraId="723CED3C" w14:textId="77777777" w:rsidR="00F76B3E" w:rsidRDefault="00000000">
            <w:pPr>
              <w:pStyle w:val="Compact"/>
            </w:pPr>
            <w:r>
              <w:rPr>
                <w:bCs/>
                <w:sz w:val="20"/>
              </w:rPr>
              <w:t>ECC-1.4, ECC-4.3</w:t>
            </w:r>
          </w:p>
        </w:tc>
      </w:tr>
      <w:tr w:rsidR="00F76B3E" w14:paraId="25DD11EA" w14:textId="77777777" w:rsidTr="00F76B3E">
        <w:tc>
          <w:tcPr>
            <w:tcW w:w="0" w:type="auto"/>
            <w:shd w:val="clear" w:color="auto" w:fill="F8F9FA"/>
            <w:tcMar>
              <w:top w:w="-14736" w:type="dxa"/>
              <w:left w:w="-29472" w:type="dxa"/>
              <w:bottom w:w="-14736" w:type="dxa"/>
              <w:right w:w="-29472" w:type="dxa"/>
            </w:tcMar>
          </w:tcPr>
          <w:p w14:paraId="340BFE14" w14:textId="77777777" w:rsidR="00F76B3E" w:rsidRDefault="00000000">
            <w:pPr>
              <w:pStyle w:val="Compact"/>
            </w:pPr>
            <w:r>
              <w:rPr>
                <w:bCs/>
                <w:sz w:val="20"/>
              </w:rPr>
              <w:t>Masking Evasion Attempt</w:t>
            </w:r>
          </w:p>
        </w:tc>
        <w:tc>
          <w:tcPr>
            <w:tcW w:w="0" w:type="auto"/>
            <w:shd w:val="clear" w:color="auto" w:fill="F8F9FA"/>
            <w:tcMar>
              <w:top w:w="-14736" w:type="dxa"/>
              <w:left w:w="-29472" w:type="dxa"/>
              <w:bottom w:w="-14736" w:type="dxa"/>
              <w:right w:w="-29472" w:type="dxa"/>
            </w:tcMar>
          </w:tcPr>
          <w:p w14:paraId="4B1F0E65" w14:textId="77777777" w:rsidR="00F76B3E" w:rsidRDefault="00000000">
            <w:pPr>
              <w:pStyle w:val="Compact"/>
            </w:pPr>
            <w:r>
              <w:rPr>
                <w:bCs/>
                <w:sz w:val="20"/>
              </w:rPr>
              <w:t>Unmasked sensitive data in unauthorized export</w:t>
            </w:r>
          </w:p>
        </w:tc>
        <w:tc>
          <w:tcPr>
            <w:tcW w:w="0" w:type="auto"/>
            <w:shd w:val="clear" w:color="auto" w:fill="F8F9FA"/>
            <w:tcMar>
              <w:top w:w="-14736" w:type="dxa"/>
              <w:left w:w="-29472" w:type="dxa"/>
              <w:bottom w:w="-14736" w:type="dxa"/>
              <w:right w:w="-29472" w:type="dxa"/>
            </w:tcMar>
          </w:tcPr>
          <w:p w14:paraId="01781D53" w14:textId="77777777" w:rsidR="00F76B3E" w:rsidRDefault="00000000">
            <w:pPr>
              <w:pStyle w:val="Compact"/>
            </w:pPr>
            <w:r>
              <w:rPr>
                <w:bCs/>
                <w:sz w:val="20"/>
              </w:rPr>
              <w:t>Auto-block export; DPO alert; L2 investigation; masking policy review</w:t>
            </w:r>
          </w:p>
        </w:tc>
        <w:tc>
          <w:tcPr>
            <w:tcW w:w="0" w:type="auto"/>
            <w:shd w:val="clear" w:color="auto" w:fill="F8F9FA"/>
            <w:tcMar>
              <w:top w:w="-14736" w:type="dxa"/>
              <w:left w:w="-29472" w:type="dxa"/>
              <w:bottom w:w="-14736" w:type="dxa"/>
              <w:right w:w="-29472" w:type="dxa"/>
            </w:tcMar>
          </w:tcPr>
          <w:p w14:paraId="7809AA74" w14:textId="77777777" w:rsidR="00F76B3E" w:rsidRDefault="00000000">
            <w:pPr>
              <w:pStyle w:val="Compact"/>
            </w:pPr>
            <w:r>
              <w:rPr>
                <w:bCs/>
                <w:sz w:val="20"/>
              </w:rPr>
              <w:t>ECC-3.4, PDPL Art. 29</w:t>
            </w:r>
          </w:p>
        </w:tc>
      </w:tr>
      <w:tr w:rsidR="00F76B3E" w14:paraId="4EB555AF" w14:textId="77777777" w:rsidTr="00F76B3E">
        <w:tc>
          <w:tcPr>
            <w:tcW w:w="0" w:type="auto"/>
            <w:shd w:val="clear" w:color="auto" w:fill="FFFFFF"/>
            <w:tcMar>
              <w:top w:w="-14736" w:type="dxa"/>
              <w:left w:w="-29472" w:type="dxa"/>
              <w:bottom w:w="-14736" w:type="dxa"/>
              <w:right w:w="-29472" w:type="dxa"/>
            </w:tcMar>
          </w:tcPr>
          <w:p w14:paraId="2D050112" w14:textId="77777777" w:rsidR="00F76B3E" w:rsidRDefault="00000000">
            <w:pPr>
              <w:pStyle w:val="Compact"/>
            </w:pPr>
            <w:r>
              <w:rPr>
                <w:bCs/>
                <w:sz w:val="20"/>
              </w:rPr>
              <w:t>PbD Gate Failure</w:t>
            </w:r>
          </w:p>
        </w:tc>
        <w:tc>
          <w:tcPr>
            <w:tcW w:w="0" w:type="auto"/>
            <w:shd w:val="clear" w:color="auto" w:fill="FFFFFF"/>
            <w:tcMar>
              <w:top w:w="-14736" w:type="dxa"/>
              <w:left w:w="-29472" w:type="dxa"/>
              <w:bottom w:w="-14736" w:type="dxa"/>
              <w:right w:w="-29472" w:type="dxa"/>
            </w:tcMar>
          </w:tcPr>
          <w:p w14:paraId="3406D8D2" w14:textId="77777777" w:rsidR="00F76B3E" w:rsidRDefault="00000000">
            <w:pPr>
              <w:pStyle w:val="Compact"/>
            </w:pPr>
            <w:r>
              <w:rPr>
                <w:bCs/>
                <w:sz w:val="20"/>
              </w:rPr>
              <w:t>Deployment attempted without completed PbD gate</w:t>
            </w:r>
          </w:p>
        </w:tc>
        <w:tc>
          <w:tcPr>
            <w:tcW w:w="0" w:type="auto"/>
            <w:shd w:val="clear" w:color="auto" w:fill="FFFFFF"/>
            <w:tcMar>
              <w:top w:w="-14736" w:type="dxa"/>
              <w:left w:w="-29472" w:type="dxa"/>
              <w:bottom w:w="-14736" w:type="dxa"/>
              <w:right w:w="-29472" w:type="dxa"/>
            </w:tcMar>
          </w:tcPr>
          <w:p w14:paraId="05B8BC7F" w14:textId="77777777" w:rsidR="00F76B3E" w:rsidRDefault="00000000">
            <w:pPr>
              <w:pStyle w:val="Compact"/>
            </w:pPr>
            <w:r>
              <w:rPr>
                <w:bCs/>
                <w:sz w:val="20"/>
              </w:rPr>
              <w:t>Auto-block deployment; pipeline fails; DMO Admin alert</w:t>
            </w:r>
          </w:p>
        </w:tc>
        <w:tc>
          <w:tcPr>
            <w:tcW w:w="0" w:type="auto"/>
            <w:shd w:val="clear" w:color="auto" w:fill="FFFFFF"/>
            <w:tcMar>
              <w:top w:w="-14736" w:type="dxa"/>
              <w:left w:w="-29472" w:type="dxa"/>
              <w:bottom w:w="-14736" w:type="dxa"/>
              <w:right w:w="-29472" w:type="dxa"/>
            </w:tcMar>
          </w:tcPr>
          <w:p w14:paraId="1B23FD33" w14:textId="77777777" w:rsidR="00F76B3E" w:rsidRDefault="00000000">
            <w:pPr>
              <w:pStyle w:val="Compact"/>
            </w:pPr>
            <w:r>
              <w:rPr>
                <w:bCs/>
                <w:sz w:val="20"/>
              </w:rPr>
              <w:t>ECC-5.1, PDPL Art. 25</w:t>
            </w:r>
          </w:p>
        </w:tc>
      </w:tr>
      <w:tr w:rsidR="00F76B3E" w14:paraId="54D4011B" w14:textId="77777777" w:rsidTr="00F76B3E">
        <w:tc>
          <w:tcPr>
            <w:tcW w:w="0" w:type="auto"/>
            <w:shd w:val="clear" w:color="auto" w:fill="F8F9FA"/>
            <w:tcMar>
              <w:top w:w="-14736" w:type="dxa"/>
              <w:left w:w="-29472" w:type="dxa"/>
              <w:bottom w:w="-14736" w:type="dxa"/>
              <w:right w:w="-29472" w:type="dxa"/>
            </w:tcMar>
          </w:tcPr>
          <w:p w14:paraId="1DA4F158" w14:textId="77777777" w:rsidR="00F76B3E" w:rsidRDefault="00000000">
            <w:pPr>
              <w:pStyle w:val="Compact"/>
            </w:pPr>
            <w:r>
              <w:rPr>
                <w:bCs/>
                <w:sz w:val="20"/>
              </w:rPr>
              <w:t>Expired Access Review</w:t>
            </w:r>
          </w:p>
        </w:tc>
        <w:tc>
          <w:tcPr>
            <w:tcW w:w="0" w:type="auto"/>
            <w:shd w:val="clear" w:color="auto" w:fill="F8F9FA"/>
            <w:tcMar>
              <w:top w:w="-14736" w:type="dxa"/>
              <w:left w:w="-29472" w:type="dxa"/>
              <w:bottom w:w="-14736" w:type="dxa"/>
              <w:right w:w="-29472" w:type="dxa"/>
            </w:tcMar>
          </w:tcPr>
          <w:p w14:paraId="5BCB7D7B" w14:textId="77777777" w:rsidR="00F76B3E" w:rsidRDefault="00000000">
            <w:pPr>
              <w:pStyle w:val="Compact"/>
            </w:pPr>
            <w:r>
              <w:rPr>
                <w:bCs/>
                <w:sz w:val="20"/>
              </w:rPr>
              <w:t>Access review overdue &gt; 7 days</w:t>
            </w:r>
          </w:p>
        </w:tc>
        <w:tc>
          <w:tcPr>
            <w:tcW w:w="0" w:type="auto"/>
            <w:shd w:val="clear" w:color="auto" w:fill="F8F9FA"/>
            <w:tcMar>
              <w:top w:w="-14736" w:type="dxa"/>
              <w:left w:w="-29472" w:type="dxa"/>
              <w:bottom w:w="-14736" w:type="dxa"/>
              <w:right w:w="-29472" w:type="dxa"/>
            </w:tcMar>
          </w:tcPr>
          <w:p w14:paraId="2899C096" w14:textId="77777777" w:rsidR="00F76B3E" w:rsidRDefault="00000000">
            <w:pPr>
              <w:pStyle w:val="Compact"/>
            </w:pPr>
            <w:r>
              <w:rPr>
                <w:bCs/>
                <w:sz w:val="20"/>
              </w:rPr>
              <w:t>Auto-notify steward + manager; DMO Admin escalation at 14 days; compliance score penalty</w:t>
            </w:r>
          </w:p>
        </w:tc>
        <w:tc>
          <w:tcPr>
            <w:tcW w:w="0" w:type="auto"/>
            <w:shd w:val="clear" w:color="auto" w:fill="F8F9FA"/>
            <w:tcMar>
              <w:top w:w="-14736" w:type="dxa"/>
              <w:left w:w="-29472" w:type="dxa"/>
              <w:bottom w:w="-14736" w:type="dxa"/>
              <w:right w:w="-29472" w:type="dxa"/>
            </w:tcMar>
          </w:tcPr>
          <w:p w14:paraId="2D7DF95C" w14:textId="77777777" w:rsidR="00F76B3E" w:rsidRDefault="00000000">
            <w:pPr>
              <w:pStyle w:val="Compact"/>
            </w:pPr>
            <w:r>
              <w:rPr>
                <w:bCs/>
                <w:sz w:val="20"/>
              </w:rPr>
              <w:t>ECC-1.4, ECC-3.1</w:t>
            </w:r>
          </w:p>
        </w:tc>
      </w:tr>
      <w:tr w:rsidR="00F76B3E" w14:paraId="44A2DCF1" w14:textId="77777777" w:rsidTr="00F76B3E">
        <w:tc>
          <w:tcPr>
            <w:tcW w:w="0" w:type="auto"/>
            <w:shd w:val="clear" w:color="auto" w:fill="FFFFFF"/>
            <w:tcMar>
              <w:top w:w="-14736" w:type="dxa"/>
              <w:left w:w="-29472" w:type="dxa"/>
              <w:bottom w:w="-14736" w:type="dxa"/>
              <w:right w:w="-29472" w:type="dxa"/>
            </w:tcMar>
          </w:tcPr>
          <w:p w14:paraId="643B5BF9" w14:textId="77777777" w:rsidR="00F76B3E" w:rsidRDefault="00000000">
            <w:pPr>
              <w:pStyle w:val="Compact"/>
            </w:pPr>
            <w:r>
              <w:rPr>
                <w:bCs/>
                <w:sz w:val="20"/>
              </w:rPr>
              <w:t>Expired Role-Data Mapping</w:t>
            </w:r>
          </w:p>
        </w:tc>
        <w:tc>
          <w:tcPr>
            <w:tcW w:w="0" w:type="auto"/>
            <w:shd w:val="clear" w:color="auto" w:fill="FFFFFF"/>
            <w:tcMar>
              <w:top w:w="-14736" w:type="dxa"/>
              <w:left w:w="-29472" w:type="dxa"/>
              <w:bottom w:w="-14736" w:type="dxa"/>
              <w:right w:w="-29472" w:type="dxa"/>
            </w:tcMar>
          </w:tcPr>
          <w:p w14:paraId="54444043" w14:textId="77777777" w:rsidR="00F76B3E" w:rsidRDefault="00000000">
            <w:pPr>
              <w:pStyle w:val="Compact"/>
            </w:pPr>
            <w:r>
              <w:rPr>
                <w:bCs/>
                <w:sz w:val="20"/>
              </w:rPr>
              <w:t>Role-data mapping not recertified</w:t>
            </w:r>
          </w:p>
        </w:tc>
        <w:tc>
          <w:tcPr>
            <w:tcW w:w="0" w:type="auto"/>
            <w:shd w:val="clear" w:color="auto" w:fill="FFFFFF"/>
            <w:tcMar>
              <w:top w:w="-14736" w:type="dxa"/>
              <w:left w:w="-29472" w:type="dxa"/>
              <w:bottom w:w="-14736" w:type="dxa"/>
              <w:right w:w="-29472" w:type="dxa"/>
            </w:tcMar>
          </w:tcPr>
          <w:p w14:paraId="59623E41" w14:textId="77777777" w:rsidR="00F76B3E" w:rsidRDefault="00000000">
            <w:pPr>
              <w:pStyle w:val="Compact"/>
            </w:pPr>
            <w:r>
              <w:rPr>
                <w:bCs/>
                <w:sz w:val="20"/>
              </w:rPr>
              <w:t>Auto-restrict access (grace period 14 days); notify Business Steward + DMO Admin</w:t>
            </w:r>
          </w:p>
        </w:tc>
        <w:tc>
          <w:tcPr>
            <w:tcW w:w="0" w:type="auto"/>
            <w:shd w:val="clear" w:color="auto" w:fill="FFFFFF"/>
            <w:tcMar>
              <w:top w:w="-14736" w:type="dxa"/>
              <w:left w:w="-29472" w:type="dxa"/>
              <w:bottom w:w="-14736" w:type="dxa"/>
              <w:right w:w="-29472" w:type="dxa"/>
            </w:tcMar>
          </w:tcPr>
          <w:p w14:paraId="28FB1D61" w14:textId="77777777" w:rsidR="00F76B3E" w:rsidRDefault="00000000">
            <w:pPr>
              <w:pStyle w:val="Compact"/>
            </w:pPr>
            <w:r>
              <w:rPr>
                <w:bCs/>
                <w:sz w:val="20"/>
              </w:rPr>
              <w:t>ECC-1.4</w:t>
            </w:r>
          </w:p>
        </w:tc>
      </w:tr>
      <w:tr w:rsidR="00F76B3E" w14:paraId="7676686B" w14:textId="77777777" w:rsidTr="00F76B3E">
        <w:tc>
          <w:tcPr>
            <w:tcW w:w="0" w:type="auto"/>
            <w:shd w:val="clear" w:color="auto" w:fill="F8F9FA"/>
            <w:tcMar>
              <w:top w:w="-14736" w:type="dxa"/>
              <w:left w:w="-29472" w:type="dxa"/>
              <w:bottom w:w="-14736" w:type="dxa"/>
              <w:right w:w="-29472" w:type="dxa"/>
            </w:tcMar>
          </w:tcPr>
          <w:p w14:paraId="3702E710" w14:textId="77777777" w:rsidR="00F76B3E" w:rsidRDefault="00000000">
            <w:pPr>
              <w:pStyle w:val="Compact"/>
            </w:pPr>
            <w:r>
              <w:rPr>
                <w:bCs/>
                <w:sz w:val="20"/>
              </w:rPr>
              <w:t>Search Query Anomaly</w:t>
            </w:r>
          </w:p>
        </w:tc>
        <w:tc>
          <w:tcPr>
            <w:tcW w:w="0" w:type="auto"/>
            <w:shd w:val="clear" w:color="auto" w:fill="F8F9FA"/>
            <w:tcMar>
              <w:top w:w="-14736" w:type="dxa"/>
              <w:left w:w="-29472" w:type="dxa"/>
              <w:bottom w:w="-14736" w:type="dxa"/>
              <w:right w:w="-29472" w:type="dxa"/>
            </w:tcMar>
          </w:tcPr>
          <w:p w14:paraId="05671EAB" w14:textId="77777777" w:rsidR="00F76B3E" w:rsidRDefault="00000000">
            <w:pPr>
              <w:pStyle w:val="Compact"/>
            </w:pPr>
            <w:r>
              <w:rPr>
                <w:bCs/>
                <w:sz w:val="20"/>
              </w:rPr>
              <w:t>Search volume &gt; 3 sigma from baseline OR query for data outside user’s domain</w:t>
            </w:r>
          </w:p>
        </w:tc>
        <w:tc>
          <w:tcPr>
            <w:tcW w:w="0" w:type="auto"/>
            <w:shd w:val="clear" w:color="auto" w:fill="F8F9FA"/>
            <w:tcMar>
              <w:top w:w="-14736" w:type="dxa"/>
              <w:left w:w="-29472" w:type="dxa"/>
              <w:bottom w:w="-14736" w:type="dxa"/>
              <w:right w:w="-29472" w:type="dxa"/>
            </w:tcMar>
          </w:tcPr>
          <w:p w14:paraId="60102F08" w14:textId="77777777" w:rsidR="00F76B3E" w:rsidRDefault="00000000">
            <w:pPr>
              <w:pStyle w:val="Compact"/>
            </w:pPr>
            <w:r>
              <w:rPr>
                <w:bCs/>
                <w:sz w:val="20"/>
              </w:rPr>
              <w:t>Auto-throttle search; Security Reviewer alert; search scope audit</w:t>
            </w:r>
          </w:p>
        </w:tc>
        <w:tc>
          <w:tcPr>
            <w:tcW w:w="0" w:type="auto"/>
            <w:shd w:val="clear" w:color="auto" w:fill="F8F9FA"/>
            <w:tcMar>
              <w:top w:w="-14736" w:type="dxa"/>
              <w:left w:w="-29472" w:type="dxa"/>
              <w:bottom w:w="-14736" w:type="dxa"/>
              <w:right w:w="-29472" w:type="dxa"/>
            </w:tcMar>
          </w:tcPr>
          <w:p w14:paraId="67E9267D" w14:textId="77777777" w:rsidR="00F76B3E" w:rsidRDefault="00000000">
            <w:pPr>
              <w:pStyle w:val="Compact"/>
            </w:pPr>
            <w:r>
              <w:rPr>
                <w:bCs/>
                <w:sz w:val="20"/>
              </w:rPr>
              <w:t>ECC-1.4, ECC-4.3</w:t>
            </w:r>
          </w:p>
        </w:tc>
      </w:tr>
      <w:tr w:rsidR="00F76B3E" w14:paraId="36353001" w14:textId="77777777" w:rsidTr="00F76B3E">
        <w:tc>
          <w:tcPr>
            <w:tcW w:w="0" w:type="auto"/>
            <w:shd w:val="clear" w:color="auto" w:fill="FFFFFF"/>
            <w:tcMar>
              <w:top w:w="-14736" w:type="dxa"/>
              <w:left w:w="-29472" w:type="dxa"/>
              <w:bottom w:w="-14736" w:type="dxa"/>
              <w:right w:w="-29472" w:type="dxa"/>
            </w:tcMar>
          </w:tcPr>
          <w:p w14:paraId="3790B700" w14:textId="77777777" w:rsidR="00F76B3E" w:rsidRDefault="00000000">
            <w:pPr>
              <w:pStyle w:val="Compact"/>
            </w:pPr>
            <w:r>
              <w:rPr>
                <w:bCs/>
                <w:sz w:val="20"/>
              </w:rPr>
              <w:t>Error Information Disclosure</w:t>
            </w:r>
          </w:p>
        </w:tc>
        <w:tc>
          <w:tcPr>
            <w:tcW w:w="0" w:type="auto"/>
            <w:shd w:val="clear" w:color="auto" w:fill="FFFFFF"/>
            <w:tcMar>
              <w:top w:w="-14736" w:type="dxa"/>
              <w:left w:w="-29472" w:type="dxa"/>
              <w:bottom w:w="-14736" w:type="dxa"/>
              <w:right w:w="-29472" w:type="dxa"/>
            </w:tcMar>
          </w:tcPr>
          <w:p w14:paraId="45C944A8" w14:textId="77777777" w:rsidR="00F76B3E" w:rsidRDefault="00000000">
            <w:pPr>
              <w:pStyle w:val="Compact"/>
            </w:pPr>
            <w:r>
              <w:rPr>
                <w:bCs/>
                <w:sz w:val="20"/>
              </w:rPr>
              <w:t>Error response contains unsanitized internal information</w:t>
            </w:r>
          </w:p>
        </w:tc>
        <w:tc>
          <w:tcPr>
            <w:tcW w:w="0" w:type="auto"/>
            <w:shd w:val="clear" w:color="auto" w:fill="FFFFFF"/>
            <w:tcMar>
              <w:top w:w="-14736" w:type="dxa"/>
              <w:left w:w="-29472" w:type="dxa"/>
              <w:bottom w:w="-14736" w:type="dxa"/>
              <w:right w:w="-29472" w:type="dxa"/>
            </w:tcMar>
          </w:tcPr>
          <w:p w14:paraId="555BA9B6" w14:textId="77777777" w:rsidR="00F76B3E" w:rsidRDefault="00000000">
            <w:pPr>
              <w:pStyle w:val="Compact"/>
            </w:pPr>
            <w:r>
              <w:rPr>
                <w:bCs/>
                <w:sz w:val="20"/>
              </w:rPr>
              <w:t>Auto-flag for remediation; Security Reviewer alert; error sanitization review</w:t>
            </w:r>
          </w:p>
        </w:tc>
        <w:tc>
          <w:tcPr>
            <w:tcW w:w="0" w:type="auto"/>
            <w:shd w:val="clear" w:color="auto" w:fill="FFFFFF"/>
            <w:tcMar>
              <w:top w:w="-14736" w:type="dxa"/>
              <w:left w:w="-29472" w:type="dxa"/>
              <w:bottom w:w="-14736" w:type="dxa"/>
              <w:right w:w="-29472" w:type="dxa"/>
            </w:tcMar>
          </w:tcPr>
          <w:p w14:paraId="388A8C4D" w14:textId="77777777" w:rsidR="00F76B3E" w:rsidRDefault="00000000">
            <w:pPr>
              <w:pStyle w:val="Compact"/>
            </w:pPr>
            <w:r>
              <w:rPr>
                <w:bCs/>
                <w:sz w:val="20"/>
              </w:rPr>
              <w:t>ECC-5.3, ECC-4.3</w:t>
            </w:r>
          </w:p>
        </w:tc>
      </w:tr>
      <w:tr w:rsidR="00F76B3E" w14:paraId="2A9E832E" w14:textId="77777777" w:rsidTr="00F76B3E">
        <w:tc>
          <w:tcPr>
            <w:tcW w:w="0" w:type="auto"/>
            <w:shd w:val="clear" w:color="auto" w:fill="F8F9FA"/>
            <w:tcMar>
              <w:top w:w="-14736" w:type="dxa"/>
              <w:left w:w="-29472" w:type="dxa"/>
              <w:bottom w:w="-14736" w:type="dxa"/>
              <w:right w:w="-29472" w:type="dxa"/>
            </w:tcMar>
          </w:tcPr>
          <w:p w14:paraId="317F5B86" w14:textId="77777777" w:rsidR="00F76B3E" w:rsidRDefault="00000000">
            <w:pPr>
              <w:pStyle w:val="Compact"/>
            </w:pPr>
            <w:r>
              <w:rPr>
                <w:bCs/>
                <w:sz w:val="20"/>
              </w:rPr>
              <w:t>Workflow Security Violation</w:t>
            </w:r>
          </w:p>
        </w:tc>
        <w:tc>
          <w:tcPr>
            <w:tcW w:w="0" w:type="auto"/>
            <w:shd w:val="clear" w:color="auto" w:fill="F8F9FA"/>
            <w:tcMar>
              <w:top w:w="-14736" w:type="dxa"/>
              <w:left w:w="-29472" w:type="dxa"/>
              <w:bottom w:w="-14736" w:type="dxa"/>
              <w:right w:w="-29472" w:type="dxa"/>
            </w:tcMar>
          </w:tcPr>
          <w:p w14:paraId="7DE6F041" w14:textId="77777777" w:rsidR="00F76B3E" w:rsidRDefault="00000000">
            <w:pPr>
              <w:pStyle w:val="Compact"/>
            </w:pPr>
            <w:r>
              <w:rPr>
                <w:bCs/>
                <w:sz w:val="20"/>
              </w:rPr>
              <w:t>Unauthorized BPMN deployment OR tampered SLA timer OR unauthorized task delegation</w:t>
            </w:r>
          </w:p>
        </w:tc>
        <w:tc>
          <w:tcPr>
            <w:tcW w:w="0" w:type="auto"/>
            <w:shd w:val="clear" w:color="auto" w:fill="F8F9FA"/>
            <w:tcMar>
              <w:top w:w="-14736" w:type="dxa"/>
              <w:left w:w="-29472" w:type="dxa"/>
              <w:bottom w:w="-14736" w:type="dxa"/>
              <w:right w:w="-29472" w:type="dxa"/>
            </w:tcMar>
          </w:tcPr>
          <w:p w14:paraId="1F9BDFE2" w14:textId="77777777" w:rsidR="00F76B3E" w:rsidRDefault="00000000">
            <w:pPr>
              <w:pStyle w:val="Compact"/>
            </w:pPr>
            <w:r>
              <w:rPr>
                <w:bCs/>
                <w:sz w:val="20"/>
              </w:rPr>
              <w:t>Auto-block workflow execution; CISO alert; L2 investigation</w:t>
            </w:r>
          </w:p>
        </w:tc>
        <w:tc>
          <w:tcPr>
            <w:tcW w:w="0" w:type="auto"/>
            <w:shd w:val="clear" w:color="auto" w:fill="F8F9FA"/>
            <w:tcMar>
              <w:top w:w="-14736" w:type="dxa"/>
              <w:left w:w="-29472" w:type="dxa"/>
              <w:bottom w:w="-14736" w:type="dxa"/>
              <w:right w:w="-29472" w:type="dxa"/>
            </w:tcMar>
          </w:tcPr>
          <w:p w14:paraId="39E894BA" w14:textId="77777777" w:rsidR="00F76B3E" w:rsidRDefault="00000000">
            <w:pPr>
              <w:pStyle w:val="Compact"/>
            </w:pPr>
            <w:r>
              <w:rPr>
                <w:bCs/>
                <w:sz w:val="20"/>
              </w:rPr>
              <w:t>ECC-1.5, ECC-4.3</w:t>
            </w:r>
          </w:p>
        </w:tc>
      </w:tr>
    </w:tbl>
    <w:p w14:paraId="1E1B4CDC" w14:textId="77777777" w:rsidR="00F76B3E" w:rsidRDefault="00000000">
      <w:pPr>
        <w:pStyle w:val="BodyText"/>
      </w:pPr>
      <w:r>
        <w:rPr>
          <w:bCs/>
        </w:rPr>
        <w:t>Security Operations KPIs:</w:t>
      </w:r>
      <w:r>
        <w:t xml:space="preserve"> These metrics are tracked in the DGOP KPI engine and contribute to the Security Reviewer and DPO steward scorecards:</w:t>
      </w:r>
    </w:p>
    <w:p w14:paraId="186062E6" w14:textId="77777777" w:rsidR="00F76B3E" w:rsidRDefault="00000000">
      <w:pPr>
        <w:pStyle w:val="Compact"/>
        <w:numPr>
          <w:ilvl w:val="0"/>
          <w:numId w:val="44"/>
        </w:numPr>
      </w:pPr>
      <w:r>
        <w:t>Mean Time to Detect (MTTD): Target &lt; 5 minutes for critical alerts</w:t>
      </w:r>
    </w:p>
    <w:p w14:paraId="44BED644" w14:textId="77777777" w:rsidR="00F76B3E" w:rsidRDefault="00000000">
      <w:pPr>
        <w:pStyle w:val="Compact"/>
        <w:numPr>
          <w:ilvl w:val="0"/>
          <w:numId w:val="44"/>
        </w:numPr>
      </w:pPr>
      <w:r>
        <w:t>Mean Time to Respond (MTTR): Target &lt; 1 hour for L1, &lt; 4 hours for L2, &lt; 24 hours for L3</w:t>
      </w:r>
    </w:p>
    <w:p w14:paraId="682EB7D5" w14:textId="77777777" w:rsidR="00F76B3E" w:rsidRDefault="00000000">
      <w:pPr>
        <w:pStyle w:val="Compact"/>
        <w:numPr>
          <w:ilvl w:val="0"/>
          <w:numId w:val="44"/>
        </w:numPr>
      </w:pPr>
      <w:r>
        <w:lastRenderedPageBreak/>
        <w:t>Vulnerability Remediation Rate: % of critical/high vulnerabilities closed within SLA</w:t>
      </w:r>
    </w:p>
    <w:p w14:paraId="634F4B01" w14:textId="77777777" w:rsidR="00F76B3E" w:rsidRDefault="00000000">
      <w:pPr>
        <w:pStyle w:val="Compact"/>
        <w:numPr>
          <w:ilvl w:val="0"/>
          <w:numId w:val="44"/>
        </w:numPr>
      </w:pPr>
      <w:r>
        <w:t>False Positive Rate: % of SIEM alerts determined non-actionable</w:t>
      </w:r>
    </w:p>
    <w:p w14:paraId="73FD6364" w14:textId="77777777" w:rsidR="00F76B3E" w:rsidRDefault="00000000">
      <w:pPr>
        <w:pStyle w:val="Compact"/>
        <w:numPr>
          <w:ilvl w:val="0"/>
          <w:numId w:val="44"/>
        </w:numPr>
      </w:pPr>
      <w:r>
        <w:t>Security Training Completion: % of security staff with current certifications (CISSP, CISM, GCIH, or KSA NCSC equivalent)</w:t>
      </w:r>
    </w:p>
    <w:p w14:paraId="5ADAE119" w14:textId="77777777" w:rsidR="00F76B3E" w:rsidRDefault="00000000">
      <w:pPr>
        <w:pStyle w:val="Compact"/>
        <w:numPr>
          <w:ilvl w:val="0"/>
          <w:numId w:val="44"/>
        </w:numPr>
      </w:pPr>
      <w:r>
        <w:rPr>
          <w:bCs/>
        </w:rPr>
        <w:t>ABAC Decision Latency: p99 &lt; 5ms (target)</w:t>
      </w:r>
    </w:p>
    <w:p w14:paraId="19FA59F8" w14:textId="77777777" w:rsidR="00F76B3E" w:rsidRDefault="00000000">
      <w:pPr>
        <w:pStyle w:val="Compact"/>
        <w:numPr>
          <w:ilvl w:val="0"/>
          <w:numId w:val="44"/>
        </w:numPr>
      </w:pPr>
      <w:r>
        <w:rPr>
          <w:bCs/>
        </w:rPr>
        <w:t>Masking Operation Success Rate: &gt; 99.9% (target)</w:t>
      </w:r>
    </w:p>
    <w:p w14:paraId="345A496C" w14:textId="77777777" w:rsidR="00F76B3E" w:rsidRDefault="00000000">
      <w:pPr>
        <w:pStyle w:val="Compact"/>
        <w:numPr>
          <w:ilvl w:val="0"/>
          <w:numId w:val="44"/>
        </w:numPr>
      </w:pPr>
      <w:r>
        <w:rPr>
          <w:bCs/>
        </w:rPr>
        <w:t>PbD Gate Pass Rate: 100% for production deployments (target)</w:t>
      </w:r>
    </w:p>
    <w:p w14:paraId="06BF9545" w14:textId="77777777" w:rsidR="00F76B3E" w:rsidRDefault="00000000">
      <w:pPr>
        <w:pStyle w:val="Compact"/>
        <w:numPr>
          <w:ilvl w:val="0"/>
          <w:numId w:val="44"/>
        </w:numPr>
      </w:pPr>
      <w:r>
        <w:rPr>
          <w:bCs/>
        </w:rPr>
        <w:t>Search Query Compliance Rate: % of search queries within authorized scope (target &gt; 99.5%)</w:t>
      </w:r>
    </w:p>
    <w:p w14:paraId="7ECE3428" w14:textId="77777777" w:rsidR="00F76B3E" w:rsidRDefault="00000000">
      <w:pPr>
        <w:pStyle w:val="Compact"/>
        <w:numPr>
          <w:ilvl w:val="0"/>
          <w:numId w:val="44"/>
        </w:numPr>
      </w:pPr>
      <w:r>
        <w:rPr>
          <w:bCs/>
        </w:rPr>
        <w:t>Error Sanitization Pass Rate: % of error responses with no information leakage (target 100%)</w:t>
      </w:r>
    </w:p>
    <w:p w14:paraId="47B3D64C" w14:textId="77777777" w:rsidR="00F76B3E" w:rsidRDefault="00000000">
      <w:pPr>
        <w:pStyle w:val="Compact"/>
        <w:numPr>
          <w:ilvl w:val="0"/>
          <w:numId w:val="44"/>
        </w:numPr>
      </w:pPr>
      <w:r>
        <w:rPr>
          <w:bCs/>
        </w:rPr>
        <w:t>Workflow Security Incident Rate: Security violations per 10,000 workflow executions (target &lt; 0.1)</w:t>
      </w:r>
    </w:p>
    <w:p w14:paraId="5930ED83" w14:textId="77777777" w:rsidR="00F76B3E" w:rsidRDefault="00000000">
      <w:pPr>
        <w:pStyle w:val="Heading2"/>
        <w:shd w:val="clear" w:color="auto" w:fill="E8F8E8"/>
      </w:pPr>
      <w:bookmarkStart w:id="196" w:name="X5ad92677ddc3c7eec3037a273469ac2256ee034"/>
      <w:bookmarkStart w:id="197" w:name="_Toc234675570"/>
      <w:bookmarkEnd w:id="194"/>
      <w:r>
        <w:rPr>
          <w:rFonts w:ascii="Calibri" w:eastAsia="Calibri" w:hAnsi="Calibri"/>
          <w:color w:val="34495E"/>
          <w:sz w:val="32"/>
        </w:rPr>
        <w:t>8.5 Workflow Engine Security Controls (v4.1 NEW)</w:t>
      </w:r>
      <w:bookmarkEnd w:id="197"/>
    </w:p>
    <w:p w14:paraId="45149481" w14:textId="77777777" w:rsidR="00F76B3E" w:rsidRDefault="00000000">
      <w:pPr>
        <w:pStyle w:val="FirstParagraph"/>
      </w:pPr>
      <w:r>
        <w:t>DGOP’s workflow engine (Camunda BPMN) is the operational backbone of governance processes, orchestrating stewardship assignments, DPIA reviews, DSR fulfillment, breach response, access recertification, and compliance automation. Because workflows handle sensitive decisions, personal data, and security-critical operations, the workflow engine itself requires comprehensive security controls. This section defines the security architecture for the DGOP workflow engine, covering model security, task authorization, data protection, SLA integrity, audit trails, sub-process isolation, notification security, and 13 sub-module security briefs.</w:t>
      </w:r>
    </w:p>
    <w:p w14:paraId="4191F181" w14:textId="77777777" w:rsidR="00F76B3E" w:rsidRDefault="00000000">
      <w:pPr>
        <w:pStyle w:val="Heading3"/>
      </w:pPr>
      <w:bookmarkStart w:id="198" w:name="bpmn-model-security"/>
      <w:bookmarkStart w:id="199" w:name="_Toc234675571"/>
      <w:r>
        <w:rPr>
          <w:rFonts w:ascii="Calibri" w:eastAsia="Calibri" w:hAnsi="Calibri"/>
          <w:color w:val="34495E"/>
          <w:sz w:val="28"/>
        </w:rPr>
        <w:t>8.5.1 BPMN Model Security</w:t>
      </w:r>
      <w:bookmarkEnd w:id="199"/>
    </w:p>
    <w:p w14:paraId="16EAB722" w14:textId="77777777" w:rsidR="00F76B3E" w:rsidRDefault="00000000">
      <w:pPr>
        <w:pStyle w:val="FirstParagraph"/>
      </w:pPr>
      <w:r>
        <w:t>BPMN process models define the logic of governance workflows. Tampering with a model could bypass approvals, skip security gates, or exfiltrate data. The following controls protect model integrity:</w:t>
      </w:r>
    </w:p>
    <w:tbl>
      <w:tblPr>
        <w:tblStyle w:val="Table"/>
        <w:tblW w:w="5000" w:type="pct"/>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020" w:firstRow="1" w:lastRow="0" w:firstColumn="0" w:lastColumn="0" w:noHBand="0" w:noVBand="0"/>
      </w:tblPr>
      <w:tblGrid>
        <w:gridCol w:w="1314"/>
        <w:gridCol w:w="5789"/>
        <w:gridCol w:w="1979"/>
      </w:tblGrid>
      <w:tr w:rsidR="00F76B3E" w14:paraId="63A9A724" w14:textId="77777777" w:rsidTr="00F76B3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2C3E50"/>
            <w:tcMar>
              <w:top w:w="-14736" w:type="dxa"/>
              <w:left w:w="-29472" w:type="dxa"/>
              <w:bottom w:w="-14736" w:type="dxa"/>
              <w:right w:w="-29472" w:type="dxa"/>
            </w:tcMar>
          </w:tcPr>
          <w:p w14:paraId="458061F4" w14:textId="77777777" w:rsidR="00F76B3E" w:rsidRDefault="00000000">
            <w:pPr>
              <w:pStyle w:val="Compact"/>
            </w:pPr>
            <w:r>
              <w:rPr>
                <w:b/>
                <w:bCs/>
                <w:color w:val="FFFFFF"/>
                <w:sz w:val="20"/>
              </w:rPr>
              <w:t>Control</w:t>
            </w:r>
          </w:p>
        </w:tc>
        <w:tc>
          <w:tcPr>
            <w:tcW w:w="0" w:type="auto"/>
            <w:shd w:val="clear" w:color="auto" w:fill="2C3E50"/>
            <w:tcMar>
              <w:top w:w="-14736" w:type="dxa"/>
              <w:left w:w="-29472" w:type="dxa"/>
              <w:bottom w:w="-14736" w:type="dxa"/>
              <w:right w:w="-29472" w:type="dxa"/>
            </w:tcMar>
          </w:tcPr>
          <w:p w14:paraId="693A95DF" w14:textId="77777777" w:rsidR="00F76B3E" w:rsidRDefault="00000000">
            <w:pPr>
              <w:pStyle w:val="Compact"/>
            </w:pPr>
            <w:r>
              <w:rPr>
                <w:b/>
                <w:bCs/>
                <w:color w:val="FFFFFF"/>
                <w:sz w:val="20"/>
              </w:rPr>
              <w:t>Implementation</w:t>
            </w:r>
          </w:p>
        </w:tc>
        <w:tc>
          <w:tcPr>
            <w:tcW w:w="0" w:type="auto"/>
            <w:shd w:val="clear" w:color="auto" w:fill="2C3E50"/>
            <w:tcMar>
              <w:top w:w="-14736" w:type="dxa"/>
              <w:left w:w="-29472" w:type="dxa"/>
              <w:bottom w:w="-14736" w:type="dxa"/>
              <w:right w:w="-29472" w:type="dxa"/>
            </w:tcMar>
          </w:tcPr>
          <w:p w14:paraId="079469C0" w14:textId="77777777" w:rsidR="00F76B3E" w:rsidRDefault="00000000">
            <w:pPr>
              <w:pStyle w:val="Compact"/>
            </w:pPr>
            <w:r>
              <w:rPr>
                <w:b/>
                <w:bCs/>
                <w:color w:val="FFFFFF"/>
                <w:sz w:val="20"/>
              </w:rPr>
              <w:t>Evidence Artifact</w:t>
            </w:r>
          </w:p>
        </w:tc>
      </w:tr>
      <w:tr w:rsidR="00F76B3E" w14:paraId="257BEEF6" w14:textId="77777777" w:rsidTr="00F76B3E">
        <w:tc>
          <w:tcPr>
            <w:tcW w:w="0" w:type="auto"/>
            <w:shd w:val="clear" w:color="auto" w:fill="FFFFFF"/>
            <w:tcMar>
              <w:top w:w="-14736" w:type="dxa"/>
              <w:left w:w="-29472" w:type="dxa"/>
              <w:bottom w:w="-14736" w:type="dxa"/>
              <w:right w:w="-29472" w:type="dxa"/>
            </w:tcMar>
          </w:tcPr>
          <w:p w14:paraId="7E7DF959" w14:textId="77777777" w:rsidR="00F76B3E" w:rsidRDefault="00000000">
            <w:pPr>
              <w:pStyle w:val="Compact"/>
            </w:pPr>
            <w:r>
              <w:rPr>
                <w:sz w:val="20"/>
              </w:rPr>
              <w:t>Model Signing</w:t>
            </w:r>
          </w:p>
        </w:tc>
        <w:tc>
          <w:tcPr>
            <w:tcW w:w="0" w:type="auto"/>
            <w:shd w:val="clear" w:color="auto" w:fill="FFFFFF"/>
            <w:tcMar>
              <w:top w:w="-14736" w:type="dxa"/>
              <w:left w:w="-29472" w:type="dxa"/>
              <w:bottom w:w="-14736" w:type="dxa"/>
              <w:right w:w="-29472" w:type="dxa"/>
            </w:tcMar>
          </w:tcPr>
          <w:p w14:paraId="41D3D367" w14:textId="77777777" w:rsidR="00F76B3E" w:rsidRDefault="00000000">
            <w:pPr>
              <w:pStyle w:val="Compact"/>
            </w:pPr>
            <w:r>
              <w:rPr>
                <w:sz w:val="20"/>
              </w:rPr>
              <w:t>All BPMN models digitally signed with ECDSA P-256 by the Security Reviewer at deployment time</w:t>
            </w:r>
          </w:p>
        </w:tc>
        <w:tc>
          <w:tcPr>
            <w:tcW w:w="0" w:type="auto"/>
            <w:shd w:val="clear" w:color="auto" w:fill="FFFFFF"/>
            <w:tcMar>
              <w:top w:w="-14736" w:type="dxa"/>
              <w:left w:w="-29472" w:type="dxa"/>
              <w:bottom w:w="-14736" w:type="dxa"/>
              <w:right w:w="-29472" w:type="dxa"/>
            </w:tcMar>
          </w:tcPr>
          <w:p w14:paraId="7661EADC" w14:textId="77777777" w:rsidR="00F76B3E" w:rsidRDefault="00000000">
            <w:pPr>
              <w:pStyle w:val="Compact"/>
            </w:pPr>
            <w:r>
              <w:rPr>
                <w:sz w:val="20"/>
              </w:rPr>
              <w:t>Model signature manifest, certificate chain</w:t>
            </w:r>
          </w:p>
        </w:tc>
      </w:tr>
      <w:tr w:rsidR="00F76B3E" w14:paraId="1B29A940" w14:textId="77777777" w:rsidTr="00F76B3E">
        <w:tc>
          <w:tcPr>
            <w:tcW w:w="0" w:type="auto"/>
            <w:shd w:val="clear" w:color="auto" w:fill="F8F9FA"/>
            <w:tcMar>
              <w:top w:w="-14736" w:type="dxa"/>
              <w:left w:w="-29472" w:type="dxa"/>
              <w:bottom w:w="-14736" w:type="dxa"/>
              <w:right w:w="-29472" w:type="dxa"/>
            </w:tcMar>
          </w:tcPr>
          <w:p w14:paraId="1E8B22B8" w14:textId="77777777" w:rsidR="00F76B3E" w:rsidRDefault="00000000">
            <w:pPr>
              <w:pStyle w:val="Compact"/>
            </w:pPr>
            <w:r>
              <w:rPr>
                <w:sz w:val="20"/>
              </w:rPr>
              <w:t>Version Control</w:t>
            </w:r>
          </w:p>
        </w:tc>
        <w:tc>
          <w:tcPr>
            <w:tcW w:w="0" w:type="auto"/>
            <w:shd w:val="clear" w:color="auto" w:fill="F8F9FA"/>
            <w:tcMar>
              <w:top w:w="-14736" w:type="dxa"/>
              <w:left w:w="-29472" w:type="dxa"/>
              <w:bottom w:w="-14736" w:type="dxa"/>
              <w:right w:w="-29472" w:type="dxa"/>
            </w:tcMar>
          </w:tcPr>
          <w:p w14:paraId="5ABFAE08" w14:textId="77777777" w:rsidR="00F76B3E" w:rsidRDefault="00000000">
            <w:pPr>
              <w:pStyle w:val="Compact"/>
            </w:pPr>
            <w:r>
              <w:rPr>
                <w:sz w:val="20"/>
              </w:rPr>
              <w:t>All models stored in Git with immutable version history; model version linked to workflow execution audit trail</w:t>
            </w:r>
          </w:p>
        </w:tc>
        <w:tc>
          <w:tcPr>
            <w:tcW w:w="0" w:type="auto"/>
            <w:shd w:val="clear" w:color="auto" w:fill="F8F9FA"/>
            <w:tcMar>
              <w:top w:w="-14736" w:type="dxa"/>
              <w:left w:w="-29472" w:type="dxa"/>
              <w:bottom w:w="-14736" w:type="dxa"/>
              <w:right w:w="-29472" w:type="dxa"/>
            </w:tcMar>
          </w:tcPr>
          <w:p w14:paraId="068443CC" w14:textId="77777777" w:rsidR="00F76B3E" w:rsidRDefault="00000000">
            <w:pPr>
              <w:pStyle w:val="Compact"/>
            </w:pPr>
            <w:r>
              <w:rPr>
                <w:sz w:val="20"/>
              </w:rPr>
              <w:t>Git commit hash, model version registry</w:t>
            </w:r>
          </w:p>
        </w:tc>
      </w:tr>
      <w:tr w:rsidR="00F76B3E" w14:paraId="593BAC98" w14:textId="77777777" w:rsidTr="00F76B3E">
        <w:tc>
          <w:tcPr>
            <w:tcW w:w="0" w:type="auto"/>
            <w:shd w:val="clear" w:color="auto" w:fill="FFFFFF"/>
            <w:tcMar>
              <w:top w:w="-14736" w:type="dxa"/>
              <w:left w:w="-29472" w:type="dxa"/>
              <w:bottom w:w="-14736" w:type="dxa"/>
              <w:right w:w="-29472" w:type="dxa"/>
            </w:tcMar>
          </w:tcPr>
          <w:p w14:paraId="284EC24F" w14:textId="77777777" w:rsidR="00F76B3E" w:rsidRDefault="00000000">
            <w:pPr>
              <w:pStyle w:val="Compact"/>
            </w:pPr>
            <w:r>
              <w:rPr>
                <w:sz w:val="20"/>
              </w:rPr>
              <w:t>Deployment Approval</w:t>
            </w:r>
          </w:p>
        </w:tc>
        <w:tc>
          <w:tcPr>
            <w:tcW w:w="0" w:type="auto"/>
            <w:shd w:val="clear" w:color="auto" w:fill="FFFFFF"/>
            <w:tcMar>
              <w:top w:w="-14736" w:type="dxa"/>
              <w:left w:w="-29472" w:type="dxa"/>
              <w:bottom w:w="-14736" w:type="dxa"/>
              <w:right w:w="-29472" w:type="dxa"/>
            </w:tcMar>
          </w:tcPr>
          <w:p w14:paraId="7081242B" w14:textId="77777777" w:rsidR="00F76B3E" w:rsidRDefault="00000000">
            <w:pPr>
              <w:pStyle w:val="Compact"/>
            </w:pPr>
            <w:r>
              <w:rPr>
                <w:sz w:val="20"/>
              </w:rPr>
              <w:t>Model deployment requires dual approval: DMO Admin submits -&gt; Security Reviewer approves -&gt; CISO countersigns for Confidential workflows</w:t>
            </w:r>
          </w:p>
        </w:tc>
        <w:tc>
          <w:tcPr>
            <w:tcW w:w="0" w:type="auto"/>
            <w:shd w:val="clear" w:color="auto" w:fill="FFFFFF"/>
            <w:tcMar>
              <w:top w:w="-14736" w:type="dxa"/>
              <w:left w:w="-29472" w:type="dxa"/>
              <w:bottom w:w="-14736" w:type="dxa"/>
              <w:right w:w="-29472" w:type="dxa"/>
            </w:tcMar>
          </w:tcPr>
          <w:p w14:paraId="25556CCD" w14:textId="77777777" w:rsidR="00F76B3E" w:rsidRDefault="00000000">
            <w:pPr>
              <w:pStyle w:val="Compact"/>
            </w:pPr>
            <w:r>
              <w:rPr>
                <w:sz w:val="20"/>
              </w:rPr>
              <w:t>Deployment approval workflow case</w:t>
            </w:r>
          </w:p>
        </w:tc>
      </w:tr>
      <w:tr w:rsidR="00F76B3E" w14:paraId="556F59F6" w14:textId="77777777" w:rsidTr="00F76B3E">
        <w:tc>
          <w:tcPr>
            <w:tcW w:w="0" w:type="auto"/>
            <w:shd w:val="clear" w:color="auto" w:fill="F8F9FA"/>
            <w:tcMar>
              <w:top w:w="-14736" w:type="dxa"/>
              <w:left w:w="-29472" w:type="dxa"/>
              <w:bottom w:w="-14736" w:type="dxa"/>
              <w:right w:w="-29472" w:type="dxa"/>
            </w:tcMar>
          </w:tcPr>
          <w:p w14:paraId="61591EEE" w14:textId="77777777" w:rsidR="00F76B3E" w:rsidRDefault="00000000">
            <w:pPr>
              <w:pStyle w:val="Compact"/>
            </w:pPr>
            <w:r>
              <w:rPr>
                <w:sz w:val="20"/>
              </w:rPr>
              <w:t>Integrity Verification</w:t>
            </w:r>
          </w:p>
        </w:tc>
        <w:tc>
          <w:tcPr>
            <w:tcW w:w="0" w:type="auto"/>
            <w:shd w:val="clear" w:color="auto" w:fill="F8F9FA"/>
            <w:tcMar>
              <w:top w:w="-14736" w:type="dxa"/>
              <w:left w:w="-29472" w:type="dxa"/>
              <w:bottom w:w="-14736" w:type="dxa"/>
              <w:right w:w="-29472" w:type="dxa"/>
            </w:tcMar>
          </w:tcPr>
          <w:p w14:paraId="330476E4" w14:textId="77777777" w:rsidR="00F76B3E" w:rsidRDefault="00000000">
            <w:pPr>
              <w:pStyle w:val="Compact"/>
            </w:pPr>
            <w:r>
              <w:rPr>
                <w:sz w:val="20"/>
              </w:rPr>
              <w:t>Workflow engine verifies model signature before execution; signature mismatch aborts deployment</w:t>
            </w:r>
          </w:p>
        </w:tc>
        <w:tc>
          <w:tcPr>
            <w:tcW w:w="0" w:type="auto"/>
            <w:shd w:val="clear" w:color="auto" w:fill="F8F9FA"/>
            <w:tcMar>
              <w:top w:w="-14736" w:type="dxa"/>
              <w:left w:w="-29472" w:type="dxa"/>
              <w:bottom w:w="-14736" w:type="dxa"/>
              <w:right w:w="-29472" w:type="dxa"/>
            </w:tcMar>
          </w:tcPr>
          <w:p w14:paraId="4D51C7EB" w14:textId="77777777" w:rsidR="00F76B3E" w:rsidRDefault="00000000">
            <w:pPr>
              <w:pStyle w:val="Compact"/>
            </w:pPr>
            <w:r>
              <w:rPr>
                <w:sz w:val="20"/>
              </w:rPr>
              <w:t>Signature verification log</w:t>
            </w:r>
          </w:p>
        </w:tc>
      </w:tr>
      <w:tr w:rsidR="00F76B3E" w14:paraId="193F13B7" w14:textId="77777777" w:rsidTr="00F76B3E">
        <w:tc>
          <w:tcPr>
            <w:tcW w:w="0" w:type="auto"/>
            <w:shd w:val="clear" w:color="auto" w:fill="FFFFFF"/>
            <w:tcMar>
              <w:top w:w="-14736" w:type="dxa"/>
              <w:left w:w="-29472" w:type="dxa"/>
              <w:bottom w:w="-14736" w:type="dxa"/>
              <w:right w:w="-29472" w:type="dxa"/>
            </w:tcMar>
          </w:tcPr>
          <w:p w14:paraId="2BDB192C" w14:textId="77777777" w:rsidR="00F76B3E" w:rsidRDefault="00000000">
            <w:pPr>
              <w:pStyle w:val="Compact"/>
            </w:pPr>
            <w:r>
              <w:rPr>
                <w:sz w:val="20"/>
              </w:rPr>
              <w:t>Model Scanning</w:t>
            </w:r>
          </w:p>
        </w:tc>
        <w:tc>
          <w:tcPr>
            <w:tcW w:w="0" w:type="auto"/>
            <w:shd w:val="clear" w:color="auto" w:fill="FFFFFF"/>
            <w:tcMar>
              <w:top w:w="-14736" w:type="dxa"/>
              <w:left w:w="-29472" w:type="dxa"/>
              <w:bottom w:w="-14736" w:type="dxa"/>
              <w:right w:w="-29472" w:type="dxa"/>
            </w:tcMar>
          </w:tcPr>
          <w:p w14:paraId="0F61688E" w14:textId="77777777" w:rsidR="00F76B3E" w:rsidRDefault="00000000">
            <w:pPr>
              <w:pStyle w:val="Compact"/>
            </w:pPr>
            <w:r>
              <w:rPr>
                <w:sz w:val="20"/>
              </w:rPr>
              <w:t>Static analysis of BPMN models detects: unauthorized script tasks, unrestricted data flows, missing approval gates, external service calls without mTLS</w:t>
            </w:r>
          </w:p>
        </w:tc>
        <w:tc>
          <w:tcPr>
            <w:tcW w:w="0" w:type="auto"/>
            <w:shd w:val="clear" w:color="auto" w:fill="FFFFFF"/>
            <w:tcMar>
              <w:top w:w="-14736" w:type="dxa"/>
              <w:left w:w="-29472" w:type="dxa"/>
              <w:bottom w:w="-14736" w:type="dxa"/>
              <w:right w:w="-29472" w:type="dxa"/>
            </w:tcMar>
          </w:tcPr>
          <w:p w14:paraId="26F4D293" w14:textId="77777777" w:rsidR="00F76B3E" w:rsidRDefault="00000000">
            <w:pPr>
              <w:pStyle w:val="Compact"/>
            </w:pPr>
            <w:r>
              <w:rPr>
                <w:sz w:val="20"/>
              </w:rPr>
              <w:t>Model scan report</w:t>
            </w:r>
          </w:p>
        </w:tc>
      </w:tr>
      <w:tr w:rsidR="00F76B3E" w14:paraId="5CC46474" w14:textId="77777777" w:rsidTr="00F76B3E">
        <w:tc>
          <w:tcPr>
            <w:tcW w:w="0" w:type="auto"/>
            <w:shd w:val="clear" w:color="auto" w:fill="F8F9FA"/>
            <w:tcMar>
              <w:top w:w="-14736" w:type="dxa"/>
              <w:left w:w="-29472" w:type="dxa"/>
              <w:bottom w:w="-14736" w:type="dxa"/>
              <w:right w:w="-29472" w:type="dxa"/>
            </w:tcMar>
          </w:tcPr>
          <w:p w14:paraId="23E423CE" w14:textId="77777777" w:rsidR="00F76B3E" w:rsidRDefault="00000000">
            <w:pPr>
              <w:pStyle w:val="Compact"/>
            </w:pPr>
            <w:r>
              <w:rPr>
                <w:sz w:val="20"/>
              </w:rPr>
              <w:lastRenderedPageBreak/>
              <w:t>Model Repository</w:t>
            </w:r>
          </w:p>
        </w:tc>
        <w:tc>
          <w:tcPr>
            <w:tcW w:w="0" w:type="auto"/>
            <w:shd w:val="clear" w:color="auto" w:fill="F8F9FA"/>
            <w:tcMar>
              <w:top w:w="-14736" w:type="dxa"/>
              <w:left w:w="-29472" w:type="dxa"/>
              <w:bottom w:w="-14736" w:type="dxa"/>
              <w:right w:w="-29472" w:type="dxa"/>
            </w:tcMar>
          </w:tcPr>
          <w:p w14:paraId="023E64E4" w14:textId="77777777" w:rsidR="00F76B3E" w:rsidRDefault="00000000">
            <w:pPr>
              <w:pStyle w:val="Compact"/>
            </w:pPr>
            <w:r>
              <w:rPr>
                <w:sz w:val="20"/>
              </w:rPr>
              <w:t>Models stored in encrypted MinIO/S3 bucket with versioned objects; read access restricted to WORKFLOW_ADMIN role</w:t>
            </w:r>
          </w:p>
        </w:tc>
        <w:tc>
          <w:tcPr>
            <w:tcW w:w="0" w:type="auto"/>
            <w:shd w:val="clear" w:color="auto" w:fill="F8F9FA"/>
            <w:tcMar>
              <w:top w:w="-14736" w:type="dxa"/>
              <w:left w:w="-29472" w:type="dxa"/>
              <w:bottom w:w="-14736" w:type="dxa"/>
              <w:right w:w="-29472" w:type="dxa"/>
            </w:tcMar>
          </w:tcPr>
          <w:p w14:paraId="2EB12425" w14:textId="77777777" w:rsidR="00F76B3E" w:rsidRDefault="00000000">
            <w:pPr>
              <w:pStyle w:val="Compact"/>
            </w:pPr>
            <w:r>
              <w:rPr>
                <w:sz w:val="20"/>
              </w:rPr>
              <w:t>Repository access audit</w:t>
            </w:r>
          </w:p>
        </w:tc>
      </w:tr>
      <w:tr w:rsidR="00F76B3E" w14:paraId="386757E4" w14:textId="77777777" w:rsidTr="00F76B3E">
        <w:tc>
          <w:tcPr>
            <w:tcW w:w="0" w:type="auto"/>
            <w:shd w:val="clear" w:color="auto" w:fill="FFFFFF"/>
            <w:tcMar>
              <w:top w:w="-14736" w:type="dxa"/>
              <w:left w:w="-29472" w:type="dxa"/>
              <w:bottom w:w="-14736" w:type="dxa"/>
              <w:right w:w="-29472" w:type="dxa"/>
            </w:tcMar>
          </w:tcPr>
          <w:p w14:paraId="754E8BC8" w14:textId="77777777" w:rsidR="00F76B3E" w:rsidRDefault="00000000">
            <w:pPr>
              <w:pStyle w:val="Compact"/>
            </w:pPr>
            <w:r>
              <w:rPr>
                <w:sz w:val="20"/>
              </w:rPr>
              <w:t>Rollback Capability</w:t>
            </w:r>
          </w:p>
        </w:tc>
        <w:tc>
          <w:tcPr>
            <w:tcW w:w="0" w:type="auto"/>
            <w:shd w:val="clear" w:color="auto" w:fill="FFFFFF"/>
            <w:tcMar>
              <w:top w:w="-14736" w:type="dxa"/>
              <w:left w:w="-29472" w:type="dxa"/>
              <w:bottom w:w="-14736" w:type="dxa"/>
              <w:right w:w="-29472" w:type="dxa"/>
            </w:tcMar>
          </w:tcPr>
          <w:p w14:paraId="61556919" w14:textId="77777777" w:rsidR="00F76B3E" w:rsidRDefault="00000000">
            <w:pPr>
              <w:pStyle w:val="Compact"/>
            </w:pPr>
            <w:r>
              <w:rPr>
                <w:sz w:val="20"/>
              </w:rPr>
              <w:t>Signed previous model versions retained for 7 years; emergency rollback to last known-good version via Security Reviewer workflow case</w:t>
            </w:r>
          </w:p>
        </w:tc>
        <w:tc>
          <w:tcPr>
            <w:tcW w:w="0" w:type="auto"/>
            <w:shd w:val="clear" w:color="auto" w:fill="FFFFFF"/>
            <w:tcMar>
              <w:top w:w="-14736" w:type="dxa"/>
              <w:left w:w="-29472" w:type="dxa"/>
              <w:bottom w:w="-14736" w:type="dxa"/>
              <w:right w:w="-29472" w:type="dxa"/>
            </w:tcMar>
          </w:tcPr>
          <w:p w14:paraId="24ADBE39" w14:textId="77777777" w:rsidR="00F76B3E" w:rsidRDefault="00000000">
            <w:pPr>
              <w:pStyle w:val="Compact"/>
            </w:pPr>
            <w:r>
              <w:rPr>
                <w:sz w:val="20"/>
              </w:rPr>
              <w:t>Rollback execution log</w:t>
            </w:r>
          </w:p>
        </w:tc>
      </w:tr>
    </w:tbl>
    <w:p w14:paraId="6FA38EBB" w14:textId="77777777" w:rsidR="00F76B3E" w:rsidRDefault="00000000">
      <w:pPr>
        <w:pStyle w:val="Heading3"/>
      </w:pPr>
      <w:bookmarkStart w:id="200" w:name="task-authorization"/>
      <w:bookmarkStart w:id="201" w:name="_Toc234675572"/>
      <w:bookmarkEnd w:id="198"/>
      <w:r>
        <w:rPr>
          <w:rFonts w:ascii="Calibri" w:eastAsia="Calibri" w:hAnsi="Calibri"/>
          <w:color w:val="34495E"/>
          <w:sz w:val="28"/>
        </w:rPr>
        <w:t>8.5.2 Task Authorization</w:t>
      </w:r>
      <w:bookmarkEnd w:id="201"/>
    </w:p>
    <w:p w14:paraId="70A79205" w14:textId="77777777" w:rsidR="00F76B3E" w:rsidRDefault="00000000">
      <w:pPr>
        <w:pStyle w:val="FirstParagraph"/>
      </w:pPr>
      <w:r>
        <w:t>Every human task and service task within a workflow is subject to ABAC-based authorization, ensuring only authorized actors can claim, complete, or delegate tasks.</w:t>
      </w:r>
    </w:p>
    <w:tbl>
      <w:tblPr>
        <w:tblStyle w:val="Table"/>
        <w:tblW w:w="5000" w:type="pct"/>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020" w:firstRow="1" w:lastRow="0" w:firstColumn="0" w:lastColumn="0" w:noHBand="0" w:noVBand="0"/>
      </w:tblPr>
      <w:tblGrid>
        <w:gridCol w:w="1322"/>
        <w:gridCol w:w="2952"/>
        <w:gridCol w:w="4808"/>
      </w:tblGrid>
      <w:tr w:rsidR="00F76B3E" w14:paraId="5651B359" w14:textId="77777777" w:rsidTr="00F76B3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2C3E50"/>
            <w:tcMar>
              <w:top w:w="-14736" w:type="dxa"/>
              <w:left w:w="-29472" w:type="dxa"/>
              <w:bottom w:w="-14736" w:type="dxa"/>
              <w:right w:w="-29472" w:type="dxa"/>
            </w:tcMar>
          </w:tcPr>
          <w:p w14:paraId="6799ADD8" w14:textId="77777777" w:rsidR="00F76B3E" w:rsidRDefault="00000000">
            <w:pPr>
              <w:pStyle w:val="Compact"/>
            </w:pPr>
            <w:r>
              <w:rPr>
                <w:b/>
                <w:bCs/>
                <w:color w:val="FFFFFF"/>
                <w:sz w:val="20"/>
              </w:rPr>
              <w:t>Control</w:t>
            </w:r>
          </w:p>
        </w:tc>
        <w:tc>
          <w:tcPr>
            <w:tcW w:w="0" w:type="auto"/>
            <w:shd w:val="clear" w:color="auto" w:fill="2C3E50"/>
            <w:tcMar>
              <w:top w:w="-14736" w:type="dxa"/>
              <w:left w:w="-29472" w:type="dxa"/>
              <w:bottom w:w="-14736" w:type="dxa"/>
              <w:right w:w="-29472" w:type="dxa"/>
            </w:tcMar>
          </w:tcPr>
          <w:p w14:paraId="0DAF2431" w14:textId="77777777" w:rsidR="00F76B3E" w:rsidRDefault="00000000">
            <w:pPr>
              <w:pStyle w:val="Compact"/>
            </w:pPr>
            <w:r>
              <w:rPr>
                <w:b/>
                <w:bCs/>
                <w:color w:val="FFFFFF"/>
                <w:sz w:val="20"/>
              </w:rPr>
              <w:t>Implementation</w:t>
            </w:r>
          </w:p>
        </w:tc>
        <w:tc>
          <w:tcPr>
            <w:tcW w:w="0" w:type="auto"/>
            <w:shd w:val="clear" w:color="auto" w:fill="2C3E50"/>
            <w:tcMar>
              <w:top w:w="-14736" w:type="dxa"/>
              <w:left w:w="-29472" w:type="dxa"/>
              <w:bottom w:w="-14736" w:type="dxa"/>
              <w:right w:w="-29472" w:type="dxa"/>
            </w:tcMar>
          </w:tcPr>
          <w:p w14:paraId="130C34C9" w14:textId="77777777" w:rsidR="00F76B3E" w:rsidRDefault="00000000">
            <w:pPr>
              <w:pStyle w:val="Compact"/>
            </w:pPr>
            <w:r>
              <w:rPr>
                <w:b/>
                <w:bCs/>
                <w:color w:val="FFFFFF"/>
                <w:sz w:val="20"/>
              </w:rPr>
              <w:t>Technical Detail</w:t>
            </w:r>
          </w:p>
        </w:tc>
      </w:tr>
      <w:tr w:rsidR="00F76B3E" w14:paraId="5A741008" w14:textId="77777777" w:rsidTr="00F76B3E">
        <w:tc>
          <w:tcPr>
            <w:tcW w:w="0" w:type="auto"/>
            <w:shd w:val="clear" w:color="auto" w:fill="FFFFFF"/>
            <w:tcMar>
              <w:top w:w="-14736" w:type="dxa"/>
              <w:left w:w="-29472" w:type="dxa"/>
              <w:bottom w:w="-14736" w:type="dxa"/>
              <w:right w:w="-29472" w:type="dxa"/>
            </w:tcMar>
          </w:tcPr>
          <w:p w14:paraId="175A3D3E" w14:textId="77777777" w:rsidR="00F76B3E" w:rsidRDefault="00000000">
            <w:pPr>
              <w:pStyle w:val="Compact"/>
            </w:pPr>
            <w:r>
              <w:rPr>
                <w:sz w:val="20"/>
              </w:rPr>
              <w:t>Task-level ABAC</w:t>
            </w:r>
          </w:p>
        </w:tc>
        <w:tc>
          <w:tcPr>
            <w:tcW w:w="0" w:type="auto"/>
            <w:shd w:val="clear" w:color="auto" w:fill="FFFFFF"/>
            <w:tcMar>
              <w:top w:w="-14736" w:type="dxa"/>
              <w:left w:w="-29472" w:type="dxa"/>
              <w:bottom w:w="-14736" w:type="dxa"/>
              <w:right w:w="-29472" w:type="dxa"/>
            </w:tcMar>
          </w:tcPr>
          <w:p w14:paraId="7BEC3A2D" w14:textId="77777777" w:rsidR="00F76B3E" w:rsidRDefault="00000000">
            <w:pPr>
              <w:pStyle w:val="Compact"/>
            </w:pPr>
            <w:r>
              <w:rPr>
                <w:sz w:val="20"/>
              </w:rPr>
              <w:t>OPA evaluates task assignment against user attributes, case data classification, and task sensitivity</w:t>
            </w:r>
          </w:p>
        </w:tc>
        <w:tc>
          <w:tcPr>
            <w:tcW w:w="0" w:type="auto"/>
            <w:shd w:val="clear" w:color="auto" w:fill="FFFFFF"/>
            <w:tcMar>
              <w:top w:w="-14736" w:type="dxa"/>
              <w:left w:w="-29472" w:type="dxa"/>
              <w:bottom w:w="-14736" w:type="dxa"/>
              <w:right w:w="-29472" w:type="dxa"/>
            </w:tcMar>
          </w:tcPr>
          <w:p w14:paraId="3080DB91" w14:textId="77777777" w:rsidR="00F76B3E" w:rsidRDefault="00000000">
            <w:pPr>
              <w:pStyle w:val="Compact"/>
            </w:pPr>
            <w:r>
              <w:rPr>
                <w:sz w:val="20"/>
              </w:rPr>
              <w:t>ABAC policy checks: user.role matches task.candidate_groups, user.clearance &gt;= case.classification, user.domain_id matches case.domain_id</w:t>
            </w:r>
          </w:p>
        </w:tc>
      </w:tr>
      <w:tr w:rsidR="00F76B3E" w14:paraId="0A94AD87" w14:textId="77777777" w:rsidTr="00F76B3E">
        <w:tc>
          <w:tcPr>
            <w:tcW w:w="0" w:type="auto"/>
            <w:shd w:val="clear" w:color="auto" w:fill="F8F9FA"/>
            <w:tcMar>
              <w:top w:w="-14736" w:type="dxa"/>
              <w:left w:w="-29472" w:type="dxa"/>
              <w:bottom w:w="-14736" w:type="dxa"/>
              <w:right w:w="-29472" w:type="dxa"/>
            </w:tcMar>
          </w:tcPr>
          <w:p w14:paraId="3197F240" w14:textId="77777777" w:rsidR="00F76B3E" w:rsidRDefault="00000000">
            <w:pPr>
              <w:pStyle w:val="Compact"/>
            </w:pPr>
            <w:r>
              <w:rPr>
                <w:sz w:val="20"/>
              </w:rPr>
              <w:t>Dynamic task assignment</w:t>
            </w:r>
          </w:p>
        </w:tc>
        <w:tc>
          <w:tcPr>
            <w:tcW w:w="0" w:type="auto"/>
            <w:shd w:val="clear" w:color="auto" w:fill="F8F9FA"/>
            <w:tcMar>
              <w:top w:w="-14736" w:type="dxa"/>
              <w:left w:w="-29472" w:type="dxa"/>
              <w:bottom w:w="-14736" w:type="dxa"/>
              <w:right w:w="-29472" w:type="dxa"/>
            </w:tcMar>
          </w:tcPr>
          <w:p w14:paraId="2D3557F2" w14:textId="77777777" w:rsidR="00F76B3E" w:rsidRDefault="00000000">
            <w:pPr>
              <w:pStyle w:val="Compact"/>
            </w:pPr>
            <w:r>
              <w:rPr>
                <w:sz w:val="20"/>
              </w:rPr>
              <w:t>Task candidates resolved at runtime via DGOP ownership registry; reassignment requires workflow approval</w:t>
            </w:r>
          </w:p>
        </w:tc>
        <w:tc>
          <w:tcPr>
            <w:tcW w:w="0" w:type="auto"/>
            <w:shd w:val="clear" w:color="auto" w:fill="F8F9FA"/>
            <w:tcMar>
              <w:top w:w="-14736" w:type="dxa"/>
              <w:left w:w="-29472" w:type="dxa"/>
              <w:bottom w:w="-14736" w:type="dxa"/>
              <w:right w:w="-29472" w:type="dxa"/>
            </w:tcMar>
          </w:tcPr>
          <w:p w14:paraId="727B9875" w14:textId="77777777" w:rsidR="00F76B3E" w:rsidRDefault="00000000">
            <w:pPr>
              <w:pStyle w:val="Compact"/>
            </w:pPr>
            <w:r>
              <w:rPr>
                <w:sz w:val="20"/>
              </w:rPr>
              <w:t>Candidate resolution query: SELECT person_id FROM DGOP_STEWARDSHIP_ASSIGNMENT WHERE role_type = {task_role} AND domain_id = {case_domain}</w:t>
            </w:r>
          </w:p>
        </w:tc>
      </w:tr>
      <w:tr w:rsidR="00F76B3E" w14:paraId="68E36735" w14:textId="77777777" w:rsidTr="00F76B3E">
        <w:tc>
          <w:tcPr>
            <w:tcW w:w="0" w:type="auto"/>
            <w:shd w:val="clear" w:color="auto" w:fill="FFFFFF"/>
            <w:tcMar>
              <w:top w:w="-14736" w:type="dxa"/>
              <w:left w:w="-29472" w:type="dxa"/>
              <w:bottom w:w="-14736" w:type="dxa"/>
              <w:right w:w="-29472" w:type="dxa"/>
            </w:tcMar>
          </w:tcPr>
          <w:p w14:paraId="04D1D29D" w14:textId="77777777" w:rsidR="00F76B3E" w:rsidRDefault="00000000">
            <w:pPr>
              <w:pStyle w:val="Compact"/>
            </w:pPr>
            <w:r>
              <w:rPr>
                <w:sz w:val="20"/>
              </w:rPr>
              <w:t>Delegation audit</w:t>
            </w:r>
          </w:p>
        </w:tc>
        <w:tc>
          <w:tcPr>
            <w:tcW w:w="0" w:type="auto"/>
            <w:shd w:val="clear" w:color="auto" w:fill="FFFFFF"/>
            <w:tcMar>
              <w:top w:w="-14736" w:type="dxa"/>
              <w:left w:w="-29472" w:type="dxa"/>
              <w:bottom w:w="-14736" w:type="dxa"/>
              <w:right w:w="-29472" w:type="dxa"/>
            </w:tcMar>
          </w:tcPr>
          <w:p w14:paraId="008977DA" w14:textId="77777777" w:rsidR="00F76B3E" w:rsidRDefault="00000000">
            <w:pPr>
              <w:pStyle w:val="Compact"/>
            </w:pPr>
            <w:r>
              <w:rPr>
                <w:sz w:val="20"/>
              </w:rPr>
              <w:t>Task delegation logged with: delegator, delegatee, delegation_reason, timestamp, case_id, task_id</w:t>
            </w:r>
          </w:p>
        </w:tc>
        <w:tc>
          <w:tcPr>
            <w:tcW w:w="0" w:type="auto"/>
            <w:shd w:val="clear" w:color="auto" w:fill="FFFFFF"/>
            <w:tcMar>
              <w:top w:w="-14736" w:type="dxa"/>
              <w:left w:w="-29472" w:type="dxa"/>
              <w:bottom w:w="-14736" w:type="dxa"/>
              <w:right w:w="-29472" w:type="dxa"/>
            </w:tcMar>
          </w:tcPr>
          <w:p w14:paraId="34C79D1E" w14:textId="77777777" w:rsidR="00F76B3E" w:rsidRDefault="00000000">
            <w:pPr>
              <w:pStyle w:val="Compact"/>
            </w:pPr>
            <w:r>
              <w:rPr>
                <w:sz w:val="20"/>
              </w:rPr>
              <w:t>Immutable delegation record in DGOP_WORKFLOW_DELEGATION table</w:t>
            </w:r>
          </w:p>
        </w:tc>
      </w:tr>
      <w:tr w:rsidR="00F76B3E" w14:paraId="61B29ABF" w14:textId="77777777" w:rsidTr="00F76B3E">
        <w:tc>
          <w:tcPr>
            <w:tcW w:w="0" w:type="auto"/>
            <w:shd w:val="clear" w:color="auto" w:fill="F8F9FA"/>
            <w:tcMar>
              <w:top w:w="-14736" w:type="dxa"/>
              <w:left w:w="-29472" w:type="dxa"/>
              <w:bottom w:w="-14736" w:type="dxa"/>
              <w:right w:w="-29472" w:type="dxa"/>
            </w:tcMar>
          </w:tcPr>
          <w:p w14:paraId="76FB4364" w14:textId="77777777" w:rsidR="00F76B3E" w:rsidRDefault="00000000">
            <w:pPr>
              <w:pStyle w:val="Compact"/>
            </w:pPr>
            <w:r>
              <w:rPr>
                <w:sz w:val="20"/>
              </w:rPr>
              <w:t>Reassignment tracking</w:t>
            </w:r>
          </w:p>
        </w:tc>
        <w:tc>
          <w:tcPr>
            <w:tcW w:w="0" w:type="auto"/>
            <w:shd w:val="clear" w:color="auto" w:fill="F8F9FA"/>
            <w:tcMar>
              <w:top w:w="-14736" w:type="dxa"/>
              <w:left w:w="-29472" w:type="dxa"/>
              <w:bottom w:w="-14736" w:type="dxa"/>
              <w:right w:w="-29472" w:type="dxa"/>
            </w:tcMar>
          </w:tcPr>
          <w:p w14:paraId="2055417A" w14:textId="77777777" w:rsidR="00F76B3E" w:rsidRDefault="00000000">
            <w:pPr>
              <w:pStyle w:val="Compact"/>
            </w:pPr>
            <w:r>
              <w:rPr>
                <w:sz w:val="20"/>
              </w:rPr>
              <w:t>All task reassignments (manual, timeout-based, escalation) logged with rationale and approver</w:t>
            </w:r>
          </w:p>
        </w:tc>
        <w:tc>
          <w:tcPr>
            <w:tcW w:w="0" w:type="auto"/>
            <w:shd w:val="clear" w:color="auto" w:fill="F8F9FA"/>
            <w:tcMar>
              <w:top w:w="-14736" w:type="dxa"/>
              <w:left w:w="-29472" w:type="dxa"/>
              <w:bottom w:w="-14736" w:type="dxa"/>
              <w:right w:w="-29472" w:type="dxa"/>
            </w:tcMar>
          </w:tcPr>
          <w:p w14:paraId="01BD9966" w14:textId="77777777" w:rsidR="00F76B3E" w:rsidRDefault="00000000">
            <w:pPr>
              <w:pStyle w:val="Compact"/>
            </w:pPr>
            <w:r>
              <w:rPr>
                <w:sz w:val="20"/>
              </w:rPr>
              <w:t>Reassignment audit trail linked to case history</w:t>
            </w:r>
          </w:p>
        </w:tc>
      </w:tr>
      <w:tr w:rsidR="00F76B3E" w14:paraId="5E634D8C" w14:textId="77777777" w:rsidTr="00F76B3E">
        <w:tc>
          <w:tcPr>
            <w:tcW w:w="0" w:type="auto"/>
            <w:shd w:val="clear" w:color="auto" w:fill="FFFFFF"/>
            <w:tcMar>
              <w:top w:w="-14736" w:type="dxa"/>
              <w:left w:w="-29472" w:type="dxa"/>
              <w:bottom w:w="-14736" w:type="dxa"/>
              <w:right w:w="-29472" w:type="dxa"/>
            </w:tcMar>
          </w:tcPr>
          <w:p w14:paraId="1BE7702D" w14:textId="77777777" w:rsidR="00F76B3E" w:rsidRDefault="00000000">
            <w:pPr>
              <w:pStyle w:val="Compact"/>
            </w:pPr>
            <w:r>
              <w:rPr>
                <w:sz w:val="20"/>
              </w:rPr>
              <w:t>Four-eyes principle</w:t>
            </w:r>
          </w:p>
        </w:tc>
        <w:tc>
          <w:tcPr>
            <w:tcW w:w="0" w:type="auto"/>
            <w:shd w:val="clear" w:color="auto" w:fill="FFFFFF"/>
            <w:tcMar>
              <w:top w:w="-14736" w:type="dxa"/>
              <w:left w:w="-29472" w:type="dxa"/>
              <w:bottom w:w="-14736" w:type="dxa"/>
              <w:right w:w="-29472" w:type="dxa"/>
            </w:tcMar>
          </w:tcPr>
          <w:p w14:paraId="18C73036" w14:textId="77777777" w:rsidR="00F76B3E" w:rsidRDefault="00000000">
            <w:pPr>
              <w:pStyle w:val="Compact"/>
            </w:pPr>
            <w:r>
              <w:rPr>
                <w:sz w:val="20"/>
              </w:rPr>
              <w:t>Security-critical tasks (JIT elevation, classification escalation, breach notification) require dual completion</w:t>
            </w:r>
          </w:p>
        </w:tc>
        <w:tc>
          <w:tcPr>
            <w:tcW w:w="0" w:type="auto"/>
            <w:shd w:val="clear" w:color="auto" w:fill="FFFFFF"/>
            <w:tcMar>
              <w:top w:w="-14736" w:type="dxa"/>
              <w:left w:w="-29472" w:type="dxa"/>
              <w:bottom w:w="-14736" w:type="dxa"/>
              <w:right w:w="-29472" w:type="dxa"/>
            </w:tcMar>
          </w:tcPr>
          <w:p w14:paraId="2C91547F" w14:textId="77777777" w:rsidR="00F76B3E" w:rsidRDefault="00000000">
            <w:pPr>
              <w:pStyle w:val="Compact"/>
            </w:pPr>
            <w:r>
              <w:rPr>
                <w:sz w:val="20"/>
              </w:rPr>
              <w:t>Both approvers must complete separate task instances; single completion blocks case progression</w:t>
            </w:r>
          </w:p>
        </w:tc>
      </w:tr>
      <w:tr w:rsidR="00F76B3E" w14:paraId="68EFE381" w14:textId="77777777" w:rsidTr="00F76B3E">
        <w:tc>
          <w:tcPr>
            <w:tcW w:w="0" w:type="auto"/>
            <w:shd w:val="clear" w:color="auto" w:fill="F8F9FA"/>
            <w:tcMar>
              <w:top w:w="-14736" w:type="dxa"/>
              <w:left w:w="-29472" w:type="dxa"/>
              <w:bottom w:w="-14736" w:type="dxa"/>
              <w:right w:w="-29472" w:type="dxa"/>
            </w:tcMar>
          </w:tcPr>
          <w:p w14:paraId="22A2E3A8" w14:textId="77777777" w:rsidR="00F76B3E" w:rsidRDefault="00000000">
            <w:pPr>
              <w:pStyle w:val="Compact"/>
            </w:pPr>
            <w:r>
              <w:rPr>
                <w:sz w:val="20"/>
              </w:rPr>
              <w:t>Task timeout security</w:t>
            </w:r>
          </w:p>
        </w:tc>
        <w:tc>
          <w:tcPr>
            <w:tcW w:w="0" w:type="auto"/>
            <w:shd w:val="clear" w:color="auto" w:fill="F8F9FA"/>
            <w:tcMar>
              <w:top w:w="-14736" w:type="dxa"/>
              <w:left w:w="-29472" w:type="dxa"/>
              <w:bottom w:w="-14736" w:type="dxa"/>
              <w:right w:w="-29472" w:type="dxa"/>
            </w:tcMar>
          </w:tcPr>
          <w:p w14:paraId="5E0457CE" w14:textId="77777777" w:rsidR="00F76B3E" w:rsidRDefault="00000000">
            <w:pPr>
              <w:pStyle w:val="Compact"/>
            </w:pPr>
            <w:r>
              <w:rPr>
                <w:sz w:val="20"/>
              </w:rPr>
              <w:t>Task timeouts enforced by workflow engine clock; timeout configuration signed and tamper-evident</w:t>
            </w:r>
          </w:p>
        </w:tc>
        <w:tc>
          <w:tcPr>
            <w:tcW w:w="0" w:type="auto"/>
            <w:shd w:val="clear" w:color="auto" w:fill="F8F9FA"/>
            <w:tcMar>
              <w:top w:w="-14736" w:type="dxa"/>
              <w:left w:w="-29472" w:type="dxa"/>
              <w:bottom w:w="-14736" w:type="dxa"/>
              <w:right w:w="-29472" w:type="dxa"/>
            </w:tcMar>
          </w:tcPr>
          <w:p w14:paraId="67A96761" w14:textId="77777777" w:rsidR="00F76B3E" w:rsidRDefault="00000000">
            <w:pPr>
              <w:pStyle w:val="Compact"/>
            </w:pPr>
            <w:r>
              <w:rPr>
                <w:sz w:val="20"/>
              </w:rPr>
              <w:t>Timeout configuration in signed YAML; engine clock synchronized to KSA NTP</w:t>
            </w:r>
          </w:p>
        </w:tc>
      </w:tr>
    </w:tbl>
    <w:p w14:paraId="55F7C1F3" w14:textId="77777777" w:rsidR="00F76B3E" w:rsidRDefault="00000000">
      <w:pPr>
        <w:pStyle w:val="BodyText"/>
      </w:pPr>
      <w:r>
        <w:rPr>
          <w:bCs/>
        </w:rPr>
        <w:t>ABAC Task Assignment Policy Example:</w:t>
      </w:r>
    </w:p>
    <w:p w14:paraId="1CD86B4F" w14:textId="77777777" w:rsidR="00F76B3E" w:rsidRDefault="00000000">
      <w:pPr>
        <w:pStyle w:val="SourceCode"/>
        <w:shd w:val="clear" w:color="auto" w:fill="F5F5F5"/>
      </w:pPr>
      <w:r>
        <w:rPr>
          <w:rStyle w:val="VerbatimChar"/>
          <w:rFonts w:eastAsia="Consolas"/>
          <w:sz w:val="18"/>
        </w:rPr>
        <w:t>package dgop.workflow.task.allow</w:t>
      </w:r>
      <w:r>
        <w:rPr>
          <w:rFonts w:eastAsia="Consolas"/>
        </w:rPr>
        <w:br/>
      </w:r>
      <w:r>
        <w:rPr>
          <w:rStyle w:val="VerbatimChar"/>
          <w:rFonts w:eastAsia="Consolas"/>
          <w:sz w:val="18"/>
        </w:rPr>
        <w:t>import future.keywords.if</w:t>
      </w:r>
      <w:r>
        <w:rPr>
          <w:rFonts w:eastAsia="Consolas"/>
        </w:rPr>
        <w:br/>
      </w:r>
      <w:r>
        <w:rPr>
          <w:rFonts w:eastAsia="Consolas"/>
        </w:rPr>
        <w:br/>
      </w:r>
      <w:r>
        <w:rPr>
          <w:rStyle w:val="VerbatimChar"/>
          <w:rFonts w:eastAsia="Consolas"/>
          <w:sz w:val="18"/>
        </w:rPr>
        <w:t># DENY: User without required role for task</w:t>
      </w:r>
      <w:r>
        <w:rPr>
          <w:rFonts w:eastAsia="Consolas"/>
        </w:rPr>
        <w:br/>
      </w:r>
      <w:r>
        <w:rPr>
          <w:rStyle w:val="VerbatimChar"/>
          <w:rFonts w:eastAsia="Consolas"/>
          <w:sz w:val="18"/>
        </w:rPr>
        <w:t>deny if {</w:t>
      </w:r>
      <w:r>
        <w:rPr>
          <w:rFonts w:eastAsia="Consolas"/>
        </w:rPr>
        <w:br/>
      </w:r>
      <w:r>
        <w:rPr>
          <w:rStyle w:val="VerbatimChar"/>
          <w:rFonts w:eastAsia="Consolas"/>
          <w:sz w:val="18"/>
        </w:rPr>
        <w:t xml:space="preserve">    input.task.candidate_groups[_] == "SECURITY_REVIEWER"</w:t>
      </w:r>
      <w:r>
        <w:rPr>
          <w:rFonts w:eastAsia="Consolas"/>
        </w:rPr>
        <w:br/>
      </w:r>
      <w:r>
        <w:rPr>
          <w:rStyle w:val="VerbatimChar"/>
          <w:rFonts w:eastAsia="Consolas"/>
          <w:sz w:val="18"/>
        </w:rPr>
        <w:t xml:space="preserve">    not input.user.roles[_] == "SECURITY_REVIEWER"</w:t>
      </w:r>
      <w:r>
        <w:rPr>
          <w:rFonts w:eastAsia="Consolas"/>
        </w:rPr>
        <w:br/>
      </w:r>
      <w:r>
        <w:rPr>
          <w:rStyle w:val="VerbatimChar"/>
          <w:rFonts w:eastAsia="Consolas"/>
          <w:sz w:val="18"/>
        </w:rPr>
        <w:lastRenderedPageBreak/>
        <w:t>}</w:t>
      </w:r>
      <w:r>
        <w:rPr>
          <w:rFonts w:eastAsia="Consolas"/>
        </w:rPr>
        <w:br/>
      </w:r>
      <w:r>
        <w:rPr>
          <w:rFonts w:eastAsia="Consolas"/>
        </w:rPr>
        <w:br/>
      </w:r>
      <w:r>
        <w:rPr>
          <w:rStyle w:val="VerbatimChar"/>
          <w:rFonts w:eastAsia="Consolas"/>
          <w:sz w:val="18"/>
        </w:rPr>
        <w:t># DENY: User accessing task for different domain</w:t>
      </w:r>
      <w:r>
        <w:rPr>
          <w:rFonts w:eastAsia="Consolas"/>
        </w:rPr>
        <w:br/>
      </w:r>
      <w:r>
        <w:rPr>
          <w:rStyle w:val="VerbatimChar"/>
          <w:rFonts w:eastAsia="Consolas"/>
          <w:sz w:val="18"/>
        </w:rPr>
        <w:t>deny if {</w:t>
      </w:r>
      <w:r>
        <w:rPr>
          <w:rFonts w:eastAsia="Consolas"/>
        </w:rPr>
        <w:br/>
      </w:r>
      <w:r>
        <w:rPr>
          <w:rStyle w:val="VerbatimChar"/>
          <w:rFonts w:eastAsia="Consolas"/>
          <w:sz w:val="18"/>
        </w:rPr>
        <w:t xml:space="preserve">    input.case.domain_id != input.user.domain_id</w:t>
      </w:r>
      <w:r>
        <w:rPr>
          <w:rFonts w:eastAsia="Consolas"/>
        </w:rPr>
        <w:br/>
      </w:r>
      <w:r>
        <w:rPr>
          <w:rStyle w:val="VerbatimChar"/>
          <w:rFonts w:eastAsia="Consolas"/>
          <w:sz w:val="18"/>
        </w:rPr>
        <w:t xml:space="preserve">    not input.user.roles[_] == "DMO_ADMIN"</w:t>
      </w:r>
      <w:r>
        <w:rPr>
          <w:rFonts w:eastAsia="Consolas"/>
        </w:rPr>
        <w:br/>
      </w:r>
      <w:r>
        <w:rPr>
          <w:rStyle w:val="VerbatimChar"/>
          <w:rFonts w:eastAsia="Consolas"/>
          <w:sz w:val="18"/>
        </w:rPr>
        <w:t>}</w:t>
      </w:r>
      <w:r>
        <w:rPr>
          <w:rFonts w:eastAsia="Consolas"/>
        </w:rPr>
        <w:br/>
      </w:r>
      <w:r>
        <w:rPr>
          <w:rFonts w:eastAsia="Consolas"/>
        </w:rPr>
        <w:br/>
      </w:r>
      <w:r>
        <w:rPr>
          <w:rStyle w:val="VerbatimChar"/>
          <w:rFonts w:eastAsia="Consolas"/>
          <w:sz w:val="18"/>
        </w:rPr>
        <w:t># DENY: Confidential case task without MFA</w:t>
      </w:r>
      <w:r>
        <w:rPr>
          <w:rFonts w:eastAsia="Consolas"/>
        </w:rPr>
        <w:br/>
      </w:r>
      <w:r>
        <w:rPr>
          <w:rStyle w:val="VerbatimChar"/>
          <w:rFonts w:eastAsia="Consolas"/>
          <w:sz w:val="18"/>
        </w:rPr>
        <w:t>deny if {</w:t>
      </w:r>
      <w:r>
        <w:rPr>
          <w:rFonts w:eastAsia="Consolas"/>
        </w:rPr>
        <w:br/>
      </w:r>
      <w:r>
        <w:rPr>
          <w:rStyle w:val="VerbatimChar"/>
          <w:rFonts w:eastAsia="Consolas"/>
          <w:sz w:val="18"/>
        </w:rPr>
        <w:t xml:space="preserve">    input.case.classification == "Confidential"</w:t>
      </w:r>
      <w:r>
        <w:rPr>
          <w:rFonts w:eastAsia="Consolas"/>
        </w:rPr>
        <w:br/>
      </w:r>
      <w:r>
        <w:rPr>
          <w:rStyle w:val="VerbatimChar"/>
          <w:rFonts w:eastAsia="Consolas"/>
          <w:sz w:val="18"/>
        </w:rPr>
        <w:t xml:space="preserve">    input.user.mfa_verified != true</w:t>
      </w:r>
      <w:r>
        <w:rPr>
          <w:rFonts w:eastAsia="Consolas"/>
        </w:rPr>
        <w:br/>
      </w:r>
      <w:r>
        <w:rPr>
          <w:rStyle w:val="VerbatimChar"/>
          <w:rFonts w:eastAsia="Consolas"/>
          <w:sz w:val="18"/>
        </w:rPr>
        <w:t>}</w:t>
      </w:r>
      <w:r>
        <w:rPr>
          <w:rFonts w:eastAsia="Consolas"/>
        </w:rPr>
        <w:br/>
      </w:r>
      <w:r>
        <w:rPr>
          <w:rFonts w:eastAsia="Consolas"/>
        </w:rPr>
        <w:br/>
      </w:r>
      <w:r>
        <w:rPr>
          <w:rStyle w:val="VerbatimChar"/>
          <w:rFonts w:eastAsia="Consolas"/>
          <w:sz w:val="18"/>
        </w:rPr>
        <w:t># ALLOW: Business Steward in their domain</w:t>
      </w:r>
      <w:r>
        <w:rPr>
          <w:rFonts w:eastAsia="Consolas"/>
        </w:rPr>
        <w:br/>
      </w:r>
      <w:r>
        <w:rPr>
          <w:rStyle w:val="VerbatimChar"/>
          <w:rFonts w:eastAsia="Consolas"/>
          <w:sz w:val="18"/>
        </w:rPr>
        <w:t>allow if {</w:t>
      </w:r>
      <w:r>
        <w:rPr>
          <w:rFonts w:eastAsia="Consolas"/>
        </w:rPr>
        <w:br/>
      </w:r>
      <w:r>
        <w:rPr>
          <w:rStyle w:val="VerbatimChar"/>
          <w:rFonts w:eastAsia="Consolas"/>
          <w:sz w:val="18"/>
        </w:rPr>
        <w:t xml:space="preserve">    input.user.roles[_] == "BUSINESS_STEWARD"</w:t>
      </w:r>
      <w:r>
        <w:rPr>
          <w:rFonts w:eastAsia="Consolas"/>
        </w:rPr>
        <w:br/>
      </w:r>
      <w:r>
        <w:rPr>
          <w:rStyle w:val="VerbatimChar"/>
          <w:rFonts w:eastAsia="Consolas"/>
          <w:sz w:val="18"/>
        </w:rPr>
        <w:t xml:space="preserve">    input.case.domain_id == input.user.domain_id</w:t>
      </w:r>
      <w:r>
        <w:rPr>
          <w:rFonts w:eastAsia="Consolas"/>
        </w:rPr>
        <w:br/>
      </w:r>
      <w:r>
        <w:rPr>
          <w:rStyle w:val="VerbatimChar"/>
          <w:rFonts w:eastAsia="Consolas"/>
          <w:sz w:val="18"/>
        </w:rPr>
        <w:t xml:space="preserve">    input.task.candidate_groups[_] == "BUSINESS_STEWARD"</w:t>
      </w:r>
      <w:r>
        <w:rPr>
          <w:rFonts w:eastAsia="Consolas"/>
        </w:rPr>
        <w:br/>
      </w:r>
      <w:r>
        <w:rPr>
          <w:rStyle w:val="VerbatimChar"/>
          <w:rFonts w:eastAsia="Consolas"/>
          <w:sz w:val="18"/>
        </w:rPr>
        <w:t xml:space="preserve">    input.user.mfa_verified == true</w:t>
      </w:r>
      <w:r>
        <w:rPr>
          <w:rFonts w:eastAsia="Consolas"/>
        </w:rPr>
        <w:br/>
      </w:r>
      <w:r>
        <w:rPr>
          <w:rStyle w:val="VerbatimChar"/>
          <w:rFonts w:eastAsia="Consolas"/>
          <w:sz w:val="18"/>
        </w:rPr>
        <w:t>}</w:t>
      </w:r>
    </w:p>
    <w:p w14:paraId="35997BFC" w14:textId="77777777" w:rsidR="00F76B3E" w:rsidRDefault="00000000">
      <w:pPr>
        <w:pStyle w:val="Heading3"/>
      </w:pPr>
      <w:bookmarkStart w:id="202" w:name="workflow-data-security"/>
      <w:bookmarkStart w:id="203" w:name="_Toc234675573"/>
      <w:bookmarkEnd w:id="200"/>
      <w:r>
        <w:rPr>
          <w:rFonts w:ascii="Calibri" w:eastAsia="Calibri" w:hAnsi="Calibri"/>
          <w:color w:val="34495E"/>
          <w:sz w:val="28"/>
        </w:rPr>
        <w:t>8.5.3 Workflow Data Security</w:t>
      </w:r>
      <w:bookmarkEnd w:id="203"/>
    </w:p>
    <w:p w14:paraId="5C36348F" w14:textId="77777777" w:rsidR="00F76B3E" w:rsidRDefault="00000000">
      <w:pPr>
        <w:pStyle w:val="FirstParagraph"/>
      </w:pPr>
      <w:r>
        <w:t>Workflow cases frequently process personal data, security decisions, and classified information. The following controls protect case data throughout the workflow lifecycle.</w:t>
      </w:r>
    </w:p>
    <w:tbl>
      <w:tblPr>
        <w:tblStyle w:val="Table"/>
        <w:tblW w:w="5000" w:type="pct"/>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020" w:firstRow="1" w:lastRow="0" w:firstColumn="0" w:lastColumn="0" w:noHBand="0" w:noVBand="0"/>
      </w:tblPr>
      <w:tblGrid>
        <w:gridCol w:w="1336"/>
        <w:gridCol w:w="5615"/>
        <w:gridCol w:w="2131"/>
      </w:tblGrid>
      <w:tr w:rsidR="00F76B3E" w14:paraId="0B78F92F" w14:textId="77777777" w:rsidTr="00F76B3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2C3E50"/>
            <w:tcMar>
              <w:top w:w="-14736" w:type="dxa"/>
              <w:left w:w="-29472" w:type="dxa"/>
              <w:bottom w:w="-14736" w:type="dxa"/>
              <w:right w:w="-29472" w:type="dxa"/>
            </w:tcMar>
          </w:tcPr>
          <w:p w14:paraId="268B2CC4" w14:textId="77777777" w:rsidR="00F76B3E" w:rsidRDefault="00000000">
            <w:pPr>
              <w:pStyle w:val="Compact"/>
            </w:pPr>
            <w:r>
              <w:rPr>
                <w:b/>
                <w:bCs/>
                <w:color w:val="FFFFFF"/>
                <w:sz w:val="20"/>
              </w:rPr>
              <w:t>Control</w:t>
            </w:r>
          </w:p>
        </w:tc>
        <w:tc>
          <w:tcPr>
            <w:tcW w:w="0" w:type="auto"/>
            <w:shd w:val="clear" w:color="auto" w:fill="2C3E50"/>
            <w:tcMar>
              <w:top w:w="-14736" w:type="dxa"/>
              <w:left w:w="-29472" w:type="dxa"/>
              <w:bottom w:w="-14736" w:type="dxa"/>
              <w:right w:w="-29472" w:type="dxa"/>
            </w:tcMar>
          </w:tcPr>
          <w:p w14:paraId="44411460" w14:textId="77777777" w:rsidR="00F76B3E" w:rsidRDefault="00000000">
            <w:pPr>
              <w:pStyle w:val="Compact"/>
            </w:pPr>
            <w:r>
              <w:rPr>
                <w:b/>
                <w:bCs/>
                <w:color w:val="FFFFFF"/>
                <w:sz w:val="20"/>
              </w:rPr>
              <w:t>Implementation</w:t>
            </w:r>
          </w:p>
        </w:tc>
        <w:tc>
          <w:tcPr>
            <w:tcW w:w="0" w:type="auto"/>
            <w:shd w:val="clear" w:color="auto" w:fill="2C3E50"/>
            <w:tcMar>
              <w:top w:w="-14736" w:type="dxa"/>
              <w:left w:w="-29472" w:type="dxa"/>
              <w:bottom w:w="-14736" w:type="dxa"/>
              <w:right w:w="-29472" w:type="dxa"/>
            </w:tcMar>
          </w:tcPr>
          <w:p w14:paraId="0FB7710F" w14:textId="77777777" w:rsidR="00F76B3E" w:rsidRDefault="00000000">
            <w:pPr>
              <w:pStyle w:val="Compact"/>
            </w:pPr>
            <w:r>
              <w:rPr>
                <w:b/>
                <w:bCs/>
                <w:color w:val="FFFFFF"/>
                <w:sz w:val="20"/>
              </w:rPr>
              <w:t>Scope</w:t>
            </w:r>
          </w:p>
        </w:tc>
      </w:tr>
      <w:tr w:rsidR="00F76B3E" w14:paraId="04A9E321" w14:textId="77777777" w:rsidTr="00F76B3E">
        <w:tc>
          <w:tcPr>
            <w:tcW w:w="0" w:type="auto"/>
            <w:shd w:val="clear" w:color="auto" w:fill="FFFFFF"/>
            <w:tcMar>
              <w:top w:w="-14736" w:type="dxa"/>
              <w:left w:w="-29472" w:type="dxa"/>
              <w:bottom w:w="-14736" w:type="dxa"/>
              <w:right w:w="-29472" w:type="dxa"/>
            </w:tcMar>
          </w:tcPr>
          <w:p w14:paraId="3AFC4469" w14:textId="77777777" w:rsidR="00F76B3E" w:rsidRDefault="00000000">
            <w:pPr>
              <w:pStyle w:val="Compact"/>
            </w:pPr>
            <w:r>
              <w:rPr>
                <w:sz w:val="20"/>
              </w:rPr>
              <w:t>Case data encryption</w:t>
            </w:r>
          </w:p>
        </w:tc>
        <w:tc>
          <w:tcPr>
            <w:tcW w:w="0" w:type="auto"/>
            <w:shd w:val="clear" w:color="auto" w:fill="FFFFFF"/>
            <w:tcMar>
              <w:top w:w="-14736" w:type="dxa"/>
              <w:left w:w="-29472" w:type="dxa"/>
              <w:bottom w:w="-14736" w:type="dxa"/>
              <w:right w:w="-29472" w:type="dxa"/>
            </w:tcMar>
          </w:tcPr>
          <w:p w14:paraId="7AD93CCB" w14:textId="77777777" w:rsidR="00F76B3E" w:rsidRDefault="00000000">
            <w:pPr>
              <w:pStyle w:val="Compact"/>
            </w:pPr>
            <w:r>
              <w:rPr>
                <w:sz w:val="20"/>
              </w:rPr>
              <w:t>Case variables stored in PostgreSQL with AES-256-GCM encryption; case variables containing PII encrypted with HSM-backed keys</w:t>
            </w:r>
          </w:p>
        </w:tc>
        <w:tc>
          <w:tcPr>
            <w:tcW w:w="0" w:type="auto"/>
            <w:shd w:val="clear" w:color="auto" w:fill="FFFFFF"/>
            <w:tcMar>
              <w:top w:w="-14736" w:type="dxa"/>
              <w:left w:w="-29472" w:type="dxa"/>
              <w:bottom w:w="-14736" w:type="dxa"/>
              <w:right w:w="-29472" w:type="dxa"/>
            </w:tcMar>
          </w:tcPr>
          <w:p w14:paraId="7AFE30FA" w14:textId="77777777" w:rsidR="00F76B3E" w:rsidRDefault="00000000">
            <w:pPr>
              <w:pStyle w:val="Compact"/>
            </w:pPr>
            <w:r>
              <w:rPr>
                <w:sz w:val="20"/>
              </w:rPr>
              <w:t>All case variables with classification &gt;= Restricted</w:t>
            </w:r>
          </w:p>
        </w:tc>
      </w:tr>
      <w:tr w:rsidR="00F76B3E" w14:paraId="695DE59C" w14:textId="77777777" w:rsidTr="00F76B3E">
        <w:tc>
          <w:tcPr>
            <w:tcW w:w="0" w:type="auto"/>
            <w:shd w:val="clear" w:color="auto" w:fill="F8F9FA"/>
            <w:tcMar>
              <w:top w:w="-14736" w:type="dxa"/>
              <w:left w:w="-29472" w:type="dxa"/>
              <w:bottom w:w="-14736" w:type="dxa"/>
              <w:right w:w="-29472" w:type="dxa"/>
            </w:tcMar>
          </w:tcPr>
          <w:p w14:paraId="047B29A8" w14:textId="77777777" w:rsidR="00F76B3E" w:rsidRDefault="00000000">
            <w:pPr>
              <w:pStyle w:val="Compact"/>
            </w:pPr>
            <w:r>
              <w:rPr>
                <w:sz w:val="20"/>
              </w:rPr>
              <w:t>Attachment scanning</w:t>
            </w:r>
          </w:p>
        </w:tc>
        <w:tc>
          <w:tcPr>
            <w:tcW w:w="0" w:type="auto"/>
            <w:shd w:val="clear" w:color="auto" w:fill="F8F9FA"/>
            <w:tcMar>
              <w:top w:w="-14736" w:type="dxa"/>
              <w:left w:w="-29472" w:type="dxa"/>
              <w:bottom w:w="-14736" w:type="dxa"/>
              <w:right w:w="-29472" w:type="dxa"/>
            </w:tcMar>
          </w:tcPr>
          <w:p w14:paraId="03F9BC25" w14:textId="77777777" w:rsidR="00F76B3E" w:rsidRDefault="00000000">
            <w:pPr>
              <w:pStyle w:val="Compact"/>
            </w:pPr>
            <w:r>
              <w:rPr>
                <w:sz w:val="20"/>
              </w:rPr>
              <w:t>All file attachments scanned with ClamAV before storage; attachment classification verified against case classification; oversized attachments rejected (&gt; 50MB)</w:t>
            </w:r>
          </w:p>
        </w:tc>
        <w:tc>
          <w:tcPr>
            <w:tcW w:w="0" w:type="auto"/>
            <w:shd w:val="clear" w:color="auto" w:fill="F8F9FA"/>
            <w:tcMar>
              <w:top w:w="-14736" w:type="dxa"/>
              <w:left w:w="-29472" w:type="dxa"/>
              <w:bottom w:w="-14736" w:type="dxa"/>
              <w:right w:w="-29472" w:type="dxa"/>
            </w:tcMar>
          </w:tcPr>
          <w:p w14:paraId="1EB38E11" w14:textId="77777777" w:rsidR="00F76B3E" w:rsidRDefault="00000000">
            <w:pPr>
              <w:pStyle w:val="Compact"/>
            </w:pPr>
            <w:r>
              <w:rPr>
                <w:sz w:val="20"/>
              </w:rPr>
              <w:t>All workflow attachments</w:t>
            </w:r>
          </w:p>
        </w:tc>
      </w:tr>
      <w:tr w:rsidR="00F76B3E" w14:paraId="1B191EA3" w14:textId="77777777" w:rsidTr="00F76B3E">
        <w:tc>
          <w:tcPr>
            <w:tcW w:w="0" w:type="auto"/>
            <w:shd w:val="clear" w:color="auto" w:fill="FFFFFF"/>
            <w:tcMar>
              <w:top w:w="-14736" w:type="dxa"/>
              <w:left w:w="-29472" w:type="dxa"/>
              <w:bottom w:w="-14736" w:type="dxa"/>
              <w:right w:w="-29472" w:type="dxa"/>
            </w:tcMar>
          </w:tcPr>
          <w:p w14:paraId="523E7DCB" w14:textId="77777777" w:rsidR="00F76B3E" w:rsidRDefault="00000000">
            <w:pPr>
              <w:pStyle w:val="Compact"/>
            </w:pPr>
            <w:r>
              <w:rPr>
                <w:sz w:val="20"/>
              </w:rPr>
              <w:t>Comment sanitization</w:t>
            </w:r>
          </w:p>
        </w:tc>
        <w:tc>
          <w:tcPr>
            <w:tcW w:w="0" w:type="auto"/>
            <w:shd w:val="clear" w:color="auto" w:fill="FFFFFF"/>
            <w:tcMar>
              <w:top w:w="-14736" w:type="dxa"/>
              <w:left w:w="-29472" w:type="dxa"/>
              <w:bottom w:w="-14736" w:type="dxa"/>
              <w:right w:w="-29472" w:type="dxa"/>
            </w:tcMar>
          </w:tcPr>
          <w:p w14:paraId="426CB2B5" w14:textId="77777777" w:rsidR="00F76B3E" w:rsidRDefault="00000000">
            <w:pPr>
              <w:pStyle w:val="Compact"/>
            </w:pPr>
            <w:r>
              <w:rPr>
                <w:sz w:val="20"/>
              </w:rPr>
              <w:t>User comments sanitized via HTML encoder; no script tags, no inline event handlers, no external URLs; markdown-only formatting</w:t>
            </w:r>
          </w:p>
        </w:tc>
        <w:tc>
          <w:tcPr>
            <w:tcW w:w="0" w:type="auto"/>
            <w:shd w:val="clear" w:color="auto" w:fill="FFFFFF"/>
            <w:tcMar>
              <w:top w:w="-14736" w:type="dxa"/>
              <w:left w:w="-29472" w:type="dxa"/>
              <w:bottom w:w="-14736" w:type="dxa"/>
              <w:right w:w="-29472" w:type="dxa"/>
            </w:tcMar>
          </w:tcPr>
          <w:p w14:paraId="5F109B0D" w14:textId="77777777" w:rsidR="00F76B3E" w:rsidRDefault="00000000">
            <w:pPr>
              <w:pStyle w:val="Compact"/>
            </w:pPr>
            <w:r>
              <w:rPr>
                <w:sz w:val="20"/>
              </w:rPr>
              <w:t>All task comments</w:t>
            </w:r>
          </w:p>
        </w:tc>
      </w:tr>
      <w:tr w:rsidR="00F76B3E" w14:paraId="23AD3D64" w14:textId="77777777" w:rsidTr="00F76B3E">
        <w:tc>
          <w:tcPr>
            <w:tcW w:w="0" w:type="auto"/>
            <w:shd w:val="clear" w:color="auto" w:fill="F8F9FA"/>
            <w:tcMar>
              <w:top w:w="-14736" w:type="dxa"/>
              <w:left w:w="-29472" w:type="dxa"/>
              <w:bottom w:w="-14736" w:type="dxa"/>
              <w:right w:w="-29472" w:type="dxa"/>
            </w:tcMar>
          </w:tcPr>
          <w:p w14:paraId="2DB90FAF" w14:textId="77777777" w:rsidR="00F76B3E" w:rsidRDefault="00000000">
            <w:pPr>
              <w:pStyle w:val="Compact"/>
            </w:pPr>
            <w:r>
              <w:rPr>
                <w:sz w:val="20"/>
              </w:rPr>
              <w:t>Data minimization</w:t>
            </w:r>
          </w:p>
        </w:tc>
        <w:tc>
          <w:tcPr>
            <w:tcW w:w="0" w:type="auto"/>
            <w:shd w:val="clear" w:color="auto" w:fill="F8F9FA"/>
            <w:tcMar>
              <w:top w:w="-14736" w:type="dxa"/>
              <w:left w:w="-29472" w:type="dxa"/>
              <w:bottom w:w="-14736" w:type="dxa"/>
              <w:right w:w="-29472" w:type="dxa"/>
            </w:tcMar>
          </w:tcPr>
          <w:p w14:paraId="2F9B7674" w14:textId="77777777" w:rsidR="00F76B3E" w:rsidRDefault="00000000">
            <w:pPr>
              <w:pStyle w:val="Compact"/>
            </w:pPr>
            <w:r>
              <w:rPr>
                <w:sz w:val="20"/>
              </w:rPr>
              <w:t>Workflow models enforce data minimization: only necessary variables passed between tasks; PII cleared from variables after task completion</w:t>
            </w:r>
          </w:p>
        </w:tc>
        <w:tc>
          <w:tcPr>
            <w:tcW w:w="0" w:type="auto"/>
            <w:shd w:val="clear" w:color="auto" w:fill="F8F9FA"/>
            <w:tcMar>
              <w:top w:w="-14736" w:type="dxa"/>
              <w:left w:w="-29472" w:type="dxa"/>
              <w:bottom w:w="-14736" w:type="dxa"/>
              <w:right w:w="-29472" w:type="dxa"/>
            </w:tcMar>
          </w:tcPr>
          <w:p w14:paraId="7A1C1DB9" w14:textId="77777777" w:rsidR="00F76B3E" w:rsidRDefault="00000000">
            <w:pPr>
              <w:pStyle w:val="Compact"/>
            </w:pPr>
            <w:r>
              <w:rPr>
                <w:sz w:val="20"/>
              </w:rPr>
              <w:t>All workflow models (validated at deployment)</w:t>
            </w:r>
          </w:p>
        </w:tc>
      </w:tr>
      <w:tr w:rsidR="00F76B3E" w14:paraId="140767C7" w14:textId="77777777" w:rsidTr="00F76B3E">
        <w:tc>
          <w:tcPr>
            <w:tcW w:w="0" w:type="auto"/>
            <w:shd w:val="clear" w:color="auto" w:fill="FFFFFF"/>
            <w:tcMar>
              <w:top w:w="-14736" w:type="dxa"/>
              <w:left w:w="-29472" w:type="dxa"/>
              <w:bottom w:w="-14736" w:type="dxa"/>
              <w:right w:w="-29472" w:type="dxa"/>
            </w:tcMar>
          </w:tcPr>
          <w:p w14:paraId="4818F07B" w14:textId="77777777" w:rsidR="00F76B3E" w:rsidRDefault="00000000">
            <w:pPr>
              <w:pStyle w:val="Compact"/>
            </w:pPr>
            <w:r>
              <w:rPr>
                <w:sz w:val="20"/>
              </w:rPr>
              <w:t>Variable classification</w:t>
            </w:r>
          </w:p>
        </w:tc>
        <w:tc>
          <w:tcPr>
            <w:tcW w:w="0" w:type="auto"/>
            <w:shd w:val="clear" w:color="auto" w:fill="FFFFFF"/>
            <w:tcMar>
              <w:top w:w="-14736" w:type="dxa"/>
              <w:left w:w="-29472" w:type="dxa"/>
              <w:bottom w:w="-14736" w:type="dxa"/>
              <w:right w:w="-29472" w:type="dxa"/>
            </w:tcMar>
          </w:tcPr>
          <w:p w14:paraId="7FCE7FA3" w14:textId="77777777" w:rsidR="00F76B3E" w:rsidRDefault="00000000">
            <w:pPr>
              <w:pStyle w:val="Compact"/>
            </w:pPr>
            <w:r>
              <w:rPr>
                <w:sz w:val="20"/>
              </w:rPr>
              <w:t>Case variables tagged with classification level; variables with higher classification than task clearance are redacted</w:t>
            </w:r>
          </w:p>
        </w:tc>
        <w:tc>
          <w:tcPr>
            <w:tcW w:w="0" w:type="auto"/>
            <w:shd w:val="clear" w:color="auto" w:fill="FFFFFF"/>
            <w:tcMar>
              <w:top w:w="-14736" w:type="dxa"/>
              <w:left w:w="-29472" w:type="dxa"/>
              <w:bottom w:w="-14736" w:type="dxa"/>
              <w:right w:w="-29472" w:type="dxa"/>
            </w:tcMar>
          </w:tcPr>
          <w:p w14:paraId="30039211" w14:textId="77777777" w:rsidR="00F76B3E" w:rsidRDefault="00000000">
            <w:pPr>
              <w:pStyle w:val="Compact"/>
            </w:pPr>
            <w:r>
              <w:rPr>
                <w:sz w:val="20"/>
              </w:rPr>
              <w:t>Variable-level classification tags</w:t>
            </w:r>
          </w:p>
        </w:tc>
      </w:tr>
      <w:tr w:rsidR="00F76B3E" w14:paraId="01DEB340" w14:textId="77777777" w:rsidTr="00F76B3E">
        <w:tc>
          <w:tcPr>
            <w:tcW w:w="0" w:type="auto"/>
            <w:shd w:val="clear" w:color="auto" w:fill="F8F9FA"/>
            <w:tcMar>
              <w:top w:w="-14736" w:type="dxa"/>
              <w:left w:w="-29472" w:type="dxa"/>
              <w:bottom w:w="-14736" w:type="dxa"/>
              <w:right w:w="-29472" w:type="dxa"/>
            </w:tcMar>
          </w:tcPr>
          <w:p w14:paraId="7B24E959" w14:textId="77777777" w:rsidR="00F76B3E" w:rsidRDefault="00000000">
            <w:pPr>
              <w:pStyle w:val="Compact"/>
            </w:pPr>
            <w:r>
              <w:rPr>
                <w:sz w:val="20"/>
              </w:rPr>
              <w:t>Case isolation</w:t>
            </w:r>
          </w:p>
        </w:tc>
        <w:tc>
          <w:tcPr>
            <w:tcW w:w="0" w:type="auto"/>
            <w:shd w:val="clear" w:color="auto" w:fill="F8F9FA"/>
            <w:tcMar>
              <w:top w:w="-14736" w:type="dxa"/>
              <w:left w:w="-29472" w:type="dxa"/>
              <w:bottom w:w="-14736" w:type="dxa"/>
              <w:right w:w="-29472" w:type="dxa"/>
            </w:tcMar>
          </w:tcPr>
          <w:p w14:paraId="5218F40A" w14:textId="77777777" w:rsidR="00F76B3E" w:rsidRDefault="00000000">
            <w:pPr>
              <w:pStyle w:val="Compact"/>
            </w:pPr>
            <w:r>
              <w:rPr>
                <w:sz w:val="20"/>
              </w:rPr>
              <w:t>Each workflow case executes in isolated process instance; no cross-case variable access; case data isolated per entity via PostgreSQL RLS</w:t>
            </w:r>
          </w:p>
        </w:tc>
        <w:tc>
          <w:tcPr>
            <w:tcW w:w="0" w:type="auto"/>
            <w:shd w:val="clear" w:color="auto" w:fill="F8F9FA"/>
            <w:tcMar>
              <w:top w:w="-14736" w:type="dxa"/>
              <w:left w:w="-29472" w:type="dxa"/>
              <w:bottom w:w="-14736" w:type="dxa"/>
              <w:right w:w="-29472" w:type="dxa"/>
            </w:tcMar>
          </w:tcPr>
          <w:p w14:paraId="22571573" w14:textId="77777777" w:rsidR="00F76B3E" w:rsidRDefault="00000000">
            <w:pPr>
              <w:pStyle w:val="Compact"/>
            </w:pPr>
            <w:r>
              <w:rPr>
                <w:sz w:val="20"/>
              </w:rPr>
              <w:t>All process instances</w:t>
            </w:r>
          </w:p>
        </w:tc>
      </w:tr>
    </w:tbl>
    <w:p w14:paraId="578F42E4" w14:textId="77777777" w:rsidR="00F76B3E" w:rsidRDefault="00000000">
      <w:pPr>
        <w:pStyle w:val="Heading3"/>
      </w:pPr>
      <w:bookmarkStart w:id="204" w:name="sla-enforcement-security"/>
      <w:bookmarkStart w:id="205" w:name="_Toc234675574"/>
      <w:bookmarkEnd w:id="202"/>
      <w:r>
        <w:rPr>
          <w:rFonts w:ascii="Calibri" w:eastAsia="Calibri" w:hAnsi="Calibri"/>
          <w:color w:val="34495E"/>
          <w:sz w:val="28"/>
        </w:rPr>
        <w:t>8.5.4 SLA Enforcement Security</w:t>
      </w:r>
      <w:bookmarkEnd w:id="205"/>
    </w:p>
    <w:p w14:paraId="2E05F7DA" w14:textId="77777777" w:rsidR="00F76B3E" w:rsidRDefault="00000000">
      <w:pPr>
        <w:pStyle w:val="FirstParagraph"/>
      </w:pPr>
      <w:r>
        <w:t>SLA timers in DGOP workflows are security-critical: missed deadlines for DSR fulfillment trigger PDPL violations; missed breach notification deadlines trigger regulatory penalties. The following controls ensure SLA integrity.</w:t>
      </w:r>
    </w:p>
    <w:tbl>
      <w:tblPr>
        <w:tblStyle w:val="Table"/>
        <w:tblW w:w="5000" w:type="pct"/>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020" w:firstRow="1" w:lastRow="0" w:firstColumn="0" w:lastColumn="0" w:noHBand="0" w:noVBand="0"/>
      </w:tblPr>
      <w:tblGrid>
        <w:gridCol w:w="1448"/>
        <w:gridCol w:w="5386"/>
        <w:gridCol w:w="2248"/>
      </w:tblGrid>
      <w:tr w:rsidR="00F76B3E" w14:paraId="68E7A4F9" w14:textId="77777777" w:rsidTr="00F76B3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2C3E50"/>
            <w:tcMar>
              <w:top w:w="-14736" w:type="dxa"/>
              <w:left w:w="-29472" w:type="dxa"/>
              <w:bottom w:w="-14736" w:type="dxa"/>
              <w:right w:w="-29472" w:type="dxa"/>
            </w:tcMar>
          </w:tcPr>
          <w:p w14:paraId="36023A91" w14:textId="77777777" w:rsidR="00F76B3E" w:rsidRDefault="00000000">
            <w:pPr>
              <w:pStyle w:val="Compact"/>
            </w:pPr>
            <w:r>
              <w:rPr>
                <w:b/>
                <w:bCs/>
                <w:color w:val="FFFFFF"/>
                <w:sz w:val="20"/>
              </w:rPr>
              <w:lastRenderedPageBreak/>
              <w:t>Control</w:t>
            </w:r>
          </w:p>
        </w:tc>
        <w:tc>
          <w:tcPr>
            <w:tcW w:w="0" w:type="auto"/>
            <w:shd w:val="clear" w:color="auto" w:fill="2C3E50"/>
            <w:tcMar>
              <w:top w:w="-14736" w:type="dxa"/>
              <w:left w:w="-29472" w:type="dxa"/>
              <w:bottom w:w="-14736" w:type="dxa"/>
              <w:right w:w="-29472" w:type="dxa"/>
            </w:tcMar>
          </w:tcPr>
          <w:p w14:paraId="0E8D9463" w14:textId="77777777" w:rsidR="00F76B3E" w:rsidRDefault="00000000">
            <w:pPr>
              <w:pStyle w:val="Compact"/>
            </w:pPr>
            <w:r>
              <w:rPr>
                <w:b/>
                <w:bCs/>
                <w:color w:val="FFFFFF"/>
                <w:sz w:val="20"/>
              </w:rPr>
              <w:t>Implementation</w:t>
            </w:r>
          </w:p>
        </w:tc>
        <w:tc>
          <w:tcPr>
            <w:tcW w:w="0" w:type="auto"/>
            <w:shd w:val="clear" w:color="auto" w:fill="2C3E50"/>
            <w:tcMar>
              <w:top w:w="-14736" w:type="dxa"/>
              <w:left w:w="-29472" w:type="dxa"/>
              <w:bottom w:w="-14736" w:type="dxa"/>
              <w:right w:w="-29472" w:type="dxa"/>
            </w:tcMar>
          </w:tcPr>
          <w:p w14:paraId="688246EB" w14:textId="77777777" w:rsidR="00F76B3E" w:rsidRDefault="00000000">
            <w:pPr>
              <w:pStyle w:val="Compact"/>
            </w:pPr>
            <w:r>
              <w:rPr>
                <w:b/>
                <w:bCs/>
                <w:color w:val="FFFFFF"/>
                <w:sz w:val="20"/>
              </w:rPr>
              <w:t>Enforcement</w:t>
            </w:r>
          </w:p>
        </w:tc>
      </w:tr>
      <w:tr w:rsidR="00F76B3E" w14:paraId="07E9E5C3" w14:textId="77777777" w:rsidTr="00F76B3E">
        <w:tc>
          <w:tcPr>
            <w:tcW w:w="0" w:type="auto"/>
            <w:shd w:val="clear" w:color="auto" w:fill="FFFFFF"/>
            <w:tcMar>
              <w:top w:w="-14736" w:type="dxa"/>
              <w:left w:w="-29472" w:type="dxa"/>
              <w:bottom w:w="-14736" w:type="dxa"/>
              <w:right w:w="-29472" w:type="dxa"/>
            </w:tcMar>
          </w:tcPr>
          <w:p w14:paraId="19B0CB1D" w14:textId="77777777" w:rsidR="00F76B3E" w:rsidRDefault="00000000">
            <w:pPr>
              <w:pStyle w:val="Compact"/>
            </w:pPr>
            <w:r>
              <w:rPr>
                <w:sz w:val="20"/>
              </w:rPr>
              <w:t>Tamper-proof SLA timers</w:t>
            </w:r>
          </w:p>
        </w:tc>
        <w:tc>
          <w:tcPr>
            <w:tcW w:w="0" w:type="auto"/>
            <w:shd w:val="clear" w:color="auto" w:fill="FFFFFF"/>
            <w:tcMar>
              <w:top w:w="-14736" w:type="dxa"/>
              <w:left w:w="-29472" w:type="dxa"/>
              <w:bottom w:w="-14736" w:type="dxa"/>
              <w:right w:w="-29472" w:type="dxa"/>
            </w:tcMar>
          </w:tcPr>
          <w:p w14:paraId="2E6CC52B" w14:textId="77777777" w:rsidR="00F76B3E" w:rsidRDefault="00000000">
            <w:pPr>
              <w:pStyle w:val="Compact"/>
            </w:pPr>
            <w:r>
              <w:rPr>
                <w:sz w:val="20"/>
              </w:rPr>
              <w:t>SLA timer definitions signed at model deployment; runtime timer configuration read-only; timer modifications require model redeployment with dual approval</w:t>
            </w:r>
          </w:p>
        </w:tc>
        <w:tc>
          <w:tcPr>
            <w:tcW w:w="0" w:type="auto"/>
            <w:shd w:val="clear" w:color="auto" w:fill="FFFFFF"/>
            <w:tcMar>
              <w:top w:w="-14736" w:type="dxa"/>
              <w:left w:w="-29472" w:type="dxa"/>
              <w:bottom w:w="-14736" w:type="dxa"/>
              <w:right w:w="-29472" w:type="dxa"/>
            </w:tcMar>
          </w:tcPr>
          <w:p w14:paraId="1DD4CDDA" w14:textId="77777777" w:rsidR="00F76B3E" w:rsidRDefault="00000000">
            <w:pPr>
              <w:pStyle w:val="Compact"/>
            </w:pPr>
            <w:r>
              <w:rPr>
                <w:sz w:val="20"/>
              </w:rPr>
              <w:t>Timer configuration hash verified on each timer event</w:t>
            </w:r>
          </w:p>
        </w:tc>
      </w:tr>
      <w:tr w:rsidR="00F76B3E" w14:paraId="75A1BF7D" w14:textId="77777777" w:rsidTr="00F76B3E">
        <w:tc>
          <w:tcPr>
            <w:tcW w:w="0" w:type="auto"/>
            <w:shd w:val="clear" w:color="auto" w:fill="F8F9FA"/>
            <w:tcMar>
              <w:top w:w="-14736" w:type="dxa"/>
              <w:left w:w="-29472" w:type="dxa"/>
              <w:bottom w:w="-14736" w:type="dxa"/>
              <w:right w:w="-29472" w:type="dxa"/>
            </w:tcMar>
          </w:tcPr>
          <w:p w14:paraId="33201AD8" w14:textId="77777777" w:rsidR="00F76B3E" w:rsidRDefault="00000000">
            <w:pPr>
              <w:pStyle w:val="Compact"/>
            </w:pPr>
            <w:r>
              <w:rPr>
                <w:sz w:val="20"/>
              </w:rPr>
              <w:t>Deadline integrity verification</w:t>
            </w:r>
          </w:p>
        </w:tc>
        <w:tc>
          <w:tcPr>
            <w:tcW w:w="0" w:type="auto"/>
            <w:shd w:val="clear" w:color="auto" w:fill="F8F9FA"/>
            <w:tcMar>
              <w:top w:w="-14736" w:type="dxa"/>
              <w:left w:w="-29472" w:type="dxa"/>
              <w:bottom w:w="-14736" w:type="dxa"/>
              <w:right w:w="-29472" w:type="dxa"/>
            </w:tcMar>
          </w:tcPr>
          <w:p w14:paraId="71B2A25D" w14:textId="77777777" w:rsidR="00F76B3E" w:rsidRDefault="00000000">
            <w:pPr>
              <w:pStyle w:val="Compact"/>
            </w:pPr>
            <w:r>
              <w:rPr>
                <w:sz w:val="20"/>
              </w:rPr>
              <w:t>SLA deadline computation includes HSM-signed timestamp; any clock tampering detected via NTP drift monitoring and cross-reference with HSM clock</w:t>
            </w:r>
          </w:p>
        </w:tc>
        <w:tc>
          <w:tcPr>
            <w:tcW w:w="0" w:type="auto"/>
            <w:shd w:val="clear" w:color="auto" w:fill="F8F9FA"/>
            <w:tcMar>
              <w:top w:w="-14736" w:type="dxa"/>
              <w:left w:w="-29472" w:type="dxa"/>
              <w:bottom w:w="-14736" w:type="dxa"/>
              <w:right w:w="-29472" w:type="dxa"/>
            </w:tcMar>
          </w:tcPr>
          <w:p w14:paraId="6D0BB814" w14:textId="77777777" w:rsidR="00F76B3E" w:rsidRDefault="00000000">
            <w:pPr>
              <w:pStyle w:val="Compact"/>
            </w:pPr>
            <w:r>
              <w:rPr>
                <w:sz w:val="20"/>
              </w:rPr>
              <w:t>Deadline computation log with HSM signature</w:t>
            </w:r>
          </w:p>
        </w:tc>
      </w:tr>
      <w:tr w:rsidR="00F76B3E" w14:paraId="5AAC03D4" w14:textId="77777777" w:rsidTr="00F76B3E">
        <w:tc>
          <w:tcPr>
            <w:tcW w:w="0" w:type="auto"/>
            <w:shd w:val="clear" w:color="auto" w:fill="FFFFFF"/>
            <w:tcMar>
              <w:top w:w="-14736" w:type="dxa"/>
              <w:left w:w="-29472" w:type="dxa"/>
              <w:bottom w:w="-14736" w:type="dxa"/>
              <w:right w:w="-29472" w:type="dxa"/>
            </w:tcMar>
          </w:tcPr>
          <w:p w14:paraId="593C11B9" w14:textId="77777777" w:rsidR="00F76B3E" w:rsidRDefault="00000000">
            <w:pPr>
              <w:pStyle w:val="Compact"/>
            </w:pPr>
            <w:r>
              <w:rPr>
                <w:sz w:val="20"/>
              </w:rPr>
              <w:t>Escalation chain integrity</w:t>
            </w:r>
          </w:p>
        </w:tc>
        <w:tc>
          <w:tcPr>
            <w:tcW w:w="0" w:type="auto"/>
            <w:shd w:val="clear" w:color="auto" w:fill="FFFFFF"/>
            <w:tcMar>
              <w:top w:w="-14736" w:type="dxa"/>
              <w:left w:w="-29472" w:type="dxa"/>
              <w:bottom w:w="-14736" w:type="dxa"/>
              <w:right w:w="-29472" w:type="dxa"/>
            </w:tcMar>
          </w:tcPr>
          <w:p w14:paraId="7080D506" w14:textId="77777777" w:rsidR="00F76B3E" w:rsidRDefault="00000000">
            <w:pPr>
              <w:pStyle w:val="Compact"/>
            </w:pPr>
            <w:r>
              <w:rPr>
                <w:sz w:val="20"/>
              </w:rPr>
              <w:t>Escalation paths (reminder -&gt; manager -&gt; DMO Admin -&gt; CISO) defined in signed model; no runtime modification permitted</w:t>
            </w:r>
          </w:p>
        </w:tc>
        <w:tc>
          <w:tcPr>
            <w:tcW w:w="0" w:type="auto"/>
            <w:shd w:val="clear" w:color="auto" w:fill="FFFFFF"/>
            <w:tcMar>
              <w:top w:w="-14736" w:type="dxa"/>
              <w:left w:w="-29472" w:type="dxa"/>
              <w:bottom w:w="-14736" w:type="dxa"/>
              <w:right w:w="-29472" w:type="dxa"/>
            </w:tcMar>
          </w:tcPr>
          <w:p w14:paraId="197939D3" w14:textId="77777777" w:rsidR="00F76B3E" w:rsidRDefault="00000000">
            <w:pPr>
              <w:pStyle w:val="Compact"/>
            </w:pPr>
            <w:r>
              <w:rPr>
                <w:sz w:val="20"/>
              </w:rPr>
              <w:t>Escalation execution trace</w:t>
            </w:r>
          </w:p>
        </w:tc>
      </w:tr>
      <w:tr w:rsidR="00F76B3E" w14:paraId="469F6367" w14:textId="77777777" w:rsidTr="00F76B3E">
        <w:tc>
          <w:tcPr>
            <w:tcW w:w="0" w:type="auto"/>
            <w:shd w:val="clear" w:color="auto" w:fill="F8F9FA"/>
            <w:tcMar>
              <w:top w:w="-14736" w:type="dxa"/>
              <w:left w:w="-29472" w:type="dxa"/>
              <w:bottom w:w="-14736" w:type="dxa"/>
              <w:right w:w="-29472" w:type="dxa"/>
            </w:tcMar>
          </w:tcPr>
          <w:p w14:paraId="141BD45A" w14:textId="77777777" w:rsidR="00F76B3E" w:rsidRDefault="00000000">
            <w:pPr>
              <w:pStyle w:val="Compact"/>
            </w:pPr>
            <w:r>
              <w:rPr>
                <w:sz w:val="20"/>
              </w:rPr>
              <w:t>SLA override audit</w:t>
            </w:r>
          </w:p>
        </w:tc>
        <w:tc>
          <w:tcPr>
            <w:tcW w:w="0" w:type="auto"/>
            <w:shd w:val="clear" w:color="auto" w:fill="F8F9FA"/>
            <w:tcMar>
              <w:top w:w="-14736" w:type="dxa"/>
              <w:left w:w="-29472" w:type="dxa"/>
              <w:bottom w:w="-14736" w:type="dxa"/>
              <w:right w:w="-29472" w:type="dxa"/>
            </w:tcMar>
          </w:tcPr>
          <w:p w14:paraId="0AAE4F99" w14:textId="77777777" w:rsidR="00F76B3E" w:rsidRDefault="00000000">
            <w:pPr>
              <w:pStyle w:val="Compact"/>
            </w:pPr>
            <w:r>
              <w:rPr>
                <w:sz w:val="20"/>
              </w:rPr>
              <w:t>Emergency SLA override requires: Security Reviewer justification, CISO approval, signed override record, SIEM alert</w:t>
            </w:r>
          </w:p>
        </w:tc>
        <w:tc>
          <w:tcPr>
            <w:tcW w:w="0" w:type="auto"/>
            <w:shd w:val="clear" w:color="auto" w:fill="F8F9FA"/>
            <w:tcMar>
              <w:top w:w="-14736" w:type="dxa"/>
              <w:left w:w="-29472" w:type="dxa"/>
              <w:bottom w:w="-14736" w:type="dxa"/>
              <w:right w:w="-29472" w:type="dxa"/>
            </w:tcMar>
          </w:tcPr>
          <w:p w14:paraId="5C305E52" w14:textId="77777777" w:rsidR="00F76B3E" w:rsidRDefault="00000000">
            <w:pPr>
              <w:pStyle w:val="Compact"/>
            </w:pPr>
            <w:r>
              <w:rPr>
                <w:sz w:val="20"/>
              </w:rPr>
              <w:t>Override case with full audit trail</w:t>
            </w:r>
          </w:p>
        </w:tc>
      </w:tr>
      <w:tr w:rsidR="00F76B3E" w14:paraId="63C378F1" w14:textId="77777777" w:rsidTr="00F76B3E">
        <w:tc>
          <w:tcPr>
            <w:tcW w:w="0" w:type="auto"/>
            <w:shd w:val="clear" w:color="auto" w:fill="FFFFFF"/>
            <w:tcMar>
              <w:top w:w="-14736" w:type="dxa"/>
              <w:left w:w="-29472" w:type="dxa"/>
              <w:bottom w:w="-14736" w:type="dxa"/>
              <w:right w:w="-29472" w:type="dxa"/>
            </w:tcMar>
          </w:tcPr>
          <w:p w14:paraId="6BB54AAB" w14:textId="77777777" w:rsidR="00F76B3E" w:rsidRDefault="00000000">
            <w:pPr>
              <w:pStyle w:val="Compact"/>
            </w:pPr>
            <w:r>
              <w:rPr>
                <w:sz w:val="20"/>
              </w:rPr>
              <w:t>SLA reporting</w:t>
            </w:r>
          </w:p>
        </w:tc>
        <w:tc>
          <w:tcPr>
            <w:tcW w:w="0" w:type="auto"/>
            <w:shd w:val="clear" w:color="auto" w:fill="FFFFFF"/>
            <w:tcMar>
              <w:top w:w="-14736" w:type="dxa"/>
              <w:left w:w="-29472" w:type="dxa"/>
              <w:bottom w:w="-14736" w:type="dxa"/>
              <w:right w:w="-29472" w:type="dxa"/>
            </w:tcMar>
          </w:tcPr>
          <w:p w14:paraId="24FE83AD" w14:textId="77777777" w:rsidR="00F76B3E" w:rsidRDefault="00000000">
            <w:pPr>
              <w:pStyle w:val="Compact"/>
            </w:pPr>
            <w:r>
              <w:rPr>
                <w:sz w:val="20"/>
              </w:rPr>
              <w:t>All SLA events (due, overdue, escalated, completed) logged with integrity hash; SLA compliance reports generated for NDI evidence</w:t>
            </w:r>
          </w:p>
        </w:tc>
        <w:tc>
          <w:tcPr>
            <w:tcW w:w="0" w:type="auto"/>
            <w:shd w:val="clear" w:color="auto" w:fill="FFFFFF"/>
            <w:tcMar>
              <w:top w:w="-14736" w:type="dxa"/>
              <w:left w:w="-29472" w:type="dxa"/>
              <w:bottom w:w="-14736" w:type="dxa"/>
              <w:right w:w="-29472" w:type="dxa"/>
            </w:tcMar>
          </w:tcPr>
          <w:p w14:paraId="530E3992" w14:textId="77777777" w:rsidR="00F76B3E" w:rsidRDefault="00000000">
            <w:pPr>
              <w:pStyle w:val="Compact"/>
            </w:pPr>
            <w:r>
              <w:rPr>
                <w:sz w:val="20"/>
              </w:rPr>
              <w:t>SLA compliance report</w:t>
            </w:r>
          </w:p>
        </w:tc>
      </w:tr>
    </w:tbl>
    <w:p w14:paraId="5D03ACC3" w14:textId="77777777" w:rsidR="00F76B3E" w:rsidRDefault="00000000">
      <w:pPr>
        <w:pStyle w:val="Heading3"/>
      </w:pPr>
      <w:bookmarkStart w:id="206" w:name="workflow-audit"/>
      <w:bookmarkStart w:id="207" w:name="_Toc234675575"/>
      <w:bookmarkEnd w:id="204"/>
      <w:r>
        <w:rPr>
          <w:rFonts w:ascii="Calibri" w:eastAsia="Calibri" w:hAnsi="Calibri"/>
          <w:color w:val="34495E"/>
          <w:sz w:val="28"/>
        </w:rPr>
        <w:t>8.5.5 Workflow Audit</w:t>
      </w:r>
      <w:bookmarkEnd w:id="207"/>
    </w:p>
    <w:p w14:paraId="71078E4D" w14:textId="77777777" w:rsidR="00F76B3E" w:rsidRDefault="00000000">
      <w:pPr>
        <w:pStyle w:val="FirstParagraph"/>
      </w:pPr>
      <w:r>
        <w:t>Complete audit coverage of all workflow activities ensures forensic reconstruction of governance decisions and regulatory compliance.</w:t>
      </w:r>
    </w:p>
    <w:tbl>
      <w:tblPr>
        <w:tblStyle w:val="Table"/>
        <w:tblW w:w="5000" w:type="pct"/>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020" w:firstRow="1" w:lastRow="0" w:firstColumn="0" w:lastColumn="0" w:noHBand="0" w:noVBand="0"/>
      </w:tblPr>
      <w:tblGrid>
        <w:gridCol w:w="1225"/>
        <w:gridCol w:w="4792"/>
        <w:gridCol w:w="3065"/>
      </w:tblGrid>
      <w:tr w:rsidR="00F76B3E" w14:paraId="3BCA01CC" w14:textId="77777777" w:rsidTr="00F76B3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2C3E50"/>
            <w:tcMar>
              <w:top w:w="-14736" w:type="dxa"/>
              <w:left w:w="-29472" w:type="dxa"/>
              <w:bottom w:w="-14736" w:type="dxa"/>
              <w:right w:w="-29472" w:type="dxa"/>
            </w:tcMar>
          </w:tcPr>
          <w:p w14:paraId="49EB1B87" w14:textId="77777777" w:rsidR="00F76B3E" w:rsidRDefault="00000000">
            <w:pPr>
              <w:pStyle w:val="Compact"/>
            </w:pPr>
            <w:r>
              <w:rPr>
                <w:b/>
                <w:bCs/>
                <w:color w:val="FFFFFF"/>
                <w:sz w:val="20"/>
              </w:rPr>
              <w:t>Audit Element</w:t>
            </w:r>
          </w:p>
        </w:tc>
        <w:tc>
          <w:tcPr>
            <w:tcW w:w="0" w:type="auto"/>
            <w:shd w:val="clear" w:color="auto" w:fill="2C3E50"/>
            <w:tcMar>
              <w:top w:w="-14736" w:type="dxa"/>
              <w:left w:w="-29472" w:type="dxa"/>
              <w:bottom w:w="-14736" w:type="dxa"/>
              <w:right w:w="-29472" w:type="dxa"/>
            </w:tcMar>
          </w:tcPr>
          <w:p w14:paraId="5B8BF81C" w14:textId="77777777" w:rsidR="00F76B3E" w:rsidRDefault="00000000">
            <w:pPr>
              <w:pStyle w:val="Compact"/>
            </w:pPr>
            <w:r>
              <w:rPr>
                <w:b/>
                <w:bCs/>
                <w:color w:val="FFFFFF"/>
                <w:sz w:val="20"/>
              </w:rPr>
              <w:t>Captured Data</w:t>
            </w:r>
          </w:p>
        </w:tc>
        <w:tc>
          <w:tcPr>
            <w:tcW w:w="0" w:type="auto"/>
            <w:shd w:val="clear" w:color="auto" w:fill="2C3E50"/>
            <w:tcMar>
              <w:top w:w="-14736" w:type="dxa"/>
              <w:left w:w="-29472" w:type="dxa"/>
              <w:bottom w:w="-14736" w:type="dxa"/>
              <w:right w:w="-29472" w:type="dxa"/>
            </w:tcMar>
          </w:tcPr>
          <w:p w14:paraId="23BA43DC" w14:textId="77777777" w:rsidR="00F76B3E" w:rsidRDefault="00000000">
            <w:pPr>
              <w:pStyle w:val="Compact"/>
            </w:pPr>
            <w:r>
              <w:rPr>
                <w:b/>
                <w:bCs/>
                <w:color w:val="FFFFFF"/>
                <w:sz w:val="20"/>
              </w:rPr>
              <w:t>Storage</w:t>
            </w:r>
          </w:p>
        </w:tc>
      </w:tr>
      <w:tr w:rsidR="00F76B3E" w14:paraId="11F09306" w14:textId="77777777" w:rsidTr="00F76B3E">
        <w:tc>
          <w:tcPr>
            <w:tcW w:w="0" w:type="auto"/>
            <w:shd w:val="clear" w:color="auto" w:fill="FFFFFF"/>
            <w:tcMar>
              <w:top w:w="-14736" w:type="dxa"/>
              <w:left w:w="-29472" w:type="dxa"/>
              <w:bottom w:w="-14736" w:type="dxa"/>
              <w:right w:w="-29472" w:type="dxa"/>
            </w:tcMar>
          </w:tcPr>
          <w:p w14:paraId="4FB3D5C3" w14:textId="77777777" w:rsidR="00F76B3E" w:rsidRDefault="00000000">
            <w:pPr>
              <w:pStyle w:val="Compact"/>
            </w:pPr>
            <w:r>
              <w:rPr>
                <w:sz w:val="20"/>
              </w:rPr>
              <w:t>BPMN trace logging</w:t>
            </w:r>
          </w:p>
        </w:tc>
        <w:tc>
          <w:tcPr>
            <w:tcW w:w="0" w:type="auto"/>
            <w:shd w:val="clear" w:color="auto" w:fill="FFFFFF"/>
            <w:tcMar>
              <w:top w:w="-14736" w:type="dxa"/>
              <w:left w:w="-29472" w:type="dxa"/>
              <w:bottom w:w="-14736" w:type="dxa"/>
              <w:right w:w="-29472" w:type="dxa"/>
            </w:tcMar>
          </w:tcPr>
          <w:p w14:paraId="411C6DD6" w14:textId="77777777" w:rsidR="00F76B3E" w:rsidRDefault="00000000">
            <w:pPr>
              <w:pStyle w:val="Compact"/>
            </w:pPr>
            <w:r>
              <w:rPr>
                <w:sz w:val="20"/>
              </w:rPr>
              <w:t>Every token transition, gateway decision, event trigger logged with: process_instance_id, activity_id, timestamp, actor, input variables (hashed)</w:t>
            </w:r>
          </w:p>
        </w:tc>
        <w:tc>
          <w:tcPr>
            <w:tcW w:w="0" w:type="auto"/>
            <w:shd w:val="clear" w:color="auto" w:fill="FFFFFF"/>
            <w:tcMar>
              <w:top w:w="-14736" w:type="dxa"/>
              <w:left w:w="-29472" w:type="dxa"/>
              <w:bottom w:w="-14736" w:type="dxa"/>
              <w:right w:w="-29472" w:type="dxa"/>
            </w:tcMar>
          </w:tcPr>
          <w:p w14:paraId="7AAE75F8" w14:textId="77777777" w:rsidR="00F76B3E" w:rsidRDefault="00000000">
            <w:pPr>
              <w:pStyle w:val="Compact"/>
            </w:pPr>
            <w:r>
              <w:rPr>
                <w:sz w:val="20"/>
              </w:rPr>
              <w:t>Kafka topic dgop.audit.workflow; 7-year retention</w:t>
            </w:r>
          </w:p>
        </w:tc>
      </w:tr>
      <w:tr w:rsidR="00F76B3E" w14:paraId="69F77864" w14:textId="77777777" w:rsidTr="00F76B3E">
        <w:tc>
          <w:tcPr>
            <w:tcW w:w="0" w:type="auto"/>
            <w:shd w:val="clear" w:color="auto" w:fill="F8F9FA"/>
            <w:tcMar>
              <w:top w:w="-14736" w:type="dxa"/>
              <w:left w:w="-29472" w:type="dxa"/>
              <w:bottom w:w="-14736" w:type="dxa"/>
              <w:right w:w="-29472" w:type="dxa"/>
            </w:tcMar>
          </w:tcPr>
          <w:p w14:paraId="5544FE42" w14:textId="77777777" w:rsidR="00F76B3E" w:rsidRDefault="00000000">
            <w:pPr>
              <w:pStyle w:val="Compact"/>
            </w:pPr>
            <w:r>
              <w:rPr>
                <w:sz w:val="20"/>
              </w:rPr>
              <w:t>Decision rationale</w:t>
            </w:r>
          </w:p>
        </w:tc>
        <w:tc>
          <w:tcPr>
            <w:tcW w:w="0" w:type="auto"/>
            <w:shd w:val="clear" w:color="auto" w:fill="F8F9FA"/>
            <w:tcMar>
              <w:top w:w="-14736" w:type="dxa"/>
              <w:left w:w="-29472" w:type="dxa"/>
              <w:bottom w:w="-14736" w:type="dxa"/>
              <w:right w:w="-29472" w:type="dxa"/>
            </w:tcMar>
          </w:tcPr>
          <w:p w14:paraId="52DB02D7" w14:textId="77777777" w:rsidR="00F76B3E" w:rsidRDefault="00000000">
            <w:pPr>
              <w:pStyle w:val="Compact"/>
            </w:pPr>
            <w:r>
              <w:rPr>
                <w:sz w:val="20"/>
              </w:rPr>
              <w:t>Human task completion includes mandatory decision rationale; rationale logged with correlation to case outcome</w:t>
            </w:r>
          </w:p>
        </w:tc>
        <w:tc>
          <w:tcPr>
            <w:tcW w:w="0" w:type="auto"/>
            <w:shd w:val="clear" w:color="auto" w:fill="F8F9FA"/>
            <w:tcMar>
              <w:top w:w="-14736" w:type="dxa"/>
              <w:left w:w="-29472" w:type="dxa"/>
              <w:bottom w:w="-14736" w:type="dxa"/>
              <w:right w:w="-29472" w:type="dxa"/>
            </w:tcMar>
          </w:tcPr>
          <w:p w14:paraId="3708DC48" w14:textId="77777777" w:rsidR="00F76B3E" w:rsidRDefault="00000000">
            <w:pPr>
              <w:pStyle w:val="Compact"/>
            </w:pPr>
            <w:r>
              <w:rPr>
                <w:sz w:val="20"/>
              </w:rPr>
              <w:t>DGOP_WORKFLOW_DECISION table with integrity hash</w:t>
            </w:r>
          </w:p>
        </w:tc>
      </w:tr>
      <w:tr w:rsidR="00F76B3E" w14:paraId="7DD775A5" w14:textId="77777777" w:rsidTr="00F76B3E">
        <w:tc>
          <w:tcPr>
            <w:tcW w:w="0" w:type="auto"/>
            <w:shd w:val="clear" w:color="auto" w:fill="FFFFFF"/>
            <w:tcMar>
              <w:top w:w="-14736" w:type="dxa"/>
              <w:left w:w="-29472" w:type="dxa"/>
              <w:bottom w:w="-14736" w:type="dxa"/>
              <w:right w:w="-29472" w:type="dxa"/>
            </w:tcMar>
          </w:tcPr>
          <w:p w14:paraId="55D2840C" w14:textId="77777777" w:rsidR="00F76B3E" w:rsidRDefault="00000000">
            <w:pPr>
              <w:pStyle w:val="Compact"/>
            </w:pPr>
            <w:r>
              <w:rPr>
                <w:sz w:val="20"/>
              </w:rPr>
              <w:t>Human task attribution</w:t>
            </w:r>
          </w:p>
        </w:tc>
        <w:tc>
          <w:tcPr>
            <w:tcW w:w="0" w:type="auto"/>
            <w:shd w:val="clear" w:color="auto" w:fill="FFFFFF"/>
            <w:tcMar>
              <w:top w:w="-14736" w:type="dxa"/>
              <w:left w:w="-29472" w:type="dxa"/>
              <w:bottom w:w="-14736" w:type="dxa"/>
              <w:right w:w="-29472" w:type="dxa"/>
            </w:tcMar>
          </w:tcPr>
          <w:p w14:paraId="08209389" w14:textId="77777777" w:rsidR="00F76B3E" w:rsidRDefault="00000000">
            <w:pPr>
              <w:pStyle w:val="Compact"/>
            </w:pPr>
            <w:r>
              <w:rPr>
                <w:sz w:val="20"/>
              </w:rPr>
              <w:t>Every task claim, complete, delegate, reassignment attributed to: user_id, national_id (hashed), timestamp, IP address, device_fingerprint</w:t>
            </w:r>
          </w:p>
        </w:tc>
        <w:tc>
          <w:tcPr>
            <w:tcW w:w="0" w:type="auto"/>
            <w:shd w:val="clear" w:color="auto" w:fill="FFFFFF"/>
            <w:tcMar>
              <w:top w:w="-14736" w:type="dxa"/>
              <w:left w:w="-29472" w:type="dxa"/>
              <w:bottom w:w="-14736" w:type="dxa"/>
              <w:right w:w="-29472" w:type="dxa"/>
            </w:tcMar>
          </w:tcPr>
          <w:p w14:paraId="64C893B5" w14:textId="77777777" w:rsidR="00F76B3E" w:rsidRDefault="00000000">
            <w:pPr>
              <w:pStyle w:val="Compact"/>
            </w:pPr>
            <w:r>
              <w:rPr>
                <w:sz w:val="20"/>
              </w:rPr>
              <w:t>Audit log with actor attribution</w:t>
            </w:r>
          </w:p>
        </w:tc>
      </w:tr>
      <w:tr w:rsidR="00F76B3E" w14:paraId="58DA235E" w14:textId="77777777" w:rsidTr="00F76B3E">
        <w:tc>
          <w:tcPr>
            <w:tcW w:w="0" w:type="auto"/>
            <w:shd w:val="clear" w:color="auto" w:fill="F8F9FA"/>
            <w:tcMar>
              <w:top w:w="-14736" w:type="dxa"/>
              <w:left w:w="-29472" w:type="dxa"/>
              <w:bottom w:w="-14736" w:type="dxa"/>
              <w:right w:w="-29472" w:type="dxa"/>
            </w:tcMar>
          </w:tcPr>
          <w:p w14:paraId="4DC9348D" w14:textId="77777777" w:rsidR="00F76B3E" w:rsidRDefault="00000000">
            <w:pPr>
              <w:pStyle w:val="Compact"/>
            </w:pPr>
            <w:r>
              <w:rPr>
                <w:sz w:val="20"/>
              </w:rPr>
              <w:t>Variable change history</w:t>
            </w:r>
          </w:p>
        </w:tc>
        <w:tc>
          <w:tcPr>
            <w:tcW w:w="0" w:type="auto"/>
            <w:shd w:val="clear" w:color="auto" w:fill="F8F9FA"/>
            <w:tcMar>
              <w:top w:w="-14736" w:type="dxa"/>
              <w:left w:w="-29472" w:type="dxa"/>
              <w:bottom w:w="-14736" w:type="dxa"/>
              <w:right w:w="-29472" w:type="dxa"/>
            </w:tcMar>
          </w:tcPr>
          <w:p w14:paraId="3AF1D792" w14:textId="77777777" w:rsidR="00F76B3E" w:rsidRDefault="00000000">
            <w:pPr>
              <w:pStyle w:val="Compact"/>
            </w:pPr>
            <w:r>
              <w:rPr>
                <w:sz w:val="20"/>
              </w:rPr>
              <w:t>Every case variable modification logged: variable_name, old_value_hash, new_value_hash, actor, timestamp</w:t>
            </w:r>
          </w:p>
        </w:tc>
        <w:tc>
          <w:tcPr>
            <w:tcW w:w="0" w:type="auto"/>
            <w:shd w:val="clear" w:color="auto" w:fill="F8F9FA"/>
            <w:tcMar>
              <w:top w:w="-14736" w:type="dxa"/>
              <w:left w:w="-29472" w:type="dxa"/>
              <w:bottom w:w="-14736" w:type="dxa"/>
              <w:right w:w="-29472" w:type="dxa"/>
            </w:tcMar>
          </w:tcPr>
          <w:p w14:paraId="6AE7C76A" w14:textId="77777777" w:rsidR="00F76B3E" w:rsidRDefault="00000000">
            <w:pPr>
              <w:pStyle w:val="Compact"/>
            </w:pPr>
            <w:r>
              <w:rPr>
                <w:sz w:val="20"/>
              </w:rPr>
              <w:t>Variable history table</w:t>
            </w:r>
          </w:p>
        </w:tc>
      </w:tr>
      <w:tr w:rsidR="00F76B3E" w14:paraId="05301192" w14:textId="77777777" w:rsidTr="00F76B3E">
        <w:tc>
          <w:tcPr>
            <w:tcW w:w="0" w:type="auto"/>
            <w:shd w:val="clear" w:color="auto" w:fill="FFFFFF"/>
            <w:tcMar>
              <w:top w:w="-14736" w:type="dxa"/>
              <w:left w:w="-29472" w:type="dxa"/>
              <w:bottom w:w="-14736" w:type="dxa"/>
              <w:right w:w="-29472" w:type="dxa"/>
            </w:tcMar>
          </w:tcPr>
          <w:p w14:paraId="438BC2B6" w14:textId="77777777" w:rsidR="00F76B3E" w:rsidRDefault="00000000">
            <w:pPr>
              <w:pStyle w:val="Compact"/>
            </w:pPr>
            <w:r>
              <w:rPr>
                <w:sz w:val="20"/>
              </w:rPr>
              <w:t>Process instance lifecycle</w:t>
            </w:r>
          </w:p>
        </w:tc>
        <w:tc>
          <w:tcPr>
            <w:tcW w:w="0" w:type="auto"/>
            <w:shd w:val="clear" w:color="auto" w:fill="FFFFFF"/>
            <w:tcMar>
              <w:top w:w="-14736" w:type="dxa"/>
              <w:left w:w="-29472" w:type="dxa"/>
              <w:bottom w:w="-14736" w:type="dxa"/>
              <w:right w:w="-29472" w:type="dxa"/>
            </w:tcMar>
          </w:tcPr>
          <w:p w14:paraId="63B999BB" w14:textId="77777777" w:rsidR="00F76B3E" w:rsidRDefault="00000000">
            <w:pPr>
              <w:pStyle w:val="Compact"/>
            </w:pPr>
            <w:r>
              <w:rPr>
                <w:sz w:val="20"/>
              </w:rPr>
              <w:t>Complete process lifecycle: start -&gt; task sequence -&gt; decisions -&gt; completion/termination; all transitions logged</w:t>
            </w:r>
          </w:p>
        </w:tc>
        <w:tc>
          <w:tcPr>
            <w:tcW w:w="0" w:type="auto"/>
            <w:shd w:val="clear" w:color="auto" w:fill="FFFFFF"/>
            <w:tcMar>
              <w:top w:w="-14736" w:type="dxa"/>
              <w:left w:w="-29472" w:type="dxa"/>
              <w:bottom w:w="-14736" w:type="dxa"/>
              <w:right w:w="-29472" w:type="dxa"/>
            </w:tcMar>
          </w:tcPr>
          <w:p w14:paraId="624B7E10" w14:textId="77777777" w:rsidR="00F76B3E" w:rsidRDefault="00000000">
            <w:pPr>
              <w:pStyle w:val="Compact"/>
            </w:pPr>
            <w:r>
              <w:rPr>
                <w:sz w:val="20"/>
              </w:rPr>
              <w:t>Process instance audit export</w:t>
            </w:r>
          </w:p>
        </w:tc>
      </w:tr>
      <w:tr w:rsidR="00F76B3E" w14:paraId="7D14E0B4" w14:textId="77777777" w:rsidTr="00F76B3E">
        <w:tc>
          <w:tcPr>
            <w:tcW w:w="0" w:type="auto"/>
            <w:shd w:val="clear" w:color="auto" w:fill="F8F9FA"/>
            <w:tcMar>
              <w:top w:w="-14736" w:type="dxa"/>
              <w:left w:w="-29472" w:type="dxa"/>
              <w:bottom w:w="-14736" w:type="dxa"/>
              <w:right w:w="-29472" w:type="dxa"/>
            </w:tcMar>
          </w:tcPr>
          <w:p w14:paraId="201EB4C7" w14:textId="77777777" w:rsidR="00F76B3E" w:rsidRDefault="00000000">
            <w:pPr>
              <w:pStyle w:val="Compact"/>
            </w:pPr>
            <w:r>
              <w:rPr>
                <w:sz w:val="20"/>
              </w:rPr>
              <w:t>External service calls</w:t>
            </w:r>
          </w:p>
        </w:tc>
        <w:tc>
          <w:tcPr>
            <w:tcW w:w="0" w:type="auto"/>
            <w:shd w:val="clear" w:color="auto" w:fill="F8F9FA"/>
            <w:tcMar>
              <w:top w:w="-14736" w:type="dxa"/>
              <w:left w:w="-29472" w:type="dxa"/>
              <w:bottom w:w="-14736" w:type="dxa"/>
              <w:right w:w="-29472" w:type="dxa"/>
            </w:tcMar>
          </w:tcPr>
          <w:p w14:paraId="550A0C9C" w14:textId="77777777" w:rsidR="00F76B3E" w:rsidRDefault="00000000">
            <w:pPr>
              <w:pStyle w:val="Compact"/>
            </w:pPr>
            <w:r>
              <w:rPr>
                <w:sz w:val="20"/>
              </w:rPr>
              <w:t>All service task REST/API calls logged: endpoint, method, request_hash, response_hash, duration, mTLS status</w:t>
            </w:r>
          </w:p>
        </w:tc>
        <w:tc>
          <w:tcPr>
            <w:tcW w:w="0" w:type="auto"/>
            <w:shd w:val="clear" w:color="auto" w:fill="F8F9FA"/>
            <w:tcMar>
              <w:top w:w="-14736" w:type="dxa"/>
              <w:left w:w="-29472" w:type="dxa"/>
              <w:bottom w:w="-14736" w:type="dxa"/>
              <w:right w:w="-29472" w:type="dxa"/>
            </w:tcMar>
          </w:tcPr>
          <w:p w14:paraId="7D92A019" w14:textId="77777777" w:rsidR="00F76B3E" w:rsidRDefault="00000000">
            <w:pPr>
              <w:pStyle w:val="Compact"/>
            </w:pPr>
            <w:r>
              <w:rPr>
                <w:sz w:val="20"/>
              </w:rPr>
              <w:t>External call audit log</w:t>
            </w:r>
          </w:p>
        </w:tc>
      </w:tr>
    </w:tbl>
    <w:p w14:paraId="24FD62E3" w14:textId="77777777" w:rsidR="00F76B3E" w:rsidRDefault="00000000">
      <w:pPr>
        <w:pStyle w:val="Heading3"/>
      </w:pPr>
      <w:bookmarkStart w:id="208" w:name="sub-process-security"/>
      <w:bookmarkStart w:id="209" w:name="_Toc234675576"/>
      <w:bookmarkEnd w:id="206"/>
      <w:r>
        <w:rPr>
          <w:rFonts w:ascii="Calibri" w:eastAsia="Calibri" w:hAnsi="Calibri"/>
          <w:color w:val="34495E"/>
          <w:sz w:val="28"/>
        </w:rPr>
        <w:t>8.5.6 Sub-Process Security</w:t>
      </w:r>
      <w:bookmarkEnd w:id="209"/>
    </w:p>
    <w:p w14:paraId="27C75DEE" w14:textId="77777777" w:rsidR="00F76B3E" w:rsidRDefault="00000000">
      <w:pPr>
        <w:pStyle w:val="FirstParagraph"/>
      </w:pPr>
      <w:r>
        <w:t>DGOP workflows leverage BPMN sub-processes for modular process design. Sub-process execution requires additional isolation controls.</w:t>
      </w:r>
    </w:p>
    <w:tbl>
      <w:tblPr>
        <w:tblStyle w:val="Table"/>
        <w:tblW w:w="5000" w:type="pct"/>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020" w:firstRow="1" w:lastRow="0" w:firstColumn="0" w:lastColumn="0" w:noHBand="0" w:noVBand="0"/>
      </w:tblPr>
      <w:tblGrid>
        <w:gridCol w:w="1519"/>
        <w:gridCol w:w="5656"/>
        <w:gridCol w:w="1907"/>
      </w:tblGrid>
      <w:tr w:rsidR="00F76B3E" w14:paraId="3F2CC67E" w14:textId="77777777" w:rsidTr="00F76B3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2C3E50"/>
            <w:tcMar>
              <w:top w:w="-14736" w:type="dxa"/>
              <w:left w:w="-29472" w:type="dxa"/>
              <w:bottom w:w="-14736" w:type="dxa"/>
              <w:right w:w="-29472" w:type="dxa"/>
            </w:tcMar>
          </w:tcPr>
          <w:p w14:paraId="266B4788" w14:textId="77777777" w:rsidR="00F76B3E" w:rsidRDefault="00000000">
            <w:pPr>
              <w:pStyle w:val="Compact"/>
            </w:pPr>
            <w:r>
              <w:rPr>
                <w:b/>
                <w:bCs/>
                <w:color w:val="FFFFFF"/>
                <w:sz w:val="20"/>
              </w:rPr>
              <w:lastRenderedPageBreak/>
              <w:t>Control</w:t>
            </w:r>
          </w:p>
        </w:tc>
        <w:tc>
          <w:tcPr>
            <w:tcW w:w="0" w:type="auto"/>
            <w:shd w:val="clear" w:color="auto" w:fill="2C3E50"/>
            <w:tcMar>
              <w:top w:w="-14736" w:type="dxa"/>
              <w:left w:w="-29472" w:type="dxa"/>
              <w:bottom w:w="-14736" w:type="dxa"/>
              <w:right w:w="-29472" w:type="dxa"/>
            </w:tcMar>
          </w:tcPr>
          <w:p w14:paraId="7CA3FE99" w14:textId="77777777" w:rsidR="00F76B3E" w:rsidRDefault="00000000">
            <w:pPr>
              <w:pStyle w:val="Compact"/>
            </w:pPr>
            <w:r>
              <w:rPr>
                <w:b/>
                <w:bCs/>
                <w:color w:val="FFFFFF"/>
                <w:sz w:val="20"/>
              </w:rPr>
              <w:t>Implementation</w:t>
            </w:r>
          </w:p>
        </w:tc>
        <w:tc>
          <w:tcPr>
            <w:tcW w:w="0" w:type="auto"/>
            <w:shd w:val="clear" w:color="auto" w:fill="2C3E50"/>
            <w:tcMar>
              <w:top w:w="-14736" w:type="dxa"/>
              <w:left w:w="-29472" w:type="dxa"/>
              <w:bottom w:w="-14736" w:type="dxa"/>
              <w:right w:w="-29472" w:type="dxa"/>
            </w:tcMar>
          </w:tcPr>
          <w:p w14:paraId="3A6B3DC0" w14:textId="77777777" w:rsidR="00F76B3E" w:rsidRDefault="00000000">
            <w:pPr>
              <w:pStyle w:val="Compact"/>
            </w:pPr>
            <w:r>
              <w:rPr>
                <w:b/>
                <w:bCs/>
                <w:color w:val="FFFFFF"/>
                <w:sz w:val="20"/>
              </w:rPr>
              <w:t>Purpose</w:t>
            </w:r>
          </w:p>
        </w:tc>
      </w:tr>
      <w:tr w:rsidR="00F76B3E" w14:paraId="056144A6" w14:textId="77777777" w:rsidTr="00F76B3E">
        <w:tc>
          <w:tcPr>
            <w:tcW w:w="0" w:type="auto"/>
            <w:shd w:val="clear" w:color="auto" w:fill="FFFFFF"/>
            <w:tcMar>
              <w:top w:w="-14736" w:type="dxa"/>
              <w:left w:w="-29472" w:type="dxa"/>
              <w:bottom w:w="-14736" w:type="dxa"/>
              <w:right w:w="-29472" w:type="dxa"/>
            </w:tcMar>
          </w:tcPr>
          <w:p w14:paraId="33C79E26" w14:textId="77777777" w:rsidR="00F76B3E" w:rsidRDefault="00000000">
            <w:pPr>
              <w:pStyle w:val="Compact"/>
            </w:pPr>
            <w:r>
              <w:rPr>
                <w:sz w:val="20"/>
              </w:rPr>
              <w:t>Isolated execution contexts</w:t>
            </w:r>
          </w:p>
        </w:tc>
        <w:tc>
          <w:tcPr>
            <w:tcW w:w="0" w:type="auto"/>
            <w:shd w:val="clear" w:color="auto" w:fill="FFFFFF"/>
            <w:tcMar>
              <w:top w:w="-14736" w:type="dxa"/>
              <w:left w:w="-29472" w:type="dxa"/>
              <w:bottom w:w="-14736" w:type="dxa"/>
              <w:right w:w="-29472" w:type="dxa"/>
            </w:tcMar>
          </w:tcPr>
          <w:p w14:paraId="0C0AF17F" w14:textId="77777777" w:rsidR="00F76B3E" w:rsidRDefault="00000000">
            <w:pPr>
              <w:pStyle w:val="Compact"/>
            </w:pPr>
            <w:r>
              <w:rPr>
                <w:sz w:val="20"/>
              </w:rPr>
              <w:t>Each sub-process executes in its own variable scope; parent process variables explicitly mapped; no implicit variable inheritance</w:t>
            </w:r>
          </w:p>
        </w:tc>
        <w:tc>
          <w:tcPr>
            <w:tcW w:w="0" w:type="auto"/>
            <w:shd w:val="clear" w:color="auto" w:fill="FFFFFF"/>
            <w:tcMar>
              <w:top w:w="-14736" w:type="dxa"/>
              <w:left w:w="-29472" w:type="dxa"/>
              <w:bottom w:w="-14736" w:type="dxa"/>
              <w:right w:w="-29472" w:type="dxa"/>
            </w:tcMar>
          </w:tcPr>
          <w:p w14:paraId="1ADF58E0" w14:textId="77777777" w:rsidR="00F76B3E" w:rsidRDefault="00000000">
            <w:pPr>
              <w:pStyle w:val="Compact"/>
            </w:pPr>
            <w:r>
              <w:rPr>
                <w:sz w:val="20"/>
              </w:rPr>
              <w:t>Prevent data leakage between process scopes</w:t>
            </w:r>
          </w:p>
        </w:tc>
      </w:tr>
      <w:tr w:rsidR="00F76B3E" w14:paraId="4DCD10EC" w14:textId="77777777" w:rsidTr="00F76B3E">
        <w:tc>
          <w:tcPr>
            <w:tcW w:w="0" w:type="auto"/>
            <w:shd w:val="clear" w:color="auto" w:fill="F8F9FA"/>
            <w:tcMar>
              <w:top w:w="-14736" w:type="dxa"/>
              <w:left w:w="-29472" w:type="dxa"/>
              <w:bottom w:w="-14736" w:type="dxa"/>
              <w:right w:w="-29472" w:type="dxa"/>
            </w:tcMar>
          </w:tcPr>
          <w:p w14:paraId="7F933B6A" w14:textId="77777777" w:rsidR="00F76B3E" w:rsidRDefault="00000000">
            <w:pPr>
              <w:pStyle w:val="Compact"/>
            </w:pPr>
            <w:r>
              <w:rPr>
                <w:sz w:val="20"/>
              </w:rPr>
              <w:t>Cross-process data flow controls</w:t>
            </w:r>
          </w:p>
        </w:tc>
        <w:tc>
          <w:tcPr>
            <w:tcW w:w="0" w:type="auto"/>
            <w:shd w:val="clear" w:color="auto" w:fill="F8F9FA"/>
            <w:tcMar>
              <w:top w:w="-14736" w:type="dxa"/>
              <w:left w:w="-29472" w:type="dxa"/>
              <w:bottom w:w="-14736" w:type="dxa"/>
              <w:right w:w="-29472" w:type="dxa"/>
            </w:tcMar>
          </w:tcPr>
          <w:p w14:paraId="4E5B4AAB" w14:textId="77777777" w:rsidR="00F76B3E" w:rsidRDefault="00000000">
            <w:pPr>
              <w:pStyle w:val="Compact"/>
            </w:pPr>
            <w:r>
              <w:rPr>
                <w:sz w:val="20"/>
              </w:rPr>
              <w:t>Data passed between parent and sub-process via explicitly defined input/output mappings; mappings reviewed in model scan</w:t>
            </w:r>
          </w:p>
        </w:tc>
        <w:tc>
          <w:tcPr>
            <w:tcW w:w="0" w:type="auto"/>
            <w:shd w:val="clear" w:color="auto" w:fill="F8F9FA"/>
            <w:tcMar>
              <w:top w:w="-14736" w:type="dxa"/>
              <w:left w:w="-29472" w:type="dxa"/>
              <w:bottom w:w="-14736" w:type="dxa"/>
              <w:right w:w="-29472" w:type="dxa"/>
            </w:tcMar>
          </w:tcPr>
          <w:p w14:paraId="1F4C5106" w14:textId="77777777" w:rsidR="00F76B3E" w:rsidRDefault="00000000">
            <w:pPr>
              <w:pStyle w:val="Compact"/>
            </w:pPr>
            <w:r>
              <w:rPr>
                <w:sz w:val="20"/>
              </w:rPr>
              <w:t>Control data flow boundaries</w:t>
            </w:r>
          </w:p>
        </w:tc>
      </w:tr>
      <w:tr w:rsidR="00F76B3E" w14:paraId="17779769" w14:textId="77777777" w:rsidTr="00F76B3E">
        <w:tc>
          <w:tcPr>
            <w:tcW w:w="0" w:type="auto"/>
            <w:shd w:val="clear" w:color="auto" w:fill="FFFFFF"/>
            <w:tcMar>
              <w:top w:w="-14736" w:type="dxa"/>
              <w:left w:w="-29472" w:type="dxa"/>
              <w:bottom w:w="-14736" w:type="dxa"/>
              <w:right w:w="-29472" w:type="dxa"/>
            </w:tcMar>
          </w:tcPr>
          <w:p w14:paraId="4F0EFAFC" w14:textId="77777777" w:rsidR="00F76B3E" w:rsidRDefault="00000000">
            <w:pPr>
              <w:pStyle w:val="Compact"/>
            </w:pPr>
            <w:r>
              <w:rPr>
                <w:sz w:val="20"/>
              </w:rPr>
              <w:t>Call activity security</w:t>
            </w:r>
          </w:p>
        </w:tc>
        <w:tc>
          <w:tcPr>
            <w:tcW w:w="0" w:type="auto"/>
            <w:shd w:val="clear" w:color="auto" w:fill="FFFFFF"/>
            <w:tcMar>
              <w:top w:w="-14736" w:type="dxa"/>
              <w:left w:w="-29472" w:type="dxa"/>
              <w:bottom w:w="-14736" w:type="dxa"/>
              <w:right w:w="-29472" w:type="dxa"/>
            </w:tcMar>
          </w:tcPr>
          <w:p w14:paraId="0CBF79CE" w14:textId="77777777" w:rsidR="00F76B3E" w:rsidRDefault="00000000">
            <w:pPr>
              <w:pStyle w:val="Compact"/>
            </w:pPr>
            <w:r>
              <w:rPr>
                <w:sz w:val="20"/>
              </w:rPr>
              <w:t>Called processes (reusable sub-processes) subject to same model signing and approval as parent processes</w:t>
            </w:r>
          </w:p>
        </w:tc>
        <w:tc>
          <w:tcPr>
            <w:tcW w:w="0" w:type="auto"/>
            <w:shd w:val="clear" w:color="auto" w:fill="FFFFFF"/>
            <w:tcMar>
              <w:top w:w="-14736" w:type="dxa"/>
              <w:left w:w="-29472" w:type="dxa"/>
              <w:bottom w:w="-14736" w:type="dxa"/>
              <w:right w:w="-29472" w:type="dxa"/>
            </w:tcMar>
          </w:tcPr>
          <w:p w14:paraId="28B088AA" w14:textId="77777777" w:rsidR="00F76B3E" w:rsidRDefault="00000000">
            <w:pPr>
              <w:pStyle w:val="Compact"/>
            </w:pPr>
            <w:r>
              <w:rPr>
                <w:sz w:val="20"/>
              </w:rPr>
              <w:t>Ensure called process integrity</w:t>
            </w:r>
          </w:p>
        </w:tc>
      </w:tr>
      <w:tr w:rsidR="00F76B3E" w14:paraId="0BB8AE63" w14:textId="77777777" w:rsidTr="00F76B3E">
        <w:tc>
          <w:tcPr>
            <w:tcW w:w="0" w:type="auto"/>
            <w:shd w:val="clear" w:color="auto" w:fill="F8F9FA"/>
            <w:tcMar>
              <w:top w:w="-14736" w:type="dxa"/>
              <w:left w:w="-29472" w:type="dxa"/>
              <w:bottom w:w="-14736" w:type="dxa"/>
              <w:right w:w="-29472" w:type="dxa"/>
            </w:tcMar>
          </w:tcPr>
          <w:p w14:paraId="61F84CB7" w14:textId="77777777" w:rsidR="00F76B3E" w:rsidRDefault="00000000">
            <w:pPr>
              <w:pStyle w:val="Compact"/>
            </w:pPr>
            <w:r>
              <w:rPr>
                <w:sz w:val="20"/>
              </w:rPr>
              <w:t>Event subprocess isolation</w:t>
            </w:r>
          </w:p>
        </w:tc>
        <w:tc>
          <w:tcPr>
            <w:tcW w:w="0" w:type="auto"/>
            <w:shd w:val="clear" w:color="auto" w:fill="F8F9FA"/>
            <w:tcMar>
              <w:top w:w="-14736" w:type="dxa"/>
              <w:left w:w="-29472" w:type="dxa"/>
              <w:bottom w:w="-14736" w:type="dxa"/>
              <w:right w:w="-29472" w:type="dxa"/>
            </w:tcMar>
          </w:tcPr>
          <w:p w14:paraId="0DA403D1" w14:textId="77777777" w:rsidR="00F76B3E" w:rsidRDefault="00000000">
            <w:pPr>
              <w:pStyle w:val="Compact"/>
            </w:pPr>
            <w:r>
              <w:rPr>
                <w:sz w:val="20"/>
              </w:rPr>
              <w:t>Event sub-processes (error handling, compensation) operate in restricted variable scope; cannot modify parent process variables directly except via defined compensation handlers</w:t>
            </w:r>
          </w:p>
        </w:tc>
        <w:tc>
          <w:tcPr>
            <w:tcW w:w="0" w:type="auto"/>
            <w:shd w:val="clear" w:color="auto" w:fill="F8F9FA"/>
            <w:tcMar>
              <w:top w:w="-14736" w:type="dxa"/>
              <w:left w:w="-29472" w:type="dxa"/>
              <w:bottom w:w="-14736" w:type="dxa"/>
              <w:right w:w="-29472" w:type="dxa"/>
            </w:tcMar>
          </w:tcPr>
          <w:p w14:paraId="68331BA6" w14:textId="77777777" w:rsidR="00F76B3E" w:rsidRDefault="00000000">
            <w:pPr>
              <w:pStyle w:val="Compact"/>
            </w:pPr>
            <w:r>
              <w:rPr>
                <w:sz w:val="20"/>
              </w:rPr>
              <w:t>Prevent escalation of privilege via error handling</w:t>
            </w:r>
          </w:p>
        </w:tc>
      </w:tr>
      <w:tr w:rsidR="00F76B3E" w14:paraId="7E8C474B" w14:textId="77777777" w:rsidTr="00F76B3E">
        <w:tc>
          <w:tcPr>
            <w:tcW w:w="0" w:type="auto"/>
            <w:shd w:val="clear" w:color="auto" w:fill="FFFFFF"/>
            <w:tcMar>
              <w:top w:w="-14736" w:type="dxa"/>
              <w:left w:w="-29472" w:type="dxa"/>
              <w:bottom w:w="-14736" w:type="dxa"/>
              <w:right w:w="-29472" w:type="dxa"/>
            </w:tcMar>
          </w:tcPr>
          <w:p w14:paraId="4706C1D7" w14:textId="77777777" w:rsidR="00F76B3E" w:rsidRDefault="00000000">
            <w:pPr>
              <w:pStyle w:val="Compact"/>
            </w:pPr>
            <w:r>
              <w:rPr>
                <w:sz w:val="20"/>
              </w:rPr>
              <w:t>Sub-process termination</w:t>
            </w:r>
          </w:p>
        </w:tc>
        <w:tc>
          <w:tcPr>
            <w:tcW w:w="0" w:type="auto"/>
            <w:shd w:val="clear" w:color="auto" w:fill="FFFFFF"/>
            <w:tcMar>
              <w:top w:w="-14736" w:type="dxa"/>
              <w:left w:w="-29472" w:type="dxa"/>
              <w:bottom w:w="-14736" w:type="dxa"/>
              <w:right w:w="-29472" w:type="dxa"/>
            </w:tcMar>
          </w:tcPr>
          <w:p w14:paraId="69471F95" w14:textId="77777777" w:rsidR="00F76B3E" w:rsidRDefault="00000000">
            <w:pPr>
              <w:pStyle w:val="Compact"/>
            </w:pPr>
            <w:r>
              <w:rPr>
                <w:sz w:val="20"/>
              </w:rPr>
              <w:t>Parent process termination cascades to all active sub-processes; sub-process orphan detection triggers cleanup workflow</w:t>
            </w:r>
          </w:p>
        </w:tc>
        <w:tc>
          <w:tcPr>
            <w:tcW w:w="0" w:type="auto"/>
            <w:shd w:val="clear" w:color="auto" w:fill="FFFFFF"/>
            <w:tcMar>
              <w:top w:w="-14736" w:type="dxa"/>
              <w:left w:w="-29472" w:type="dxa"/>
              <w:bottom w:w="-14736" w:type="dxa"/>
              <w:right w:w="-29472" w:type="dxa"/>
            </w:tcMar>
          </w:tcPr>
          <w:p w14:paraId="68938618" w14:textId="77777777" w:rsidR="00F76B3E" w:rsidRDefault="00000000">
            <w:pPr>
              <w:pStyle w:val="Compact"/>
            </w:pPr>
            <w:r>
              <w:rPr>
                <w:sz w:val="20"/>
              </w:rPr>
              <w:t>Prevent orphaned process instances</w:t>
            </w:r>
          </w:p>
        </w:tc>
      </w:tr>
    </w:tbl>
    <w:p w14:paraId="6697FCC2" w14:textId="77777777" w:rsidR="00F76B3E" w:rsidRDefault="00000000">
      <w:pPr>
        <w:pStyle w:val="Heading3"/>
      </w:pPr>
      <w:bookmarkStart w:id="210" w:name="notification-security-within-workflows"/>
      <w:bookmarkStart w:id="211" w:name="_Toc234675577"/>
      <w:bookmarkEnd w:id="208"/>
      <w:r>
        <w:rPr>
          <w:rFonts w:ascii="Calibri" w:eastAsia="Calibri" w:hAnsi="Calibri"/>
          <w:color w:val="34495E"/>
          <w:sz w:val="28"/>
        </w:rPr>
        <w:t>8.5.7 Notification Security within Workflows</w:t>
      </w:r>
      <w:bookmarkEnd w:id="211"/>
    </w:p>
    <w:p w14:paraId="6FC889B2" w14:textId="77777777" w:rsidR="00F76B3E" w:rsidRDefault="00000000">
      <w:pPr>
        <w:pStyle w:val="FirstParagraph"/>
      </w:pPr>
      <w:r>
        <w:t>Workflow-generated notifications (task assignments, escalations, approvals, delegate approvals) contain sensitive governance information and require encryption and access control.</w:t>
      </w:r>
    </w:p>
    <w:tbl>
      <w:tblPr>
        <w:tblStyle w:val="Table"/>
        <w:tblW w:w="5000" w:type="pct"/>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020" w:firstRow="1" w:lastRow="0" w:firstColumn="0" w:lastColumn="0" w:noHBand="0" w:noVBand="0"/>
      </w:tblPr>
      <w:tblGrid>
        <w:gridCol w:w="1620"/>
        <w:gridCol w:w="5597"/>
        <w:gridCol w:w="1865"/>
      </w:tblGrid>
      <w:tr w:rsidR="00F76B3E" w14:paraId="345A0116" w14:textId="77777777" w:rsidTr="00F76B3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2C3E50"/>
            <w:tcMar>
              <w:top w:w="-14736" w:type="dxa"/>
              <w:left w:w="-29472" w:type="dxa"/>
              <w:bottom w:w="-14736" w:type="dxa"/>
              <w:right w:w="-29472" w:type="dxa"/>
            </w:tcMar>
          </w:tcPr>
          <w:p w14:paraId="7B576F17" w14:textId="77777777" w:rsidR="00F76B3E" w:rsidRDefault="00000000">
            <w:pPr>
              <w:pStyle w:val="Compact"/>
            </w:pPr>
            <w:r>
              <w:rPr>
                <w:b/>
                <w:bCs/>
                <w:color w:val="FFFFFF"/>
                <w:sz w:val="20"/>
              </w:rPr>
              <w:t>Control</w:t>
            </w:r>
          </w:p>
        </w:tc>
        <w:tc>
          <w:tcPr>
            <w:tcW w:w="0" w:type="auto"/>
            <w:shd w:val="clear" w:color="auto" w:fill="2C3E50"/>
            <w:tcMar>
              <w:top w:w="-14736" w:type="dxa"/>
              <w:left w:w="-29472" w:type="dxa"/>
              <w:bottom w:w="-14736" w:type="dxa"/>
              <w:right w:w="-29472" w:type="dxa"/>
            </w:tcMar>
          </w:tcPr>
          <w:p w14:paraId="644DC841" w14:textId="77777777" w:rsidR="00F76B3E" w:rsidRDefault="00000000">
            <w:pPr>
              <w:pStyle w:val="Compact"/>
            </w:pPr>
            <w:r>
              <w:rPr>
                <w:b/>
                <w:bCs/>
                <w:color w:val="FFFFFF"/>
                <w:sz w:val="20"/>
              </w:rPr>
              <w:t>Implementation</w:t>
            </w:r>
          </w:p>
        </w:tc>
        <w:tc>
          <w:tcPr>
            <w:tcW w:w="0" w:type="auto"/>
            <w:shd w:val="clear" w:color="auto" w:fill="2C3E50"/>
            <w:tcMar>
              <w:top w:w="-14736" w:type="dxa"/>
              <w:left w:w="-29472" w:type="dxa"/>
              <w:bottom w:w="-14736" w:type="dxa"/>
              <w:right w:w="-29472" w:type="dxa"/>
            </w:tcMar>
          </w:tcPr>
          <w:p w14:paraId="17084C0B" w14:textId="77777777" w:rsidR="00F76B3E" w:rsidRDefault="00000000">
            <w:pPr>
              <w:pStyle w:val="Compact"/>
            </w:pPr>
            <w:r>
              <w:rPr>
                <w:b/>
                <w:bCs/>
                <w:color w:val="FFFFFF"/>
                <w:sz w:val="20"/>
              </w:rPr>
              <w:t>Scope</w:t>
            </w:r>
          </w:p>
        </w:tc>
      </w:tr>
      <w:tr w:rsidR="00F76B3E" w14:paraId="568BCBAD" w14:textId="77777777" w:rsidTr="00F76B3E">
        <w:tc>
          <w:tcPr>
            <w:tcW w:w="0" w:type="auto"/>
            <w:shd w:val="clear" w:color="auto" w:fill="FFFFFF"/>
            <w:tcMar>
              <w:top w:w="-14736" w:type="dxa"/>
              <w:left w:w="-29472" w:type="dxa"/>
              <w:bottom w:w="-14736" w:type="dxa"/>
              <w:right w:w="-29472" w:type="dxa"/>
            </w:tcMar>
          </w:tcPr>
          <w:p w14:paraId="7BE88094" w14:textId="77777777" w:rsidR="00F76B3E" w:rsidRDefault="00000000">
            <w:pPr>
              <w:pStyle w:val="Compact"/>
            </w:pPr>
            <w:r>
              <w:rPr>
                <w:sz w:val="20"/>
              </w:rPr>
              <w:t>Encrypted task notifications</w:t>
            </w:r>
          </w:p>
        </w:tc>
        <w:tc>
          <w:tcPr>
            <w:tcW w:w="0" w:type="auto"/>
            <w:shd w:val="clear" w:color="auto" w:fill="FFFFFF"/>
            <w:tcMar>
              <w:top w:w="-14736" w:type="dxa"/>
              <w:left w:w="-29472" w:type="dxa"/>
              <w:bottom w:w="-14736" w:type="dxa"/>
              <w:right w:w="-29472" w:type="dxa"/>
            </w:tcMar>
          </w:tcPr>
          <w:p w14:paraId="2199BAEF" w14:textId="77777777" w:rsidR="00F76B3E" w:rsidRDefault="00000000">
            <w:pPr>
              <w:pStyle w:val="Compact"/>
            </w:pPr>
            <w:r>
              <w:rPr>
                <w:sz w:val="20"/>
              </w:rPr>
              <w:t>Email notifications encrypted with S/MIME; in-app notifications encrypted at rest; SMS limited to generic alert type</w:t>
            </w:r>
          </w:p>
        </w:tc>
        <w:tc>
          <w:tcPr>
            <w:tcW w:w="0" w:type="auto"/>
            <w:shd w:val="clear" w:color="auto" w:fill="FFFFFF"/>
            <w:tcMar>
              <w:top w:w="-14736" w:type="dxa"/>
              <w:left w:w="-29472" w:type="dxa"/>
              <w:bottom w:w="-14736" w:type="dxa"/>
              <w:right w:w="-29472" w:type="dxa"/>
            </w:tcMar>
          </w:tcPr>
          <w:p w14:paraId="21A51E65" w14:textId="77777777" w:rsidR="00F76B3E" w:rsidRDefault="00000000">
            <w:pPr>
              <w:pStyle w:val="Compact"/>
            </w:pPr>
            <w:r>
              <w:rPr>
                <w:sz w:val="20"/>
              </w:rPr>
              <w:t>All workflow notifications</w:t>
            </w:r>
          </w:p>
        </w:tc>
      </w:tr>
      <w:tr w:rsidR="00F76B3E" w14:paraId="000C6031" w14:textId="77777777" w:rsidTr="00F76B3E">
        <w:tc>
          <w:tcPr>
            <w:tcW w:w="0" w:type="auto"/>
            <w:shd w:val="clear" w:color="auto" w:fill="F8F9FA"/>
            <w:tcMar>
              <w:top w:w="-14736" w:type="dxa"/>
              <w:left w:w="-29472" w:type="dxa"/>
              <w:bottom w:w="-14736" w:type="dxa"/>
              <w:right w:w="-29472" w:type="dxa"/>
            </w:tcMar>
          </w:tcPr>
          <w:p w14:paraId="4C119486" w14:textId="77777777" w:rsidR="00F76B3E" w:rsidRDefault="00000000">
            <w:pPr>
              <w:pStyle w:val="Compact"/>
            </w:pPr>
            <w:r>
              <w:rPr>
                <w:sz w:val="20"/>
              </w:rPr>
              <w:t>Secure delegate approval links</w:t>
            </w:r>
          </w:p>
        </w:tc>
        <w:tc>
          <w:tcPr>
            <w:tcW w:w="0" w:type="auto"/>
            <w:shd w:val="clear" w:color="auto" w:fill="F8F9FA"/>
            <w:tcMar>
              <w:top w:w="-14736" w:type="dxa"/>
              <w:left w:w="-29472" w:type="dxa"/>
              <w:bottom w:w="-14736" w:type="dxa"/>
              <w:right w:w="-29472" w:type="dxa"/>
            </w:tcMar>
          </w:tcPr>
          <w:p w14:paraId="597BA900" w14:textId="77777777" w:rsidR="00F76B3E" w:rsidRDefault="00000000">
            <w:pPr>
              <w:pStyle w:val="Compact"/>
            </w:pPr>
            <w:r>
              <w:rPr>
                <w:sz w:val="20"/>
              </w:rPr>
              <w:t>Delegate approval links include: single-use token (UUID), expiry (24 hours), binding to delegatee’s identity; token stored in Vault with TTL</w:t>
            </w:r>
          </w:p>
        </w:tc>
        <w:tc>
          <w:tcPr>
            <w:tcW w:w="0" w:type="auto"/>
            <w:shd w:val="clear" w:color="auto" w:fill="F8F9FA"/>
            <w:tcMar>
              <w:top w:w="-14736" w:type="dxa"/>
              <w:left w:w="-29472" w:type="dxa"/>
              <w:bottom w:w="-14736" w:type="dxa"/>
              <w:right w:w="-29472" w:type="dxa"/>
            </w:tcMar>
          </w:tcPr>
          <w:p w14:paraId="780F5A69" w14:textId="77777777" w:rsidR="00F76B3E" w:rsidRDefault="00000000">
            <w:pPr>
              <w:pStyle w:val="Compact"/>
            </w:pPr>
            <w:r>
              <w:rPr>
                <w:sz w:val="20"/>
              </w:rPr>
              <w:t>Delegate approval workflow links</w:t>
            </w:r>
          </w:p>
        </w:tc>
      </w:tr>
      <w:tr w:rsidR="00F76B3E" w14:paraId="1E6ABC3B" w14:textId="77777777" w:rsidTr="00F76B3E">
        <w:tc>
          <w:tcPr>
            <w:tcW w:w="0" w:type="auto"/>
            <w:shd w:val="clear" w:color="auto" w:fill="FFFFFF"/>
            <w:tcMar>
              <w:top w:w="-14736" w:type="dxa"/>
              <w:left w:w="-29472" w:type="dxa"/>
              <w:bottom w:w="-14736" w:type="dxa"/>
              <w:right w:w="-29472" w:type="dxa"/>
            </w:tcMar>
          </w:tcPr>
          <w:p w14:paraId="75D2D698" w14:textId="77777777" w:rsidR="00F76B3E" w:rsidRDefault="00000000">
            <w:pPr>
              <w:pStyle w:val="Compact"/>
            </w:pPr>
            <w:r>
              <w:rPr>
                <w:sz w:val="20"/>
              </w:rPr>
              <w:t>Notification classification</w:t>
            </w:r>
          </w:p>
        </w:tc>
        <w:tc>
          <w:tcPr>
            <w:tcW w:w="0" w:type="auto"/>
            <w:shd w:val="clear" w:color="auto" w:fill="FFFFFF"/>
            <w:tcMar>
              <w:top w:w="-14736" w:type="dxa"/>
              <w:left w:w="-29472" w:type="dxa"/>
              <w:bottom w:w="-14736" w:type="dxa"/>
              <w:right w:w="-29472" w:type="dxa"/>
            </w:tcMar>
          </w:tcPr>
          <w:p w14:paraId="347F7829" w14:textId="77777777" w:rsidR="00F76B3E" w:rsidRDefault="00000000">
            <w:pPr>
              <w:pStyle w:val="Compact"/>
            </w:pPr>
            <w:r>
              <w:rPr>
                <w:sz w:val="20"/>
              </w:rPr>
              <w:t>Notification content classified per case classification; Confidential case notifications contain only summary; full details require portal login with MFA</w:t>
            </w:r>
          </w:p>
        </w:tc>
        <w:tc>
          <w:tcPr>
            <w:tcW w:w="0" w:type="auto"/>
            <w:shd w:val="clear" w:color="auto" w:fill="FFFFFF"/>
            <w:tcMar>
              <w:top w:w="-14736" w:type="dxa"/>
              <w:left w:w="-29472" w:type="dxa"/>
              <w:bottom w:w="-14736" w:type="dxa"/>
              <w:right w:w="-29472" w:type="dxa"/>
            </w:tcMar>
          </w:tcPr>
          <w:p w14:paraId="19319696" w14:textId="77777777" w:rsidR="00F76B3E" w:rsidRDefault="00000000">
            <w:pPr>
              <w:pStyle w:val="Compact"/>
            </w:pPr>
            <w:r>
              <w:rPr>
                <w:sz w:val="20"/>
              </w:rPr>
              <w:t>Classification-based content filtering</w:t>
            </w:r>
          </w:p>
        </w:tc>
      </w:tr>
      <w:tr w:rsidR="00F76B3E" w14:paraId="39F7CAFB" w14:textId="77777777" w:rsidTr="00F76B3E">
        <w:tc>
          <w:tcPr>
            <w:tcW w:w="0" w:type="auto"/>
            <w:shd w:val="clear" w:color="auto" w:fill="F8F9FA"/>
            <w:tcMar>
              <w:top w:w="-14736" w:type="dxa"/>
              <w:left w:w="-29472" w:type="dxa"/>
              <w:bottom w:w="-14736" w:type="dxa"/>
              <w:right w:w="-29472" w:type="dxa"/>
            </w:tcMar>
          </w:tcPr>
          <w:p w14:paraId="7FC3DEB3" w14:textId="77777777" w:rsidR="00F76B3E" w:rsidRDefault="00000000">
            <w:pPr>
              <w:pStyle w:val="Compact"/>
            </w:pPr>
            <w:r>
              <w:rPr>
                <w:sz w:val="20"/>
              </w:rPr>
              <w:t>Notification access control</w:t>
            </w:r>
          </w:p>
        </w:tc>
        <w:tc>
          <w:tcPr>
            <w:tcW w:w="0" w:type="auto"/>
            <w:shd w:val="clear" w:color="auto" w:fill="F8F9FA"/>
            <w:tcMar>
              <w:top w:w="-14736" w:type="dxa"/>
              <w:left w:w="-29472" w:type="dxa"/>
              <w:bottom w:w="-14736" w:type="dxa"/>
              <w:right w:w="-29472" w:type="dxa"/>
            </w:tcMar>
          </w:tcPr>
          <w:p w14:paraId="18436CDF" w14:textId="77777777" w:rsidR="00F76B3E" w:rsidRDefault="00000000">
            <w:pPr>
              <w:pStyle w:val="Compact"/>
            </w:pPr>
            <w:r>
              <w:rPr>
                <w:sz w:val="20"/>
              </w:rPr>
              <w:t>In-app notifications subject to ABAC; users only see notifications for cases within their authorized domain and classification clearance</w:t>
            </w:r>
          </w:p>
        </w:tc>
        <w:tc>
          <w:tcPr>
            <w:tcW w:w="0" w:type="auto"/>
            <w:shd w:val="clear" w:color="auto" w:fill="F8F9FA"/>
            <w:tcMar>
              <w:top w:w="-14736" w:type="dxa"/>
              <w:left w:w="-29472" w:type="dxa"/>
              <w:bottom w:w="-14736" w:type="dxa"/>
              <w:right w:w="-29472" w:type="dxa"/>
            </w:tcMar>
          </w:tcPr>
          <w:p w14:paraId="6DB45397" w14:textId="77777777" w:rsidR="00F76B3E" w:rsidRDefault="00000000">
            <w:pPr>
              <w:pStyle w:val="Compact"/>
            </w:pPr>
            <w:r>
              <w:rPr>
                <w:sz w:val="20"/>
              </w:rPr>
              <w:t>ABAC notification filtering</w:t>
            </w:r>
          </w:p>
        </w:tc>
      </w:tr>
      <w:tr w:rsidR="00F76B3E" w14:paraId="1F9BDB7C" w14:textId="77777777" w:rsidTr="00F76B3E">
        <w:tc>
          <w:tcPr>
            <w:tcW w:w="0" w:type="auto"/>
            <w:shd w:val="clear" w:color="auto" w:fill="FFFFFF"/>
            <w:tcMar>
              <w:top w:w="-14736" w:type="dxa"/>
              <w:left w:w="-29472" w:type="dxa"/>
              <w:bottom w:w="-14736" w:type="dxa"/>
              <w:right w:w="-29472" w:type="dxa"/>
            </w:tcMar>
          </w:tcPr>
          <w:p w14:paraId="7232D439" w14:textId="77777777" w:rsidR="00F76B3E" w:rsidRDefault="00000000">
            <w:pPr>
              <w:pStyle w:val="Compact"/>
            </w:pPr>
            <w:r>
              <w:rPr>
                <w:sz w:val="20"/>
              </w:rPr>
              <w:t>Unsubscribe integrity</w:t>
            </w:r>
          </w:p>
        </w:tc>
        <w:tc>
          <w:tcPr>
            <w:tcW w:w="0" w:type="auto"/>
            <w:shd w:val="clear" w:color="auto" w:fill="FFFFFF"/>
            <w:tcMar>
              <w:top w:w="-14736" w:type="dxa"/>
              <w:left w:w="-29472" w:type="dxa"/>
              <w:bottom w:w="-14736" w:type="dxa"/>
              <w:right w:w="-29472" w:type="dxa"/>
            </w:tcMar>
          </w:tcPr>
          <w:p w14:paraId="23049521" w14:textId="77777777" w:rsidR="00F76B3E" w:rsidRDefault="00000000">
            <w:pPr>
              <w:pStyle w:val="Compact"/>
            </w:pPr>
            <w:r>
              <w:rPr>
                <w:sz w:val="20"/>
              </w:rPr>
              <w:t>Users cannot unsubscribe from security-critical notifications (breach alerts, compliance deadlines); preference changes audited</w:t>
            </w:r>
          </w:p>
        </w:tc>
        <w:tc>
          <w:tcPr>
            <w:tcW w:w="0" w:type="auto"/>
            <w:shd w:val="clear" w:color="auto" w:fill="FFFFFF"/>
            <w:tcMar>
              <w:top w:w="-14736" w:type="dxa"/>
              <w:left w:w="-29472" w:type="dxa"/>
              <w:bottom w:w="-14736" w:type="dxa"/>
              <w:right w:w="-29472" w:type="dxa"/>
            </w:tcMar>
          </w:tcPr>
          <w:p w14:paraId="01D9E7BC" w14:textId="77777777" w:rsidR="00F76B3E" w:rsidRDefault="00000000">
            <w:pPr>
              <w:pStyle w:val="Compact"/>
            </w:pPr>
            <w:r>
              <w:rPr>
                <w:sz w:val="20"/>
              </w:rPr>
              <w:t>Mandatory notification types</w:t>
            </w:r>
          </w:p>
        </w:tc>
      </w:tr>
    </w:tbl>
    <w:p w14:paraId="393FE2C4" w14:textId="77777777" w:rsidR="00F76B3E" w:rsidRDefault="00000000">
      <w:pPr>
        <w:pStyle w:val="Heading3"/>
      </w:pPr>
      <w:bookmarkStart w:id="212" w:name="sub-module-security-briefs"/>
      <w:bookmarkStart w:id="213" w:name="_Toc234675578"/>
      <w:bookmarkEnd w:id="210"/>
      <w:r>
        <w:rPr>
          <w:rFonts w:ascii="Calibri" w:eastAsia="Calibri" w:hAnsi="Calibri"/>
          <w:color w:val="34495E"/>
          <w:sz w:val="28"/>
        </w:rPr>
        <w:t>8.5.8 Sub-Module Security Briefs</w:t>
      </w:r>
      <w:bookmarkEnd w:id="213"/>
    </w:p>
    <w:p w14:paraId="62EB44F4" w14:textId="77777777" w:rsidR="00F76B3E" w:rsidRDefault="00000000">
      <w:pPr>
        <w:pStyle w:val="FirstParagraph"/>
      </w:pPr>
      <w:r>
        <w:t>The DGOP workflow engine comprises 13 sub-modules, each with specific security controls.</w:t>
      </w:r>
    </w:p>
    <w:p w14:paraId="76C136FA" w14:textId="77777777" w:rsidR="00F76B3E" w:rsidRDefault="00000000">
      <w:pPr>
        <w:pStyle w:val="Heading4"/>
      </w:pPr>
      <w:bookmarkStart w:id="214" w:name="workflow-configuration-security"/>
      <w:bookmarkStart w:id="215" w:name="_Toc234675579"/>
      <w:r>
        <w:rPr>
          <w:rFonts w:ascii="Calibri" w:eastAsia="Calibri" w:hAnsi="Calibri"/>
          <w:b/>
          <w:color w:val="7F8C8D"/>
        </w:rPr>
        <w:t>1. Workflow Configuration Security</w:t>
      </w:r>
      <w:bookmarkEnd w:id="215"/>
    </w:p>
    <w:p w14:paraId="6D671C10" w14:textId="77777777" w:rsidR="00F76B3E" w:rsidRDefault="00000000">
      <w:pPr>
        <w:pStyle w:val="Compact"/>
        <w:numPr>
          <w:ilvl w:val="0"/>
          <w:numId w:val="45"/>
        </w:numPr>
      </w:pPr>
      <w:r>
        <w:t>BPMN model repository encrypted at rest with AES-256-GCM</w:t>
      </w:r>
    </w:p>
    <w:p w14:paraId="27AC8CC6" w14:textId="77777777" w:rsidR="00F76B3E" w:rsidRDefault="00000000">
      <w:pPr>
        <w:pStyle w:val="Compact"/>
        <w:numPr>
          <w:ilvl w:val="0"/>
          <w:numId w:val="45"/>
        </w:numPr>
      </w:pPr>
      <w:r>
        <w:t>Model deployment requires dual-control approval (Security Reviewer + CISO for Confidential workflows)</w:t>
      </w:r>
    </w:p>
    <w:p w14:paraId="21A13E41" w14:textId="77777777" w:rsidR="00F76B3E" w:rsidRDefault="00000000">
      <w:pPr>
        <w:pStyle w:val="Compact"/>
        <w:numPr>
          <w:ilvl w:val="0"/>
          <w:numId w:val="45"/>
        </w:numPr>
      </w:pPr>
      <w:r>
        <w:t>Configuration changes audited with integrity hash</w:t>
      </w:r>
    </w:p>
    <w:p w14:paraId="41DE118A" w14:textId="77777777" w:rsidR="00F76B3E" w:rsidRDefault="00000000">
      <w:pPr>
        <w:pStyle w:val="Compact"/>
        <w:numPr>
          <w:ilvl w:val="0"/>
          <w:numId w:val="45"/>
        </w:numPr>
      </w:pPr>
      <w:r>
        <w:lastRenderedPageBreak/>
        <w:t>GitOps-based configuration synchronization with drift detection</w:t>
      </w:r>
    </w:p>
    <w:p w14:paraId="7F53B15F" w14:textId="77777777" w:rsidR="00F76B3E" w:rsidRDefault="00000000">
      <w:pPr>
        <w:pStyle w:val="Heading4"/>
      </w:pPr>
      <w:bookmarkStart w:id="216" w:name="execution-security"/>
      <w:bookmarkStart w:id="217" w:name="_Toc234675580"/>
      <w:bookmarkEnd w:id="214"/>
      <w:r>
        <w:rPr>
          <w:rFonts w:ascii="Calibri" w:eastAsia="Calibri" w:hAnsi="Calibri"/>
          <w:b/>
          <w:color w:val="7F8C8D"/>
        </w:rPr>
        <w:t>2. Execution Security</w:t>
      </w:r>
      <w:bookmarkEnd w:id="217"/>
    </w:p>
    <w:p w14:paraId="48C88C56" w14:textId="77777777" w:rsidR="00F76B3E" w:rsidRDefault="00000000">
      <w:pPr>
        <w:pStyle w:val="Compact"/>
        <w:numPr>
          <w:ilvl w:val="0"/>
          <w:numId w:val="46"/>
        </w:numPr>
      </w:pPr>
      <w:r>
        <w:t>Process engine runs in dedicated Kubernetes namespace with restricted Pod Security Standards</w:t>
      </w:r>
    </w:p>
    <w:p w14:paraId="50BC9EC6" w14:textId="77777777" w:rsidR="00F76B3E" w:rsidRDefault="00000000">
      <w:pPr>
        <w:pStyle w:val="Compact"/>
        <w:numPr>
          <w:ilvl w:val="0"/>
          <w:numId w:val="46"/>
        </w:numPr>
      </w:pPr>
      <w:r>
        <w:t>Workflow service account has least-privilege RBAC (no cluster-admin)</w:t>
      </w:r>
    </w:p>
    <w:p w14:paraId="6F240278" w14:textId="77777777" w:rsidR="00F76B3E" w:rsidRDefault="00000000">
      <w:pPr>
        <w:pStyle w:val="Compact"/>
        <w:numPr>
          <w:ilvl w:val="0"/>
          <w:numId w:val="46"/>
        </w:numPr>
      </w:pPr>
      <w:r>
        <w:t>Process execution sandboxed: no file system access, restricted network egress via Istio AuthorizationPolicy</w:t>
      </w:r>
    </w:p>
    <w:p w14:paraId="537FAF0D" w14:textId="77777777" w:rsidR="00F76B3E" w:rsidRDefault="00000000">
      <w:pPr>
        <w:pStyle w:val="Compact"/>
        <w:numPr>
          <w:ilvl w:val="0"/>
          <w:numId w:val="46"/>
        </w:numPr>
      </w:pPr>
      <w:r>
        <w:t>Groovy scripts (if any) executed in sandboxed environment with restricted classpath and no external library loading</w:t>
      </w:r>
    </w:p>
    <w:p w14:paraId="646B707E" w14:textId="77777777" w:rsidR="00F76B3E" w:rsidRDefault="00000000">
      <w:pPr>
        <w:pStyle w:val="Heading4"/>
      </w:pPr>
      <w:bookmarkStart w:id="218" w:name="task-management-security"/>
      <w:bookmarkStart w:id="219" w:name="_Toc234675581"/>
      <w:bookmarkEnd w:id="216"/>
      <w:r>
        <w:rPr>
          <w:rFonts w:ascii="Calibri" w:eastAsia="Calibri" w:hAnsi="Calibri"/>
          <w:b/>
          <w:color w:val="7F8C8D"/>
        </w:rPr>
        <w:t>3. Task Management Security</w:t>
      </w:r>
      <w:bookmarkEnd w:id="219"/>
    </w:p>
    <w:p w14:paraId="08C78BC3" w14:textId="77777777" w:rsidR="00F76B3E" w:rsidRDefault="00000000">
      <w:pPr>
        <w:pStyle w:val="Compact"/>
        <w:numPr>
          <w:ilvl w:val="0"/>
          <w:numId w:val="47"/>
        </w:numPr>
      </w:pPr>
      <w:r>
        <w:t>Task query API enforces ABAC: users only see tasks for their candidate groups and authorized domains</w:t>
      </w:r>
    </w:p>
    <w:p w14:paraId="6A496039" w14:textId="77777777" w:rsidR="00F76B3E" w:rsidRDefault="00000000">
      <w:pPr>
        <w:pStyle w:val="Compact"/>
        <w:numPr>
          <w:ilvl w:val="0"/>
          <w:numId w:val="47"/>
        </w:numPr>
      </w:pPr>
      <w:r>
        <w:t>Task completion requires active JWT with valid MFA claim for Restricted/Confidential cases</w:t>
      </w:r>
    </w:p>
    <w:p w14:paraId="1BFD673E" w14:textId="77777777" w:rsidR="00F76B3E" w:rsidRDefault="00000000">
      <w:pPr>
        <w:pStyle w:val="Compact"/>
        <w:numPr>
          <w:ilvl w:val="0"/>
          <w:numId w:val="47"/>
        </w:numPr>
      </w:pPr>
      <w:r>
        <w:t>Bulk task operations require DMO_ADMIN role with additional approval workflow</w:t>
      </w:r>
    </w:p>
    <w:p w14:paraId="636E64A7" w14:textId="77777777" w:rsidR="00F76B3E" w:rsidRDefault="00000000">
      <w:pPr>
        <w:pStyle w:val="Compact"/>
        <w:numPr>
          <w:ilvl w:val="0"/>
          <w:numId w:val="47"/>
        </w:numPr>
      </w:pPr>
      <w:r>
        <w:t>Task impersonation prohibited; administrative task reassignment logged with dual approval</w:t>
      </w:r>
    </w:p>
    <w:p w14:paraId="1D183E2D" w14:textId="77777777" w:rsidR="00F76B3E" w:rsidRDefault="00000000">
      <w:pPr>
        <w:pStyle w:val="Heading4"/>
      </w:pPr>
      <w:bookmarkStart w:id="220" w:name="role-responsibility-security"/>
      <w:bookmarkStart w:id="221" w:name="_Toc234675582"/>
      <w:bookmarkEnd w:id="218"/>
      <w:r>
        <w:rPr>
          <w:rFonts w:ascii="Calibri" w:eastAsia="Calibri" w:hAnsi="Calibri"/>
          <w:b/>
          <w:color w:val="7F8C8D"/>
        </w:rPr>
        <w:t>4. Role &amp; Responsibility Security</w:t>
      </w:r>
      <w:bookmarkEnd w:id="221"/>
    </w:p>
    <w:p w14:paraId="46160037" w14:textId="77777777" w:rsidR="00F76B3E" w:rsidRDefault="00000000">
      <w:pPr>
        <w:pStyle w:val="Compact"/>
        <w:numPr>
          <w:ilvl w:val="0"/>
          <w:numId w:val="48"/>
        </w:numPr>
      </w:pPr>
      <w:r>
        <w:t>Workflow candidate groups mapped to DGOP_ROLE_TYPE registry; mapping changes trigger workflow re-deployment</w:t>
      </w:r>
    </w:p>
    <w:p w14:paraId="55131CD7" w14:textId="77777777" w:rsidR="00F76B3E" w:rsidRDefault="00000000">
      <w:pPr>
        <w:pStyle w:val="Compact"/>
        <w:numPr>
          <w:ilvl w:val="0"/>
          <w:numId w:val="48"/>
        </w:numPr>
      </w:pPr>
      <w:r>
        <w:t>Role-to-task bindings reviewed quarterly as part of access recertification</w:t>
      </w:r>
    </w:p>
    <w:p w14:paraId="59463C4B" w14:textId="77777777" w:rsidR="00F76B3E" w:rsidRDefault="00000000">
      <w:pPr>
        <w:pStyle w:val="Compact"/>
        <w:numPr>
          <w:ilvl w:val="0"/>
          <w:numId w:val="48"/>
        </w:numPr>
      </w:pPr>
      <w:r>
        <w:t>Emergency role assignment (e.g., temporary Security Reviewer coverage) requires JIT workflow with 24-hour auto-expiry</w:t>
      </w:r>
    </w:p>
    <w:p w14:paraId="7684016E" w14:textId="77777777" w:rsidR="00F76B3E" w:rsidRDefault="00000000">
      <w:pPr>
        <w:pStyle w:val="Heading4"/>
      </w:pPr>
      <w:bookmarkStart w:id="222" w:name="raci-enforcement"/>
      <w:bookmarkStart w:id="223" w:name="_Toc234675583"/>
      <w:bookmarkEnd w:id="220"/>
      <w:r>
        <w:rPr>
          <w:rFonts w:ascii="Calibri" w:eastAsia="Calibri" w:hAnsi="Calibri"/>
          <w:b/>
          <w:color w:val="7F8C8D"/>
        </w:rPr>
        <w:t>5. RACI Enforcement</w:t>
      </w:r>
      <w:bookmarkEnd w:id="223"/>
    </w:p>
    <w:p w14:paraId="4137C04A" w14:textId="77777777" w:rsidR="00F76B3E" w:rsidRDefault="00000000">
      <w:pPr>
        <w:pStyle w:val="Compact"/>
        <w:numPr>
          <w:ilvl w:val="0"/>
          <w:numId w:val="49"/>
        </w:numPr>
      </w:pPr>
      <w:r>
        <w:t>BPMN models encode RACI accountability: Responsible (task assignee), Accountable (task approver), Consulted (commenter), Informed (notification recipient)</w:t>
      </w:r>
    </w:p>
    <w:p w14:paraId="12D89CF2" w14:textId="77777777" w:rsidR="00F76B3E" w:rsidRDefault="00000000">
      <w:pPr>
        <w:pStyle w:val="Compact"/>
        <w:numPr>
          <w:ilvl w:val="0"/>
          <w:numId w:val="49"/>
        </w:numPr>
      </w:pPr>
      <w:r>
        <w:t>RACI violations detected by model scanner: tasks without accountable role, multiple accountable roles, circular consultation</w:t>
      </w:r>
    </w:p>
    <w:p w14:paraId="1B099D06" w14:textId="77777777" w:rsidR="00F76B3E" w:rsidRDefault="00000000">
      <w:pPr>
        <w:pStyle w:val="Compact"/>
        <w:numPr>
          <w:ilvl w:val="0"/>
          <w:numId w:val="49"/>
        </w:numPr>
      </w:pPr>
      <w:r>
        <w:t>RACI execution logged for compliance reporting</w:t>
      </w:r>
    </w:p>
    <w:p w14:paraId="5AD9AFFE" w14:textId="77777777" w:rsidR="00F76B3E" w:rsidRDefault="00000000">
      <w:pPr>
        <w:pStyle w:val="Heading4"/>
      </w:pPr>
      <w:bookmarkStart w:id="224" w:name="approval-chain-security"/>
      <w:bookmarkStart w:id="225" w:name="_Toc234675584"/>
      <w:bookmarkEnd w:id="222"/>
      <w:r>
        <w:rPr>
          <w:rFonts w:ascii="Calibri" w:eastAsia="Calibri" w:hAnsi="Calibri"/>
          <w:b/>
          <w:color w:val="7F8C8D"/>
        </w:rPr>
        <w:t>6. Approval Chain Security</w:t>
      </w:r>
      <w:bookmarkEnd w:id="225"/>
    </w:p>
    <w:p w14:paraId="6C4181AE" w14:textId="77777777" w:rsidR="00F76B3E" w:rsidRDefault="00000000">
      <w:pPr>
        <w:pStyle w:val="Compact"/>
        <w:numPr>
          <w:ilvl w:val="0"/>
          <w:numId w:val="50"/>
        </w:numPr>
      </w:pPr>
      <w:r>
        <w:t>Approval chains (sequential, parallel, conditional) defined in signed BPMN model</w:t>
      </w:r>
    </w:p>
    <w:p w14:paraId="2818EB52" w14:textId="77777777" w:rsidR="00F76B3E" w:rsidRDefault="00000000">
      <w:pPr>
        <w:pStyle w:val="Compact"/>
        <w:numPr>
          <w:ilvl w:val="0"/>
          <w:numId w:val="50"/>
        </w:numPr>
      </w:pPr>
      <w:r>
        <w:t>Approval chain modifications require model redeployment with dual approval</w:t>
      </w:r>
    </w:p>
    <w:p w14:paraId="5F086D0C" w14:textId="77777777" w:rsidR="00F76B3E" w:rsidRDefault="00000000">
      <w:pPr>
        <w:pStyle w:val="Compact"/>
        <w:numPr>
          <w:ilvl w:val="0"/>
          <w:numId w:val="50"/>
        </w:numPr>
      </w:pPr>
      <w:r>
        <w:t>Override of approval chain requires: documented justification, Security Reviewer approval, CISO countersign, SIEM alert</w:t>
      </w:r>
    </w:p>
    <w:p w14:paraId="614C5167" w14:textId="77777777" w:rsidR="00F76B3E" w:rsidRDefault="00000000">
      <w:pPr>
        <w:pStyle w:val="Compact"/>
        <w:numPr>
          <w:ilvl w:val="0"/>
          <w:numId w:val="50"/>
        </w:numPr>
      </w:pPr>
      <w:r>
        <w:t>Approval quorum enforced: minimum approvers required before case progression</w:t>
      </w:r>
    </w:p>
    <w:p w14:paraId="47DBD9C6" w14:textId="77777777" w:rsidR="00F76B3E" w:rsidRDefault="00000000">
      <w:pPr>
        <w:pStyle w:val="Heading4"/>
      </w:pPr>
      <w:bookmarkStart w:id="226" w:name="notification-security"/>
      <w:bookmarkStart w:id="227" w:name="_Toc234675585"/>
      <w:bookmarkEnd w:id="224"/>
      <w:r>
        <w:rPr>
          <w:rFonts w:ascii="Calibri" w:eastAsia="Calibri" w:hAnsi="Calibri"/>
          <w:b/>
          <w:color w:val="7F8C8D"/>
        </w:rPr>
        <w:lastRenderedPageBreak/>
        <w:t>7. Notification Security</w:t>
      </w:r>
      <w:bookmarkEnd w:id="227"/>
    </w:p>
    <w:p w14:paraId="583E5659" w14:textId="77777777" w:rsidR="00F76B3E" w:rsidRDefault="00000000">
      <w:pPr>
        <w:pStyle w:val="Compact"/>
        <w:numPr>
          <w:ilvl w:val="0"/>
          <w:numId w:val="51"/>
        </w:numPr>
      </w:pPr>
      <w:r>
        <w:t>Notification templates stored in encrypted repository; template changes require Security Reviewer approval</w:t>
      </w:r>
    </w:p>
    <w:p w14:paraId="6A8370DE" w14:textId="77777777" w:rsidR="00F76B3E" w:rsidRDefault="00000000">
      <w:pPr>
        <w:pStyle w:val="Compact"/>
        <w:numPr>
          <w:ilvl w:val="0"/>
          <w:numId w:val="51"/>
        </w:numPr>
      </w:pPr>
      <w:r>
        <w:t>Notification rendering engine sanitizes all dynamic content (HTML escape, no script injection)</w:t>
      </w:r>
    </w:p>
    <w:p w14:paraId="4F8DDB00" w14:textId="77777777" w:rsidR="00F76B3E" w:rsidRDefault="00000000">
      <w:pPr>
        <w:pStyle w:val="Compact"/>
        <w:numPr>
          <w:ilvl w:val="0"/>
          <w:numId w:val="51"/>
        </w:numPr>
      </w:pPr>
      <w:r>
        <w:t>Notification classification verified before send: Confidential case notifications use encrypted channels only</w:t>
      </w:r>
    </w:p>
    <w:p w14:paraId="10176D7D" w14:textId="77777777" w:rsidR="00F76B3E" w:rsidRDefault="00000000">
      <w:pPr>
        <w:pStyle w:val="Compact"/>
        <w:numPr>
          <w:ilvl w:val="0"/>
          <w:numId w:val="51"/>
        </w:numPr>
      </w:pPr>
      <w:r>
        <w:t>Bilingual notification templates (Arabic/English) reviewed for security-appropriate messaging</w:t>
      </w:r>
    </w:p>
    <w:p w14:paraId="6DD009C2" w14:textId="77777777" w:rsidR="00F76B3E" w:rsidRDefault="00000000">
      <w:pPr>
        <w:pStyle w:val="Heading4"/>
      </w:pPr>
      <w:bookmarkStart w:id="228" w:name="sla-enforcement-security-1"/>
      <w:bookmarkStart w:id="229" w:name="_Toc234675586"/>
      <w:bookmarkEnd w:id="226"/>
      <w:r>
        <w:rPr>
          <w:rFonts w:ascii="Calibri" w:eastAsia="Calibri" w:hAnsi="Calibri"/>
          <w:b/>
          <w:color w:val="7F8C8D"/>
        </w:rPr>
        <w:t>8. SLA Enforcement Security</w:t>
      </w:r>
      <w:bookmarkEnd w:id="229"/>
    </w:p>
    <w:p w14:paraId="61133DE7" w14:textId="77777777" w:rsidR="00F76B3E" w:rsidRDefault="00000000">
      <w:pPr>
        <w:pStyle w:val="Compact"/>
        <w:numPr>
          <w:ilvl w:val="0"/>
          <w:numId w:val="52"/>
        </w:numPr>
      </w:pPr>
      <w:r>
        <w:t>SLA definitions signed at model deployment; tamper detection via hash verification</w:t>
      </w:r>
    </w:p>
    <w:p w14:paraId="3A3AAC72" w14:textId="77777777" w:rsidR="00F76B3E" w:rsidRDefault="00000000">
      <w:pPr>
        <w:pStyle w:val="Compact"/>
        <w:numPr>
          <w:ilvl w:val="0"/>
          <w:numId w:val="52"/>
        </w:numPr>
      </w:pPr>
      <w:r>
        <w:t>SLA timers synchronized to KSA NTP; HSM-signed timestamps for deadline computation</w:t>
      </w:r>
    </w:p>
    <w:p w14:paraId="77F66FF8" w14:textId="77777777" w:rsidR="00F76B3E" w:rsidRDefault="00000000">
      <w:pPr>
        <w:pStyle w:val="Compact"/>
        <w:numPr>
          <w:ilvl w:val="0"/>
          <w:numId w:val="52"/>
        </w:numPr>
      </w:pPr>
      <w:r>
        <w:t>SLA override workflow: justification -&gt; Security Reviewer -&gt; CISO -&gt; SIEM alert -&gt; signed override record</w:t>
      </w:r>
    </w:p>
    <w:p w14:paraId="44328623" w14:textId="77777777" w:rsidR="00F76B3E" w:rsidRDefault="00000000">
      <w:pPr>
        <w:pStyle w:val="Compact"/>
        <w:numPr>
          <w:ilvl w:val="0"/>
          <w:numId w:val="52"/>
        </w:numPr>
      </w:pPr>
      <w:r>
        <w:t>SLA compliance reports generated monthly for NDI evidence</w:t>
      </w:r>
    </w:p>
    <w:p w14:paraId="6150CF18" w14:textId="77777777" w:rsidR="00F76B3E" w:rsidRDefault="00000000">
      <w:pPr>
        <w:pStyle w:val="Heading4"/>
      </w:pPr>
      <w:bookmarkStart w:id="230" w:name="evidence-security"/>
      <w:bookmarkStart w:id="231" w:name="_Toc234675587"/>
      <w:bookmarkEnd w:id="228"/>
      <w:r>
        <w:rPr>
          <w:rFonts w:ascii="Calibri" w:eastAsia="Calibri" w:hAnsi="Calibri"/>
          <w:b/>
          <w:color w:val="7F8C8D"/>
        </w:rPr>
        <w:t>9. Evidence Security</w:t>
      </w:r>
      <w:bookmarkEnd w:id="231"/>
    </w:p>
    <w:p w14:paraId="7425B883" w14:textId="77777777" w:rsidR="00F76B3E" w:rsidRDefault="00000000">
      <w:pPr>
        <w:pStyle w:val="Compact"/>
        <w:numPr>
          <w:ilvl w:val="0"/>
          <w:numId w:val="53"/>
        </w:numPr>
      </w:pPr>
      <w:r>
        <w:t>Workflow-generated evidence (approvals, decisions, certificates) signed with ECDSA P-256</w:t>
      </w:r>
    </w:p>
    <w:p w14:paraId="66246FE6" w14:textId="77777777" w:rsidR="00F76B3E" w:rsidRDefault="00000000">
      <w:pPr>
        <w:pStyle w:val="Compact"/>
        <w:numPr>
          <w:ilvl w:val="0"/>
          <w:numId w:val="53"/>
        </w:numPr>
      </w:pPr>
      <w:r>
        <w:t>Evidence storage: encrypted MinIO/S3 with WORM for 7 years</w:t>
      </w:r>
    </w:p>
    <w:p w14:paraId="1EE5C391" w14:textId="77777777" w:rsidR="00F76B3E" w:rsidRDefault="00000000">
      <w:pPr>
        <w:pStyle w:val="Compact"/>
        <w:numPr>
          <w:ilvl w:val="0"/>
          <w:numId w:val="53"/>
        </w:numPr>
      </w:pPr>
      <w:r>
        <w:t>Evidence chain of custody: SHA-256 hash chain linking evidence to workflow instance</w:t>
      </w:r>
    </w:p>
    <w:p w14:paraId="6F8C5290" w14:textId="77777777" w:rsidR="00F76B3E" w:rsidRDefault="00000000">
      <w:pPr>
        <w:pStyle w:val="Compact"/>
        <w:numPr>
          <w:ilvl w:val="0"/>
          <w:numId w:val="53"/>
        </w:numPr>
      </w:pPr>
      <w:r>
        <w:t>Evidence access: ABAC-enforced; Auditor role can view all evidence; Business Steward limited to their domain</w:t>
      </w:r>
    </w:p>
    <w:p w14:paraId="754843B0" w14:textId="77777777" w:rsidR="00F76B3E" w:rsidRDefault="00000000">
      <w:pPr>
        <w:pStyle w:val="Heading4"/>
      </w:pPr>
      <w:bookmarkStart w:id="232" w:name="monitoring-security"/>
      <w:bookmarkStart w:id="233" w:name="_Toc234675588"/>
      <w:bookmarkEnd w:id="230"/>
      <w:r>
        <w:rPr>
          <w:rFonts w:ascii="Calibri" w:eastAsia="Calibri" w:hAnsi="Calibri"/>
          <w:b/>
          <w:color w:val="7F8C8D"/>
        </w:rPr>
        <w:t>10. Monitoring Security</w:t>
      </w:r>
      <w:bookmarkEnd w:id="233"/>
    </w:p>
    <w:p w14:paraId="7059ADFF" w14:textId="77777777" w:rsidR="00F76B3E" w:rsidRDefault="00000000">
      <w:pPr>
        <w:pStyle w:val="Compact"/>
        <w:numPr>
          <w:ilvl w:val="0"/>
          <w:numId w:val="54"/>
        </w:numPr>
      </w:pPr>
      <w:r>
        <w:t>Workflow engine metrics exposed via Prometheus with mTLS-only access</w:t>
      </w:r>
    </w:p>
    <w:p w14:paraId="3B75019A" w14:textId="77777777" w:rsidR="00F76B3E" w:rsidRDefault="00000000">
      <w:pPr>
        <w:pStyle w:val="Compact"/>
        <w:numPr>
          <w:ilvl w:val="0"/>
          <w:numId w:val="54"/>
        </w:numPr>
      </w:pPr>
      <w:r>
        <w:t>Workflow dashboards in Grafana require AUTHENTICATED role minimum</w:t>
      </w:r>
    </w:p>
    <w:p w14:paraId="12CB556D" w14:textId="77777777" w:rsidR="00F76B3E" w:rsidRDefault="00000000">
      <w:pPr>
        <w:pStyle w:val="Compact"/>
        <w:numPr>
          <w:ilvl w:val="0"/>
          <w:numId w:val="54"/>
        </w:numPr>
      </w:pPr>
      <w:r>
        <w:t>Security-critical workflow alerts (SLA breach, unauthorized deployment, task delegation anomaly) route to SIEM</w:t>
      </w:r>
    </w:p>
    <w:p w14:paraId="1D990054" w14:textId="77777777" w:rsidR="00F76B3E" w:rsidRDefault="00000000">
      <w:pPr>
        <w:pStyle w:val="Compact"/>
        <w:numPr>
          <w:ilvl w:val="0"/>
          <w:numId w:val="54"/>
        </w:numPr>
      </w:pPr>
      <w:r>
        <w:t>Dashboard data filtered by entity and domain based on viewer’s authorization</w:t>
      </w:r>
    </w:p>
    <w:p w14:paraId="11AE662B" w14:textId="77777777" w:rsidR="00F76B3E" w:rsidRDefault="00000000">
      <w:pPr>
        <w:pStyle w:val="Heading4"/>
      </w:pPr>
      <w:bookmarkStart w:id="234" w:name="audit-trail-security"/>
      <w:bookmarkStart w:id="235" w:name="_Toc234675589"/>
      <w:bookmarkEnd w:id="232"/>
      <w:r>
        <w:rPr>
          <w:rFonts w:ascii="Calibri" w:eastAsia="Calibri" w:hAnsi="Calibri"/>
          <w:b/>
          <w:color w:val="7F8C8D"/>
        </w:rPr>
        <w:t>11. Audit Trail Security</w:t>
      </w:r>
      <w:bookmarkEnd w:id="235"/>
    </w:p>
    <w:p w14:paraId="6A923651" w14:textId="77777777" w:rsidR="00F76B3E" w:rsidRDefault="00000000">
      <w:pPr>
        <w:pStyle w:val="Compact"/>
        <w:numPr>
          <w:ilvl w:val="0"/>
          <w:numId w:val="55"/>
        </w:numPr>
      </w:pPr>
      <w:r>
        <w:t>Complete BPMN execution trace logged to Kafka with integrity hash</w:t>
      </w:r>
    </w:p>
    <w:p w14:paraId="063AB232" w14:textId="77777777" w:rsidR="00F76B3E" w:rsidRDefault="00000000">
      <w:pPr>
        <w:pStyle w:val="Compact"/>
        <w:numPr>
          <w:ilvl w:val="0"/>
          <w:numId w:val="55"/>
        </w:numPr>
      </w:pPr>
      <w:r>
        <w:t>Audit log schema includes: process_instance_id, activity_id, actor, timestamp, variable_hashes, decision_rationale</w:t>
      </w:r>
    </w:p>
    <w:p w14:paraId="14D2E9CE" w14:textId="77777777" w:rsidR="00F76B3E" w:rsidRDefault="00000000">
      <w:pPr>
        <w:pStyle w:val="Compact"/>
        <w:numPr>
          <w:ilvl w:val="0"/>
          <w:numId w:val="55"/>
        </w:numPr>
      </w:pPr>
      <w:r>
        <w:t>Audit logs immutable: WORM storage, 7-year retention, legal hold capability</w:t>
      </w:r>
    </w:p>
    <w:p w14:paraId="7A603BCE" w14:textId="77777777" w:rsidR="00F76B3E" w:rsidRDefault="00000000">
      <w:pPr>
        <w:pStyle w:val="Compact"/>
        <w:numPr>
          <w:ilvl w:val="0"/>
          <w:numId w:val="55"/>
        </w:numPr>
      </w:pPr>
      <w:r>
        <w:t>Audit log access: AUDITOR role with ABAC filtering by classification and domain</w:t>
      </w:r>
    </w:p>
    <w:p w14:paraId="58E341F9" w14:textId="77777777" w:rsidR="00F76B3E" w:rsidRDefault="00000000">
      <w:pPr>
        <w:pStyle w:val="Heading4"/>
      </w:pPr>
      <w:bookmarkStart w:id="236" w:name="dashboard-security"/>
      <w:bookmarkStart w:id="237" w:name="_Toc234675590"/>
      <w:bookmarkEnd w:id="234"/>
      <w:r>
        <w:rPr>
          <w:rFonts w:ascii="Calibri" w:eastAsia="Calibri" w:hAnsi="Calibri"/>
          <w:b/>
          <w:color w:val="7F8C8D"/>
        </w:rPr>
        <w:t>12. Dashboard Security</w:t>
      </w:r>
      <w:bookmarkEnd w:id="237"/>
    </w:p>
    <w:p w14:paraId="2166DC47" w14:textId="77777777" w:rsidR="00F76B3E" w:rsidRDefault="00000000">
      <w:pPr>
        <w:pStyle w:val="Compact"/>
        <w:numPr>
          <w:ilvl w:val="0"/>
          <w:numId w:val="56"/>
        </w:numPr>
      </w:pPr>
      <w:r>
        <w:t>Workflow dashboard data filtered by user’s domain_id and classification_clearance</w:t>
      </w:r>
    </w:p>
    <w:p w14:paraId="021D5C13" w14:textId="77777777" w:rsidR="00F76B3E" w:rsidRDefault="00000000">
      <w:pPr>
        <w:pStyle w:val="Compact"/>
        <w:numPr>
          <w:ilvl w:val="0"/>
          <w:numId w:val="56"/>
        </w:numPr>
      </w:pPr>
      <w:r>
        <w:t>Summary statistics aggregated to prevent individual case inference by unauthorized users</w:t>
      </w:r>
    </w:p>
    <w:p w14:paraId="3B61F4EF" w14:textId="77777777" w:rsidR="00F76B3E" w:rsidRDefault="00000000">
      <w:pPr>
        <w:pStyle w:val="Compact"/>
        <w:numPr>
          <w:ilvl w:val="0"/>
          <w:numId w:val="56"/>
        </w:numPr>
      </w:pPr>
      <w:r>
        <w:t>Dashboard export requires approval workflow for Restricted/Confidential content</w:t>
      </w:r>
    </w:p>
    <w:p w14:paraId="37FE38DD" w14:textId="77777777" w:rsidR="00F76B3E" w:rsidRDefault="00000000">
      <w:pPr>
        <w:pStyle w:val="Compact"/>
        <w:numPr>
          <w:ilvl w:val="0"/>
          <w:numId w:val="56"/>
        </w:numPr>
      </w:pPr>
      <w:r>
        <w:lastRenderedPageBreak/>
        <w:t>Real-time dashboard updates via WebSocket Secure (WSS) with JWT authentication</w:t>
      </w:r>
    </w:p>
    <w:p w14:paraId="2ED83E11" w14:textId="77777777" w:rsidR="00F76B3E" w:rsidRDefault="00000000">
      <w:pPr>
        <w:pStyle w:val="Heading4"/>
      </w:pPr>
      <w:bookmarkStart w:id="238" w:name="core-capability-security"/>
      <w:bookmarkStart w:id="239" w:name="_Toc234675591"/>
      <w:bookmarkEnd w:id="236"/>
      <w:r>
        <w:rPr>
          <w:rFonts w:ascii="Calibri" w:eastAsia="Calibri" w:hAnsi="Calibri"/>
          <w:b/>
          <w:color w:val="7F8C8D"/>
        </w:rPr>
        <w:t>13. Core Capability Security</w:t>
      </w:r>
      <w:bookmarkEnd w:id="239"/>
    </w:p>
    <w:p w14:paraId="38D1EC77" w14:textId="77777777" w:rsidR="00F76B3E" w:rsidRDefault="00000000">
      <w:pPr>
        <w:pStyle w:val="Compact"/>
        <w:numPr>
          <w:ilvl w:val="0"/>
          <w:numId w:val="57"/>
        </w:numPr>
      </w:pPr>
      <w:r>
        <w:t>Workflow engine API endpoints protected by Kong Gateway with OAuth2/OIDC validation</w:t>
      </w:r>
    </w:p>
    <w:p w14:paraId="68696659" w14:textId="77777777" w:rsidR="00F76B3E" w:rsidRDefault="00000000">
      <w:pPr>
        <w:pStyle w:val="Compact"/>
        <w:numPr>
          <w:ilvl w:val="0"/>
          <w:numId w:val="57"/>
        </w:numPr>
      </w:pPr>
      <w:r>
        <w:t>API rate limiting: 100 req/min per user for workflow operations; 10 req/min for workflow deployment</w:t>
      </w:r>
    </w:p>
    <w:p w14:paraId="2E884B5C" w14:textId="77777777" w:rsidR="00F76B3E" w:rsidRDefault="00000000">
      <w:pPr>
        <w:pStyle w:val="Compact"/>
        <w:numPr>
          <w:ilvl w:val="0"/>
          <w:numId w:val="57"/>
        </w:numPr>
      </w:pPr>
      <w:r>
        <w:t>API input validation: strict schema validation for all request payloads; parameterized queries for database operations</w:t>
      </w:r>
    </w:p>
    <w:p w14:paraId="3DBFD8E5" w14:textId="77777777" w:rsidR="00F76B3E" w:rsidRDefault="00000000">
      <w:pPr>
        <w:pStyle w:val="Compact"/>
        <w:numPr>
          <w:ilvl w:val="0"/>
          <w:numId w:val="57"/>
        </w:numPr>
      </w:pPr>
      <w:r>
        <w:t>Dependency security: Camunda engine dependencies scanned monthly (Trivy); CRITICAL vulnerabilities patched within 24 hours</w:t>
      </w:r>
    </w:p>
    <w:p w14:paraId="03F0A62E" w14:textId="77777777" w:rsidR="00F76B3E" w:rsidRDefault="00000000">
      <w:pPr>
        <w:pStyle w:val="FirstParagraph"/>
      </w:pPr>
      <w:r>
        <w:rPr>
          <w:bCs/>
        </w:rPr>
        <w:t>NDI Evidence Link:</w:t>
      </w:r>
      <w:r>
        <w:t xml:space="preserve"> Workflow engine security controls generate evidence artifacts uploaded to NDI Compliance Hub under specifications DG.C.4.8 (Governance Structure), DG.C.5.2 (Security Controls), ECC-1.5 (Privileged Access), and ECC-4.1 (Audit Logging). Evidence includes: BPMN model signature manifest, deployment approval cases, task authorization audit, SLA compliance reports, sub-process isolation test results, and notification delivery audit.</w:t>
      </w:r>
    </w:p>
    <w:p w14:paraId="4223F626" w14:textId="77777777" w:rsidR="00F76B3E" w:rsidRDefault="00000000">
      <w:pPr>
        <w:pStyle w:val="Heading1"/>
      </w:pPr>
      <w:bookmarkStart w:id="240" w:name="X2bff5490ed809bb5225a155bdd09e7fcc3677b2"/>
      <w:bookmarkStart w:id="241" w:name="_Toc234675592"/>
      <w:bookmarkEnd w:id="186"/>
      <w:bookmarkEnd w:id="196"/>
      <w:bookmarkEnd w:id="212"/>
      <w:bookmarkEnd w:id="238"/>
      <w:r>
        <w:rPr>
          <w:rFonts w:ascii="Calibri" w:eastAsia="Calibri" w:hAnsi="Calibri"/>
          <w:color w:val="2C3E50"/>
          <w:sz w:val="36"/>
        </w:rPr>
        <w:t>9. Compliance Automation &amp; Evidence Management</w:t>
      </w:r>
      <w:bookmarkEnd w:id="241"/>
    </w:p>
    <w:p w14:paraId="78A6D58F" w14:textId="77777777" w:rsidR="00F76B3E" w:rsidRDefault="00000000">
      <w:pPr>
        <w:pStyle w:val="FirstParagraph"/>
      </w:pPr>
      <w:r>
        <w:t>DGOP transforms compliance from a manual, periodic exercise into a continuous, automated, and evidence-driven operational process. This section describes how security and privacy controls are automatically verified, evidence is collected, NDI maturity is scored in real-time, and how recurring stewardship compliance tasks are scheduled, assigned, and tracked.</w:t>
      </w:r>
    </w:p>
    <w:p w14:paraId="335BD346" w14:textId="77777777" w:rsidR="00F76B3E" w:rsidRDefault="00000000">
      <w:pPr>
        <w:pStyle w:val="Heading2"/>
      </w:pPr>
      <w:bookmarkStart w:id="242" w:name="automated-compliance-checking"/>
      <w:bookmarkStart w:id="243" w:name="_Toc234675593"/>
      <w:r>
        <w:rPr>
          <w:rFonts w:ascii="Calibri" w:eastAsia="Calibri" w:hAnsi="Calibri"/>
          <w:color w:val="34495E"/>
          <w:sz w:val="32"/>
        </w:rPr>
        <w:t>9.1 Automated Compliance Checking</w:t>
      </w:r>
      <w:bookmarkEnd w:id="243"/>
    </w:p>
    <w:p w14:paraId="64C4F5E0" w14:textId="77777777" w:rsidR="00F76B3E" w:rsidRDefault="00000000">
      <w:pPr>
        <w:pStyle w:val="Compact"/>
        <w:numPr>
          <w:ilvl w:val="0"/>
          <w:numId w:val="58"/>
        </w:numPr>
      </w:pPr>
      <w:r>
        <w:t>Policy-as-Code: OPA policies (Rego) encode compliance rules (e.g., ‘all Restricted assets must have field-level encryption enabled’, ‘all Confidential assets must have active ABAC policies and HSM keys’, ‘all search queries must be logged with ABAC scope decision’, ‘all error responses must be sanitized before client exposure’, ‘all workflow models must be signed before deployment’). Policy violations are detected at deployment time (Terraform plan scanning, Kubernetes admission control) and runtime (API request evaluation).</w:t>
      </w:r>
    </w:p>
    <w:p w14:paraId="73197D38" w14:textId="77777777" w:rsidR="00F76B3E" w:rsidRDefault="00000000">
      <w:pPr>
        <w:pStyle w:val="Compact"/>
        <w:numPr>
          <w:ilvl w:val="0"/>
          <w:numId w:val="58"/>
        </w:numPr>
      </w:pPr>
      <w:r>
        <w:t>Configuration Drift Detection: ArgoCD monitors Kubernetes manifests and Terraform state; drift from security baseline (e.g., mTLS disabled, privileged container deployed) triggers automatic remediation (GitOps self-healing) or alert for manual review if automated fix is unsafe.</w:t>
      </w:r>
    </w:p>
    <w:p w14:paraId="33E5CE4C" w14:textId="77777777" w:rsidR="00F76B3E" w:rsidRDefault="00000000">
      <w:pPr>
        <w:pStyle w:val="Compact"/>
        <w:numPr>
          <w:ilvl w:val="0"/>
          <w:numId w:val="58"/>
        </w:numPr>
      </w:pPr>
      <w:r>
        <w:t xml:space="preserve">Continuous Control Monitoring (CCM): Scheduled jobs (Kubernetes CronJobs) execute compliance checks every 6 hours: certificate validity, encryption key rotation status, access review overdue count, DLP incident open age, backup verification status, geo-fencing configuration, </w:t>
      </w:r>
      <w:r>
        <w:rPr>
          <w:bCs/>
        </w:rPr>
        <w:t>ABAC policy coverage</w:t>
      </w:r>
      <w:r>
        <w:t xml:space="preserve">, </w:t>
      </w:r>
      <w:r>
        <w:rPr>
          <w:bCs/>
        </w:rPr>
        <w:t>masking policy compliance</w:t>
      </w:r>
      <w:r>
        <w:t xml:space="preserve">, </w:t>
      </w:r>
      <w:r>
        <w:rPr>
          <w:bCs/>
        </w:rPr>
        <w:t>PbD gate completeness</w:t>
      </w:r>
      <w:r>
        <w:t xml:space="preserve">, </w:t>
      </w:r>
      <w:r>
        <w:rPr>
          <w:bCs/>
        </w:rPr>
        <w:t>search security policy compliance</w:t>
      </w:r>
      <w:r>
        <w:t xml:space="preserve">, </w:t>
      </w:r>
      <w:r>
        <w:rPr>
          <w:bCs/>
        </w:rPr>
        <w:t>error sanitization pass rate</w:t>
      </w:r>
      <w:r>
        <w:t xml:space="preserve">, </w:t>
      </w:r>
      <w:r>
        <w:rPr>
          <w:bCs/>
        </w:rPr>
        <w:t xml:space="preserve">notification encryption </w:t>
      </w:r>
      <w:r>
        <w:rPr>
          <w:bCs/>
        </w:rPr>
        <w:lastRenderedPageBreak/>
        <w:t>verification</w:t>
      </w:r>
      <w:r>
        <w:t xml:space="preserve">, </w:t>
      </w:r>
      <w:r>
        <w:rPr>
          <w:bCs/>
        </w:rPr>
        <w:t>workflow model signature coverage</w:t>
      </w:r>
      <w:r>
        <w:t>. Results written to DGOP_COMPLIANCE_CHECK table.</w:t>
      </w:r>
    </w:p>
    <w:p w14:paraId="12280451" w14:textId="77777777" w:rsidR="00F76B3E" w:rsidRDefault="00000000">
      <w:pPr>
        <w:pStyle w:val="Compact"/>
        <w:numPr>
          <w:ilvl w:val="0"/>
          <w:numId w:val="58"/>
        </w:numPr>
      </w:pPr>
      <w:r>
        <w:t>Vulnerability-Based Compliance: Trivy/Snyk scan results automatically update asset risk scores; assets with unresolved CRITICAL vulnerabilities are flagged non-compliant and excluded from Open Data candidate eligibility.</w:t>
      </w:r>
    </w:p>
    <w:p w14:paraId="243A4E93" w14:textId="77777777" w:rsidR="00F76B3E" w:rsidRDefault="00000000">
      <w:pPr>
        <w:pStyle w:val="Heading2"/>
      </w:pPr>
      <w:bookmarkStart w:id="244" w:name="evidence-collection-ndi-integration"/>
      <w:bookmarkStart w:id="245" w:name="_Toc234675594"/>
      <w:bookmarkEnd w:id="242"/>
      <w:r>
        <w:rPr>
          <w:rFonts w:ascii="Calibri" w:eastAsia="Calibri" w:hAnsi="Calibri"/>
          <w:color w:val="34495E"/>
          <w:sz w:val="32"/>
        </w:rPr>
        <w:t>9.2 Evidence Collection &amp; NDI Integration</w:t>
      </w:r>
      <w:bookmarkEnd w:id="245"/>
    </w:p>
    <w:p w14:paraId="6BE52B40" w14:textId="77777777" w:rsidR="00F76B3E" w:rsidRDefault="00000000">
      <w:pPr>
        <w:pStyle w:val="FirstParagraph"/>
      </w:pPr>
      <w:r>
        <w:t>Every security control, compliance check, and audit event generates structured evidence that is linked to NDI specifications, maturity levels, and assessment cycles. Evidence management is fully integrated with the NDI Compliance Hub (Volume 2, Section 5.5).</w:t>
      </w:r>
    </w:p>
    <w:p w14:paraId="51B92BE3" w14:textId="77777777" w:rsidR="00F76B3E" w:rsidRDefault="00000000">
      <w:pPr>
        <w:pStyle w:val="BodyText"/>
      </w:pPr>
      <w:r>
        <w:rPr>
          <w:bCs/>
        </w:rPr>
        <w:t>Evidence Types:</w:t>
      </w:r>
    </w:p>
    <w:p w14:paraId="47D58432" w14:textId="77777777" w:rsidR="00F76B3E" w:rsidRDefault="00000000">
      <w:pPr>
        <w:pStyle w:val="Compact"/>
        <w:numPr>
          <w:ilvl w:val="0"/>
          <w:numId w:val="59"/>
        </w:numPr>
      </w:pPr>
      <w:r>
        <w:t xml:space="preserve">Configuration Evidence: YAML manifests, Terraform plans, policy bundles, certificate inventories, </w:t>
      </w:r>
      <w:r>
        <w:rPr>
          <w:bCs/>
        </w:rPr>
        <w:t>ABAC policy bundles</w:t>
      </w:r>
      <w:r>
        <w:t xml:space="preserve">, </w:t>
      </w:r>
      <w:r>
        <w:rPr>
          <w:bCs/>
        </w:rPr>
        <w:t>masking policy configurations</w:t>
      </w:r>
      <w:r>
        <w:t xml:space="preserve">, </w:t>
      </w:r>
      <w:r>
        <w:rPr>
          <w:bCs/>
        </w:rPr>
        <w:t>PbD gate certificates</w:t>
      </w:r>
      <w:r>
        <w:t xml:space="preserve">, </w:t>
      </w:r>
      <w:r>
        <w:rPr>
          <w:bCs/>
        </w:rPr>
        <w:t>search security configurations</w:t>
      </w:r>
      <w:r>
        <w:t xml:space="preserve">, </w:t>
      </w:r>
      <w:r>
        <w:rPr>
          <w:bCs/>
        </w:rPr>
        <w:t>error handling policy manifests</w:t>
      </w:r>
      <w:r>
        <w:t xml:space="preserve">, </w:t>
      </w:r>
      <w:r>
        <w:rPr>
          <w:bCs/>
        </w:rPr>
        <w:t>workflow model signatures</w:t>
      </w:r>
      <w:r>
        <w:t xml:space="preserve"> (automated export).</w:t>
      </w:r>
    </w:p>
    <w:p w14:paraId="653D5F1C" w14:textId="77777777" w:rsidR="00F76B3E" w:rsidRDefault="00000000">
      <w:pPr>
        <w:pStyle w:val="Compact"/>
        <w:numPr>
          <w:ilvl w:val="0"/>
          <w:numId w:val="59"/>
        </w:numPr>
      </w:pPr>
      <w:r>
        <w:t xml:space="preserve">Process Evidence: Workflow case closures, approval chains, access review completions, training certificates, </w:t>
      </w:r>
      <w:r>
        <w:rPr>
          <w:bCs/>
        </w:rPr>
        <w:t>role-data mapping recertifications</w:t>
      </w:r>
      <w:r>
        <w:t xml:space="preserve">, </w:t>
      </w:r>
      <w:r>
        <w:rPr>
          <w:bCs/>
        </w:rPr>
        <w:t>quarterly processing reviews</w:t>
      </w:r>
      <w:r>
        <w:t xml:space="preserve">, </w:t>
      </w:r>
      <w:r>
        <w:rPr>
          <w:bCs/>
        </w:rPr>
        <w:t>quarterly cross-border monitoring reports</w:t>
      </w:r>
      <w:r>
        <w:t xml:space="preserve">, </w:t>
      </w:r>
      <w:r>
        <w:rPr>
          <w:bCs/>
        </w:rPr>
        <w:t>search audit reviews</w:t>
      </w:r>
      <w:r>
        <w:t xml:space="preserve">, </w:t>
      </w:r>
      <w:r>
        <w:rPr>
          <w:bCs/>
        </w:rPr>
        <w:t>error sanitization tests</w:t>
      </w:r>
      <w:r>
        <w:t xml:space="preserve">, </w:t>
      </w:r>
      <w:r>
        <w:rPr>
          <w:bCs/>
        </w:rPr>
        <w:t>workflow security assessments</w:t>
      </w:r>
      <w:r>
        <w:t xml:space="preserve"> (workflow-generated).</w:t>
      </w:r>
    </w:p>
    <w:p w14:paraId="7E76930E" w14:textId="77777777" w:rsidR="00F76B3E" w:rsidRDefault="00000000">
      <w:pPr>
        <w:pStyle w:val="Compact"/>
        <w:numPr>
          <w:ilvl w:val="0"/>
          <w:numId w:val="59"/>
        </w:numPr>
      </w:pPr>
      <w:r>
        <w:t>Technical Evidence: Penetration test reports, vulnerability scans, SIEM dashboards, DLP incident closures (integration-imported).</w:t>
      </w:r>
    </w:p>
    <w:p w14:paraId="25F470C8" w14:textId="77777777" w:rsidR="00F76B3E" w:rsidRDefault="00000000">
      <w:pPr>
        <w:pStyle w:val="Compact"/>
        <w:numPr>
          <w:ilvl w:val="0"/>
          <w:numId w:val="59"/>
        </w:numPr>
      </w:pPr>
      <w:r>
        <w:t xml:space="preserve">Audit Evidence: Audit log extracts, hash chain verification reports, HSM audit trails, </w:t>
      </w:r>
      <w:r>
        <w:rPr>
          <w:bCs/>
        </w:rPr>
        <w:t>ABAC decision audits</w:t>
      </w:r>
      <w:r>
        <w:t xml:space="preserve">, </w:t>
      </w:r>
      <w:r>
        <w:rPr>
          <w:bCs/>
        </w:rPr>
        <w:t>masking operation audits</w:t>
      </w:r>
      <w:r>
        <w:t xml:space="preserve">, </w:t>
      </w:r>
      <w:r>
        <w:rPr>
          <w:bCs/>
        </w:rPr>
        <w:t>search query audits</w:t>
      </w:r>
      <w:r>
        <w:t xml:space="preserve">, </w:t>
      </w:r>
      <w:r>
        <w:rPr>
          <w:bCs/>
        </w:rPr>
        <w:t>error event audits</w:t>
      </w:r>
      <w:r>
        <w:t xml:space="preserve">, </w:t>
      </w:r>
      <w:r>
        <w:rPr>
          <w:bCs/>
        </w:rPr>
        <w:t>notification delivery audits</w:t>
      </w:r>
      <w:r>
        <w:t xml:space="preserve">, </w:t>
      </w:r>
      <w:r>
        <w:rPr>
          <w:bCs/>
        </w:rPr>
        <w:t>workflow execution audits</w:t>
      </w:r>
      <w:r>
        <w:t xml:space="preserve"> (pipeline-generated).</w:t>
      </w:r>
    </w:p>
    <w:p w14:paraId="2D976354" w14:textId="77777777" w:rsidR="00F76B3E" w:rsidRDefault="00000000">
      <w:pPr>
        <w:pStyle w:val="FirstParagraph"/>
      </w:pPr>
      <w:r>
        <w:rPr>
          <w:bCs/>
        </w:rPr>
        <w:t>Evidence Lifecycle:</w:t>
      </w:r>
      <w:r>
        <w:t xml:space="preserve"> DRAFT (auto-collected) -&gt; SUBMITTED (steward review) -&gt; UNDER_REVIEW (DMO/auditor validation) -&gt; APPROVED (NDI scoring) -&gt; EXPIRED (auto-detected by scheduler) -&gt; REFRESH (re-collection triggered).</w:t>
      </w:r>
    </w:p>
    <w:p w14:paraId="23CA499C" w14:textId="77777777" w:rsidR="00F76B3E" w:rsidRDefault="00000000">
      <w:pPr>
        <w:pStyle w:val="BodyText"/>
      </w:pPr>
      <w:r>
        <w:rPr>
          <w:bCs/>
        </w:rPr>
        <w:t>Maturity Scoring:</w:t>
      </w:r>
      <w:r>
        <w:t xml:space="preserve"> Compliance check results feed the NDI readiness algorithm (Volume 4, Section 12.2). Example: If ECC-4.2 (Log Integrity) evidence is APPROVED and current, the PDP domain maturity score increases; if EXPIRED, score decreases and gap alert generated. </w:t>
      </w:r>
      <w:r>
        <w:rPr>
          <w:bCs/>
        </w:rPr>
        <w:t>New evidence types for ABAC (ECC-1.4), masking (ECC-3.4), PbD (PDPL Art. 25), search security (ECC-2.3), error handling (ECC-5.3), notification encryption (PDPL Art. 9), and workflow security (ECC-1.5) are linked to corresponding NDI specifications.</w:t>
      </w:r>
    </w:p>
    <w:p w14:paraId="2276B313" w14:textId="77777777" w:rsidR="00F76B3E" w:rsidRDefault="00000000">
      <w:pPr>
        <w:pStyle w:val="BodyText"/>
      </w:pPr>
      <w:r>
        <w:rPr>
          <w:bCs/>
        </w:rPr>
        <w:t>Audit Pack Generation:</w:t>
      </w:r>
      <w:r>
        <w:t xml:space="preserve"> One-click export (PDF/A, XML, ZIP) for SDAIA assessors includes: all evidence files, workflow history, steward performance scorecards, compliance check summaries, </w:t>
      </w:r>
      <w:r>
        <w:rPr>
          <w:bCs/>
        </w:rPr>
        <w:t>recurring compliance calendar status</w:t>
      </w:r>
      <w:r>
        <w:t xml:space="preserve">, </w:t>
      </w:r>
      <w:r>
        <w:rPr>
          <w:bCs/>
        </w:rPr>
        <w:t>privacy steward responsibility completion report</w:t>
      </w:r>
      <w:r>
        <w:t>, and audit log extracts with chain-of-custody manifest.</w:t>
      </w:r>
    </w:p>
    <w:p w14:paraId="3EC0ABBB" w14:textId="77777777" w:rsidR="00F76B3E" w:rsidRDefault="00000000">
      <w:pPr>
        <w:pStyle w:val="Heading2"/>
      </w:pPr>
      <w:bookmarkStart w:id="246" w:name="gap-analysis-remediation-queue"/>
      <w:bookmarkStart w:id="247" w:name="_Toc234675595"/>
      <w:bookmarkEnd w:id="244"/>
      <w:r>
        <w:rPr>
          <w:rFonts w:ascii="Calibri" w:eastAsia="Calibri" w:hAnsi="Calibri"/>
          <w:color w:val="34495E"/>
          <w:sz w:val="32"/>
        </w:rPr>
        <w:lastRenderedPageBreak/>
        <w:t>9.3 Gap Analysis &amp; Remediation Queue</w:t>
      </w:r>
      <w:bookmarkEnd w:id="247"/>
    </w:p>
    <w:p w14:paraId="0088F7E2" w14:textId="77777777" w:rsidR="00F76B3E" w:rsidRDefault="00000000">
      <w:pPr>
        <w:pStyle w:val="FirstParagraph"/>
      </w:pPr>
      <w:r>
        <w:t>The Compliance Automation engine performs automated gap analysis across NDI domains, PDPL requirements, and ECC controls:</w:t>
      </w:r>
    </w:p>
    <w:p w14:paraId="219A4F80" w14:textId="77777777" w:rsidR="00F76B3E" w:rsidRDefault="00000000">
      <w:pPr>
        <w:pStyle w:val="Compact"/>
        <w:numPr>
          <w:ilvl w:val="0"/>
          <w:numId w:val="60"/>
        </w:numPr>
      </w:pPr>
      <w:r>
        <w:t>Missing Evidence Detection: Compares NDI specification registry against approved evidence; generates prioritized gap list by domain, specification type (M &gt; C1 &gt; C2 &gt; C3), and entity.</w:t>
      </w:r>
    </w:p>
    <w:p w14:paraId="37E8B665" w14:textId="77777777" w:rsidR="00F76B3E" w:rsidRDefault="00000000">
      <w:pPr>
        <w:pStyle w:val="Compact"/>
        <w:numPr>
          <w:ilvl w:val="0"/>
          <w:numId w:val="60"/>
        </w:numPr>
      </w:pPr>
      <w:r>
        <w:t>Expired Evidence Detection: Scans evidence expiry dates; alerts evidence owner 30 days before expiry; escalates to DMO Admin 7 days before expiry; auto-reduces maturity score on expiry.</w:t>
      </w:r>
    </w:p>
    <w:p w14:paraId="75AA1E50" w14:textId="77777777" w:rsidR="00F76B3E" w:rsidRDefault="00000000">
      <w:pPr>
        <w:pStyle w:val="Compact"/>
        <w:numPr>
          <w:ilvl w:val="0"/>
          <w:numId w:val="60"/>
        </w:numPr>
      </w:pPr>
      <w:r>
        <w:t>Incomplete Workflow Detection: Identifies workflow cases stuck in approval for &gt; SLA threshold; calculates bottleneck by role type (e.g., Security Reviewer backlog); feeds into Steward Performance Score penalty.</w:t>
      </w:r>
    </w:p>
    <w:p w14:paraId="1A59CE83" w14:textId="77777777" w:rsidR="00F76B3E" w:rsidRDefault="00000000">
      <w:pPr>
        <w:pStyle w:val="Compact"/>
        <w:numPr>
          <w:ilvl w:val="0"/>
          <w:numId w:val="60"/>
        </w:numPr>
      </w:pPr>
      <w:r>
        <w:t>Unassigned Owner Detection: Scans DGOP_DATA_ASSET for missing owner/steward; creates ownership assignment workflow case with priority based on classification (</w:t>
      </w:r>
      <w:r>
        <w:rPr>
          <w:bCs/>
        </w:rPr>
        <w:t>Confidential</w:t>
      </w:r>
      <w:r>
        <w:t xml:space="preserve"> &gt; </w:t>
      </w:r>
      <w:r>
        <w:rPr>
          <w:bCs/>
        </w:rPr>
        <w:t>Restricted</w:t>
      </w:r>
      <w:r>
        <w:t xml:space="preserve"> &gt; </w:t>
      </w:r>
      <w:r>
        <w:rPr>
          <w:bCs/>
        </w:rPr>
        <w:t>Internal</w:t>
      </w:r>
      <w:r>
        <w:t xml:space="preserve"> &gt; </w:t>
      </w:r>
      <w:r>
        <w:rPr>
          <w:bCs/>
        </w:rPr>
        <w:t>Public</w:t>
      </w:r>
      <w:r>
        <w:t>).</w:t>
      </w:r>
    </w:p>
    <w:p w14:paraId="02543D5A" w14:textId="77777777" w:rsidR="00F76B3E" w:rsidRDefault="00000000">
      <w:pPr>
        <w:pStyle w:val="Compact"/>
        <w:numPr>
          <w:ilvl w:val="0"/>
          <w:numId w:val="60"/>
        </w:numPr>
      </w:pPr>
      <w:r>
        <w:rPr>
          <w:bCs/>
        </w:rPr>
        <w:t>ABAC Policy Gap Detection:</w:t>
      </w:r>
      <w:r>
        <w:t xml:space="preserve"> Identifies Confidential assets without active ABAC policies; flags Restricted assets without MFA enforcement; generates prioritized remediation queue.</w:t>
      </w:r>
    </w:p>
    <w:p w14:paraId="74C25D4A" w14:textId="77777777" w:rsidR="00F76B3E" w:rsidRDefault="00000000">
      <w:pPr>
        <w:pStyle w:val="Compact"/>
        <w:numPr>
          <w:ilvl w:val="0"/>
          <w:numId w:val="60"/>
        </w:numPr>
      </w:pPr>
      <w:r>
        <w:rPr>
          <w:bCs/>
        </w:rPr>
        <w:t>Masking Policy Gap Detection:</w:t>
      </w:r>
      <w:r>
        <w:t xml:space="preserve"> Identifies non-production environments with unmasked Restricted/Confidential data; flags missing masking policies for newly classified assets.</w:t>
      </w:r>
    </w:p>
    <w:p w14:paraId="5F81D78B" w14:textId="77777777" w:rsidR="00F76B3E" w:rsidRDefault="00000000">
      <w:pPr>
        <w:pStyle w:val="Compact"/>
        <w:numPr>
          <w:ilvl w:val="0"/>
          <w:numId w:val="60"/>
        </w:numPr>
      </w:pPr>
      <w:r>
        <w:rPr>
          <w:bCs/>
        </w:rPr>
        <w:t>PbD Gap Detection:</w:t>
      </w:r>
      <w:r>
        <w:t xml:space="preserve"> Identifies active projects missing PbD review cases; flags production deployments without PbD certificates.</w:t>
      </w:r>
    </w:p>
    <w:p w14:paraId="1336E36A" w14:textId="77777777" w:rsidR="00F76B3E" w:rsidRDefault="00000000">
      <w:pPr>
        <w:pStyle w:val="Compact"/>
        <w:numPr>
          <w:ilvl w:val="0"/>
          <w:numId w:val="60"/>
        </w:numPr>
      </w:pPr>
      <w:r>
        <w:rPr>
          <w:bCs/>
        </w:rPr>
        <w:t>Search Security Gap Detection:</w:t>
      </w:r>
      <w:r>
        <w:t xml:space="preserve"> Identifies search queries not being audited; flags Elasticsearch indices without field-level security; identifies missing rate limiting configuration.</w:t>
      </w:r>
    </w:p>
    <w:p w14:paraId="3BBF0CE9" w14:textId="77777777" w:rsidR="00F76B3E" w:rsidRDefault="00000000">
      <w:pPr>
        <w:pStyle w:val="Compact"/>
        <w:numPr>
          <w:ilvl w:val="0"/>
          <w:numId w:val="60"/>
        </w:numPr>
      </w:pPr>
      <w:r>
        <w:rPr>
          <w:bCs/>
        </w:rPr>
        <w:t>Error Handling Gap Detection:</w:t>
      </w:r>
      <w:r>
        <w:t xml:space="preserve"> Identifies services returning unsanitized error messages; flags missing RFC 7807 compliance; identifies error responses without correlation IDs.</w:t>
      </w:r>
    </w:p>
    <w:p w14:paraId="2B5F115A" w14:textId="77777777" w:rsidR="00F76B3E" w:rsidRDefault="00000000">
      <w:pPr>
        <w:pStyle w:val="Compact"/>
        <w:numPr>
          <w:ilvl w:val="0"/>
          <w:numId w:val="60"/>
        </w:numPr>
      </w:pPr>
      <w:r>
        <w:rPr>
          <w:bCs/>
        </w:rPr>
        <w:t>Workflow Security Gap Detection:</w:t>
      </w:r>
      <w:r>
        <w:t xml:space="preserve"> Identifies unsigned BPMN models in production; flags workflows without SLA tamper-proofing; identifies missing task-level ABAC policies.</w:t>
      </w:r>
    </w:p>
    <w:p w14:paraId="792960D7" w14:textId="77777777" w:rsidR="00F76B3E" w:rsidRDefault="00000000">
      <w:pPr>
        <w:pStyle w:val="Compact"/>
        <w:numPr>
          <w:ilvl w:val="0"/>
          <w:numId w:val="60"/>
        </w:numPr>
      </w:pPr>
      <w:r>
        <w:t>Remediation Queue: All gaps are aggregated into a single prioritized queue visible in DMO Dashboard and ODIAO Cockpit; filtered by domain, severity, and due date; exportable to Excel/PDF for committee review.</w:t>
      </w:r>
    </w:p>
    <w:p w14:paraId="43750C52" w14:textId="77777777" w:rsidR="00F76B3E" w:rsidRDefault="00000000">
      <w:pPr>
        <w:pStyle w:val="Heading2"/>
      </w:pPr>
      <w:bookmarkStart w:id="248" w:name="compliance-automation-architecture"/>
      <w:bookmarkStart w:id="249" w:name="_Toc234675596"/>
      <w:bookmarkEnd w:id="246"/>
      <w:r>
        <w:rPr>
          <w:rFonts w:ascii="Calibri" w:eastAsia="Calibri" w:hAnsi="Calibri"/>
          <w:color w:val="34495E"/>
          <w:sz w:val="32"/>
        </w:rPr>
        <w:t>9.4 Compliance Automation Architecture</w:t>
      </w:r>
      <w:bookmarkEnd w:id="249"/>
    </w:p>
    <w:p w14:paraId="7C667522" w14:textId="77777777" w:rsidR="00F76B3E" w:rsidRDefault="00000000">
      <w:pPr>
        <w:pStyle w:val="FirstParagraph"/>
      </w:pPr>
      <w:r>
        <w:t>The compliance automation pipeline integrates with the broader DGOP event architecture (Volume 4, Section 4.4):</w:t>
      </w:r>
    </w:p>
    <w:p w14:paraId="01A8A745" w14:textId="77777777" w:rsidR="00F76B3E" w:rsidRDefault="00000000">
      <w:pPr>
        <w:pStyle w:val="Compact"/>
        <w:numPr>
          <w:ilvl w:val="0"/>
          <w:numId w:val="61"/>
        </w:numPr>
      </w:pPr>
      <w:r>
        <w:t xml:space="preserve">Event Sources: Kafka topics dgop.audit.events, dgop.compliance.check, dgop.vulnerability.scan, dgop.workflow.state_change, </w:t>
      </w:r>
      <w:r>
        <w:rPr>
          <w:bCs/>
        </w:rPr>
        <w:t>dgop.abac.decision</w:t>
      </w:r>
      <w:r>
        <w:t xml:space="preserve">, </w:t>
      </w:r>
      <w:r>
        <w:rPr>
          <w:bCs/>
        </w:rPr>
        <w:t>dgop.masking.operation</w:t>
      </w:r>
      <w:r>
        <w:t xml:space="preserve">, </w:t>
      </w:r>
      <w:r>
        <w:rPr>
          <w:bCs/>
        </w:rPr>
        <w:t>dgop.pbd.gate.transition</w:t>
      </w:r>
      <w:r>
        <w:t xml:space="preserve">, </w:t>
      </w:r>
      <w:r>
        <w:rPr>
          <w:bCs/>
        </w:rPr>
        <w:t>dgop.search.query</w:t>
      </w:r>
      <w:r>
        <w:t xml:space="preserve">, </w:t>
      </w:r>
      <w:r>
        <w:rPr>
          <w:bCs/>
        </w:rPr>
        <w:t>dgop.error.event</w:t>
      </w:r>
      <w:r>
        <w:t xml:space="preserve">, </w:t>
      </w:r>
      <w:r>
        <w:rPr>
          <w:bCs/>
        </w:rPr>
        <w:t>dgop.notification.delivery</w:t>
      </w:r>
      <w:r>
        <w:t xml:space="preserve"> feed real-time compliance events.</w:t>
      </w:r>
    </w:p>
    <w:p w14:paraId="3E25B6BE" w14:textId="77777777" w:rsidR="00F76B3E" w:rsidRDefault="00000000">
      <w:pPr>
        <w:pStyle w:val="Compact"/>
        <w:numPr>
          <w:ilvl w:val="0"/>
          <w:numId w:val="61"/>
        </w:numPr>
      </w:pPr>
      <w:r>
        <w:lastRenderedPageBreak/>
        <w:t>Stream Processing: Kafka Streams / Flink aggregates events into compliance state tables (KTables): current control status per asset, per domain, per entity.</w:t>
      </w:r>
    </w:p>
    <w:p w14:paraId="47E0651A" w14:textId="77777777" w:rsidR="00F76B3E" w:rsidRDefault="00000000">
      <w:pPr>
        <w:pStyle w:val="Compact"/>
        <w:numPr>
          <w:ilvl w:val="0"/>
          <w:numId w:val="61"/>
        </w:numPr>
      </w:pPr>
      <w:r>
        <w:t>Rule Engine: Drools / Easy Rules evaluates compliance rules against state tables; outputs compliance decisions to dgop.compliance.decision topic.</w:t>
      </w:r>
    </w:p>
    <w:p w14:paraId="06935FBB" w14:textId="77777777" w:rsidR="00F76B3E" w:rsidRDefault="00000000">
      <w:pPr>
        <w:pStyle w:val="Compact"/>
        <w:numPr>
          <w:ilvl w:val="0"/>
          <w:numId w:val="61"/>
        </w:numPr>
      </w:pPr>
      <w:r>
        <w:t>Evidence Generator: Spring Batch job (hourly) collects evidence artifacts from GitLab, Vault, Kubernetes API, SIEM, and cloud provider APIs; packages into evidence ZIP with manifest; uploads to MinIO/S3 evidence bucket.</w:t>
      </w:r>
    </w:p>
    <w:p w14:paraId="5ECC2EC5" w14:textId="77777777" w:rsidR="00F76B3E" w:rsidRDefault="00000000">
      <w:pPr>
        <w:pStyle w:val="Compact"/>
        <w:numPr>
          <w:ilvl w:val="0"/>
          <w:numId w:val="61"/>
        </w:numPr>
      </w:pPr>
      <w:r>
        <w:t>NDI Scoring Trigger: Approved evidence triggers Kafka event dgop.ndi.evidence.approved; NDI service recalculates domain readiness and publishes updated scorecards to Redis cache and executive dashboard.</w:t>
      </w:r>
    </w:p>
    <w:p w14:paraId="5A2B315A" w14:textId="77777777" w:rsidR="00F76B3E" w:rsidRDefault="00000000">
      <w:pPr>
        <w:pStyle w:val="FirstParagraph"/>
      </w:pPr>
      <w:r>
        <w:rPr>
          <w:bCs/>
        </w:rPr>
        <w:t>Regulatory Reporting Automation:</w:t>
      </w:r>
      <w:r>
        <w:t xml:space="preserve"> Monthly automated reports generated for SDAIA (NDI readiness), NCA (ECC control status summary), and entity DPO (PDPL compliance dashboard) are produced by dgop-reporting-service and distributed via secure email (S/MIME) and portal notification.</w:t>
      </w:r>
    </w:p>
    <w:p w14:paraId="46113837" w14:textId="77777777" w:rsidR="00F76B3E" w:rsidRDefault="00000000">
      <w:pPr>
        <w:pStyle w:val="Heading2"/>
      </w:pPr>
      <w:bookmarkStart w:id="250" w:name="recurring-compliance-calendar-new"/>
      <w:bookmarkStart w:id="251" w:name="_Toc234675597"/>
      <w:bookmarkEnd w:id="248"/>
      <w:r>
        <w:rPr>
          <w:rFonts w:ascii="Calibri" w:eastAsia="Calibri" w:hAnsi="Calibri"/>
          <w:color w:val="34495E"/>
          <w:sz w:val="32"/>
        </w:rPr>
        <w:t xml:space="preserve">9.5 Recurring Compliance Calendar </w:t>
      </w:r>
      <w:r>
        <w:rPr>
          <w:rFonts w:ascii="Calibri" w:eastAsia="Calibri" w:hAnsi="Calibri"/>
          <w:i/>
          <w:iCs/>
          <w:color w:val="34495E"/>
          <w:sz w:val="32"/>
        </w:rPr>
        <w:t>(NEW)</w:t>
      </w:r>
      <w:bookmarkEnd w:id="251"/>
    </w:p>
    <w:p w14:paraId="1DA66CC0" w14:textId="77777777" w:rsidR="00F76B3E" w:rsidRDefault="00000000">
      <w:pPr>
        <w:pStyle w:val="FirstParagraph"/>
      </w:pPr>
      <w:r>
        <w:t>The Recurring Compliance Calendar automates the scheduling, assignment, tracking, and evidence collection of compliance activities that recur on quarterly, bi-annual, or annual cycles. These activities are critical for maintaining continuous compliance with PDPL, NCA ECC, and SDAIA NDI requirements.</w:t>
      </w:r>
    </w:p>
    <w:p w14:paraId="14A6C244" w14:textId="77777777" w:rsidR="00F76B3E" w:rsidRDefault="00000000">
      <w:pPr>
        <w:pStyle w:val="Heading3"/>
      </w:pPr>
      <w:bookmarkStart w:id="252" w:name="recurring-compliance-activities"/>
      <w:bookmarkStart w:id="253" w:name="_Toc234675598"/>
      <w:r>
        <w:rPr>
          <w:rFonts w:ascii="Calibri" w:eastAsia="Calibri" w:hAnsi="Calibri"/>
          <w:color w:val="34495E"/>
          <w:sz w:val="28"/>
        </w:rPr>
        <w:t>9.5.1 Recurring Compliance Activities</w:t>
      </w:r>
      <w:bookmarkEnd w:id="253"/>
    </w:p>
    <w:tbl>
      <w:tblPr>
        <w:tblStyle w:val="Table"/>
        <w:tblW w:w="5000" w:type="pct"/>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020" w:firstRow="1" w:lastRow="0" w:firstColumn="0" w:lastColumn="0" w:noHBand="0" w:noVBand="0"/>
      </w:tblPr>
      <w:tblGrid>
        <w:gridCol w:w="1496"/>
        <w:gridCol w:w="875"/>
        <w:gridCol w:w="1012"/>
        <w:gridCol w:w="2703"/>
        <w:gridCol w:w="923"/>
        <w:gridCol w:w="1244"/>
        <w:gridCol w:w="829"/>
      </w:tblGrid>
      <w:tr w:rsidR="00F76B3E" w14:paraId="375B8D76" w14:textId="77777777" w:rsidTr="00F76B3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2C3E50"/>
            <w:tcMar>
              <w:top w:w="-14736" w:type="dxa"/>
              <w:left w:w="-29472" w:type="dxa"/>
              <w:bottom w:w="-14736" w:type="dxa"/>
              <w:right w:w="-29472" w:type="dxa"/>
            </w:tcMar>
          </w:tcPr>
          <w:p w14:paraId="5C776D3D" w14:textId="77777777" w:rsidR="00F76B3E" w:rsidRDefault="00000000">
            <w:pPr>
              <w:pStyle w:val="Compact"/>
            </w:pPr>
            <w:r>
              <w:rPr>
                <w:b/>
                <w:bCs/>
                <w:color w:val="FFFFFF"/>
                <w:sz w:val="20"/>
              </w:rPr>
              <w:t>Activity</w:t>
            </w:r>
          </w:p>
        </w:tc>
        <w:tc>
          <w:tcPr>
            <w:tcW w:w="0" w:type="auto"/>
            <w:shd w:val="clear" w:color="auto" w:fill="2C3E50"/>
            <w:tcMar>
              <w:top w:w="-14736" w:type="dxa"/>
              <w:left w:w="-29472" w:type="dxa"/>
              <w:bottom w:w="-14736" w:type="dxa"/>
              <w:right w:w="-29472" w:type="dxa"/>
            </w:tcMar>
          </w:tcPr>
          <w:p w14:paraId="6CA6A263" w14:textId="77777777" w:rsidR="00F76B3E" w:rsidRDefault="00000000">
            <w:pPr>
              <w:pStyle w:val="Compact"/>
            </w:pPr>
            <w:r>
              <w:rPr>
                <w:b/>
                <w:bCs/>
                <w:color w:val="FFFFFF"/>
                <w:sz w:val="20"/>
              </w:rPr>
              <w:t>Frequency</w:t>
            </w:r>
          </w:p>
        </w:tc>
        <w:tc>
          <w:tcPr>
            <w:tcW w:w="0" w:type="auto"/>
            <w:shd w:val="clear" w:color="auto" w:fill="2C3E50"/>
            <w:tcMar>
              <w:top w:w="-14736" w:type="dxa"/>
              <w:left w:w="-29472" w:type="dxa"/>
              <w:bottom w:w="-14736" w:type="dxa"/>
              <w:right w:w="-29472" w:type="dxa"/>
            </w:tcMar>
          </w:tcPr>
          <w:p w14:paraId="4FB09904" w14:textId="77777777" w:rsidR="00F76B3E" w:rsidRDefault="00000000">
            <w:pPr>
              <w:pStyle w:val="Compact"/>
            </w:pPr>
            <w:r>
              <w:rPr>
                <w:b/>
                <w:bCs/>
                <w:color w:val="FFFFFF"/>
                <w:sz w:val="20"/>
              </w:rPr>
              <w:t>Owner</w:t>
            </w:r>
          </w:p>
        </w:tc>
        <w:tc>
          <w:tcPr>
            <w:tcW w:w="0" w:type="auto"/>
            <w:shd w:val="clear" w:color="auto" w:fill="2C3E50"/>
            <w:tcMar>
              <w:top w:w="-14736" w:type="dxa"/>
              <w:left w:w="-29472" w:type="dxa"/>
              <w:bottom w:w="-14736" w:type="dxa"/>
              <w:right w:w="-29472" w:type="dxa"/>
            </w:tcMar>
          </w:tcPr>
          <w:p w14:paraId="44EAFB68" w14:textId="77777777" w:rsidR="00F76B3E" w:rsidRDefault="00000000">
            <w:pPr>
              <w:pStyle w:val="Compact"/>
            </w:pPr>
            <w:r>
              <w:rPr>
                <w:b/>
                <w:bCs/>
                <w:color w:val="FFFFFF"/>
                <w:sz w:val="20"/>
              </w:rPr>
              <w:t>DGOP Workflow Case Type</w:t>
            </w:r>
          </w:p>
        </w:tc>
        <w:tc>
          <w:tcPr>
            <w:tcW w:w="0" w:type="auto"/>
            <w:shd w:val="clear" w:color="auto" w:fill="2C3E50"/>
            <w:tcMar>
              <w:top w:w="-14736" w:type="dxa"/>
              <w:left w:w="-29472" w:type="dxa"/>
              <w:bottom w:w="-14736" w:type="dxa"/>
              <w:right w:w="-29472" w:type="dxa"/>
            </w:tcMar>
          </w:tcPr>
          <w:p w14:paraId="05BB8D2A" w14:textId="77777777" w:rsidR="00F76B3E" w:rsidRDefault="00000000">
            <w:pPr>
              <w:pStyle w:val="Compact"/>
            </w:pPr>
            <w:r>
              <w:rPr>
                <w:b/>
                <w:bCs/>
                <w:color w:val="FFFFFF"/>
                <w:sz w:val="20"/>
              </w:rPr>
              <w:t>Due Date</w:t>
            </w:r>
          </w:p>
        </w:tc>
        <w:tc>
          <w:tcPr>
            <w:tcW w:w="0" w:type="auto"/>
            <w:shd w:val="clear" w:color="auto" w:fill="2C3E50"/>
            <w:tcMar>
              <w:top w:w="-14736" w:type="dxa"/>
              <w:left w:w="-29472" w:type="dxa"/>
              <w:bottom w:w="-14736" w:type="dxa"/>
              <w:right w:w="-29472" w:type="dxa"/>
            </w:tcMar>
          </w:tcPr>
          <w:p w14:paraId="07234992" w14:textId="77777777" w:rsidR="00F76B3E" w:rsidRDefault="00000000">
            <w:pPr>
              <w:pStyle w:val="Compact"/>
            </w:pPr>
            <w:r>
              <w:rPr>
                <w:b/>
                <w:bCs/>
                <w:color w:val="FFFFFF"/>
                <w:sz w:val="20"/>
              </w:rPr>
              <w:t>Evidence Artifact</w:t>
            </w:r>
          </w:p>
        </w:tc>
        <w:tc>
          <w:tcPr>
            <w:tcW w:w="0" w:type="auto"/>
            <w:shd w:val="clear" w:color="auto" w:fill="2C3E50"/>
            <w:tcMar>
              <w:top w:w="-14736" w:type="dxa"/>
              <w:left w:w="-29472" w:type="dxa"/>
              <w:bottom w:w="-14736" w:type="dxa"/>
              <w:right w:w="-29472" w:type="dxa"/>
            </w:tcMar>
          </w:tcPr>
          <w:p w14:paraId="6FCA1A30" w14:textId="77777777" w:rsidR="00F76B3E" w:rsidRDefault="00000000">
            <w:pPr>
              <w:pStyle w:val="Compact"/>
            </w:pPr>
            <w:r>
              <w:rPr>
                <w:b/>
                <w:bCs/>
                <w:color w:val="FFFFFF"/>
                <w:sz w:val="20"/>
              </w:rPr>
              <w:t>NDI Spec Link</w:t>
            </w:r>
          </w:p>
        </w:tc>
      </w:tr>
      <w:tr w:rsidR="00F76B3E" w14:paraId="70690754" w14:textId="77777777" w:rsidTr="00F76B3E">
        <w:tc>
          <w:tcPr>
            <w:tcW w:w="0" w:type="auto"/>
            <w:shd w:val="clear" w:color="auto" w:fill="FFFFFF"/>
            <w:tcMar>
              <w:top w:w="-14736" w:type="dxa"/>
              <w:left w:w="-29472" w:type="dxa"/>
              <w:bottom w:w="-14736" w:type="dxa"/>
              <w:right w:w="-29472" w:type="dxa"/>
            </w:tcMar>
          </w:tcPr>
          <w:p w14:paraId="4E4EC29B" w14:textId="77777777" w:rsidR="00F76B3E" w:rsidRDefault="00000000">
            <w:pPr>
              <w:pStyle w:val="Compact"/>
            </w:pPr>
            <w:r>
              <w:rPr>
                <w:bCs/>
                <w:sz w:val="20"/>
              </w:rPr>
              <w:t>Processing Activity Review</w:t>
            </w:r>
          </w:p>
        </w:tc>
        <w:tc>
          <w:tcPr>
            <w:tcW w:w="0" w:type="auto"/>
            <w:shd w:val="clear" w:color="auto" w:fill="FFFFFF"/>
            <w:tcMar>
              <w:top w:w="-14736" w:type="dxa"/>
              <w:left w:w="-29472" w:type="dxa"/>
              <w:bottom w:w="-14736" w:type="dxa"/>
              <w:right w:w="-29472" w:type="dxa"/>
            </w:tcMar>
          </w:tcPr>
          <w:p w14:paraId="3E8C8CE0" w14:textId="77777777" w:rsidR="00F76B3E" w:rsidRDefault="00000000">
            <w:pPr>
              <w:pStyle w:val="Compact"/>
            </w:pPr>
            <w:r>
              <w:rPr>
                <w:sz w:val="20"/>
              </w:rPr>
              <w:t>Quarterly</w:t>
            </w:r>
          </w:p>
        </w:tc>
        <w:tc>
          <w:tcPr>
            <w:tcW w:w="0" w:type="auto"/>
            <w:shd w:val="clear" w:color="auto" w:fill="FFFFFF"/>
            <w:tcMar>
              <w:top w:w="-14736" w:type="dxa"/>
              <w:left w:w="-29472" w:type="dxa"/>
              <w:bottom w:w="-14736" w:type="dxa"/>
              <w:right w:w="-29472" w:type="dxa"/>
            </w:tcMar>
          </w:tcPr>
          <w:p w14:paraId="31053BAD" w14:textId="77777777" w:rsidR="00F76B3E" w:rsidRDefault="00000000">
            <w:pPr>
              <w:pStyle w:val="Compact"/>
            </w:pPr>
            <w:r>
              <w:rPr>
                <w:sz w:val="20"/>
              </w:rPr>
              <w:t>Privacy Steward</w:t>
            </w:r>
          </w:p>
        </w:tc>
        <w:tc>
          <w:tcPr>
            <w:tcW w:w="0" w:type="auto"/>
            <w:shd w:val="clear" w:color="auto" w:fill="FFFFFF"/>
            <w:tcMar>
              <w:top w:w="-14736" w:type="dxa"/>
              <w:left w:w="-29472" w:type="dxa"/>
              <w:bottom w:w="-14736" w:type="dxa"/>
              <w:right w:w="-29472" w:type="dxa"/>
            </w:tcMar>
          </w:tcPr>
          <w:p w14:paraId="30CF2E92" w14:textId="77777777" w:rsidR="00F76B3E" w:rsidRDefault="00000000">
            <w:pPr>
              <w:pStyle w:val="Compact"/>
            </w:pPr>
            <w:r>
              <w:rPr>
                <w:sz w:val="20"/>
              </w:rPr>
              <w:t>PROCESSING_REVIEW_Q{1-4}</w:t>
            </w:r>
          </w:p>
        </w:tc>
        <w:tc>
          <w:tcPr>
            <w:tcW w:w="0" w:type="auto"/>
            <w:shd w:val="clear" w:color="auto" w:fill="FFFFFF"/>
            <w:tcMar>
              <w:top w:w="-14736" w:type="dxa"/>
              <w:left w:w="-29472" w:type="dxa"/>
              <w:bottom w:w="-14736" w:type="dxa"/>
              <w:right w:w="-29472" w:type="dxa"/>
            </w:tcMar>
          </w:tcPr>
          <w:p w14:paraId="173A5EE6" w14:textId="77777777" w:rsidR="00F76B3E" w:rsidRDefault="00000000">
            <w:pPr>
              <w:pStyle w:val="Compact"/>
            </w:pPr>
            <w:r>
              <w:rPr>
                <w:sz w:val="20"/>
              </w:rPr>
              <w:t>15th of Jan, Apr, Jul, Oct</w:t>
            </w:r>
          </w:p>
        </w:tc>
        <w:tc>
          <w:tcPr>
            <w:tcW w:w="0" w:type="auto"/>
            <w:shd w:val="clear" w:color="auto" w:fill="FFFFFF"/>
            <w:tcMar>
              <w:top w:w="-14736" w:type="dxa"/>
              <w:left w:w="-29472" w:type="dxa"/>
              <w:bottom w:w="-14736" w:type="dxa"/>
              <w:right w:w="-29472" w:type="dxa"/>
            </w:tcMar>
          </w:tcPr>
          <w:p w14:paraId="35575873" w14:textId="77777777" w:rsidR="00F76B3E" w:rsidRDefault="00000000">
            <w:pPr>
              <w:pStyle w:val="Compact"/>
            </w:pPr>
            <w:r>
              <w:rPr>
                <w:sz w:val="20"/>
              </w:rPr>
              <w:t>Processing activity review report with changes, additions, closures</w:t>
            </w:r>
          </w:p>
        </w:tc>
        <w:tc>
          <w:tcPr>
            <w:tcW w:w="0" w:type="auto"/>
            <w:shd w:val="clear" w:color="auto" w:fill="FFFFFF"/>
            <w:tcMar>
              <w:top w:w="-14736" w:type="dxa"/>
              <w:left w:w="-29472" w:type="dxa"/>
              <w:bottom w:w="-14736" w:type="dxa"/>
              <w:right w:w="-29472" w:type="dxa"/>
            </w:tcMar>
          </w:tcPr>
          <w:p w14:paraId="72E904C6" w14:textId="77777777" w:rsidR="00F76B3E" w:rsidRDefault="00000000">
            <w:pPr>
              <w:pStyle w:val="Compact"/>
            </w:pPr>
            <w:r>
              <w:rPr>
                <w:sz w:val="20"/>
              </w:rPr>
              <w:t>PDP.C.1.1</w:t>
            </w:r>
          </w:p>
        </w:tc>
      </w:tr>
      <w:tr w:rsidR="00F76B3E" w14:paraId="1B5AB217" w14:textId="77777777" w:rsidTr="00F76B3E">
        <w:tc>
          <w:tcPr>
            <w:tcW w:w="0" w:type="auto"/>
            <w:shd w:val="clear" w:color="auto" w:fill="F8F9FA"/>
            <w:tcMar>
              <w:top w:w="-14736" w:type="dxa"/>
              <w:left w:w="-29472" w:type="dxa"/>
              <w:bottom w:w="-14736" w:type="dxa"/>
              <w:right w:w="-29472" w:type="dxa"/>
            </w:tcMar>
          </w:tcPr>
          <w:p w14:paraId="084B14D6" w14:textId="77777777" w:rsidR="00F76B3E" w:rsidRDefault="00000000">
            <w:pPr>
              <w:pStyle w:val="Compact"/>
            </w:pPr>
            <w:r>
              <w:rPr>
                <w:bCs/>
                <w:sz w:val="20"/>
              </w:rPr>
              <w:t>Cross-Border Transfer Monitoring</w:t>
            </w:r>
          </w:p>
        </w:tc>
        <w:tc>
          <w:tcPr>
            <w:tcW w:w="0" w:type="auto"/>
            <w:shd w:val="clear" w:color="auto" w:fill="F8F9FA"/>
            <w:tcMar>
              <w:top w:w="-14736" w:type="dxa"/>
              <w:left w:w="-29472" w:type="dxa"/>
              <w:bottom w:w="-14736" w:type="dxa"/>
              <w:right w:w="-29472" w:type="dxa"/>
            </w:tcMar>
          </w:tcPr>
          <w:p w14:paraId="436AF7D6" w14:textId="77777777" w:rsidR="00F76B3E" w:rsidRDefault="00000000">
            <w:pPr>
              <w:pStyle w:val="Compact"/>
            </w:pPr>
            <w:r>
              <w:rPr>
                <w:sz w:val="20"/>
              </w:rPr>
              <w:t>Quarterly</w:t>
            </w:r>
          </w:p>
        </w:tc>
        <w:tc>
          <w:tcPr>
            <w:tcW w:w="0" w:type="auto"/>
            <w:shd w:val="clear" w:color="auto" w:fill="F8F9FA"/>
            <w:tcMar>
              <w:top w:w="-14736" w:type="dxa"/>
              <w:left w:w="-29472" w:type="dxa"/>
              <w:bottom w:w="-14736" w:type="dxa"/>
              <w:right w:w="-29472" w:type="dxa"/>
            </w:tcMar>
          </w:tcPr>
          <w:p w14:paraId="79B29904" w14:textId="77777777" w:rsidR="00F76B3E" w:rsidRDefault="00000000">
            <w:pPr>
              <w:pStyle w:val="Compact"/>
            </w:pPr>
            <w:r>
              <w:rPr>
                <w:sz w:val="20"/>
              </w:rPr>
              <w:t>Privacy Steward + DPO</w:t>
            </w:r>
          </w:p>
        </w:tc>
        <w:tc>
          <w:tcPr>
            <w:tcW w:w="0" w:type="auto"/>
            <w:shd w:val="clear" w:color="auto" w:fill="F8F9FA"/>
            <w:tcMar>
              <w:top w:w="-14736" w:type="dxa"/>
              <w:left w:w="-29472" w:type="dxa"/>
              <w:bottom w:w="-14736" w:type="dxa"/>
              <w:right w:w="-29472" w:type="dxa"/>
            </w:tcMar>
          </w:tcPr>
          <w:p w14:paraId="53A52B35" w14:textId="77777777" w:rsidR="00F76B3E" w:rsidRDefault="00000000">
            <w:pPr>
              <w:pStyle w:val="Compact"/>
            </w:pPr>
            <w:r>
              <w:rPr>
                <w:sz w:val="20"/>
              </w:rPr>
              <w:t>CROSS_BORDER_MONITOR_Q{1-4}</w:t>
            </w:r>
          </w:p>
        </w:tc>
        <w:tc>
          <w:tcPr>
            <w:tcW w:w="0" w:type="auto"/>
            <w:shd w:val="clear" w:color="auto" w:fill="F8F9FA"/>
            <w:tcMar>
              <w:top w:w="-14736" w:type="dxa"/>
              <w:left w:w="-29472" w:type="dxa"/>
              <w:bottom w:w="-14736" w:type="dxa"/>
              <w:right w:w="-29472" w:type="dxa"/>
            </w:tcMar>
          </w:tcPr>
          <w:p w14:paraId="02777ABB" w14:textId="77777777" w:rsidR="00F76B3E" w:rsidRDefault="00000000">
            <w:pPr>
              <w:pStyle w:val="Compact"/>
            </w:pPr>
            <w:r>
              <w:rPr>
                <w:sz w:val="20"/>
              </w:rPr>
              <w:t>15th of Jan, Apr, Jul, Oct</w:t>
            </w:r>
          </w:p>
        </w:tc>
        <w:tc>
          <w:tcPr>
            <w:tcW w:w="0" w:type="auto"/>
            <w:shd w:val="clear" w:color="auto" w:fill="F8F9FA"/>
            <w:tcMar>
              <w:top w:w="-14736" w:type="dxa"/>
              <w:left w:w="-29472" w:type="dxa"/>
              <w:bottom w:w="-14736" w:type="dxa"/>
              <w:right w:w="-29472" w:type="dxa"/>
            </w:tcMar>
          </w:tcPr>
          <w:p w14:paraId="3CAC0FAE" w14:textId="77777777" w:rsidR="00F76B3E" w:rsidRDefault="00000000">
            <w:pPr>
              <w:pStyle w:val="Compact"/>
            </w:pPr>
            <w:r>
              <w:rPr>
                <w:sz w:val="20"/>
              </w:rPr>
              <w:t>Cross-border transfer audit; geo-fencing verification; SCC status</w:t>
            </w:r>
          </w:p>
        </w:tc>
        <w:tc>
          <w:tcPr>
            <w:tcW w:w="0" w:type="auto"/>
            <w:shd w:val="clear" w:color="auto" w:fill="F8F9FA"/>
            <w:tcMar>
              <w:top w:w="-14736" w:type="dxa"/>
              <w:left w:w="-29472" w:type="dxa"/>
              <w:bottom w:w="-14736" w:type="dxa"/>
              <w:right w:w="-29472" w:type="dxa"/>
            </w:tcMar>
          </w:tcPr>
          <w:p w14:paraId="2FE26573" w14:textId="77777777" w:rsidR="00F76B3E" w:rsidRDefault="00000000">
            <w:pPr>
              <w:pStyle w:val="Compact"/>
            </w:pPr>
            <w:r>
              <w:rPr>
                <w:sz w:val="20"/>
              </w:rPr>
              <w:t>PDP.C.5.1</w:t>
            </w:r>
          </w:p>
        </w:tc>
      </w:tr>
      <w:tr w:rsidR="00F76B3E" w14:paraId="1051344D" w14:textId="77777777" w:rsidTr="00F76B3E">
        <w:tc>
          <w:tcPr>
            <w:tcW w:w="0" w:type="auto"/>
            <w:shd w:val="clear" w:color="auto" w:fill="FFFFFF"/>
            <w:tcMar>
              <w:top w:w="-14736" w:type="dxa"/>
              <w:left w:w="-29472" w:type="dxa"/>
              <w:bottom w:w="-14736" w:type="dxa"/>
              <w:right w:w="-29472" w:type="dxa"/>
            </w:tcMar>
          </w:tcPr>
          <w:p w14:paraId="016ED082" w14:textId="77777777" w:rsidR="00F76B3E" w:rsidRDefault="00000000">
            <w:pPr>
              <w:pStyle w:val="Compact"/>
            </w:pPr>
            <w:r>
              <w:rPr>
                <w:bCs/>
                <w:sz w:val="20"/>
              </w:rPr>
              <w:t>DPIA Review</w:t>
            </w:r>
          </w:p>
        </w:tc>
        <w:tc>
          <w:tcPr>
            <w:tcW w:w="0" w:type="auto"/>
            <w:shd w:val="clear" w:color="auto" w:fill="FFFFFF"/>
            <w:tcMar>
              <w:top w:w="-14736" w:type="dxa"/>
              <w:left w:w="-29472" w:type="dxa"/>
              <w:bottom w:w="-14736" w:type="dxa"/>
              <w:right w:w="-29472" w:type="dxa"/>
            </w:tcMar>
          </w:tcPr>
          <w:p w14:paraId="1341CEE4" w14:textId="77777777" w:rsidR="00F76B3E" w:rsidRDefault="00000000">
            <w:pPr>
              <w:pStyle w:val="Compact"/>
            </w:pPr>
            <w:r>
              <w:rPr>
                <w:sz w:val="20"/>
              </w:rPr>
              <w:t>Annual</w:t>
            </w:r>
          </w:p>
        </w:tc>
        <w:tc>
          <w:tcPr>
            <w:tcW w:w="0" w:type="auto"/>
            <w:shd w:val="clear" w:color="auto" w:fill="FFFFFF"/>
            <w:tcMar>
              <w:top w:w="-14736" w:type="dxa"/>
              <w:left w:w="-29472" w:type="dxa"/>
              <w:bottom w:w="-14736" w:type="dxa"/>
              <w:right w:w="-29472" w:type="dxa"/>
            </w:tcMar>
          </w:tcPr>
          <w:p w14:paraId="5EAAB521" w14:textId="77777777" w:rsidR="00F76B3E" w:rsidRDefault="00000000">
            <w:pPr>
              <w:pStyle w:val="Compact"/>
            </w:pPr>
            <w:r>
              <w:rPr>
                <w:sz w:val="20"/>
              </w:rPr>
              <w:t>DPO</w:t>
            </w:r>
          </w:p>
        </w:tc>
        <w:tc>
          <w:tcPr>
            <w:tcW w:w="0" w:type="auto"/>
            <w:shd w:val="clear" w:color="auto" w:fill="FFFFFF"/>
            <w:tcMar>
              <w:top w:w="-14736" w:type="dxa"/>
              <w:left w:w="-29472" w:type="dxa"/>
              <w:bottom w:w="-14736" w:type="dxa"/>
              <w:right w:w="-29472" w:type="dxa"/>
            </w:tcMar>
          </w:tcPr>
          <w:p w14:paraId="55F39016" w14:textId="77777777" w:rsidR="00F76B3E" w:rsidRDefault="00000000">
            <w:pPr>
              <w:pStyle w:val="Compact"/>
            </w:pPr>
            <w:r>
              <w:rPr>
                <w:sz w:val="20"/>
              </w:rPr>
              <w:t>DPIA_REVIEW_YYYY</w:t>
            </w:r>
          </w:p>
        </w:tc>
        <w:tc>
          <w:tcPr>
            <w:tcW w:w="0" w:type="auto"/>
            <w:shd w:val="clear" w:color="auto" w:fill="FFFFFF"/>
            <w:tcMar>
              <w:top w:w="-14736" w:type="dxa"/>
              <w:left w:w="-29472" w:type="dxa"/>
              <w:bottom w:w="-14736" w:type="dxa"/>
              <w:right w:w="-29472" w:type="dxa"/>
            </w:tcMar>
          </w:tcPr>
          <w:p w14:paraId="7BEB7D19" w14:textId="77777777" w:rsidR="00F76B3E" w:rsidRDefault="00000000">
            <w:pPr>
              <w:pStyle w:val="Compact"/>
            </w:pPr>
            <w:r>
              <w:rPr>
                <w:sz w:val="20"/>
              </w:rPr>
              <w:t>31st January</w:t>
            </w:r>
          </w:p>
        </w:tc>
        <w:tc>
          <w:tcPr>
            <w:tcW w:w="0" w:type="auto"/>
            <w:shd w:val="clear" w:color="auto" w:fill="FFFFFF"/>
            <w:tcMar>
              <w:top w:w="-14736" w:type="dxa"/>
              <w:left w:w="-29472" w:type="dxa"/>
              <w:bottom w:w="-14736" w:type="dxa"/>
              <w:right w:w="-29472" w:type="dxa"/>
            </w:tcMar>
          </w:tcPr>
          <w:p w14:paraId="142B1182" w14:textId="77777777" w:rsidR="00F76B3E" w:rsidRDefault="00000000">
            <w:pPr>
              <w:pStyle w:val="Compact"/>
            </w:pPr>
            <w:r>
              <w:rPr>
                <w:sz w:val="20"/>
              </w:rPr>
              <w:t>DPIA status report; risk reassessment; approval renewals</w:t>
            </w:r>
          </w:p>
        </w:tc>
        <w:tc>
          <w:tcPr>
            <w:tcW w:w="0" w:type="auto"/>
            <w:shd w:val="clear" w:color="auto" w:fill="FFFFFF"/>
            <w:tcMar>
              <w:top w:w="-14736" w:type="dxa"/>
              <w:left w:w="-29472" w:type="dxa"/>
              <w:bottom w:w="-14736" w:type="dxa"/>
              <w:right w:w="-29472" w:type="dxa"/>
            </w:tcMar>
          </w:tcPr>
          <w:p w14:paraId="534B7195" w14:textId="77777777" w:rsidR="00F76B3E" w:rsidRDefault="00000000">
            <w:pPr>
              <w:pStyle w:val="Compact"/>
            </w:pPr>
            <w:r>
              <w:rPr>
                <w:sz w:val="20"/>
              </w:rPr>
              <w:t>PDP.C.3.1</w:t>
            </w:r>
          </w:p>
        </w:tc>
      </w:tr>
      <w:tr w:rsidR="00F76B3E" w14:paraId="3914ABBE" w14:textId="77777777" w:rsidTr="00F76B3E">
        <w:tc>
          <w:tcPr>
            <w:tcW w:w="0" w:type="auto"/>
            <w:shd w:val="clear" w:color="auto" w:fill="F8F9FA"/>
            <w:tcMar>
              <w:top w:w="-14736" w:type="dxa"/>
              <w:left w:w="-29472" w:type="dxa"/>
              <w:bottom w:w="-14736" w:type="dxa"/>
              <w:right w:w="-29472" w:type="dxa"/>
            </w:tcMar>
          </w:tcPr>
          <w:p w14:paraId="16503947" w14:textId="77777777" w:rsidR="00F76B3E" w:rsidRDefault="00000000">
            <w:pPr>
              <w:pStyle w:val="Compact"/>
            </w:pPr>
            <w:r>
              <w:rPr>
                <w:bCs/>
                <w:sz w:val="20"/>
              </w:rPr>
              <w:t>Access Recertification</w:t>
            </w:r>
          </w:p>
        </w:tc>
        <w:tc>
          <w:tcPr>
            <w:tcW w:w="0" w:type="auto"/>
            <w:shd w:val="clear" w:color="auto" w:fill="F8F9FA"/>
            <w:tcMar>
              <w:top w:w="-14736" w:type="dxa"/>
              <w:left w:w="-29472" w:type="dxa"/>
              <w:bottom w:w="-14736" w:type="dxa"/>
              <w:right w:w="-29472" w:type="dxa"/>
            </w:tcMar>
          </w:tcPr>
          <w:p w14:paraId="1EB22153" w14:textId="77777777" w:rsidR="00F76B3E" w:rsidRDefault="00000000">
            <w:pPr>
              <w:pStyle w:val="Compact"/>
            </w:pPr>
            <w:r>
              <w:rPr>
                <w:sz w:val="20"/>
              </w:rPr>
              <w:t>Annual</w:t>
            </w:r>
          </w:p>
        </w:tc>
        <w:tc>
          <w:tcPr>
            <w:tcW w:w="0" w:type="auto"/>
            <w:shd w:val="clear" w:color="auto" w:fill="F8F9FA"/>
            <w:tcMar>
              <w:top w:w="-14736" w:type="dxa"/>
              <w:left w:w="-29472" w:type="dxa"/>
              <w:bottom w:w="-14736" w:type="dxa"/>
              <w:right w:w="-29472" w:type="dxa"/>
            </w:tcMar>
          </w:tcPr>
          <w:p w14:paraId="32B54066" w14:textId="77777777" w:rsidR="00F76B3E" w:rsidRDefault="00000000">
            <w:pPr>
              <w:pStyle w:val="Compact"/>
            </w:pPr>
            <w:r>
              <w:rPr>
                <w:sz w:val="20"/>
              </w:rPr>
              <w:t xml:space="preserve">DMO Admin + Business </w:t>
            </w:r>
            <w:r>
              <w:rPr>
                <w:sz w:val="20"/>
              </w:rPr>
              <w:lastRenderedPageBreak/>
              <w:t>Steward</w:t>
            </w:r>
          </w:p>
        </w:tc>
        <w:tc>
          <w:tcPr>
            <w:tcW w:w="0" w:type="auto"/>
            <w:shd w:val="clear" w:color="auto" w:fill="F8F9FA"/>
            <w:tcMar>
              <w:top w:w="-14736" w:type="dxa"/>
              <w:left w:w="-29472" w:type="dxa"/>
              <w:bottom w:w="-14736" w:type="dxa"/>
              <w:right w:w="-29472" w:type="dxa"/>
            </w:tcMar>
          </w:tcPr>
          <w:p w14:paraId="6E745B53" w14:textId="77777777" w:rsidR="00F76B3E" w:rsidRDefault="00000000">
            <w:pPr>
              <w:pStyle w:val="Compact"/>
            </w:pPr>
            <w:r>
              <w:rPr>
                <w:sz w:val="20"/>
              </w:rPr>
              <w:lastRenderedPageBreak/>
              <w:t>ACCESS_RECERT_YYYY</w:t>
            </w:r>
          </w:p>
        </w:tc>
        <w:tc>
          <w:tcPr>
            <w:tcW w:w="0" w:type="auto"/>
            <w:shd w:val="clear" w:color="auto" w:fill="F8F9FA"/>
            <w:tcMar>
              <w:top w:w="-14736" w:type="dxa"/>
              <w:left w:w="-29472" w:type="dxa"/>
              <w:bottom w:w="-14736" w:type="dxa"/>
              <w:right w:w="-29472" w:type="dxa"/>
            </w:tcMar>
          </w:tcPr>
          <w:p w14:paraId="00E069EE" w14:textId="77777777" w:rsidR="00F76B3E" w:rsidRDefault="00000000">
            <w:pPr>
              <w:pStyle w:val="Compact"/>
            </w:pPr>
            <w:r>
              <w:rPr>
                <w:sz w:val="20"/>
              </w:rPr>
              <w:t>31st March</w:t>
            </w:r>
          </w:p>
        </w:tc>
        <w:tc>
          <w:tcPr>
            <w:tcW w:w="0" w:type="auto"/>
            <w:shd w:val="clear" w:color="auto" w:fill="F8F9FA"/>
            <w:tcMar>
              <w:top w:w="-14736" w:type="dxa"/>
              <w:left w:w="-29472" w:type="dxa"/>
              <w:bottom w:w="-14736" w:type="dxa"/>
              <w:right w:w="-29472" w:type="dxa"/>
            </w:tcMar>
          </w:tcPr>
          <w:p w14:paraId="3C4C7CCB" w14:textId="77777777" w:rsidR="00F76B3E" w:rsidRDefault="00000000">
            <w:pPr>
              <w:pStyle w:val="Compact"/>
            </w:pPr>
            <w:r>
              <w:rPr>
                <w:sz w:val="20"/>
              </w:rPr>
              <w:t xml:space="preserve">Access review completion report; </w:t>
            </w:r>
            <w:r>
              <w:rPr>
                <w:sz w:val="20"/>
              </w:rPr>
              <w:lastRenderedPageBreak/>
              <w:t>revoked access log; role-data mapping recertification</w:t>
            </w:r>
          </w:p>
        </w:tc>
        <w:tc>
          <w:tcPr>
            <w:tcW w:w="0" w:type="auto"/>
            <w:shd w:val="clear" w:color="auto" w:fill="F8F9FA"/>
            <w:tcMar>
              <w:top w:w="-14736" w:type="dxa"/>
              <w:left w:w="-29472" w:type="dxa"/>
              <w:bottom w:w="-14736" w:type="dxa"/>
              <w:right w:w="-29472" w:type="dxa"/>
            </w:tcMar>
          </w:tcPr>
          <w:p w14:paraId="5D5C4D77" w14:textId="77777777" w:rsidR="00F76B3E" w:rsidRDefault="00000000">
            <w:pPr>
              <w:pStyle w:val="Compact"/>
            </w:pPr>
            <w:r>
              <w:rPr>
                <w:sz w:val="20"/>
              </w:rPr>
              <w:lastRenderedPageBreak/>
              <w:t>ECC-1.4, DG.C.5.2</w:t>
            </w:r>
          </w:p>
        </w:tc>
      </w:tr>
      <w:tr w:rsidR="00F76B3E" w14:paraId="07E1A3D8" w14:textId="77777777" w:rsidTr="00F76B3E">
        <w:tc>
          <w:tcPr>
            <w:tcW w:w="0" w:type="auto"/>
            <w:shd w:val="clear" w:color="auto" w:fill="FFFFFF"/>
            <w:tcMar>
              <w:top w:w="-14736" w:type="dxa"/>
              <w:left w:w="-29472" w:type="dxa"/>
              <w:bottom w:w="-14736" w:type="dxa"/>
              <w:right w:w="-29472" w:type="dxa"/>
            </w:tcMar>
          </w:tcPr>
          <w:p w14:paraId="690D65DF" w14:textId="77777777" w:rsidR="00F76B3E" w:rsidRDefault="00000000">
            <w:pPr>
              <w:pStyle w:val="Compact"/>
            </w:pPr>
            <w:r>
              <w:rPr>
                <w:bCs/>
                <w:sz w:val="20"/>
              </w:rPr>
              <w:t>Role-Data Mapping Recertification</w:t>
            </w:r>
          </w:p>
        </w:tc>
        <w:tc>
          <w:tcPr>
            <w:tcW w:w="0" w:type="auto"/>
            <w:shd w:val="clear" w:color="auto" w:fill="FFFFFF"/>
            <w:tcMar>
              <w:top w:w="-14736" w:type="dxa"/>
              <w:left w:w="-29472" w:type="dxa"/>
              <w:bottom w:w="-14736" w:type="dxa"/>
              <w:right w:w="-29472" w:type="dxa"/>
            </w:tcMar>
          </w:tcPr>
          <w:p w14:paraId="420A11A6" w14:textId="77777777" w:rsidR="00F76B3E" w:rsidRDefault="00000000">
            <w:pPr>
              <w:pStyle w:val="Compact"/>
            </w:pPr>
            <w:r>
              <w:rPr>
                <w:sz w:val="20"/>
              </w:rPr>
              <w:t>Annual</w:t>
            </w:r>
          </w:p>
        </w:tc>
        <w:tc>
          <w:tcPr>
            <w:tcW w:w="0" w:type="auto"/>
            <w:shd w:val="clear" w:color="auto" w:fill="FFFFFF"/>
            <w:tcMar>
              <w:top w:w="-14736" w:type="dxa"/>
              <w:left w:w="-29472" w:type="dxa"/>
              <w:bottom w:w="-14736" w:type="dxa"/>
              <w:right w:w="-29472" w:type="dxa"/>
            </w:tcMar>
          </w:tcPr>
          <w:p w14:paraId="1753EDE4" w14:textId="77777777" w:rsidR="00F76B3E" w:rsidRDefault="00000000">
            <w:pPr>
              <w:pStyle w:val="Compact"/>
            </w:pPr>
            <w:r>
              <w:rPr>
                <w:sz w:val="20"/>
              </w:rPr>
              <w:t>Business Steward</w:t>
            </w:r>
          </w:p>
        </w:tc>
        <w:tc>
          <w:tcPr>
            <w:tcW w:w="0" w:type="auto"/>
            <w:shd w:val="clear" w:color="auto" w:fill="FFFFFF"/>
            <w:tcMar>
              <w:top w:w="-14736" w:type="dxa"/>
              <w:left w:w="-29472" w:type="dxa"/>
              <w:bottom w:w="-14736" w:type="dxa"/>
              <w:right w:w="-29472" w:type="dxa"/>
            </w:tcMar>
          </w:tcPr>
          <w:p w14:paraId="09D9FC7A" w14:textId="77777777" w:rsidR="00F76B3E" w:rsidRDefault="00000000">
            <w:pPr>
              <w:pStyle w:val="Compact"/>
            </w:pPr>
            <w:r>
              <w:rPr>
                <w:sz w:val="20"/>
              </w:rPr>
              <w:t>ROLE_DATA_RECERT_YYYY</w:t>
            </w:r>
          </w:p>
        </w:tc>
        <w:tc>
          <w:tcPr>
            <w:tcW w:w="0" w:type="auto"/>
            <w:shd w:val="clear" w:color="auto" w:fill="FFFFFF"/>
            <w:tcMar>
              <w:top w:w="-14736" w:type="dxa"/>
              <w:left w:w="-29472" w:type="dxa"/>
              <w:bottom w:w="-14736" w:type="dxa"/>
              <w:right w:w="-29472" w:type="dxa"/>
            </w:tcMar>
          </w:tcPr>
          <w:p w14:paraId="0AB79416" w14:textId="77777777" w:rsidR="00F76B3E" w:rsidRDefault="00000000">
            <w:pPr>
              <w:pStyle w:val="Compact"/>
            </w:pPr>
            <w:r>
              <w:rPr>
                <w:sz w:val="20"/>
              </w:rPr>
              <w:t>30th April</w:t>
            </w:r>
          </w:p>
        </w:tc>
        <w:tc>
          <w:tcPr>
            <w:tcW w:w="0" w:type="auto"/>
            <w:shd w:val="clear" w:color="auto" w:fill="FFFFFF"/>
            <w:tcMar>
              <w:top w:w="-14736" w:type="dxa"/>
              <w:left w:w="-29472" w:type="dxa"/>
              <w:bottom w:w="-14736" w:type="dxa"/>
              <w:right w:w="-29472" w:type="dxa"/>
            </w:tcMar>
          </w:tcPr>
          <w:p w14:paraId="3FB8D992" w14:textId="77777777" w:rsidR="00F76B3E" w:rsidRDefault="00000000">
            <w:pPr>
              <w:pStyle w:val="Compact"/>
            </w:pPr>
            <w:r>
              <w:rPr>
                <w:sz w:val="20"/>
              </w:rPr>
              <w:t>Recertified mappings; expired mapping removals; new mapping approvals</w:t>
            </w:r>
          </w:p>
        </w:tc>
        <w:tc>
          <w:tcPr>
            <w:tcW w:w="0" w:type="auto"/>
            <w:shd w:val="clear" w:color="auto" w:fill="FFFFFF"/>
            <w:tcMar>
              <w:top w:w="-14736" w:type="dxa"/>
              <w:left w:w="-29472" w:type="dxa"/>
              <w:bottom w:w="-14736" w:type="dxa"/>
              <w:right w:w="-29472" w:type="dxa"/>
            </w:tcMar>
          </w:tcPr>
          <w:p w14:paraId="317F9E1E" w14:textId="77777777" w:rsidR="00F76B3E" w:rsidRDefault="00000000">
            <w:pPr>
              <w:pStyle w:val="Compact"/>
            </w:pPr>
            <w:r>
              <w:rPr>
                <w:sz w:val="20"/>
              </w:rPr>
              <w:t>ECC-1.4</w:t>
            </w:r>
          </w:p>
        </w:tc>
      </w:tr>
      <w:tr w:rsidR="00F76B3E" w14:paraId="752E75C1" w14:textId="77777777" w:rsidTr="00F76B3E">
        <w:tc>
          <w:tcPr>
            <w:tcW w:w="0" w:type="auto"/>
            <w:shd w:val="clear" w:color="auto" w:fill="F8F9FA"/>
            <w:tcMar>
              <w:top w:w="-14736" w:type="dxa"/>
              <w:left w:w="-29472" w:type="dxa"/>
              <w:bottom w:w="-14736" w:type="dxa"/>
              <w:right w:w="-29472" w:type="dxa"/>
            </w:tcMar>
          </w:tcPr>
          <w:p w14:paraId="765738C2" w14:textId="77777777" w:rsidR="00F76B3E" w:rsidRDefault="00000000">
            <w:pPr>
              <w:pStyle w:val="Compact"/>
            </w:pPr>
            <w:r>
              <w:rPr>
                <w:bCs/>
                <w:sz w:val="20"/>
              </w:rPr>
              <w:t>Privacy Training Verification</w:t>
            </w:r>
          </w:p>
        </w:tc>
        <w:tc>
          <w:tcPr>
            <w:tcW w:w="0" w:type="auto"/>
            <w:shd w:val="clear" w:color="auto" w:fill="F8F9FA"/>
            <w:tcMar>
              <w:top w:w="-14736" w:type="dxa"/>
              <w:left w:w="-29472" w:type="dxa"/>
              <w:bottom w:w="-14736" w:type="dxa"/>
              <w:right w:w="-29472" w:type="dxa"/>
            </w:tcMar>
          </w:tcPr>
          <w:p w14:paraId="0B295986" w14:textId="77777777" w:rsidR="00F76B3E" w:rsidRDefault="00000000">
            <w:pPr>
              <w:pStyle w:val="Compact"/>
            </w:pPr>
            <w:r>
              <w:rPr>
                <w:sz w:val="20"/>
              </w:rPr>
              <w:t>Annual</w:t>
            </w:r>
          </w:p>
        </w:tc>
        <w:tc>
          <w:tcPr>
            <w:tcW w:w="0" w:type="auto"/>
            <w:shd w:val="clear" w:color="auto" w:fill="F8F9FA"/>
            <w:tcMar>
              <w:top w:w="-14736" w:type="dxa"/>
              <w:left w:w="-29472" w:type="dxa"/>
              <w:bottom w:w="-14736" w:type="dxa"/>
              <w:right w:w="-29472" w:type="dxa"/>
            </w:tcMar>
          </w:tcPr>
          <w:p w14:paraId="4C5C24A6" w14:textId="77777777" w:rsidR="00F76B3E" w:rsidRDefault="00000000">
            <w:pPr>
              <w:pStyle w:val="Compact"/>
            </w:pPr>
            <w:r>
              <w:rPr>
                <w:sz w:val="20"/>
              </w:rPr>
              <w:t>Training Coordinator</w:t>
            </w:r>
          </w:p>
        </w:tc>
        <w:tc>
          <w:tcPr>
            <w:tcW w:w="0" w:type="auto"/>
            <w:shd w:val="clear" w:color="auto" w:fill="F8F9FA"/>
            <w:tcMar>
              <w:top w:w="-14736" w:type="dxa"/>
              <w:left w:w="-29472" w:type="dxa"/>
              <w:bottom w:w="-14736" w:type="dxa"/>
              <w:right w:w="-29472" w:type="dxa"/>
            </w:tcMar>
          </w:tcPr>
          <w:p w14:paraId="05F6CC46" w14:textId="77777777" w:rsidR="00F76B3E" w:rsidRDefault="00000000">
            <w:pPr>
              <w:pStyle w:val="Compact"/>
            </w:pPr>
            <w:r>
              <w:rPr>
                <w:sz w:val="20"/>
              </w:rPr>
              <w:t>PRIVACY_TRAIN_YYYY</w:t>
            </w:r>
          </w:p>
        </w:tc>
        <w:tc>
          <w:tcPr>
            <w:tcW w:w="0" w:type="auto"/>
            <w:shd w:val="clear" w:color="auto" w:fill="F8F9FA"/>
            <w:tcMar>
              <w:top w:w="-14736" w:type="dxa"/>
              <w:left w:w="-29472" w:type="dxa"/>
              <w:bottom w:w="-14736" w:type="dxa"/>
              <w:right w:w="-29472" w:type="dxa"/>
            </w:tcMar>
          </w:tcPr>
          <w:p w14:paraId="68075658" w14:textId="77777777" w:rsidR="00F76B3E" w:rsidRDefault="00000000">
            <w:pPr>
              <w:pStyle w:val="Compact"/>
            </w:pPr>
            <w:r>
              <w:rPr>
                <w:sz w:val="20"/>
              </w:rPr>
              <w:t>28th February</w:t>
            </w:r>
          </w:p>
        </w:tc>
        <w:tc>
          <w:tcPr>
            <w:tcW w:w="0" w:type="auto"/>
            <w:shd w:val="clear" w:color="auto" w:fill="F8F9FA"/>
            <w:tcMar>
              <w:top w:w="-14736" w:type="dxa"/>
              <w:left w:w="-29472" w:type="dxa"/>
              <w:bottom w:w="-14736" w:type="dxa"/>
              <w:right w:w="-29472" w:type="dxa"/>
            </w:tcMar>
          </w:tcPr>
          <w:p w14:paraId="7C8861A8" w14:textId="77777777" w:rsidR="00F76B3E" w:rsidRDefault="00000000">
            <w:pPr>
              <w:pStyle w:val="Compact"/>
            </w:pPr>
            <w:r>
              <w:rPr>
                <w:sz w:val="20"/>
              </w:rPr>
              <w:t>Training completion rates per role; expired training list; gap analysis</w:t>
            </w:r>
          </w:p>
        </w:tc>
        <w:tc>
          <w:tcPr>
            <w:tcW w:w="0" w:type="auto"/>
            <w:shd w:val="clear" w:color="auto" w:fill="F8F9FA"/>
            <w:tcMar>
              <w:top w:w="-14736" w:type="dxa"/>
              <w:left w:w="-29472" w:type="dxa"/>
              <w:bottom w:w="-14736" w:type="dxa"/>
              <w:right w:w="-29472" w:type="dxa"/>
            </w:tcMar>
          </w:tcPr>
          <w:p w14:paraId="17175542" w14:textId="77777777" w:rsidR="00F76B3E" w:rsidRDefault="00000000">
            <w:pPr>
              <w:pStyle w:val="Compact"/>
            </w:pPr>
            <w:r>
              <w:rPr>
                <w:sz w:val="20"/>
              </w:rPr>
              <w:t>DG.C.12.1</w:t>
            </w:r>
          </w:p>
        </w:tc>
      </w:tr>
      <w:tr w:rsidR="00F76B3E" w14:paraId="4B5394F7" w14:textId="77777777" w:rsidTr="00F76B3E">
        <w:tc>
          <w:tcPr>
            <w:tcW w:w="0" w:type="auto"/>
            <w:shd w:val="clear" w:color="auto" w:fill="FFFFFF"/>
            <w:tcMar>
              <w:top w:w="-14736" w:type="dxa"/>
              <w:left w:w="-29472" w:type="dxa"/>
              <w:bottom w:w="-14736" w:type="dxa"/>
              <w:right w:w="-29472" w:type="dxa"/>
            </w:tcMar>
          </w:tcPr>
          <w:p w14:paraId="12685079" w14:textId="77777777" w:rsidR="00F76B3E" w:rsidRDefault="00000000">
            <w:pPr>
              <w:pStyle w:val="Compact"/>
            </w:pPr>
            <w:r>
              <w:rPr>
                <w:bCs/>
                <w:sz w:val="20"/>
              </w:rPr>
              <w:t>Retention Policy Audit</w:t>
            </w:r>
          </w:p>
        </w:tc>
        <w:tc>
          <w:tcPr>
            <w:tcW w:w="0" w:type="auto"/>
            <w:shd w:val="clear" w:color="auto" w:fill="FFFFFF"/>
            <w:tcMar>
              <w:top w:w="-14736" w:type="dxa"/>
              <w:left w:w="-29472" w:type="dxa"/>
              <w:bottom w:w="-14736" w:type="dxa"/>
              <w:right w:w="-29472" w:type="dxa"/>
            </w:tcMar>
          </w:tcPr>
          <w:p w14:paraId="46E3E00A" w14:textId="77777777" w:rsidR="00F76B3E" w:rsidRDefault="00000000">
            <w:pPr>
              <w:pStyle w:val="Compact"/>
            </w:pPr>
            <w:r>
              <w:rPr>
                <w:sz w:val="20"/>
              </w:rPr>
              <w:t>Annual</w:t>
            </w:r>
          </w:p>
        </w:tc>
        <w:tc>
          <w:tcPr>
            <w:tcW w:w="0" w:type="auto"/>
            <w:shd w:val="clear" w:color="auto" w:fill="FFFFFF"/>
            <w:tcMar>
              <w:top w:w="-14736" w:type="dxa"/>
              <w:left w:w="-29472" w:type="dxa"/>
              <w:bottom w:w="-14736" w:type="dxa"/>
              <w:right w:w="-29472" w:type="dxa"/>
            </w:tcMar>
          </w:tcPr>
          <w:p w14:paraId="2F16AE4F" w14:textId="77777777" w:rsidR="00F76B3E" w:rsidRDefault="00000000">
            <w:pPr>
              <w:pStyle w:val="Compact"/>
            </w:pPr>
            <w:r>
              <w:rPr>
                <w:sz w:val="20"/>
              </w:rPr>
              <w:t>Privacy Steward</w:t>
            </w:r>
          </w:p>
        </w:tc>
        <w:tc>
          <w:tcPr>
            <w:tcW w:w="0" w:type="auto"/>
            <w:shd w:val="clear" w:color="auto" w:fill="FFFFFF"/>
            <w:tcMar>
              <w:top w:w="-14736" w:type="dxa"/>
              <w:left w:w="-29472" w:type="dxa"/>
              <w:bottom w:w="-14736" w:type="dxa"/>
              <w:right w:w="-29472" w:type="dxa"/>
            </w:tcMar>
          </w:tcPr>
          <w:p w14:paraId="1429DBE7" w14:textId="77777777" w:rsidR="00F76B3E" w:rsidRDefault="00000000">
            <w:pPr>
              <w:pStyle w:val="Compact"/>
            </w:pPr>
            <w:r>
              <w:rPr>
                <w:sz w:val="20"/>
              </w:rPr>
              <w:t>RETENTION_AUDIT_YYYY</w:t>
            </w:r>
          </w:p>
        </w:tc>
        <w:tc>
          <w:tcPr>
            <w:tcW w:w="0" w:type="auto"/>
            <w:shd w:val="clear" w:color="auto" w:fill="FFFFFF"/>
            <w:tcMar>
              <w:top w:w="-14736" w:type="dxa"/>
              <w:left w:w="-29472" w:type="dxa"/>
              <w:bottom w:w="-14736" w:type="dxa"/>
              <w:right w:w="-29472" w:type="dxa"/>
            </w:tcMar>
          </w:tcPr>
          <w:p w14:paraId="24E5E02C" w14:textId="77777777" w:rsidR="00F76B3E" w:rsidRDefault="00000000">
            <w:pPr>
              <w:pStyle w:val="Compact"/>
            </w:pPr>
            <w:r>
              <w:rPr>
                <w:sz w:val="20"/>
              </w:rPr>
              <w:t>30th June</w:t>
            </w:r>
          </w:p>
        </w:tc>
        <w:tc>
          <w:tcPr>
            <w:tcW w:w="0" w:type="auto"/>
            <w:shd w:val="clear" w:color="auto" w:fill="FFFFFF"/>
            <w:tcMar>
              <w:top w:w="-14736" w:type="dxa"/>
              <w:left w:w="-29472" w:type="dxa"/>
              <w:bottom w:w="-14736" w:type="dxa"/>
              <w:right w:w="-29472" w:type="dxa"/>
            </w:tcMar>
          </w:tcPr>
          <w:p w14:paraId="21D5B4C1" w14:textId="77777777" w:rsidR="00F76B3E" w:rsidRDefault="00000000">
            <w:pPr>
              <w:pStyle w:val="Compact"/>
            </w:pPr>
            <w:r>
              <w:rPr>
                <w:sz w:val="20"/>
              </w:rPr>
              <w:t>Retention schedule compliance; overdue deletion list; archival verification</w:t>
            </w:r>
          </w:p>
        </w:tc>
        <w:tc>
          <w:tcPr>
            <w:tcW w:w="0" w:type="auto"/>
            <w:shd w:val="clear" w:color="auto" w:fill="FFFFFF"/>
            <w:tcMar>
              <w:top w:w="-14736" w:type="dxa"/>
              <w:left w:w="-29472" w:type="dxa"/>
              <w:bottom w:w="-14736" w:type="dxa"/>
              <w:right w:w="-29472" w:type="dxa"/>
            </w:tcMar>
          </w:tcPr>
          <w:p w14:paraId="1E840F81" w14:textId="77777777" w:rsidR="00F76B3E" w:rsidRDefault="00000000">
            <w:pPr>
              <w:pStyle w:val="Compact"/>
            </w:pPr>
            <w:r>
              <w:rPr>
                <w:sz w:val="20"/>
              </w:rPr>
              <w:t>PDP.C.2.1</w:t>
            </w:r>
          </w:p>
        </w:tc>
      </w:tr>
      <w:tr w:rsidR="00F76B3E" w14:paraId="33F6BCFF" w14:textId="77777777" w:rsidTr="00F76B3E">
        <w:tc>
          <w:tcPr>
            <w:tcW w:w="0" w:type="auto"/>
            <w:shd w:val="clear" w:color="auto" w:fill="F8F9FA"/>
            <w:tcMar>
              <w:top w:w="-14736" w:type="dxa"/>
              <w:left w:w="-29472" w:type="dxa"/>
              <w:bottom w:w="-14736" w:type="dxa"/>
              <w:right w:w="-29472" w:type="dxa"/>
            </w:tcMar>
          </w:tcPr>
          <w:p w14:paraId="60869E0C" w14:textId="77777777" w:rsidR="00F76B3E" w:rsidRDefault="00000000">
            <w:pPr>
              <w:pStyle w:val="Compact"/>
            </w:pPr>
            <w:r>
              <w:rPr>
                <w:bCs/>
                <w:sz w:val="20"/>
              </w:rPr>
              <w:t>Masking Policy Review</w:t>
            </w:r>
          </w:p>
        </w:tc>
        <w:tc>
          <w:tcPr>
            <w:tcW w:w="0" w:type="auto"/>
            <w:shd w:val="clear" w:color="auto" w:fill="F8F9FA"/>
            <w:tcMar>
              <w:top w:w="-14736" w:type="dxa"/>
              <w:left w:w="-29472" w:type="dxa"/>
              <w:bottom w:w="-14736" w:type="dxa"/>
              <w:right w:w="-29472" w:type="dxa"/>
            </w:tcMar>
          </w:tcPr>
          <w:p w14:paraId="276A15CB" w14:textId="77777777" w:rsidR="00F76B3E" w:rsidRDefault="00000000">
            <w:pPr>
              <w:pStyle w:val="Compact"/>
            </w:pPr>
            <w:r>
              <w:rPr>
                <w:sz w:val="20"/>
              </w:rPr>
              <w:t>Bi-Annual</w:t>
            </w:r>
          </w:p>
        </w:tc>
        <w:tc>
          <w:tcPr>
            <w:tcW w:w="0" w:type="auto"/>
            <w:shd w:val="clear" w:color="auto" w:fill="F8F9FA"/>
            <w:tcMar>
              <w:top w:w="-14736" w:type="dxa"/>
              <w:left w:w="-29472" w:type="dxa"/>
              <w:bottom w:w="-14736" w:type="dxa"/>
              <w:right w:w="-29472" w:type="dxa"/>
            </w:tcMar>
          </w:tcPr>
          <w:p w14:paraId="2BD2C1A6" w14:textId="77777777" w:rsidR="00F76B3E" w:rsidRDefault="00000000">
            <w:pPr>
              <w:pStyle w:val="Compact"/>
            </w:pPr>
            <w:r>
              <w:rPr>
                <w:sz w:val="20"/>
              </w:rPr>
              <w:t>Security Reviewer</w:t>
            </w:r>
          </w:p>
        </w:tc>
        <w:tc>
          <w:tcPr>
            <w:tcW w:w="0" w:type="auto"/>
            <w:shd w:val="clear" w:color="auto" w:fill="F8F9FA"/>
            <w:tcMar>
              <w:top w:w="-14736" w:type="dxa"/>
              <w:left w:w="-29472" w:type="dxa"/>
              <w:bottom w:w="-14736" w:type="dxa"/>
              <w:right w:w="-29472" w:type="dxa"/>
            </w:tcMar>
          </w:tcPr>
          <w:p w14:paraId="4F5BB9EC" w14:textId="77777777" w:rsidR="00F76B3E" w:rsidRDefault="00000000">
            <w:pPr>
              <w:pStyle w:val="Compact"/>
            </w:pPr>
            <w:r>
              <w:rPr>
                <w:sz w:val="20"/>
              </w:rPr>
              <w:t>MASKING_REVIEW_H{1-2}</w:t>
            </w:r>
          </w:p>
        </w:tc>
        <w:tc>
          <w:tcPr>
            <w:tcW w:w="0" w:type="auto"/>
            <w:shd w:val="clear" w:color="auto" w:fill="F8F9FA"/>
            <w:tcMar>
              <w:top w:w="-14736" w:type="dxa"/>
              <w:left w:w="-29472" w:type="dxa"/>
              <w:bottom w:w="-14736" w:type="dxa"/>
              <w:right w:w="-29472" w:type="dxa"/>
            </w:tcMar>
          </w:tcPr>
          <w:p w14:paraId="0CF86A8E" w14:textId="77777777" w:rsidR="00F76B3E" w:rsidRDefault="00000000">
            <w:pPr>
              <w:pStyle w:val="Compact"/>
            </w:pPr>
            <w:r>
              <w:rPr>
                <w:sz w:val="20"/>
              </w:rPr>
              <w:t>30th June, 31st December</w:t>
            </w:r>
          </w:p>
        </w:tc>
        <w:tc>
          <w:tcPr>
            <w:tcW w:w="0" w:type="auto"/>
            <w:shd w:val="clear" w:color="auto" w:fill="F8F9FA"/>
            <w:tcMar>
              <w:top w:w="-14736" w:type="dxa"/>
              <w:left w:w="-29472" w:type="dxa"/>
              <w:bottom w:w="-14736" w:type="dxa"/>
              <w:right w:w="-29472" w:type="dxa"/>
            </w:tcMar>
          </w:tcPr>
          <w:p w14:paraId="311C7891" w14:textId="77777777" w:rsidR="00F76B3E" w:rsidRDefault="00000000">
            <w:pPr>
              <w:pStyle w:val="Compact"/>
            </w:pPr>
            <w:r>
              <w:rPr>
                <w:sz w:val="20"/>
              </w:rPr>
              <w:t>Masking policy coverage; technique effectiveness; non-compliance report</w:t>
            </w:r>
          </w:p>
        </w:tc>
        <w:tc>
          <w:tcPr>
            <w:tcW w:w="0" w:type="auto"/>
            <w:shd w:val="clear" w:color="auto" w:fill="F8F9FA"/>
            <w:tcMar>
              <w:top w:w="-14736" w:type="dxa"/>
              <w:left w:w="-29472" w:type="dxa"/>
              <w:bottom w:w="-14736" w:type="dxa"/>
              <w:right w:w="-29472" w:type="dxa"/>
            </w:tcMar>
          </w:tcPr>
          <w:p w14:paraId="2C4A283F" w14:textId="77777777" w:rsidR="00F76B3E" w:rsidRDefault="00000000">
            <w:pPr>
              <w:pStyle w:val="Compact"/>
            </w:pPr>
            <w:r>
              <w:rPr>
                <w:sz w:val="20"/>
              </w:rPr>
              <w:t>ECC-3.4</w:t>
            </w:r>
          </w:p>
        </w:tc>
      </w:tr>
      <w:tr w:rsidR="00F76B3E" w14:paraId="0D7FEA09" w14:textId="77777777" w:rsidTr="00F76B3E">
        <w:tc>
          <w:tcPr>
            <w:tcW w:w="0" w:type="auto"/>
            <w:shd w:val="clear" w:color="auto" w:fill="FFFFFF"/>
            <w:tcMar>
              <w:top w:w="-14736" w:type="dxa"/>
              <w:left w:w="-29472" w:type="dxa"/>
              <w:bottom w:w="-14736" w:type="dxa"/>
              <w:right w:w="-29472" w:type="dxa"/>
            </w:tcMar>
          </w:tcPr>
          <w:p w14:paraId="1BBD60C0" w14:textId="77777777" w:rsidR="00F76B3E" w:rsidRDefault="00000000">
            <w:pPr>
              <w:pStyle w:val="Compact"/>
            </w:pPr>
            <w:r>
              <w:rPr>
                <w:bCs/>
                <w:sz w:val="20"/>
              </w:rPr>
              <w:t>ABAC Policy Review</w:t>
            </w:r>
          </w:p>
        </w:tc>
        <w:tc>
          <w:tcPr>
            <w:tcW w:w="0" w:type="auto"/>
            <w:shd w:val="clear" w:color="auto" w:fill="FFFFFF"/>
            <w:tcMar>
              <w:top w:w="-14736" w:type="dxa"/>
              <w:left w:w="-29472" w:type="dxa"/>
              <w:bottom w:w="-14736" w:type="dxa"/>
              <w:right w:w="-29472" w:type="dxa"/>
            </w:tcMar>
          </w:tcPr>
          <w:p w14:paraId="4B355E9F" w14:textId="77777777" w:rsidR="00F76B3E" w:rsidRDefault="00000000">
            <w:pPr>
              <w:pStyle w:val="Compact"/>
            </w:pPr>
            <w:r>
              <w:rPr>
                <w:sz w:val="20"/>
              </w:rPr>
              <w:t>Bi-Annual</w:t>
            </w:r>
          </w:p>
        </w:tc>
        <w:tc>
          <w:tcPr>
            <w:tcW w:w="0" w:type="auto"/>
            <w:shd w:val="clear" w:color="auto" w:fill="FFFFFF"/>
            <w:tcMar>
              <w:top w:w="-14736" w:type="dxa"/>
              <w:left w:w="-29472" w:type="dxa"/>
              <w:bottom w:w="-14736" w:type="dxa"/>
              <w:right w:w="-29472" w:type="dxa"/>
            </w:tcMar>
          </w:tcPr>
          <w:p w14:paraId="597BCE6E" w14:textId="77777777" w:rsidR="00F76B3E" w:rsidRDefault="00000000">
            <w:pPr>
              <w:pStyle w:val="Compact"/>
            </w:pPr>
            <w:r>
              <w:rPr>
                <w:sz w:val="20"/>
              </w:rPr>
              <w:t>Security Reviewer</w:t>
            </w:r>
          </w:p>
        </w:tc>
        <w:tc>
          <w:tcPr>
            <w:tcW w:w="0" w:type="auto"/>
            <w:shd w:val="clear" w:color="auto" w:fill="FFFFFF"/>
            <w:tcMar>
              <w:top w:w="-14736" w:type="dxa"/>
              <w:left w:w="-29472" w:type="dxa"/>
              <w:bottom w:w="-14736" w:type="dxa"/>
              <w:right w:w="-29472" w:type="dxa"/>
            </w:tcMar>
          </w:tcPr>
          <w:p w14:paraId="7DAB358A" w14:textId="77777777" w:rsidR="00F76B3E" w:rsidRDefault="00000000">
            <w:pPr>
              <w:pStyle w:val="Compact"/>
            </w:pPr>
            <w:r>
              <w:rPr>
                <w:sz w:val="20"/>
              </w:rPr>
              <w:t>ABAC_REVIEW_H{1-2}</w:t>
            </w:r>
          </w:p>
        </w:tc>
        <w:tc>
          <w:tcPr>
            <w:tcW w:w="0" w:type="auto"/>
            <w:shd w:val="clear" w:color="auto" w:fill="FFFFFF"/>
            <w:tcMar>
              <w:top w:w="-14736" w:type="dxa"/>
              <w:left w:w="-29472" w:type="dxa"/>
              <w:bottom w:w="-14736" w:type="dxa"/>
              <w:right w:w="-29472" w:type="dxa"/>
            </w:tcMar>
          </w:tcPr>
          <w:p w14:paraId="2C31D855" w14:textId="77777777" w:rsidR="00F76B3E" w:rsidRDefault="00000000">
            <w:pPr>
              <w:pStyle w:val="Compact"/>
            </w:pPr>
            <w:r>
              <w:rPr>
                <w:sz w:val="20"/>
              </w:rPr>
              <w:t>30th June, 31st December</w:t>
            </w:r>
          </w:p>
        </w:tc>
        <w:tc>
          <w:tcPr>
            <w:tcW w:w="0" w:type="auto"/>
            <w:shd w:val="clear" w:color="auto" w:fill="FFFFFF"/>
            <w:tcMar>
              <w:top w:w="-14736" w:type="dxa"/>
              <w:left w:w="-29472" w:type="dxa"/>
              <w:bottom w:w="-14736" w:type="dxa"/>
              <w:right w:w="-29472" w:type="dxa"/>
            </w:tcMar>
          </w:tcPr>
          <w:p w14:paraId="0F450F9F" w14:textId="77777777" w:rsidR="00F76B3E" w:rsidRDefault="00000000">
            <w:pPr>
              <w:pStyle w:val="Compact"/>
            </w:pPr>
            <w:r>
              <w:rPr>
                <w:sz w:val="20"/>
              </w:rPr>
              <w:t>ABAC policy coverage; false positive rate; attribute definition currency</w:t>
            </w:r>
          </w:p>
        </w:tc>
        <w:tc>
          <w:tcPr>
            <w:tcW w:w="0" w:type="auto"/>
            <w:shd w:val="clear" w:color="auto" w:fill="FFFFFF"/>
            <w:tcMar>
              <w:top w:w="-14736" w:type="dxa"/>
              <w:left w:w="-29472" w:type="dxa"/>
              <w:bottom w:w="-14736" w:type="dxa"/>
              <w:right w:w="-29472" w:type="dxa"/>
            </w:tcMar>
          </w:tcPr>
          <w:p w14:paraId="6774F8F6" w14:textId="77777777" w:rsidR="00F76B3E" w:rsidRDefault="00000000">
            <w:pPr>
              <w:pStyle w:val="Compact"/>
            </w:pPr>
            <w:r>
              <w:rPr>
                <w:sz w:val="20"/>
              </w:rPr>
              <w:t>ECC-1.4</w:t>
            </w:r>
          </w:p>
        </w:tc>
      </w:tr>
      <w:tr w:rsidR="00F76B3E" w14:paraId="10FD6B4A" w14:textId="77777777" w:rsidTr="00F76B3E">
        <w:tc>
          <w:tcPr>
            <w:tcW w:w="0" w:type="auto"/>
            <w:shd w:val="clear" w:color="auto" w:fill="F8F9FA"/>
            <w:tcMar>
              <w:top w:w="-14736" w:type="dxa"/>
              <w:left w:w="-29472" w:type="dxa"/>
              <w:bottom w:w="-14736" w:type="dxa"/>
              <w:right w:w="-29472" w:type="dxa"/>
            </w:tcMar>
          </w:tcPr>
          <w:p w14:paraId="7F4207A0" w14:textId="77777777" w:rsidR="00F76B3E" w:rsidRDefault="00000000">
            <w:pPr>
              <w:pStyle w:val="Compact"/>
            </w:pPr>
            <w:r>
              <w:rPr>
                <w:bCs/>
                <w:sz w:val="20"/>
              </w:rPr>
              <w:t>Vendor/Processor Audit</w:t>
            </w:r>
          </w:p>
        </w:tc>
        <w:tc>
          <w:tcPr>
            <w:tcW w:w="0" w:type="auto"/>
            <w:shd w:val="clear" w:color="auto" w:fill="F8F9FA"/>
            <w:tcMar>
              <w:top w:w="-14736" w:type="dxa"/>
              <w:left w:w="-29472" w:type="dxa"/>
              <w:bottom w:w="-14736" w:type="dxa"/>
              <w:right w:w="-29472" w:type="dxa"/>
            </w:tcMar>
          </w:tcPr>
          <w:p w14:paraId="232B7359" w14:textId="77777777" w:rsidR="00F76B3E" w:rsidRDefault="00000000">
            <w:pPr>
              <w:pStyle w:val="Compact"/>
            </w:pPr>
            <w:r>
              <w:rPr>
                <w:sz w:val="20"/>
              </w:rPr>
              <w:t>Annual</w:t>
            </w:r>
          </w:p>
        </w:tc>
        <w:tc>
          <w:tcPr>
            <w:tcW w:w="0" w:type="auto"/>
            <w:shd w:val="clear" w:color="auto" w:fill="F8F9FA"/>
            <w:tcMar>
              <w:top w:w="-14736" w:type="dxa"/>
              <w:left w:w="-29472" w:type="dxa"/>
              <w:bottom w:w="-14736" w:type="dxa"/>
              <w:right w:w="-29472" w:type="dxa"/>
            </w:tcMar>
          </w:tcPr>
          <w:p w14:paraId="54F4D84D" w14:textId="77777777" w:rsidR="00F76B3E" w:rsidRDefault="00000000">
            <w:pPr>
              <w:pStyle w:val="Compact"/>
            </w:pPr>
            <w:r>
              <w:rPr>
                <w:sz w:val="20"/>
              </w:rPr>
              <w:t>DPO</w:t>
            </w:r>
          </w:p>
        </w:tc>
        <w:tc>
          <w:tcPr>
            <w:tcW w:w="0" w:type="auto"/>
            <w:shd w:val="clear" w:color="auto" w:fill="F8F9FA"/>
            <w:tcMar>
              <w:top w:w="-14736" w:type="dxa"/>
              <w:left w:w="-29472" w:type="dxa"/>
              <w:bottom w:w="-14736" w:type="dxa"/>
              <w:right w:w="-29472" w:type="dxa"/>
            </w:tcMar>
          </w:tcPr>
          <w:p w14:paraId="501AD9F0" w14:textId="77777777" w:rsidR="00F76B3E" w:rsidRDefault="00000000">
            <w:pPr>
              <w:pStyle w:val="Compact"/>
            </w:pPr>
            <w:r>
              <w:rPr>
                <w:sz w:val="20"/>
              </w:rPr>
              <w:t>VENDOR_AUDIT_YYYY</w:t>
            </w:r>
          </w:p>
        </w:tc>
        <w:tc>
          <w:tcPr>
            <w:tcW w:w="0" w:type="auto"/>
            <w:shd w:val="clear" w:color="auto" w:fill="F8F9FA"/>
            <w:tcMar>
              <w:top w:w="-14736" w:type="dxa"/>
              <w:left w:w="-29472" w:type="dxa"/>
              <w:bottom w:w="-14736" w:type="dxa"/>
              <w:right w:w="-29472" w:type="dxa"/>
            </w:tcMar>
          </w:tcPr>
          <w:p w14:paraId="3127AF78" w14:textId="77777777" w:rsidR="00F76B3E" w:rsidRDefault="00000000">
            <w:pPr>
              <w:pStyle w:val="Compact"/>
            </w:pPr>
            <w:r>
              <w:rPr>
                <w:sz w:val="20"/>
              </w:rPr>
              <w:t>30th September</w:t>
            </w:r>
          </w:p>
        </w:tc>
        <w:tc>
          <w:tcPr>
            <w:tcW w:w="0" w:type="auto"/>
            <w:shd w:val="clear" w:color="auto" w:fill="F8F9FA"/>
            <w:tcMar>
              <w:top w:w="-14736" w:type="dxa"/>
              <w:left w:w="-29472" w:type="dxa"/>
              <w:bottom w:w="-14736" w:type="dxa"/>
              <w:right w:w="-29472" w:type="dxa"/>
            </w:tcMar>
          </w:tcPr>
          <w:p w14:paraId="5A835BEB" w14:textId="77777777" w:rsidR="00F76B3E" w:rsidRDefault="00000000">
            <w:pPr>
              <w:pStyle w:val="Compact"/>
            </w:pPr>
            <w:r>
              <w:rPr>
                <w:sz w:val="20"/>
              </w:rPr>
              <w:t xml:space="preserve">Processor compliance report; subprocessor review; </w:t>
            </w:r>
            <w:r>
              <w:rPr>
                <w:sz w:val="20"/>
              </w:rPr>
              <w:lastRenderedPageBreak/>
              <w:t>contract status</w:t>
            </w:r>
          </w:p>
        </w:tc>
        <w:tc>
          <w:tcPr>
            <w:tcW w:w="0" w:type="auto"/>
            <w:shd w:val="clear" w:color="auto" w:fill="F8F9FA"/>
            <w:tcMar>
              <w:top w:w="-14736" w:type="dxa"/>
              <w:left w:w="-29472" w:type="dxa"/>
              <w:bottom w:w="-14736" w:type="dxa"/>
              <w:right w:w="-29472" w:type="dxa"/>
            </w:tcMar>
          </w:tcPr>
          <w:p w14:paraId="7C6A3197" w14:textId="77777777" w:rsidR="00F76B3E" w:rsidRDefault="00000000">
            <w:pPr>
              <w:pStyle w:val="Compact"/>
            </w:pPr>
            <w:r>
              <w:rPr>
                <w:sz w:val="20"/>
              </w:rPr>
              <w:lastRenderedPageBreak/>
              <w:t>PDP.C.6.1</w:t>
            </w:r>
          </w:p>
        </w:tc>
      </w:tr>
      <w:tr w:rsidR="00F76B3E" w14:paraId="1732C730" w14:textId="77777777" w:rsidTr="00F76B3E">
        <w:tc>
          <w:tcPr>
            <w:tcW w:w="0" w:type="auto"/>
            <w:shd w:val="clear" w:color="auto" w:fill="FFFFFF"/>
            <w:tcMar>
              <w:top w:w="-14736" w:type="dxa"/>
              <w:left w:w="-29472" w:type="dxa"/>
              <w:bottom w:w="-14736" w:type="dxa"/>
              <w:right w:w="-29472" w:type="dxa"/>
            </w:tcMar>
          </w:tcPr>
          <w:p w14:paraId="6509AC0E" w14:textId="77777777" w:rsidR="00F76B3E" w:rsidRDefault="00000000">
            <w:pPr>
              <w:pStyle w:val="Compact"/>
            </w:pPr>
            <w:r>
              <w:rPr>
                <w:bCs/>
                <w:sz w:val="20"/>
              </w:rPr>
              <w:t>Search Security Audit</w:t>
            </w:r>
          </w:p>
        </w:tc>
        <w:tc>
          <w:tcPr>
            <w:tcW w:w="0" w:type="auto"/>
            <w:shd w:val="clear" w:color="auto" w:fill="FFFFFF"/>
            <w:tcMar>
              <w:top w:w="-14736" w:type="dxa"/>
              <w:left w:w="-29472" w:type="dxa"/>
              <w:bottom w:w="-14736" w:type="dxa"/>
              <w:right w:w="-29472" w:type="dxa"/>
            </w:tcMar>
          </w:tcPr>
          <w:p w14:paraId="3F1A7B70" w14:textId="77777777" w:rsidR="00F76B3E" w:rsidRDefault="00000000">
            <w:pPr>
              <w:pStyle w:val="Compact"/>
            </w:pPr>
            <w:r>
              <w:rPr>
                <w:sz w:val="20"/>
              </w:rPr>
              <w:t>Bi-Annual</w:t>
            </w:r>
          </w:p>
        </w:tc>
        <w:tc>
          <w:tcPr>
            <w:tcW w:w="0" w:type="auto"/>
            <w:shd w:val="clear" w:color="auto" w:fill="FFFFFF"/>
            <w:tcMar>
              <w:top w:w="-14736" w:type="dxa"/>
              <w:left w:w="-29472" w:type="dxa"/>
              <w:bottom w:w="-14736" w:type="dxa"/>
              <w:right w:w="-29472" w:type="dxa"/>
            </w:tcMar>
          </w:tcPr>
          <w:p w14:paraId="75FE562B" w14:textId="77777777" w:rsidR="00F76B3E" w:rsidRDefault="00000000">
            <w:pPr>
              <w:pStyle w:val="Compact"/>
            </w:pPr>
            <w:r>
              <w:rPr>
                <w:sz w:val="20"/>
              </w:rPr>
              <w:t>Security Reviewer</w:t>
            </w:r>
          </w:p>
        </w:tc>
        <w:tc>
          <w:tcPr>
            <w:tcW w:w="0" w:type="auto"/>
            <w:shd w:val="clear" w:color="auto" w:fill="FFFFFF"/>
            <w:tcMar>
              <w:top w:w="-14736" w:type="dxa"/>
              <w:left w:w="-29472" w:type="dxa"/>
              <w:bottom w:w="-14736" w:type="dxa"/>
              <w:right w:w="-29472" w:type="dxa"/>
            </w:tcMar>
          </w:tcPr>
          <w:p w14:paraId="393CB1B3" w14:textId="77777777" w:rsidR="00F76B3E" w:rsidRDefault="00000000">
            <w:pPr>
              <w:pStyle w:val="Compact"/>
            </w:pPr>
            <w:r>
              <w:rPr>
                <w:sz w:val="20"/>
              </w:rPr>
              <w:t>SEARCH_SEC_AUDIT_H{1-2}</w:t>
            </w:r>
          </w:p>
        </w:tc>
        <w:tc>
          <w:tcPr>
            <w:tcW w:w="0" w:type="auto"/>
            <w:shd w:val="clear" w:color="auto" w:fill="FFFFFF"/>
            <w:tcMar>
              <w:top w:w="-14736" w:type="dxa"/>
              <w:left w:w="-29472" w:type="dxa"/>
              <w:bottom w:w="-14736" w:type="dxa"/>
              <w:right w:w="-29472" w:type="dxa"/>
            </w:tcMar>
          </w:tcPr>
          <w:p w14:paraId="6879E017" w14:textId="77777777" w:rsidR="00F76B3E" w:rsidRDefault="00000000">
            <w:pPr>
              <w:pStyle w:val="Compact"/>
            </w:pPr>
            <w:r>
              <w:rPr>
                <w:sz w:val="20"/>
              </w:rPr>
              <w:t>30th June, 31st December</w:t>
            </w:r>
          </w:p>
        </w:tc>
        <w:tc>
          <w:tcPr>
            <w:tcW w:w="0" w:type="auto"/>
            <w:shd w:val="clear" w:color="auto" w:fill="FFFFFF"/>
            <w:tcMar>
              <w:top w:w="-14736" w:type="dxa"/>
              <w:left w:w="-29472" w:type="dxa"/>
              <w:bottom w:w="-14736" w:type="dxa"/>
              <w:right w:w="-29472" w:type="dxa"/>
            </w:tcMar>
          </w:tcPr>
          <w:p w14:paraId="2696B7CF" w14:textId="77777777" w:rsidR="00F76B3E" w:rsidRDefault="00000000">
            <w:pPr>
              <w:pStyle w:val="Compact"/>
            </w:pPr>
            <w:r>
              <w:rPr>
                <w:sz w:val="20"/>
              </w:rPr>
              <w:t>Search access control audit; PII masking effectiveness; Elasticsearch security config</w:t>
            </w:r>
          </w:p>
        </w:tc>
        <w:tc>
          <w:tcPr>
            <w:tcW w:w="0" w:type="auto"/>
            <w:shd w:val="clear" w:color="auto" w:fill="FFFFFF"/>
            <w:tcMar>
              <w:top w:w="-14736" w:type="dxa"/>
              <w:left w:w="-29472" w:type="dxa"/>
              <w:bottom w:w="-14736" w:type="dxa"/>
              <w:right w:w="-29472" w:type="dxa"/>
            </w:tcMar>
          </w:tcPr>
          <w:p w14:paraId="7F1657C9" w14:textId="77777777" w:rsidR="00F76B3E" w:rsidRDefault="00000000">
            <w:pPr>
              <w:pStyle w:val="Compact"/>
            </w:pPr>
            <w:r>
              <w:rPr>
                <w:sz w:val="20"/>
              </w:rPr>
              <w:t>ECC-2.3, ECC-1.4</w:t>
            </w:r>
          </w:p>
        </w:tc>
      </w:tr>
      <w:tr w:rsidR="00F76B3E" w14:paraId="6DAA455E" w14:textId="77777777" w:rsidTr="00F76B3E">
        <w:tc>
          <w:tcPr>
            <w:tcW w:w="0" w:type="auto"/>
            <w:shd w:val="clear" w:color="auto" w:fill="F8F9FA"/>
            <w:tcMar>
              <w:top w:w="-14736" w:type="dxa"/>
              <w:left w:w="-29472" w:type="dxa"/>
              <w:bottom w:w="-14736" w:type="dxa"/>
              <w:right w:w="-29472" w:type="dxa"/>
            </w:tcMar>
          </w:tcPr>
          <w:p w14:paraId="12103802" w14:textId="77777777" w:rsidR="00F76B3E" w:rsidRDefault="00000000">
            <w:pPr>
              <w:pStyle w:val="Compact"/>
            </w:pPr>
            <w:r>
              <w:rPr>
                <w:bCs/>
                <w:sz w:val="20"/>
              </w:rPr>
              <w:t>Error Handling Validation</w:t>
            </w:r>
          </w:p>
        </w:tc>
        <w:tc>
          <w:tcPr>
            <w:tcW w:w="0" w:type="auto"/>
            <w:shd w:val="clear" w:color="auto" w:fill="F8F9FA"/>
            <w:tcMar>
              <w:top w:w="-14736" w:type="dxa"/>
              <w:left w:w="-29472" w:type="dxa"/>
              <w:bottom w:w="-14736" w:type="dxa"/>
              <w:right w:w="-29472" w:type="dxa"/>
            </w:tcMar>
          </w:tcPr>
          <w:p w14:paraId="134167B7" w14:textId="77777777" w:rsidR="00F76B3E" w:rsidRDefault="00000000">
            <w:pPr>
              <w:pStyle w:val="Compact"/>
            </w:pPr>
            <w:r>
              <w:rPr>
                <w:sz w:val="20"/>
              </w:rPr>
              <w:t>Annual</w:t>
            </w:r>
          </w:p>
        </w:tc>
        <w:tc>
          <w:tcPr>
            <w:tcW w:w="0" w:type="auto"/>
            <w:shd w:val="clear" w:color="auto" w:fill="F8F9FA"/>
            <w:tcMar>
              <w:top w:w="-14736" w:type="dxa"/>
              <w:left w:w="-29472" w:type="dxa"/>
              <w:bottom w:w="-14736" w:type="dxa"/>
              <w:right w:w="-29472" w:type="dxa"/>
            </w:tcMar>
          </w:tcPr>
          <w:p w14:paraId="4F3499CB" w14:textId="77777777" w:rsidR="00F76B3E" w:rsidRDefault="00000000">
            <w:pPr>
              <w:pStyle w:val="Compact"/>
            </w:pPr>
            <w:r>
              <w:rPr>
                <w:sz w:val="20"/>
              </w:rPr>
              <w:t>Security Engineer</w:t>
            </w:r>
          </w:p>
        </w:tc>
        <w:tc>
          <w:tcPr>
            <w:tcW w:w="0" w:type="auto"/>
            <w:shd w:val="clear" w:color="auto" w:fill="F8F9FA"/>
            <w:tcMar>
              <w:top w:w="-14736" w:type="dxa"/>
              <w:left w:w="-29472" w:type="dxa"/>
              <w:bottom w:w="-14736" w:type="dxa"/>
              <w:right w:w="-29472" w:type="dxa"/>
            </w:tcMar>
          </w:tcPr>
          <w:p w14:paraId="2FFCD112" w14:textId="77777777" w:rsidR="00F76B3E" w:rsidRDefault="00000000">
            <w:pPr>
              <w:pStyle w:val="Compact"/>
            </w:pPr>
            <w:r>
              <w:rPr>
                <w:sz w:val="20"/>
              </w:rPr>
              <w:t>ERROR_VALID_YYYY</w:t>
            </w:r>
          </w:p>
        </w:tc>
        <w:tc>
          <w:tcPr>
            <w:tcW w:w="0" w:type="auto"/>
            <w:shd w:val="clear" w:color="auto" w:fill="F8F9FA"/>
            <w:tcMar>
              <w:top w:w="-14736" w:type="dxa"/>
              <w:left w:w="-29472" w:type="dxa"/>
              <w:bottom w:w="-14736" w:type="dxa"/>
              <w:right w:w="-29472" w:type="dxa"/>
            </w:tcMar>
          </w:tcPr>
          <w:p w14:paraId="10ED6E97" w14:textId="77777777" w:rsidR="00F76B3E" w:rsidRDefault="00000000">
            <w:pPr>
              <w:pStyle w:val="Compact"/>
            </w:pPr>
            <w:r>
              <w:rPr>
                <w:sz w:val="20"/>
              </w:rPr>
              <w:t>30th September</w:t>
            </w:r>
          </w:p>
        </w:tc>
        <w:tc>
          <w:tcPr>
            <w:tcW w:w="0" w:type="auto"/>
            <w:shd w:val="clear" w:color="auto" w:fill="F8F9FA"/>
            <w:tcMar>
              <w:top w:w="-14736" w:type="dxa"/>
              <w:left w:w="-29472" w:type="dxa"/>
              <w:bottom w:w="-14736" w:type="dxa"/>
              <w:right w:w="-29472" w:type="dxa"/>
            </w:tcMar>
          </w:tcPr>
          <w:p w14:paraId="7FB86288" w14:textId="77777777" w:rsidR="00F76B3E" w:rsidRDefault="00000000">
            <w:pPr>
              <w:pStyle w:val="Compact"/>
            </w:pPr>
            <w:r>
              <w:rPr>
                <w:sz w:val="20"/>
              </w:rPr>
              <w:t>Error sanitization pass rate; RFC 7807 compliance; bilingual message accuracy</w:t>
            </w:r>
          </w:p>
        </w:tc>
        <w:tc>
          <w:tcPr>
            <w:tcW w:w="0" w:type="auto"/>
            <w:shd w:val="clear" w:color="auto" w:fill="F8F9FA"/>
            <w:tcMar>
              <w:top w:w="-14736" w:type="dxa"/>
              <w:left w:w="-29472" w:type="dxa"/>
              <w:bottom w:w="-14736" w:type="dxa"/>
              <w:right w:w="-29472" w:type="dxa"/>
            </w:tcMar>
          </w:tcPr>
          <w:p w14:paraId="5FA8E6C7" w14:textId="77777777" w:rsidR="00F76B3E" w:rsidRDefault="00000000">
            <w:pPr>
              <w:pStyle w:val="Compact"/>
            </w:pPr>
            <w:r>
              <w:rPr>
                <w:sz w:val="20"/>
              </w:rPr>
              <w:t>ECC-5.3</w:t>
            </w:r>
          </w:p>
        </w:tc>
      </w:tr>
      <w:tr w:rsidR="00F76B3E" w14:paraId="2169895B" w14:textId="77777777" w:rsidTr="00F76B3E">
        <w:tc>
          <w:tcPr>
            <w:tcW w:w="0" w:type="auto"/>
            <w:shd w:val="clear" w:color="auto" w:fill="FFFFFF"/>
            <w:tcMar>
              <w:top w:w="-14736" w:type="dxa"/>
              <w:left w:w="-29472" w:type="dxa"/>
              <w:bottom w:w="-14736" w:type="dxa"/>
              <w:right w:w="-29472" w:type="dxa"/>
            </w:tcMar>
          </w:tcPr>
          <w:p w14:paraId="383428A0" w14:textId="77777777" w:rsidR="00F76B3E" w:rsidRDefault="00000000">
            <w:pPr>
              <w:pStyle w:val="Compact"/>
            </w:pPr>
            <w:r>
              <w:rPr>
                <w:bCs/>
                <w:sz w:val="20"/>
              </w:rPr>
              <w:t>Workflow Security Assessment</w:t>
            </w:r>
          </w:p>
        </w:tc>
        <w:tc>
          <w:tcPr>
            <w:tcW w:w="0" w:type="auto"/>
            <w:shd w:val="clear" w:color="auto" w:fill="FFFFFF"/>
            <w:tcMar>
              <w:top w:w="-14736" w:type="dxa"/>
              <w:left w:w="-29472" w:type="dxa"/>
              <w:bottom w:w="-14736" w:type="dxa"/>
              <w:right w:w="-29472" w:type="dxa"/>
            </w:tcMar>
          </w:tcPr>
          <w:p w14:paraId="4407572B" w14:textId="77777777" w:rsidR="00F76B3E" w:rsidRDefault="00000000">
            <w:pPr>
              <w:pStyle w:val="Compact"/>
            </w:pPr>
            <w:r>
              <w:rPr>
                <w:sz w:val="20"/>
              </w:rPr>
              <w:t>Annual</w:t>
            </w:r>
          </w:p>
        </w:tc>
        <w:tc>
          <w:tcPr>
            <w:tcW w:w="0" w:type="auto"/>
            <w:shd w:val="clear" w:color="auto" w:fill="FFFFFF"/>
            <w:tcMar>
              <w:top w:w="-14736" w:type="dxa"/>
              <w:left w:w="-29472" w:type="dxa"/>
              <w:bottom w:w="-14736" w:type="dxa"/>
              <w:right w:w="-29472" w:type="dxa"/>
            </w:tcMar>
          </w:tcPr>
          <w:p w14:paraId="68A7ECAD" w14:textId="77777777" w:rsidR="00F76B3E" w:rsidRDefault="00000000">
            <w:pPr>
              <w:pStyle w:val="Compact"/>
            </w:pPr>
            <w:r>
              <w:rPr>
                <w:sz w:val="20"/>
              </w:rPr>
              <w:t>Security Reviewer</w:t>
            </w:r>
          </w:p>
        </w:tc>
        <w:tc>
          <w:tcPr>
            <w:tcW w:w="0" w:type="auto"/>
            <w:shd w:val="clear" w:color="auto" w:fill="FFFFFF"/>
            <w:tcMar>
              <w:top w:w="-14736" w:type="dxa"/>
              <w:left w:w="-29472" w:type="dxa"/>
              <w:bottom w:w="-14736" w:type="dxa"/>
              <w:right w:w="-29472" w:type="dxa"/>
            </w:tcMar>
          </w:tcPr>
          <w:p w14:paraId="0D2FA3CF" w14:textId="77777777" w:rsidR="00F76B3E" w:rsidRDefault="00000000">
            <w:pPr>
              <w:pStyle w:val="Compact"/>
            </w:pPr>
            <w:r>
              <w:rPr>
                <w:sz w:val="20"/>
              </w:rPr>
              <w:t>WF_SEC_ASSESS_YYYY</w:t>
            </w:r>
          </w:p>
        </w:tc>
        <w:tc>
          <w:tcPr>
            <w:tcW w:w="0" w:type="auto"/>
            <w:shd w:val="clear" w:color="auto" w:fill="FFFFFF"/>
            <w:tcMar>
              <w:top w:w="-14736" w:type="dxa"/>
              <w:left w:w="-29472" w:type="dxa"/>
              <w:bottom w:w="-14736" w:type="dxa"/>
              <w:right w:w="-29472" w:type="dxa"/>
            </w:tcMar>
          </w:tcPr>
          <w:p w14:paraId="77ABF272" w14:textId="77777777" w:rsidR="00F76B3E" w:rsidRDefault="00000000">
            <w:pPr>
              <w:pStyle w:val="Compact"/>
            </w:pPr>
            <w:r>
              <w:rPr>
                <w:sz w:val="20"/>
              </w:rPr>
              <w:t>30th November</w:t>
            </w:r>
          </w:p>
        </w:tc>
        <w:tc>
          <w:tcPr>
            <w:tcW w:w="0" w:type="auto"/>
            <w:shd w:val="clear" w:color="auto" w:fill="FFFFFF"/>
            <w:tcMar>
              <w:top w:w="-14736" w:type="dxa"/>
              <w:left w:w="-29472" w:type="dxa"/>
              <w:bottom w:w="-14736" w:type="dxa"/>
              <w:right w:w="-29472" w:type="dxa"/>
            </w:tcMar>
          </w:tcPr>
          <w:p w14:paraId="1A80ECBD" w14:textId="77777777" w:rsidR="00F76B3E" w:rsidRDefault="00000000">
            <w:pPr>
              <w:pStyle w:val="Compact"/>
            </w:pPr>
            <w:r>
              <w:rPr>
                <w:sz w:val="20"/>
              </w:rPr>
              <w:t>BPMN model signature coverage; task ABAC effectiveness; SLA tamper-proofing audit</w:t>
            </w:r>
          </w:p>
        </w:tc>
        <w:tc>
          <w:tcPr>
            <w:tcW w:w="0" w:type="auto"/>
            <w:shd w:val="clear" w:color="auto" w:fill="FFFFFF"/>
            <w:tcMar>
              <w:top w:w="-14736" w:type="dxa"/>
              <w:left w:w="-29472" w:type="dxa"/>
              <w:bottom w:w="-14736" w:type="dxa"/>
              <w:right w:w="-29472" w:type="dxa"/>
            </w:tcMar>
          </w:tcPr>
          <w:p w14:paraId="5F06C2BC" w14:textId="77777777" w:rsidR="00F76B3E" w:rsidRDefault="00000000">
            <w:pPr>
              <w:pStyle w:val="Compact"/>
            </w:pPr>
            <w:r>
              <w:rPr>
                <w:sz w:val="20"/>
              </w:rPr>
              <w:t>ECC-1.5, ECC-4.1</w:t>
            </w:r>
          </w:p>
        </w:tc>
      </w:tr>
    </w:tbl>
    <w:p w14:paraId="68C7207A" w14:textId="77777777" w:rsidR="00F76B3E" w:rsidRDefault="00000000">
      <w:pPr>
        <w:pStyle w:val="Heading3"/>
      </w:pPr>
      <w:bookmarkStart w:id="254" w:name="automated-scheduling-tracking"/>
      <w:bookmarkStart w:id="255" w:name="_Toc234675599"/>
      <w:bookmarkEnd w:id="252"/>
      <w:r>
        <w:rPr>
          <w:rFonts w:ascii="Calibri" w:eastAsia="Calibri" w:hAnsi="Calibri"/>
          <w:color w:val="34495E"/>
          <w:sz w:val="28"/>
        </w:rPr>
        <w:t>9.5.2 Automated Scheduling &amp; Tracking</w:t>
      </w:r>
      <w:bookmarkEnd w:id="255"/>
    </w:p>
    <w:p w14:paraId="3A35DFE8" w14:textId="77777777" w:rsidR="00F76B3E" w:rsidRDefault="00000000">
      <w:pPr>
        <w:pStyle w:val="FirstParagraph"/>
      </w:pPr>
      <w:r>
        <w:t>The Recurring Compliance Calendar is implemented as a scheduling service (dgop-compliance-scheduler) integrated with the workflow engine:</w:t>
      </w:r>
    </w:p>
    <w:p w14:paraId="3FDB9D39" w14:textId="77777777" w:rsidR="00F76B3E" w:rsidRDefault="00000000">
      <w:pPr>
        <w:pStyle w:val="SourceCode"/>
        <w:shd w:val="clear" w:color="auto" w:fill="F5F5F5"/>
      </w:pPr>
      <w:r>
        <w:rPr>
          <w:rStyle w:val="VerbatimChar"/>
          <w:rFonts w:eastAsia="Consolas"/>
          <w:sz w:val="18"/>
        </w:rPr>
        <w:t>Calendar Configuration (dgop-compliance-scheduler)</w:t>
      </w:r>
      <w:r>
        <w:rPr>
          <w:rFonts w:eastAsia="Consolas"/>
        </w:rPr>
        <w:br/>
      </w:r>
      <w:r>
        <w:rPr>
          <w:rStyle w:val="VerbatimChar"/>
          <w:rFonts w:eastAsia="Consolas"/>
          <w:sz w:val="18"/>
        </w:rPr>
        <w:t>|</w:t>
      </w:r>
      <w:r>
        <w:rPr>
          <w:rFonts w:eastAsia="Consolas"/>
        </w:rPr>
        <w:br/>
      </w:r>
      <w:r>
        <w:rPr>
          <w:rStyle w:val="VerbatimChar"/>
          <w:rFonts w:eastAsia="Consolas"/>
          <w:sz w:val="18"/>
        </w:rPr>
        <w:t>v</w:t>
      </w:r>
      <w:r>
        <w:rPr>
          <w:rFonts w:eastAsia="Consolas"/>
        </w:rPr>
        <w:br/>
      </w:r>
      <w:r>
        <w:rPr>
          <w:rStyle w:val="VerbatimChar"/>
          <w:rFonts w:eastAsia="Consolas"/>
          <w:sz w:val="18"/>
        </w:rPr>
        <w:t>Cron Trigger (per activity, per frequency)</w:t>
      </w:r>
      <w:r>
        <w:rPr>
          <w:rFonts w:eastAsia="Consolas"/>
        </w:rPr>
        <w:br/>
      </w:r>
      <w:r>
        <w:rPr>
          <w:rStyle w:val="VerbatimChar"/>
          <w:rFonts w:eastAsia="Consolas"/>
          <w:sz w:val="18"/>
        </w:rPr>
        <w:t>|</w:t>
      </w:r>
      <w:r>
        <w:rPr>
          <w:rFonts w:eastAsia="Consolas"/>
        </w:rPr>
        <w:br/>
      </w:r>
      <w:r>
        <w:rPr>
          <w:rStyle w:val="VerbatimChar"/>
          <w:rFonts w:eastAsia="Consolas"/>
          <w:sz w:val="18"/>
        </w:rPr>
        <w:t>v</w:t>
      </w:r>
      <w:r>
        <w:rPr>
          <w:rFonts w:eastAsia="Consolas"/>
        </w:rPr>
        <w:br/>
      </w:r>
      <w:r>
        <w:rPr>
          <w:rStyle w:val="VerbatimChar"/>
          <w:rFonts w:eastAsia="Consolas"/>
          <w:sz w:val="18"/>
        </w:rPr>
        <w:t>Auto-Create Workflow Case (with pre-filled template)</w:t>
      </w:r>
      <w:r>
        <w:rPr>
          <w:rFonts w:eastAsia="Consolas"/>
        </w:rPr>
        <w:br/>
      </w:r>
      <w:r>
        <w:rPr>
          <w:rStyle w:val="VerbatimChar"/>
          <w:rFonts w:eastAsia="Consolas"/>
          <w:sz w:val="18"/>
        </w:rPr>
        <w:t>|</w:t>
      </w:r>
      <w:r>
        <w:rPr>
          <w:rFonts w:eastAsia="Consolas"/>
        </w:rPr>
        <w:br/>
      </w:r>
      <w:r>
        <w:rPr>
          <w:rStyle w:val="VerbatimChar"/>
          <w:rFonts w:eastAsia="Consolas"/>
          <w:sz w:val="18"/>
        </w:rPr>
        <w:t>v</w:t>
      </w:r>
      <w:r>
        <w:rPr>
          <w:rFonts w:eastAsia="Consolas"/>
        </w:rPr>
        <w:br/>
      </w:r>
      <w:r>
        <w:rPr>
          <w:rStyle w:val="VerbatimChar"/>
          <w:rFonts w:eastAsia="Consolas"/>
          <w:sz w:val="18"/>
        </w:rPr>
        <w:t>Auto-Assign to Responsible Steward/Role</w:t>
      </w:r>
      <w:r>
        <w:rPr>
          <w:rFonts w:eastAsia="Consolas"/>
        </w:rPr>
        <w:br/>
      </w:r>
      <w:r>
        <w:rPr>
          <w:rStyle w:val="VerbatimChar"/>
          <w:rFonts w:eastAsia="Consolas"/>
          <w:sz w:val="18"/>
        </w:rPr>
        <w:t>|</w:t>
      </w:r>
      <w:r>
        <w:rPr>
          <w:rFonts w:eastAsia="Consolas"/>
        </w:rPr>
        <w:br/>
      </w:r>
      <w:r>
        <w:rPr>
          <w:rStyle w:val="VerbatimChar"/>
          <w:rFonts w:eastAsia="Consolas"/>
          <w:sz w:val="18"/>
        </w:rPr>
        <w:t>v</w:t>
      </w:r>
      <w:r>
        <w:rPr>
          <w:rFonts w:eastAsia="Consolas"/>
        </w:rPr>
        <w:br/>
      </w:r>
      <w:r>
        <w:rPr>
          <w:rStyle w:val="VerbatimChar"/>
          <w:rFonts w:eastAsia="Consolas"/>
          <w:sz w:val="18"/>
        </w:rPr>
        <w:t>Notification (Email + Portal + SMS for overdue)</w:t>
      </w:r>
      <w:r>
        <w:rPr>
          <w:rFonts w:eastAsia="Consolas"/>
        </w:rPr>
        <w:br/>
      </w:r>
      <w:r>
        <w:rPr>
          <w:rStyle w:val="VerbatimChar"/>
          <w:rFonts w:eastAsia="Consolas"/>
          <w:sz w:val="18"/>
        </w:rPr>
        <w:t>|</w:t>
      </w:r>
      <w:r>
        <w:rPr>
          <w:rFonts w:eastAsia="Consolas"/>
        </w:rPr>
        <w:br/>
      </w:r>
      <w:r>
        <w:rPr>
          <w:rStyle w:val="VerbatimChar"/>
          <w:rFonts w:eastAsia="Consolas"/>
          <w:sz w:val="18"/>
        </w:rPr>
        <w:t>v</w:t>
      </w:r>
      <w:r>
        <w:rPr>
          <w:rFonts w:eastAsia="Consolas"/>
        </w:rPr>
        <w:br/>
      </w:r>
      <w:r>
        <w:rPr>
          <w:rStyle w:val="VerbatimChar"/>
          <w:rFonts w:eastAsia="Consolas"/>
          <w:sz w:val="18"/>
        </w:rPr>
        <w:t>Steward Completes Activity -&gt; Uploads Evidence</w:t>
      </w:r>
      <w:r>
        <w:rPr>
          <w:rFonts w:eastAsia="Consolas"/>
        </w:rPr>
        <w:br/>
      </w:r>
      <w:r>
        <w:rPr>
          <w:rStyle w:val="VerbatimChar"/>
          <w:rFonts w:eastAsia="Consolas"/>
          <w:sz w:val="18"/>
        </w:rPr>
        <w:t>|</w:t>
      </w:r>
      <w:r>
        <w:rPr>
          <w:rFonts w:eastAsia="Consolas"/>
        </w:rPr>
        <w:br/>
      </w:r>
      <w:r>
        <w:rPr>
          <w:rStyle w:val="VerbatimChar"/>
          <w:rFonts w:eastAsia="Consolas"/>
          <w:sz w:val="18"/>
        </w:rPr>
        <w:t>v</w:t>
      </w:r>
      <w:r>
        <w:rPr>
          <w:rFonts w:eastAsia="Consolas"/>
        </w:rPr>
        <w:br/>
      </w:r>
      <w:r>
        <w:rPr>
          <w:rStyle w:val="VerbatimChar"/>
          <w:rFonts w:eastAsia="Consolas"/>
          <w:sz w:val="18"/>
        </w:rPr>
        <w:t>Reviewer Approves -&gt; NDI Evidence Linked -&gt; Maturity Scored</w:t>
      </w:r>
      <w:r>
        <w:rPr>
          <w:rFonts w:eastAsia="Consolas"/>
        </w:rPr>
        <w:br/>
      </w:r>
      <w:r>
        <w:rPr>
          <w:rStyle w:val="VerbatimChar"/>
          <w:rFonts w:eastAsia="Consolas"/>
          <w:sz w:val="18"/>
        </w:rPr>
        <w:t>|</w:t>
      </w:r>
      <w:r>
        <w:rPr>
          <w:rFonts w:eastAsia="Consolas"/>
        </w:rPr>
        <w:br/>
      </w:r>
      <w:r>
        <w:rPr>
          <w:rStyle w:val="VerbatimChar"/>
          <w:rFonts w:eastAsia="Consolas"/>
          <w:sz w:val="18"/>
        </w:rPr>
        <w:lastRenderedPageBreak/>
        <w:t>v</w:t>
      </w:r>
      <w:r>
        <w:rPr>
          <w:rFonts w:eastAsia="Consolas"/>
        </w:rPr>
        <w:br/>
      </w:r>
      <w:r>
        <w:rPr>
          <w:rStyle w:val="VerbatimChar"/>
          <w:rFonts w:eastAsia="Consolas"/>
          <w:sz w:val="18"/>
        </w:rPr>
        <w:t>Next Instance Scheduled (auto-recurrence)</w:t>
      </w:r>
    </w:p>
    <w:p w14:paraId="672B7AA8" w14:textId="77777777" w:rsidR="00F76B3E" w:rsidRDefault="00000000">
      <w:pPr>
        <w:pStyle w:val="FirstParagraph"/>
      </w:pPr>
      <w:r>
        <w:rPr>
          <w:bCs/>
        </w:rPr>
        <w:t>Scheduling Features:</w:t>
      </w:r>
    </w:p>
    <w:p w14:paraId="0A0D6EE7" w14:textId="77777777" w:rsidR="00F76B3E" w:rsidRDefault="00000000">
      <w:pPr>
        <w:pStyle w:val="Compact"/>
        <w:numPr>
          <w:ilvl w:val="0"/>
          <w:numId w:val="62"/>
        </w:numPr>
      </w:pPr>
      <w:r>
        <w:rPr>
          <w:bCs/>
        </w:rPr>
        <w:t>Auto-creation:</w:t>
      </w:r>
      <w:r>
        <w:t xml:space="preserve"> Workflow cases automatically created 14 days before due date with pre-populated templates, checklists, and reference documents.</w:t>
      </w:r>
    </w:p>
    <w:p w14:paraId="40644EA9" w14:textId="77777777" w:rsidR="00F76B3E" w:rsidRDefault="00000000">
      <w:pPr>
        <w:pStyle w:val="Compact"/>
        <w:numPr>
          <w:ilvl w:val="0"/>
          <w:numId w:val="62"/>
        </w:numPr>
      </w:pPr>
      <w:r>
        <w:rPr>
          <w:bCs/>
        </w:rPr>
        <w:t>Escalation cascade:</w:t>
      </w:r>
      <w:r>
        <w:t xml:space="preserve"> Due date -&gt; Reminder at 7 days -&gt; Escalation to manager at 3 days -&gt; Escalation to DMO Admin at due date -&gt; Overdue penalty to steward score at due date + 1.</w:t>
      </w:r>
    </w:p>
    <w:p w14:paraId="632A92D1" w14:textId="77777777" w:rsidR="00F76B3E" w:rsidRDefault="00000000">
      <w:pPr>
        <w:pStyle w:val="Compact"/>
        <w:numPr>
          <w:ilvl w:val="0"/>
          <w:numId w:val="62"/>
        </w:numPr>
      </w:pPr>
      <w:r>
        <w:rPr>
          <w:bCs/>
        </w:rPr>
        <w:t>Evidence linkage:</w:t>
      </w:r>
      <w:r>
        <w:t xml:space="preserve"> Completed activities automatically generate evidence artifacts linked to NDI specifications with APPROVED status.</w:t>
      </w:r>
    </w:p>
    <w:p w14:paraId="734F4B91" w14:textId="77777777" w:rsidR="00F76B3E" w:rsidRDefault="00000000">
      <w:pPr>
        <w:pStyle w:val="Compact"/>
        <w:numPr>
          <w:ilvl w:val="0"/>
          <w:numId w:val="62"/>
        </w:numPr>
      </w:pPr>
      <w:r>
        <w:rPr>
          <w:bCs/>
        </w:rPr>
        <w:t>Calendar view:</w:t>
      </w:r>
      <w:r>
        <w:t xml:space="preserve"> DMO Dashboard displays compliance calendar in monthly/quarterly/annual views with color coding (green = complete, amber = in-progress, red = overdue).</w:t>
      </w:r>
    </w:p>
    <w:p w14:paraId="4412EC3E" w14:textId="77777777" w:rsidR="00F76B3E" w:rsidRDefault="00000000">
      <w:pPr>
        <w:pStyle w:val="Compact"/>
        <w:numPr>
          <w:ilvl w:val="0"/>
          <w:numId w:val="62"/>
        </w:numPr>
      </w:pPr>
      <w:r>
        <w:rPr>
          <w:bCs/>
        </w:rPr>
        <w:t>Dependency management:</w:t>
      </w:r>
      <w:r>
        <w:t xml:space="preserve"> Certain activities have prerequisites (e.g., Access Recertification depends on Role-Data Mapping Recertification; DPIA Review depends on Processing Activity Review).</w:t>
      </w:r>
    </w:p>
    <w:p w14:paraId="24FDD606" w14:textId="77777777" w:rsidR="00F76B3E" w:rsidRDefault="00000000">
      <w:pPr>
        <w:pStyle w:val="Compact"/>
        <w:numPr>
          <w:ilvl w:val="0"/>
          <w:numId w:val="62"/>
        </w:numPr>
      </w:pPr>
      <w:r>
        <w:rPr>
          <w:bCs/>
        </w:rPr>
        <w:t>Entity-specific configuration:</w:t>
      </w:r>
      <w:r>
        <w:t xml:space="preserve"> Each government entity can customize frequencies, due dates, and assignees based on their risk profile and regulatory obligations.</w:t>
      </w:r>
    </w:p>
    <w:p w14:paraId="3908734E" w14:textId="77777777" w:rsidR="00F76B3E" w:rsidRDefault="00000000">
      <w:pPr>
        <w:pStyle w:val="Heading3"/>
      </w:pPr>
      <w:bookmarkStart w:id="256" w:name="quarterly-processing-review-detail"/>
      <w:bookmarkStart w:id="257" w:name="_Toc234675600"/>
      <w:bookmarkEnd w:id="254"/>
      <w:r>
        <w:rPr>
          <w:rFonts w:ascii="Calibri" w:eastAsia="Calibri" w:hAnsi="Calibri"/>
          <w:color w:val="34495E"/>
          <w:sz w:val="28"/>
        </w:rPr>
        <w:t>9.5.3 Quarterly Processing Review Detail</w:t>
      </w:r>
      <w:bookmarkEnd w:id="257"/>
    </w:p>
    <w:p w14:paraId="143C49FC" w14:textId="77777777" w:rsidR="00F76B3E" w:rsidRDefault="00000000">
      <w:pPr>
        <w:pStyle w:val="FirstParagraph"/>
      </w:pPr>
      <w:r>
        <w:t>The quarterly processing review is the foundational recurring activity that feeds into other compliance processes:</w:t>
      </w:r>
    </w:p>
    <w:p w14:paraId="67EF096F" w14:textId="77777777" w:rsidR="00F76B3E" w:rsidRDefault="00000000">
      <w:pPr>
        <w:pStyle w:val="Compact"/>
        <w:numPr>
          <w:ilvl w:val="0"/>
          <w:numId w:val="63"/>
        </w:numPr>
      </w:pPr>
      <w:r>
        <w:rPr>
          <w:bCs/>
        </w:rPr>
        <w:t>Privacy Steward</w:t>
      </w:r>
      <w:r>
        <w:t xml:space="preserve"> receives auto-generated Processing Review case 14 days before quarter end.</w:t>
      </w:r>
    </w:p>
    <w:p w14:paraId="5849CCB3" w14:textId="77777777" w:rsidR="00F76B3E" w:rsidRDefault="00000000">
      <w:pPr>
        <w:pStyle w:val="Compact"/>
        <w:numPr>
          <w:ilvl w:val="0"/>
          <w:numId w:val="63"/>
        </w:numPr>
      </w:pPr>
      <w:r>
        <w:t>Review checklist includes:</w:t>
      </w:r>
    </w:p>
    <w:p w14:paraId="223EE604" w14:textId="77777777" w:rsidR="00F76B3E" w:rsidRDefault="00000000">
      <w:pPr>
        <w:pStyle w:val="Compact"/>
        <w:numPr>
          <w:ilvl w:val="1"/>
          <w:numId w:val="64"/>
        </w:numPr>
      </w:pPr>
      <w:r>
        <w:t>Verify all processing activities in RoPA are still active and accurate.</w:t>
      </w:r>
    </w:p>
    <w:p w14:paraId="620AEC03" w14:textId="77777777" w:rsidR="00F76B3E" w:rsidRDefault="00000000">
      <w:pPr>
        <w:pStyle w:val="Compact"/>
        <w:numPr>
          <w:ilvl w:val="1"/>
          <w:numId w:val="64"/>
        </w:numPr>
      </w:pPr>
      <w:r>
        <w:t>Identify any new processing activities added since last review.</w:t>
      </w:r>
    </w:p>
    <w:p w14:paraId="580D10A5" w14:textId="77777777" w:rsidR="00F76B3E" w:rsidRDefault="00000000">
      <w:pPr>
        <w:pStyle w:val="Compact"/>
        <w:numPr>
          <w:ilvl w:val="1"/>
          <w:numId w:val="64"/>
        </w:numPr>
      </w:pPr>
      <w:r>
        <w:t>Verify legal basis for each activity is still valid (especially Contract and Consent bases).</w:t>
      </w:r>
    </w:p>
    <w:p w14:paraId="084476D1" w14:textId="77777777" w:rsidR="00F76B3E" w:rsidRDefault="00000000">
      <w:pPr>
        <w:pStyle w:val="Compact"/>
        <w:numPr>
          <w:ilvl w:val="1"/>
          <w:numId w:val="64"/>
        </w:numPr>
      </w:pPr>
      <w:r>
        <w:t>Check for any processing activities that should be closed (retired systems, ended contracts).</w:t>
      </w:r>
    </w:p>
    <w:p w14:paraId="458EE07B" w14:textId="77777777" w:rsidR="00F76B3E" w:rsidRDefault="00000000">
      <w:pPr>
        <w:pStyle w:val="Compact"/>
        <w:numPr>
          <w:ilvl w:val="1"/>
          <w:numId w:val="64"/>
        </w:numPr>
      </w:pPr>
      <w:r>
        <w:t>Verify consent expiry dates; flag any consents expiring in next quarter.</w:t>
      </w:r>
    </w:p>
    <w:p w14:paraId="15469D23" w14:textId="77777777" w:rsidR="00F76B3E" w:rsidRDefault="00000000">
      <w:pPr>
        <w:pStyle w:val="Compact"/>
        <w:numPr>
          <w:ilvl w:val="1"/>
          <w:numId w:val="64"/>
        </w:numPr>
      </w:pPr>
      <w:r>
        <w:t>Review cross-border transfers made in the quarter.</w:t>
      </w:r>
    </w:p>
    <w:p w14:paraId="51070202" w14:textId="77777777" w:rsidR="00F76B3E" w:rsidRDefault="00000000">
      <w:pPr>
        <w:pStyle w:val="Compact"/>
        <w:numPr>
          <w:ilvl w:val="1"/>
          <w:numId w:val="64"/>
        </w:numPr>
      </w:pPr>
      <w:r>
        <w:t>Update DGOP_DATA_ASSET and RoPA with any changes.</w:t>
      </w:r>
    </w:p>
    <w:p w14:paraId="14E4ECB5" w14:textId="77777777" w:rsidR="00F76B3E" w:rsidRDefault="00000000">
      <w:pPr>
        <w:pStyle w:val="Compact"/>
        <w:numPr>
          <w:ilvl w:val="0"/>
          <w:numId w:val="63"/>
        </w:numPr>
      </w:pPr>
      <w:r>
        <w:t>Review output: Processing Activity Review Report (PDF/A) uploaded as NDI evidence.</w:t>
      </w:r>
    </w:p>
    <w:p w14:paraId="2D599766" w14:textId="77777777" w:rsidR="00F76B3E" w:rsidRDefault="00000000">
      <w:pPr>
        <w:pStyle w:val="Compact"/>
        <w:numPr>
          <w:ilvl w:val="0"/>
          <w:numId w:val="63"/>
        </w:numPr>
      </w:pPr>
      <w:r>
        <w:t>If significant changes detected (new sensitive processing, new cross-border transfers, consent expiry &gt; 10% of total), automatic DPIA reassessment flag set.</w:t>
      </w:r>
    </w:p>
    <w:p w14:paraId="6111EE02" w14:textId="77777777" w:rsidR="00F76B3E" w:rsidRDefault="00000000">
      <w:pPr>
        <w:pStyle w:val="Heading3"/>
      </w:pPr>
      <w:bookmarkStart w:id="258" w:name="quarterly-cross-border-monitoring-detail"/>
      <w:bookmarkStart w:id="259" w:name="_Toc234675601"/>
      <w:bookmarkEnd w:id="256"/>
      <w:r>
        <w:rPr>
          <w:rFonts w:ascii="Calibri" w:eastAsia="Calibri" w:hAnsi="Calibri"/>
          <w:color w:val="34495E"/>
          <w:sz w:val="28"/>
        </w:rPr>
        <w:t>9.5.4 Quarterly Cross-Border Monitoring Detail</w:t>
      </w:r>
      <w:bookmarkEnd w:id="259"/>
    </w:p>
    <w:p w14:paraId="07E4A749" w14:textId="77777777" w:rsidR="00F76B3E" w:rsidRDefault="00000000">
      <w:pPr>
        <w:pStyle w:val="Compact"/>
        <w:numPr>
          <w:ilvl w:val="0"/>
          <w:numId w:val="65"/>
        </w:numPr>
      </w:pPr>
      <w:r>
        <w:rPr>
          <w:bCs/>
        </w:rPr>
        <w:t>Privacy Steward</w:t>
      </w:r>
      <w:r>
        <w:t xml:space="preserve"> receives auto-generated Cross-Border Monitoring case 14 days before quarter end.</w:t>
      </w:r>
    </w:p>
    <w:p w14:paraId="69F245DA" w14:textId="77777777" w:rsidR="00F76B3E" w:rsidRDefault="00000000">
      <w:pPr>
        <w:pStyle w:val="Compact"/>
        <w:numPr>
          <w:ilvl w:val="0"/>
          <w:numId w:val="65"/>
        </w:numPr>
      </w:pPr>
      <w:r>
        <w:lastRenderedPageBreak/>
        <w:t>Monitoring checklist includes:</w:t>
      </w:r>
    </w:p>
    <w:p w14:paraId="0E6EAE17" w14:textId="77777777" w:rsidR="00F76B3E" w:rsidRDefault="00000000">
      <w:pPr>
        <w:pStyle w:val="Compact"/>
        <w:numPr>
          <w:ilvl w:val="1"/>
          <w:numId w:val="66"/>
        </w:numPr>
      </w:pPr>
      <w:r>
        <w:t>Automated geo-fencing scan: verify all production data remains within KSA.</w:t>
      </w:r>
    </w:p>
    <w:p w14:paraId="47195F6D" w14:textId="77777777" w:rsidR="00F76B3E" w:rsidRDefault="00000000">
      <w:pPr>
        <w:pStyle w:val="Compact"/>
        <w:numPr>
          <w:ilvl w:val="1"/>
          <w:numId w:val="66"/>
        </w:numPr>
      </w:pPr>
      <w:r>
        <w:t>Review any approved cross-border transfers: verify SCC still valid, adequacy decision still in force.</w:t>
      </w:r>
    </w:p>
    <w:p w14:paraId="336EC5D8" w14:textId="77777777" w:rsidR="00F76B3E" w:rsidRDefault="00000000">
      <w:pPr>
        <w:pStyle w:val="Compact"/>
        <w:numPr>
          <w:ilvl w:val="1"/>
          <w:numId w:val="66"/>
        </w:numPr>
      </w:pPr>
      <w:r>
        <w:t>Check DLP exfiltration alerts for the quarter.</w:t>
      </w:r>
    </w:p>
    <w:p w14:paraId="3BA8C2DD" w14:textId="77777777" w:rsidR="00F76B3E" w:rsidRDefault="00000000">
      <w:pPr>
        <w:pStyle w:val="Compact"/>
        <w:numPr>
          <w:ilvl w:val="1"/>
          <w:numId w:val="66"/>
        </w:numPr>
      </w:pPr>
      <w:r>
        <w:t>Verify cloud IAM roles have no unauthorized non-KSA access.</w:t>
      </w:r>
    </w:p>
    <w:p w14:paraId="5448787E" w14:textId="77777777" w:rsidR="00F76B3E" w:rsidRDefault="00000000">
      <w:pPr>
        <w:pStyle w:val="Compact"/>
        <w:numPr>
          <w:ilvl w:val="1"/>
          <w:numId w:val="66"/>
        </w:numPr>
      </w:pPr>
      <w:r>
        <w:t>Review any derogation approvals expiring in next quarter.</w:t>
      </w:r>
    </w:p>
    <w:p w14:paraId="7B435C4D" w14:textId="77777777" w:rsidR="00F76B3E" w:rsidRDefault="00000000">
      <w:pPr>
        <w:pStyle w:val="Compact"/>
        <w:numPr>
          <w:ilvl w:val="0"/>
          <w:numId w:val="65"/>
        </w:numPr>
      </w:pPr>
      <w:r>
        <w:t>Monitoring output: Cross-Border Transfer Monitoring Report (PDF/A) uploaded as NDI evidence.</w:t>
      </w:r>
    </w:p>
    <w:p w14:paraId="6238F0B4" w14:textId="77777777" w:rsidR="00F76B3E" w:rsidRDefault="00000000">
      <w:pPr>
        <w:pStyle w:val="Compact"/>
        <w:numPr>
          <w:ilvl w:val="0"/>
          <w:numId w:val="65"/>
        </w:numPr>
      </w:pPr>
      <w:r>
        <w:t>Any anomalies (unexpected non-KSA access, expired SCC, geo-fencing breach) trigger immediate L2 security incident.</w:t>
      </w:r>
    </w:p>
    <w:p w14:paraId="3D77179C" w14:textId="77777777" w:rsidR="00F76B3E" w:rsidRDefault="00000000">
      <w:pPr>
        <w:pStyle w:val="Heading2"/>
      </w:pPr>
      <w:bookmarkStart w:id="260" w:name="X2ae88e6e017a43e170e6d438f0978d3c5c54401"/>
      <w:bookmarkStart w:id="261" w:name="_Toc234675602"/>
      <w:bookmarkEnd w:id="250"/>
      <w:bookmarkEnd w:id="258"/>
      <w:r>
        <w:rPr>
          <w:rFonts w:ascii="Calibri" w:eastAsia="Calibri" w:hAnsi="Calibri"/>
          <w:color w:val="34495E"/>
          <w:sz w:val="32"/>
        </w:rPr>
        <w:t xml:space="preserve">9.6 Privacy Steward Recurring Responsibilities </w:t>
      </w:r>
      <w:r>
        <w:rPr>
          <w:rFonts w:ascii="Calibri" w:eastAsia="Calibri" w:hAnsi="Calibri"/>
          <w:i/>
          <w:iCs/>
          <w:color w:val="34495E"/>
          <w:sz w:val="32"/>
        </w:rPr>
        <w:t>(NEW)</w:t>
      </w:r>
      <w:bookmarkEnd w:id="261"/>
    </w:p>
    <w:p w14:paraId="1CD19CEE" w14:textId="77777777" w:rsidR="00F76B3E" w:rsidRDefault="00000000">
      <w:pPr>
        <w:pStyle w:val="FirstParagraph"/>
      </w:pPr>
      <w:r>
        <w:t>The Privacy Steward (functionally the Data Protection Officer or DPO delegate) holds recurring responsibilities that extend beyond case-by-case workflow approvals. These responsibilities are formalized, scheduled, tracked, and scored within DGOP.</w:t>
      </w:r>
    </w:p>
    <w:p w14:paraId="307E2776" w14:textId="77777777" w:rsidR="00F76B3E" w:rsidRDefault="00000000">
      <w:pPr>
        <w:pStyle w:val="Heading3"/>
      </w:pPr>
      <w:bookmarkStart w:id="262" w:name="recurring-responsibility-matrix"/>
      <w:bookmarkStart w:id="263" w:name="_Toc234675603"/>
      <w:r>
        <w:rPr>
          <w:rFonts w:ascii="Calibri" w:eastAsia="Calibri" w:hAnsi="Calibri"/>
          <w:color w:val="34495E"/>
          <w:sz w:val="28"/>
        </w:rPr>
        <w:t>9.6.1 Recurring Responsibility Matrix</w:t>
      </w:r>
      <w:bookmarkEnd w:id="263"/>
    </w:p>
    <w:tbl>
      <w:tblPr>
        <w:tblStyle w:val="Table"/>
        <w:tblW w:w="5000" w:type="pct"/>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020" w:firstRow="1" w:lastRow="0" w:firstColumn="0" w:lastColumn="0" w:noHBand="0" w:noVBand="0"/>
      </w:tblPr>
      <w:tblGrid>
        <w:gridCol w:w="214"/>
        <w:gridCol w:w="1472"/>
        <w:gridCol w:w="1179"/>
        <w:gridCol w:w="1575"/>
        <w:gridCol w:w="1738"/>
        <w:gridCol w:w="1449"/>
        <w:gridCol w:w="1455"/>
      </w:tblGrid>
      <w:tr w:rsidR="00F76B3E" w14:paraId="1181739E" w14:textId="77777777" w:rsidTr="00F76B3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2C3E50"/>
            <w:tcMar>
              <w:top w:w="-14736" w:type="dxa"/>
              <w:left w:w="-29472" w:type="dxa"/>
              <w:bottom w:w="-14736" w:type="dxa"/>
              <w:right w:w="-29472" w:type="dxa"/>
            </w:tcMar>
          </w:tcPr>
          <w:p w14:paraId="72BC9AE7" w14:textId="77777777" w:rsidR="00F76B3E" w:rsidRDefault="00000000">
            <w:pPr>
              <w:pStyle w:val="Compact"/>
            </w:pPr>
            <w:r>
              <w:rPr>
                <w:b/>
                <w:bCs/>
                <w:color w:val="FFFFFF"/>
                <w:sz w:val="20"/>
              </w:rPr>
              <w:t>#</w:t>
            </w:r>
          </w:p>
        </w:tc>
        <w:tc>
          <w:tcPr>
            <w:tcW w:w="0" w:type="auto"/>
            <w:shd w:val="clear" w:color="auto" w:fill="2C3E50"/>
            <w:tcMar>
              <w:top w:w="-14736" w:type="dxa"/>
              <w:left w:w="-29472" w:type="dxa"/>
              <w:bottom w:w="-14736" w:type="dxa"/>
              <w:right w:w="-29472" w:type="dxa"/>
            </w:tcMar>
          </w:tcPr>
          <w:p w14:paraId="488F833B" w14:textId="77777777" w:rsidR="00F76B3E" w:rsidRDefault="00000000">
            <w:pPr>
              <w:pStyle w:val="Compact"/>
            </w:pPr>
            <w:r>
              <w:rPr>
                <w:b/>
                <w:bCs/>
                <w:color w:val="FFFFFF"/>
                <w:sz w:val="20"/>
              </w:rPr>
              <w:t>Responsibility</w:t>
            </w:r>
          </w:p>
        </w:tc>
        <w:tc>
          <w:tcPr>
            <w:tcW w:w="0" w:type="auto"/>
            <w:shd w:val="clear" w:color="auto" w:fill="2C3E50"/>
            <w:tcMar>
              <w:top w:w="-14736" w:type="dxa"/>
              <w:left w:w="-29472" w:type="dxa"/>
              <w:bottom w:w="-14736" w:type="dxa"/>
              <w:right w:w="-29472" w:type="dxa"/>
            </w:tcMar>
          </w:tcPr>
          <w:p w14:paraId="44AA5D41" w14:textId="77777777" w:rsidR="00F76B3E" w:rsidRDefault="00000000">
            <w:pPr>
              <w:pStyle w:val="Compact"/>
            </w:pPr>
            <w:r>
              <w:rPr>
                <w:b/>
                <w:bCs/>
                <w:color w:val="FFFFFF"/>
                <w:sz w:val="20"/>
              </w:rPr>
              <w:t>Frequency</w:t>
            </w:r>
          </w:p>
        </w:tc>
        <w:tc>
          <w:tcPr>
            <w:tcW w:w="0" w:type="auto"/>
            <w:shd w:val="clear" w:color="auto" w:fill="2C3E50"/>
            <w:tcMar>
              <w:top w:w="-14736" w:type="dxa"/>
              <w:left w:w="-29472" w:type="dxa"/>
              <w:bottom w:w="-14736" w:type="dxa"/>
              <w:right w:w="-29472" w:type="dxa"/>
            </w:tcMar>
          </w:tcPr>
          <w:p w14:paraId="56C852E4" w14:textId="77777777" w:rsidR="00F76B3E" w:rsidRDefault="00000000">
            <w:pPr>
              <w:pStyle w:val="Compact"/>
            </w:pPr>
            <w:r>
              <w:rPr>
                <w:b/>
                <w:bCs/>
                <w:color w:val="FFFFFF"/>
                <w:sz w:val="20"/>
              </w:rPr>
              <w:t>Trigger</w:t>
            </w:r>
          </w:p>
        </w:tc>
        <w:tc>
          <w:tcPr>
            <w:tcW w:w="0" w:type="auto"/>
            <w:shd w:val="clear" w:color="auto" w:fill="2C3E50"/>
            <w:tcMar>
              <w:top w:w="-14736" w:type="dxa"/>
              <w:left w:w="-29472" w:type="dxa"/>
              <w:bottom w:w="-14736" w:type="dxa"/>
              <w:right w:w="-29472" w:type="dxa"/>
            </w:tcMar>
          </w:tcPr>
          <w:p w14:paraId="5E20CB38" w14:textId="77777777" w:rsidR="00F76B3E" w:rsidRDefault="00000000">
            <w:pPr>
              <w:pStyle w:val="Compact"/>
            </w:pPr>
            <w:r>
              <w:rPr>
                <w:b/>
                <w:bCs/>
                <w:color w:val="FFFFFF"/>
                <w:sz w:val="20"/>
              </w:rPr>
              <w:t>DGOP Support</w:t>
            </w:r>
          </w:p>
        </w:tc>
        <w:tc>
          <w:tcPr>
            <w:tcW w:w="0" w:type="auto"/>
            <w:shd w:val="clear" w:color="auto" w:fill="2C3E50"/>
            <w:tcMar>
              <w:top w:w="-14736" w:type="dxa"/>
              <w:left w:w="-29472" w:type="dxa"/>
              <w:bottom w:w="-14736" w:type="dxa"/>
              <w:right w:w="-29472" w:type="dxa"/>
            </w:tcMar>
          </w:tcPr>
          <w:p w14:paraId="2B210DBE" w14:textId="77777777" w:rsidR="00F76B3E" w:rsidRDefault="00000000">
            <w:pPr>
              <w:pStyle w:val="Compact"/>
            </w:pPr>
            <w:r>
              <w:rPr>
                <w:b/>
                <w:bCs/>
                <w:color w:val="FFFFFF"/>
                <w:sz w:val="20"/>
              </w:rPr>
              <w:t>Evidence</w:t>
            </w:r>
          </w:p>
        </w:tc>
        <w:tc>
          <w:tcPr>
            <w:tcW w:w="0" w:type="auto"/>
            <w:shd w:val="clear" w:color="auto" w:fill="2C3E50"/>
            <w:tcMar>
              <w:top w:w="-14736" w:type="dxa"/>
              <w:left w:w="-29472" w:type="dxa"/>
              <w:bottom w:w="-14736" w:type="dxa"/>
              <w:right w:w="-29472" w:type="dxa"/>
            </w:tcMar>
          </w:tcPr>
          <w:p w14:paraId="2E19092B" w14:textId="77777777" w:rsidR="00F76B3E" w:rsidRDefault="00000000">
            <w:pPr>
              <w:pStyle w:val="Compact"/>
            </w:pPr>
            <w:r>
              <w:rPr>
                <w:b/>
                <w:bCs/>
                <w:color w:val="FFFFFF"/>
                <w:sz w:val="20"/>
              </w:rPr>
              <w:t>Escalation</w:t>
            </w:r>
          </w:p>
        </w:tc>
      </w:tr>
      <w:tr w:rsidR="00F76B3E" w14:paraId="04EB217F" w14:textId="77777777" w:rsidTr="00F76B3E">
        <w:tc>
          <w:tcPr>
            <w:tcW w:w="0" w:type="auto"/>
            <w:shd w:val="clear" w:color="auto" w:fill="FFFFFF"/>
            <w:tcMar>
              <w:top w:w="-14736" w:type="dxa"/>
              <w:left w:w="-29472" w:type="dxa"/>
              <w:bottom w:w="-14736" w:type="dxa"/>
              <w:right w:w="-29472" w:type="dxa"/>
            </w:tcMar>
          </w:tcPr>
          <w:p w14:paraId="2E3D2255" w14:textId="77777777" w:rsidR="00F76B3E" w:rsidRDefault="00000000">
            <w:pPr>
              <w:pStyle w:val="Compact"/>
            </w:pPr>
            <w:r>
              <w:rPr>
                <w:sz w:val="20"/>
              </w:rPr>
              <w:t>1</w:t>
            </w:r>
          </w:p>
        </w:tc>
        <w:tc>
          <w:tcPr>
            <w:tcW w:w="0" w:type="auto"/>
            <w:shd w:val="clear" w:color="auto" w:fill="FFFFFF"/>
            <w:tcMar>
              <w:top w:w="-14736" w:type="dxa"/>
              <w:left w:w="-29472" w:type="dxa"/>
              <w:bottom w:w="-14736" w:type="dxa"/>
              <w:right w:w="-29472" w:type="dxa"/>
            </w:tcMar>
          </w:tcPr>
          <w:p w14:paraId="7A5AD79D" w14:textId="77777777" w:rsidR="00F76B3E" w:rsidRDefault="00000000">
            <w:pPr>
              <w:pStyle w:val="Compact"/>
            </w:pPr>
            <w:r>
              <w:rPr>
                <w:bCs/>
                <w:sz w:val="20"/>
              </w:rPr>
              <w:t>Processing Activity Review</w:t>
            </w:r>
          </w:p>
        </w:tc>
        <w:tc>
          <w:tcPr>
            <w:tcW w:w="0" w:type="auto"/>
            <w:shd w:val="clear" w:color="auto" w:fill="FFFFFF"/>
            <w:tcMar>
              <w:top w:w="-14736" w:type="dxa"/>
              <w:left w:w="-29472" w:type="dxa"/>
              <w:bottom w:w="-14736" w:type="dxa"/>
              <w:right w:w="-29472" w:type="dxa"/>
            </w:tcMar>
          </w:tcPr>
          <w:p w14:paraId="0A0E9FD8" w14:textId="77777777" w:rsidR="00F76B3E" w:rsidRDefault="00000000">
            <w:pPr>
              <w:pStyle w:val="Compact"/>
            </w:pPr>
            <w:r>
              <w:rPr>
                <w:sz w:val="20"/>
              </w:rPr>
              <w:t>Quarterly</w:t>
            </w:r>
          </w:p>
        </w:tc>
        <w:tc>
          <w:tcPr>
            <w:tcW w:w="0" w:type="auto"/>
            <w:shd w:val="clear" w:color="auto" w:fill="FFFFFF"/>
            <w:tcMar>
              <w:top w:w="-14736" w:type="dxa"/>
              <w:left w:w="-29472" w:type="dxa"/>
              <w:bottom w:w="-14736" w:type="dxa"/>
              <w:right w:w="-29472" w:type="dxa"/>
            </w:tcMar>
          </w:tcPr>
          <w:p w14:paraId="6E16D40B" w14:textId="77777777" w:rsidR="00F76B3E" w:rsidRDefault="00000000">
            <w:pPr>
              <w:pStyle w:val="Compact"/>
            </w:pPr>
            <w:r>
              <w:rPr>
                <w:sz w:val="20"/>
              </w:rPr>
              <w:t>Compliance calendar (15th of quarter month)</w:t>
            </w:r>
          </w:p>
        </w:tc>
        <w:tc>
          <w:tcPr>
            <w:tcW w:w="0" w:type="auto"/>
            <w:shd w:val="clear" w:color="auto" w:fill="FFFFFF"/>
            <w:tcMar>
              <w:top w:w="-14736" w:type="dxa"/>
              <w:left w:w="-29472" w:type="dxa"/>
              <w:bottom w:w="-14736" w:type="dxa"/>
              <w:right w:w="-29472" w:type="dxa"/>
            </w:tcMar>
          </w:tcPr>
          <w:p w14:paraId="7CD19B22" w14:textId="77777777" w:rsidR="00F76B3E" w:rsidRDefault="00000000">
            <w:pPr>
              <w:pStyle w:val="Compact"/>
            </w:pPr>
            <w:r>
              <w:rPr>
                <w:sz w:val="20"/>
              </w:rPr>
              <w:t>Auto-generated workflow case with RoPA extract</w:t>
            </w:r>
          </w:p>
        </w:tc>
        <w:tc>
          <w:tcPr>
            <w:tcW w:w="0" w:type="auto"/>
            <w:shd w:val="clear" w:color="auto" w:fill="FFFFFF"/>
            <w:tcMar>
              <w:top w:w="-14736" w:type="dxa"/>
              <w:left w:w="-29472" w:type="dxa"/>
              <w:bottom w:w="-14736" w:type="dxa"/>
              <w:right w:w="-29472" w:type="dxa"/>
            </w:tcMar>
          </w:tcPr>
          <w:p w14:paraId="10397259" w14:textId="77777777" w:rsidR="00F76B3E" w:rsidRDefault="00000000">
            <w:pPr>
              <w:pStyle w:val="Compact"/>
            </w:pPr>
            <w:r>
              <w:rPr>
                <w:sz w:val="20"/>
              </w:rPr>
              <w:t>Processing review report</w:t>
            </w:r>
          </w:p>
        </w:tc>
        <w:tc>
          <w:tcPr>
            <w:tcW w:w="0" w:type="auto"/>
            <w:shd w:val="clear" w:color="auto" w:fill="FFFFFF"/>
            <w:tcMar>
              <w:top w:w="-14736" w:type="dxa"/>
              <w:left w:w="-29472" w:type="dxa"/>
              <w:bottom w:w="-14736" w:type="dxa"/>
              <w:right w:w="-29472" w:type="dxa"/>
            </w:tcMar>
          </w:tcPr>
          <w:p w14:paraId="06E471B7" w14:textId="77777777" w:rsidR="00F76B3E" w:rsidRDefault="00000000">
            <w:pPr>
              <w:pStyle w:val="Compact"/>
            </w:pPr>
            <w:r>
              <w:rPr>
                <w:sz w:val="20"/>
              </w:rPr>
              <w:t>Overdue &gt; 7 days -&gt; DMO Admin</w:t>
            </w:r>
          </w:p>
        </w:tc>
      </w:tr>
      <w:tr w:rsidR="00F76B3E" w14:paraId="30886B71" w14:textId="77777777" w:rsidTr="00F76B3E">
        <w:tc>
          <w:tcPr>
            <w:tcW w:w="0" w:type="auto"/>
            <w:shd w:val="clear" w:color="auto" w:fill="F8F9FA"/>
            <w:tcMar>
              <w:top w:w="-14736" w:type="dxa"/>
              <w:left w:w="-29472" w:type="dxa"/>
              <w:bottom w:w="-14736" w:type="dxa"/>
              <w:right w:w="-29472" w:type="dxa"/>
            </w:tcMar>
          </w:tcPr>
          <w:p w14:paraId="4B70B876" w14:textId="77777777" w:rsidR="00F76B3E" w:rsidRDefault="00000000">
            <w:pPr>
              <w:pStyle w:val="Compact"/>
            </w:pPr>
            <w:r>
              <w:rPr>
                <w:sz w:val="20"/>
              </w:rPr>
              <w:t>2</w:t>
            </w:r>
          </w:p>
        </w:tc>
        <w:tc>
          <w:tcPr>
            <w:tcW w:w="0" w:type="auto"/>
            <w:shd w:val="clear" w:color="auto" w:fill="F8F9FA"/>
            <w:tcMar>
              <w:top w:w="-14736" w:type="dxa"/>
              <w:left w:w="-29472" w:type="dxa"/>
              <w:bottom w:w="-14736" w:type="dxa"/>
              <w:right w:w="-29472" w:type="dxa"/>
            </w:tcMar>
          </w:tcPr>
          <w:p w14:paraId="3E6170F7" w14:textId="77777777" w:rsidR="00F76B3E" w:rsidRDefault="00000000">
            <w:pPr>
              <w:pStyle w:val="Compact"/>
            </w:pPr>
            <w:r>
              <w:rPr>
                <w:bCs/>
                <w:sz w:val="20"/>
              </w:rPr>
              <w:t>Cross-Border Transfer Monitoring</w:t>
            </w:r>
          </w:p>
        </w:tc>
        <w:tc>
          <w:tcPr>
            <w:tcW w:w="0" w:type="auto"/>
            <w:shd w:val="clear" w:color="auto" w:fill="F8F9FA"/>
            <w:tcMar>
              <w:top w:w="-14736" w:type="dxa"/>
              <w:left w:w="-29472" w:type="dxa"/>
              <w:bottom w:w="-14736" w:type="dxa"/>
              <w:right w:w="-29472" w:type="dxa"/>
            </w:tcMar>
          </w:tcPr>
          <w:p w14:paraId="3B37955D" w14:textId="77777777" w:rsidR="00F76B3E" w:rsidRDefault="00000000">
            <w:pPr>
              <w:pStyle w:val="Compact"/>
            </w:pPr>
            <w:r>
              <w:rPr>
                <w:sz w:val="20"/>
              </w:rPr>
              <w:t>Quarterly</w:t>
            </w:r>
          </w:p>
        </w:tc>
        <w:tc>
          <w:tcPr>
            <w:tcW w:w="0" w:type="auto"/>
            <w:shd w:val="clear" w:color="auto" w:fill="F8F9FA"/>
            <w:tcMar>
              <w:top w:w="-14736" w:type="dxa"/>
              <w:left w:w="-29472" w:type="dxa"/>
              <w:bottom w:w="-14736" w:type="dxa"/>
              <w:right w:w="-29472" w:type="dxa"/>
            </w:tcMar>
          </w:tcPr>
          <w:p w14:paraId="5E69DE42" w14:textId="77777777" w:rsidR="00F76B3E" w:rsidRDefault="00000000">
            <w:pPr>
              <w:pStyle w:val="Compact"/>
            </w:pPr>
            <w:r>
              <w:rPr>
                <w:sz w:val="20"/>
              </w:rPr>
              <w:t>Compliance calendar (15th of quarter month)</w:t>
            </w:r>
          </w:p>
        </w:tc>
        <w:tc>
          <w:tcPr>
            <w:tcW w:w="0" w:type="auto"/>
            <w:shd w:val="clear" w:color="auto" w:fill="F8F9FA"/>
            <w:tcMar>
              <w:top w:w="-14736" w:type="dxa"/>
              <w:left w:w="-29472" w:type="dxa"/>
              <w:bottom w:w="-14736" w:type="dxa"/>
              <w:right w:w="-29472" w:type="dxa"/>
            </w:tcMar>
          </w:tcPr>
          <w:p w14:paraId="1E808323" w14:textId="77777777" w:rsidR="00F76B3E" w:rsidRDefault="00000000">
            <w:pPr>
              <w:pStyle w:val="Compact"/>
            </w:pPr>
            <w:r>
              <w:rPr>
                <w:sz w:val="20"/>
              </w:rPr>
              <w:t>Auto-generated case with geo-fencing scan, SCC status</w:t>
            </w:r>
          </w:p>
        </w:tc>
        <w:tc>
          <w:tcPr>
            <w:tcW w:w="0" w:type="auto"/>
            <w:shd w:val="clear" w:color="auto" w:fill="F8F9FA"/>
            <w:tcMar>
              <w:top w:w="-14736" w:type="dxa"/>
              <w:left w:w="-29472" w:type="dxa"/>
              <w:bottom w:w="-14736" w:type="dxa"/>
              <w:right w:w="-29472" w:type="dxa"/>
            </w:tcMar>
          </w:tcPr>
          <w:p w14:paraId="4333A48A" w14:textId="77777777" w:rsidR="00F76B3E" w:rsidRDefault="00000000">
            <w:pPr>
              <w:pStyle w:val="Compact"/>
            </w:pPr>
            <w:r>
              <w:rPr>
                <w:sz w:val="20"/>
              </w:rPr>
              <w:t>Cross-border monitoring report</w:t>
            </w:r>
          </w:p>
        </w:tc>
        <w:tc>
          <w:tcPr>
            <w:tcW w:w="0" w:type="auto"/>
            <w:shd w:val="clear" w:color="auto" w:fill="F8F9FA"/>
            <w:tcMar>
              <w:top w:w="-14736" w:type="dxa"/>
              <w:left w:w="-29472" w:type="dxa"/>
              <w:bottom w:w="-14736" w:type="dxa"/>
              <w:right w:w="-29472" w:type="dxa"/>
            </w:tcMar>
          </w:tcPr>
          <w:p w14:paraId="2F3C1F45" w14:textId="77777777" w:rsidR="00F76B3E" w:rsidRDefault="00000000">
            <w:pPr>
              <w:pStyle w:val="Compact"/>
            </w:pPr>
            <w:r>
              <w:rPr>
                <w:sz w:val="20"/>
              </w:rPr>
              <w:t>Anomaly -&gt; immediate L2 incident</w:t>
            </w:r>
          </w:p>
        </w:tc>
      </w:tr>
      <w:tr w:rsidR="00F76B3E" w14:paraId="384DFA2D" w14:textId="77777777" w:rsidTr="00F76B3E">
        <w:tc>
          <w:tcPr>
            <w:tcW w:w="0" w:type="auto"/>
            <w:shd w:val="clear" w:color="auto" w:fill="FFFFFF"/>
            <w:tcMar>
              <w:top w:w="-14736" w:type="dxa"/>
              <w:left w:w="-29472" w:type="dxa"/>
              <w:bottom w:w="-14736" w:type="dxa"/>
              <w:right w:w="-29472" w:type="dxa"/>
            </w:tcMar>
          </w:tcPr>
          <w:p w14:paraId="7C8E8B90" w14:textId="77777777" w:rsidR="00F76B3E" w:rsidRDefault="00000000">
            <w:pPr>
              <w:pStyle w:val="Compact"/>
            </w:pPr>
            <w:r>
              <w:rPr>
                <w:sz w:val="20"/>
              </w:rPr>
              <w:t>3</w:t>
            </w:r>
          </w:p>
        </w:tc>
        <w:tc>
          <w:tcPr>
            <w:tcW w:w="0" w:type="auto"/>
            <w:shd w:val="clear" w:color="auto" w:fill="FFFFFF"/>
            <w:tcMar>
              <w:top w:w="-14736" w:type="dxa"/>
              <w:left w:w="-29472" w:type="dxa"/>
              <w:bottom w:w="-14736" w:type="dxa"/>
              <w:right w:w="-29472" w:type="dxa"/>
            </w:tcMar>
          </w:tcPr>
          <w:p w14:paraId="038D1864" w14:textId="77777777" w:rsidR="00F76B3E" w:rsidRDefault="00000000">
            <w:pPr>
              <w:pStyle w:val="Compact"/>
            </w:pPr>
            <w:r>
              <w:rPr>
                <w:bCs/>
                <w:sz w:val="20"/>
              </w:rPr>
              <w:t>Data Subject Request Evaluation</w:t>
            </w:r>
          </w:p>
        </w:tc>
        <w:tc>
          <w:tcPr>
            <w:tcW w:w="0" w:type="auto"/>
            <w:shd w:val="clear" w:color="auto" w:fill="FFFFFF"/>
            <w:tcMar>
              <w:top w:w="-14736" w:type="dxa"/>
              <w:left w:w="-29472" w:type="dxa"/>
              <w:bottom w:w="-14736" w:type="dxa"/>
              <w:right w:w="-29472" w:type="dxa"/>
            </w:tcMar>
          </w:tcPr>
          <w:p w14:paraId="56ED5838" w14:textId="77777777" w:rsidR="00F76B3E" w:rsidRDefault="00000000">
            <w:pPr>
              <w:pStyle w:val="Compact"/>
            </w:pPr>
            <w:r>
              <w:rPr>
                <w:sz w:val="20"/>
              </w:rPr>
              <w:t>Ad-hoc</w:t>
            </w:r>
          </w:p>
        </w:tc>
        <w:tc>
          <w:tcPr>
            <w:tcW w:w="0" w:type="auto"/>
            <w:shd w:val="clear" w:color="auto" w:fill="FFFFFF"/>
            <w:tcMar>
              <w:top w:w="-14736" w:type="dxa"/>
              <w:left w:w="-29472" w:type="dxa"/>
              <w:bottom w:w="-14736" w:type="dxa"/>
              <w:right w:w="-29472" w:type="dxa"/>
            </w:tcMar>
          </w:tcPr>
          <w:p w14:paraId="6A5E3668" w14:textId="77777777" w:rsidR="00F76B3E" w:rsidRDefault="00000000">
            <w:pPr>
              <w:pStyle w:val="Compact"/>
            </w:pPr>
            <w:r>
              <w:rPr>
                <w:sz w:val="20"/>
              </w:rPr>
              <w:t>DSR portal submission</w:t>
            </w:r>
          </w:p>
        </w:tc>
        <w:tc>
          <w:tcPr>
            <w:tcW w:w="0" w:type="auto"/>
            <w:shd w:val="clear" w:color="auto" w:fill="FFFFFF"/>
            <w:tcMar>
              <w:top w:w="-14736" w:type="dxa"/>
              <w:left w:w="-29472" w:type="dxa"/>
              <w:bottom w:w="-14736" w:type="dxa"/>
              <w:right w:w="-29472" w:type="dxa"/>
            </w:tcMar>
          </w:tcPr>
          <w:p w14:paraId="3B5A1A5C" w14:textId="77777777" w:rsidR="00F76B3E" w:rsidRDefault="00000000">
            <w:pPr>
              <w:pStyle w:val="Compact"/>
            </w:pPr>
            <w:r>
              <w:rPr>
                <w:sz w:val="20"/>
              </w:rPr>
              <w:t>Automated case creation with SLA timer (30 days)</w:t>
            </w:r>
          </w:p>
        </w:tc>
        <w:tc>
          <w:tcPr>
            <w:tcW w:w="0" w:type="auto"/>
            <w:shd w:val="clear" w:color="auto" w:fill="FFFFFF"/>
            <w:tcMar>
              <w:top w:w="-14736" w:type="dxa"/>
              <w:left w:w="-29472" w:type="dxa"/>
              <w:bottom w:w="-14736" w:type="dxa"/>
              <w:right w:w="-29472" w:type="dxa"/>
            </w:tcMar>
          </w:tcPr>
          <w:p w14:paraId="0AB20874" w14:textId="77777777" w:rsidR="00F76B3E" w:rsidRDefault="00000000">
            <w:pPr>
              <w:pStyle w:val="Compact"/>
            </w:pPr>
            <w:r>
              <w:rPr>
                <w:sz w:val="20"/>
              </w:rPr>
              <w:t>DSR completion audit</w:t>
            </w:r>
          </w:p>
        </w:tc>
        <w:tc>
          <w:tcPr>
            <w:tcW w:w="0" w:type="auto"/>
            <w:shd w:val="clear" w:color="auto" w:fill="FFFFFF"/>
            <w:tcMar>
              <w:top w:w="-14736" w:type="dxa"/>
              <w:left w:w="-29472" w:type="dxa"/>
              <w:bottom w:w="-14736" w:type="dxa"/>
              <w:right w:w="-29472" w:type="dxa"/>
            </w:tcMar>
          </w:tcPr>
          <w:p w14:paraId="6AFAF320" w14:textId="77777777" w:rsidR="00F76B3E" w:rsidRDefault="00000000">
            <w:pPr>
              <w:pStyle w:val="Compact"/>
            </w:pPr>
            <w:r>
              <w:rPr>
                <w:sz w:val="20"/>
              </w:rPr>
              <w:t>SLA &lt; 7 days -&gt; DPO alert</w:t>
            </w:r>
          </w:p>
        </w:tc>
      </w:tr>
      <w:tr w:rsidR="00F76B3E" w14:paraId="73EB5E6A" w14:textId="77777777" w:rsidTr="00F76B3E">
        <w:tc>
          <w:tcPr>
            <w:tcW w:w="0" w:type="auto"/>
            <w:shd w:val="clear" w:color="auto" w:fill="F8F9FA"/>
            <w:tcMar>
              <w:top w:w="-14736" w:type="dxa"/>
              <w:left w:w="-29472" w:type="dxa"/>
              <w:bottom w:w="-14736" w:type="dxa"/>
              <w:right w:w="-29472" w:type="dxa"/>
            </w:tcMar>
          </w:tcPr>
          <w:p w14:paraId="22836B63" w14:textId="77777777" w:rsidR="00F76B3E" w:rsidRDefault="00000000">
            <w:pPr>
              <w:pStyle w:val="Compact"/>
            </w:pPr>
            <w:r>
              <w:rPr>
                <w:sz w:val="20"/>
              </w:rPr>
              <w:t>4</w:t>
            </w:r>
          </w:p>
        </w:tc>
        <w:tc>
          <w:tcPr>
            <w:tcW w:w="0" w:type="auto"/>
            <w:shd w:val="clear" w:color="auto" w:fill="F8F9FA"/>
            <w:tcMar>
              <w:top w:w="-14736" w:type="dxa"/>
              <w:left w:w="-29472" w:type="dxa"/>
              <w:bottom w:w="-14736" w:type="dxa"/>
              <w:right w:w="-29472" w:type="dxa"/>
            </w:tcMar>
          </w:tcPr>
          <w:p w14:paraId="26BB830B" w14:textId="77777777" w:rsidR="00F76B3E" w:rsidRDefault="00000000">
            <w:pPr>
              <w:pStyle w:val="Compact"/>
            </w:pPr>
            <w:r>
              <w:rPr>
                <w:bCs/>
                <w:sz w:val="20"/>
              </w:rPr>
              <w:t>Sensitivity Classification Review</w:t>
            </w:r>
          </w:p>
        </w:tc>
        <w:tc>
          <w:tcPr>
            <w:tcW w:w="0" w:type="auto"/>
            <w:shd w:val="clear" w:color="auto" w:fill="F8F9FA"/>
            <w:tcMar>
              <w:top w:w="-14736" w:type="dxa"/>
              <w:left w:w="-29472" w:type="dxa"/>
              <w:bottom w:w="-14736" w:type="dxa"/>
              <w:right w:w="-29472" w:type="dxa"/>
            </w:tcMar>
          </w:tcPr>
          <w:p w14:paraId="029EFAD1" w14:textId="77777777" w:rsidR="00F76B3E" w:rsidRDefault="00000000">
            <w:pPr>
              <w:pStyle w:val="Compact"/>
            </w:pPr>
            <w:r>
              <w:rPr>
                <w:sz w:val="20"/>
              </w:rPr>
              <w:t>Per BDE change</w:t>
            </w:r>
          </w:p>
        </w:tc>
        <w:tc>
          <w:tcPr>
            <w:tcW w:w="0" w:type="auto"/>
            <w:shd w:val="clear" w:color="auto" w:fill="F8F9FA"/>
            <w:tcMar>
              <w:top w:w="-14736" w:type="dxa"/>
              <w:left w:w="-29472" w:type="dxa"/>
              <w:bottom w:w="-14736" w:type="dxa"/>
              <w:right w:w="-29472" w:type="dxa"/>
            </w:tcMar>
          </w:tcPr>
          <w:p w14:paraId="2808D1C9" w14:textId="77777777" w:rsidR="00F76B3E" w:rsidRDefault="00000000">
            <w:pPr>
              <w:pStyle w:val="Compact"/>
            </w:pPr>
            <w:r>
              <w:rPr>
                <w:sz w:val="20"/>
              </w:rPr>
              <w:t>Catalog sync / Steward action</w:t>
            </w:r>
          </w:p>
        </w:tc>
        <w:tc>
          <w:tcPr>
            <w:tcW w:w="0" w:type="auto"/>
            <w:shd w:val="clear" w:color="auto" w:fill="F8F9FA"/>
            <w:tcMar>
              <w:top w:w="-14736" w:type="dxa"/>
              <w:left w:w="-29472" w:type="dxa"/>
              <w:bottom w:w="-14736" w:type="dxa"/>
              <w:right w:w="-29472" w:type="dxa"/>
            </w:tcMar>
          </w:tcPr>
          <w:p w14:paraId="7564C5CA" w14:textId="77777777" w:rsidR="00F76B3E" w:rsidRDefault="00000000">
            <w:pPr>
              <w:pStyle w:val="Compact"/>
            </w:pPr>
            <w:r>
              <w:rPr>
                <w:sz w:val="20"/>
              </w:rPr>
              <w:t>Classification change workflow with Security Reviewer</w:t>
            </w:r>
          </w:p>
        </w:tc>
        <w:tc>
          <w:tcPr>
            <w:tcW w:w="0" w:type="auto"/>
            <w:shd w:val="clear" w:color="auto" w:fill="F8F9FA"/>
            <w:tcMar>
              <w:top w:w="-14736" w:type="dxa"/>
              <w:left w:w="-29472" w:type="dxa"/>
              <w:bottom w:w="-14736" w:type="dxa"/>
              <w:right w:w="-29472" w:type="dxa"/>
            </w:tcMar>
          </w:tcPr>
          <w:p w14:paraId="3604C8F3" w14:textId="77777777" w:rsidR="00F76B3E" w:rsidRDefault="00000000">
            <w:pPr>
              <w:pStyle w:val="Compact"/>
            </w:pPr>
            <w:r>
              <w:rPr>
                <w:sz w:val="20"/>
              </w:rPr>
              <w:t>Classification change log</w:t>
            </w:r>
          </w:p>
        </w:tc>
        <w:tc>
          <w:tcPr>
            <w:tcW w:w="0" w:type="auto"/>
            <w:shd w:val="clear" w:color="auto" w:fill="F8F9FA"/>
            <w:tcMar>
              <w:top w:w="-14736" w:type="dxa"/>
              <w:left w:w="-29472" w:type="dxa"/>
              <w:bottom w:w="-14736" w:type="dxa"/>
              <w:right w:w="-29472" w:type="dxa"/>
            </w:tcMar>
          </w:tcPr>
          <w:p w14:paraId="709DE1C6" w14:textId="77777777" w:rsidR="00F76B3E" w:rsidRDefault="00000000">
            <w:pPr>
              <w:pStyle w:val="Compact"/>
            </w:pPr>
            <w:r>
              <w:rPr>
                <w:sz w:val="20"/>
              </w:rPr>
              <w:t>Unauthorized change -&gt; Security alert</w:t>
            </w:r>
          </w:p>
        </w:tc>
      </w:tr>
      <w:tr w:rsidR="00F76B3E" w14:paraId="031B4614" w14:textId="77777777" w:rsidTr="00F76B3E">
        <w:tc>
          <w:tcPr>
            <w:tcW w:w="0" w:type="auto"/>
            <w:shd w:val="clear" w:color="auto" w:fill="FFFFFF"/>
            <w:tcMar>
              <w:top w:w="-14736" w:type="dxa"/>
              <w:left w:w="-29472" w:type="dxa"/>
              <w:bottom w:w="-14736" w:type="dxa"/>
              <w:right w:w="-29472" w:type="dxa"/>
            </w:tcMar>
          </w:tcPr>
          <w:p w14:paraId="27920185" w14:textId="77777777" w:rsidR="00F76B3E" w:rsidRDefault="00000000">
            <w:pPr>
              <w:pStyle w:val="Compact"/>
            </w:pPr>
            <w:r>
              <w:rPr>
                <w:sz w:val="20"/>
              </w:rPr>
              <w:t>5</w:t>
            </w:r>
          </w:p>
        </w:tc>
        <w:tc>
          <w:tcPr>
            <w:tcW w:w="0" w:type="auto"/>
            <w:shd w:val="clear" w:color="auto" w:fill="FFFFFF"/>
            <w:tcMar>
              <w:top w:w="-14736" w:type="dxa"/>
              <w:left w:w="-29472" w:type="dxa"/>
              <w:bottom w:w="-14736" w:type="dxa"/>
              <w:right w:w="-29472" w:type="dxa"/>
            </w:tcMar>
          </w:tcPr>
          <w:p w14:paraId="27510C48" w14:textId="77777777" w:rsidR="00F76B3E" w:rsidRDefault="00000000">
            <w:pPr>
              <w:pStyle w:val="Compact"/>
            </w:pPr>
            <w:r>
              <w:rPr>
                <w:bCs/>
                <w:sz w:val="20"/>
              </w:rPr>
              <w:t>Retention Period Management</w:t>
            </w:r>
          </w:p>
        </w:tc>
        <w:tc>
          <w:tcPr>
            <w:tcW w:w="0" w:type="auto"/>
            <w:shd w:val="clear" w:color="auto" w:fill="FFFFFF"/>
            <w:tcMar>
              <w:top w:w="-14736" w:type="dxa"/>
              <w:left w:w="-29472" w:type="dxa"/>
              <w:bottom w:w="-14736" w:type="dxa"/>
              <w:right w:w="-29472" w:type="dxa"/>
            </w:tcMar>
          </w:tcPr>
          <w:p w14:paraId="6B50EC23" w14:textId="77777777" w:rsidR="00F76B3E" w:rsidRDefault="00000000">
            <w:pPr>
              <w:pStyle w:val="Compact"/>
            </w:pPr>
            <w:r>
              <w:rPr>
                <w:sz w:val="20"/>
              </w:rPr>
              <w:t>Annual + per asset change</w:t>
            </w:r>
          </w:p>
        </w:tc>
        <w:tc>
          <w:tcPr>
            <w:tcW w:w="0" w:type="auto"/>
            <w:shd w:val="clear" w:color="auto" w:fill="FFFFFF"/>
            <w:tcMar>
              <w:top w:w="-14736" w:type="dxa"/>
              <w:left w:w="-29472" w:type="dxa"/>
              <w:bottom w:w="-14736" w:type="dxa"/>
              <w:right w:w="-29472" w:type="dxa"/>
            </w:tcMar>
          </w:tcPr>
          <w:p w14:paraId="1A7FED95" w14:textId="77777777" w:rsidR="00F76B3E" w:rsidRDefault="00000000">
            <w:pPr>
              <w:pStyle w:val="Compact"/>
            </w:pPr>
            <w:r>
              <w:rPr>
                <w:sz w:val="20"/>
              </w:rPr>
              <w:t>Compliance calendar + asset lifecycle</w:t>
            </w:r>
          </w:p>
        </w:tc>
        <w:tc>
          <w:tcPr>
            <w:tcW w:w="0" w:type="auto"/>
            <w:shd w:val="clear" w:color="auto" w:fill="FFFFFF"/>
            <w:tcMar>
              <w:top w:w="-14736" w:type="dxa"/>
              <w:left w:w="-29472" w:type="dxa"/>
              <w:bottom w:w="-14736" w:type="dxa"/>
              <w:right w:w="-29472" w:type="dxa"/>
            </w:tcMar>
          </w:tcPr>
          <w:p w14:paraId="38CA3223" w14:textId="77777777" w:rsidR="00F76B3E" w:rsidRDefault="00000000">
            <w:pPr>
              <w:pStyle w:val="Compact"/>
            </w:pPr>
            <w:r>
              <w:rPr>
                <w:sz w:val="20"/>
              </w:rPr>
              <w:t>Retention policy engine with auto-archival</w:t>
            </w:r>
          </w:p>
        </w:tc>
        <w:tc>
          <w:tcPr>
            <w:tcW w:w="0" w:type="auto"/>
            <w:shd w:val="clear" w:color="auto" w:fill="FFFFFF"/>
            <w:tcMar>
              <w:top w:w="-14736" w:type="dxa"/>
              <w:left w:w="-29472" w:type="dxa"/>
              <w:bottom w:w="-14736" w:type="dxa"/>
              <w:right w:w="-29472" w:type="dxa"/>
            </w:tcMar>
          </w:tcPr>
          <w:p w14:paraId="3FF24DB8" w14:textId="77777777" w:rsidR="00F76B3E" w:rsidRDefault="00000000">
            <w:pPr>
              <w:pStyle w:val="Compact"/>
            </w:pPr>
            <w:r>
              <w:rPr>
                <w:sz w:val="20"/>
              </w:rPr>
              <w:t>Retention schedule compliance</w:t>
            </w:r>
          </w:p>
        </w:tc>
        <w:tc>
          <w:tcPr>
            <w:tcW w:w="0" w:type="auto"/>
            <w:shd w:val="clear" w:color="auto" w:fill="FFFFFF"/>
            <w:tcMar>
              <w:top w:w="-14736" w:type="dxa"/>
              <w:left w:w="-29472" w:type="dxa"/>
              <w:bottom w:w="-14736" w:type="dxa"/>
              <w:right w:w="-29472" w:type="dxa"/>
            </w:tcMar>
          </w:tcPr>
          <w:p w14:paraId="4D9C5FFD" w14:textId="77777777" w:rsidR="00F76B3E" w:rsidRDefault="00000000">
            <w:pPr>
              <w:pStyle w:val="Compact"/>
            </w:pPr>
            <w:r>
              <w:rPr>
                <w:sz w:val="20"/>
              </w:rPr>
              <w:t>Overdue retention -&gt; auto-alert</w:t>
            </w:r>
          </w:p>
        </w:tc>
      </w:tr>
      <w:tr w:rsidR="00F76B3E" w14:paraId="36026B46" w14:textId="77777777" w:rsidTr="00F76B3E">
        <w:tc>
          <w:tcPr>
            <w:tcW w:w="0" w:type="auto"/>
            <w:shd w:val="clear" w:color="auto" w:fill="F8F9FA"/>
            <w:tcMar>
              <w:top w:w="-14736" w:type="dxa"/>
              <w:left w:w="-29472" w:type="dxa"/>
              <w:bottom w:w="-14736" w:type="dxa"/>
              <w:right w:w="-29472" w:type="dxa"/>
            </w:tcMar>
          </w:tcPr>
          <w:p w14:paraId="485C2696" w14:textId="77777777" w:rsidR="00F76B3E" w:rsidRDefault="00000000">
            <w:pPr>
              <w:pStyle w:val="Compact"/>
            </w:pPr>
            <w:r>
              <w:rPr>
                <w:sz w:val="20"/>
              </w:rPr>
              <w:t>6</w:t>
            </w:r>
          </w:p>
        </w:tc>
        <w:tc>
          <w:tcPr>
            <w:tcW w:w="0" w:type="auto"/>
            <w:shd w:val="clear" w:color="auto" w:fill="F8F9FA"/>
            <w:tcMar>
              <w:top w:w="-14736" w:type="dxa"/>
              <w:left w:w="-29472" w:type="dxa"/>
              <w:bottom w:w="-14736" w:type="dxa"/>
              <w:right w:w="-29472" w:type="dxa"/>
            </w:tcMar>
          </w:tcPr>
          <w:p w14:paraId="1241209D" w14:textId="77777777" w:rsidR="00F76B3E" w:rsidRDefault="00000000">
            <w:pPr>
              <w:pStyle w:val="Compact"/>
            </w:pPr>
            <w:r>
              <w:rPr>
                <w:bCs/>
                <w:sz w:val="20"/>
              </w:rPr>
              <w:t>DPIA Support &amp; Review</w:t>
            </w:r>
          </w:p>
        </w:tc>
        <w:tc>
          <w:tcPr>
            <w:tcW w:w="0" w:type="auto"/>
            <w:shd w:val="clear" w:color="auto" w:fill="F8F9FA"/>
            <w:tcMar>
              <w:top w:w="-14736" w:type="dxa"/>
              <w:left w:w="-29472" w:type="dxa"/>
              <w:bottom w:w="-14736" w:type="dxa"/>
              <w:right w:w="-29472" w:type="dxa"/>
            </w:tcMar>
          </w:tcPr>
          <w:p w14:paraId="678CE287" w14:textId="77777777" w:rsidR="00F76B3E" w:rsidRDefault="00000000">
            <w:pPr>
              <w:pStyle w:val="Compact"/>
            </w:pPr>
            <w:r>
              <w:rPr>
                <w:sz w:val="20"/>
              </w:rPr>
              <w:t>Annual + triggered</w:t>
            </w:r>
          </w:p>
        </w:tc>
        <w:tc>
          <w:tcPr>
            <w:tcW w:w="0" w:type="auto"/>
            <w:shd w:val="clear" w:color="auto" w:fill="F8F9FA"/>
            <w:tcMar>
              <w:top w:w="-14736" w:type="dxa"/>
              <w:left w:w="-29472" w:type="dxa"/>
              <w:bottom w:w="-14736" w:type="dxa"/>
              <w:right w:w="-29472" w:type="dxa"/>
            </w:tcMar>
          </w:tcPr>
          <w:p w14:paraId="22DB376D" w14:textId="77777777" w:rsidR="00F76B3E" w:rsidRDefault="00000000">
            <w:pPr>
              <w:pStyle w:val="Compact"/>
            </w:pPr>
            <w:r>
              <w:rPr>
                <w:sz w:val="20"/>
              </w:rPr>
              <w:t>Compliance calendar + DPIA triggers (sensitive data, profiling, etc.)</w:t>
            </w:r>
          </w:p>
        </w:tc>
        <w:tc>
          <w:tcPr>
            <w:tcW w:w="0" w:type="auto"/>
            <w:shd w:val="clear" w:color="auto" w:fill="F8F9FA"/>
            <w:tcMar>
              <w:top w:w="-14736" w:type="dxa"/>
              <w:left w:w="-29472" w:type="dxa"/>
              <w:bottom w:w="-14736" w:type="dxa"/>
              <w:right w:w="-29472" w:type="dxa"/>
            </w:tcMar>
          </w:tcPr>
          <w:p w14:paraId="4EEA1708" w14:textId="77777777" w:rsidR="00F76B3E" w:rsidRDefault="00000000">
            <w:pPr>
              <w:pStyle w:val="Compact"/>
            </w:pPr>
            <w:r>
              <w:rPr>
                <w:sz w:val="20"/>
              </w:rPr>
              <w:t>DPIA workflow with questionnaire, risk matrix</w:t>
            </w:r>
          </w:p>
        </w:tc>
        <w:tc>
          <w:tcPr>
            <w:tcW w:w="0" w:type="auto"/>
            <w:shd w:val="clear" w:color="auto" w:fill="F8F9FA"/>
            <w:tcMar>
              <w:top w:w="-14736" w:type="dxa"/>
              <w:left w:w="-29472" w:type="dxa"/>
              <w:bottom w:w="-14736" w:type="dxa"/>
              <w:right w:w="-29472" w:type="dxa"/>
            </w:tcMar>
          </w:tcPr>
          <w:p w14:paraId="05825DDC" w14:textId="77777777" w:rsidR="00F76B3E" w:rsidRDefault="00000000">
            <w:pPr>
              <w:pStyle w:val="Compact"/>
            </w:pPr>
            <w:r>
              <w:rPr>
                <w:sz w:val="20"/>
              </w:rPr>
              <w:t>DPIA report + approval</w:t>
            </w:r>
          </w:p>
        </w:tc>
        <w:tc>
          <w:tcPr>
            <w:tcW w:w="0" w:type="auto"/>
            <w:shd w:val="clear" w:color="auto" w:fill="F8F9FA"/>
            <w:tcMar>
              <w:top w:w="-14736" w:type="dxa"/>
              <w:left w:w="-29472" w:type="dxa"/>
              <w:bottom w:w="-14736" w:type="dxa"/>
              <w:right w:w="-29472" w:type="dxa"/>
            </w:tcMar>
          </w:tcPr>
          <w:p w14:paraId="75576D20" w14:textId="77777777" w:rsidR="00F76B3E" w:rsidRDefault="00000000">
            <w:pPr>
              <w:pStyle w:val="Compact"/>
            </w:pPr>
            <w:r>
              <w:rPr>
                <w:sz w:val="20"/>
              </w:rPr>
              <w:t>Overdue DPIA -&gt; processing block risk</w:t>
            </w:r>
          </w:p>
        </w:tc>
      </w:tr>
      <w:tr w:rsidR="00F76B3E" w14:paraId="2538C4A9" w14:textId="77777777" w:rsidTr="00F76B3E">
        <w:tc>
          <w:tcPr>
            <w:tcW w:w="0" w:type="auto"/>
            <w:shd w:val="clear" w:color="auto" w:fill="FFFFFF"/>
            <w:tcMar>
              <w:top w:w="-14736" w:type="dxa"/>
              <w:left w:w="-29472" w:type="dxa"/>
              <w:bottom w:w="-14736" w:type="dxa"/>
              <w:right w:w="-29472" w:type="dxa"/>
            </w:tcMar>
          </w:tcPr>
          <w:p w14:paraId="15DA1FA5" w14:textId="77777777" w:rsidR="00F76B3E" w:rsidRDefault="00000000">
            <w:pPr>
              <w:pStyle w:val="Compact"/>
            </w:pPr>
            <w:r>
              <w:rPr>
                <w:sz w:val="20"/>
              </w:rPr>
              <w:t>7</w:t>
            </w:r>
          </w:p>
        </w:tc>
        <w:tc>
          <w:tcPr>
            <w:tcW w:w="0" w:type="auto"/>
            <w:shd w:val="clear" w:color="auto" w:fill="FFFFFF"/>
            <w:tcMar>
              <w:top w:w="-14736" w:type="dxa"/>
              <w:left w:w="-29472" w:type="dxa"/>
              <w:bottom w:w="-14736" w:type="dxa"/>
              <w:right w:w="-29472" w:type="dxa"/>
            </w:tcMar>
          </w:tcPr>
          <w:p w14:paraId="6BFCADCB" w14:textId="77777777" w:rsidR="00F76B3E" w:rsidRDefault="00000000">
            <w:pPr>
              <w:pStyle w:val="Compact"/>
            </w:pPr>
            <w:r>
              <w:rPr>
                <w:bCs/>
                <w:sz w:val="20"/>
              </w:rPr>
              <w:t xml:space="preserve">Access </w:t>
            </w:r>
            <w:r>
              <w:rPr>
                <w:bCs/>
                <w:sz w:val="20"/>
              </w:rPr>
              <w:lastRenderedPageBreak/>
              <w:t>Recertification Support</w:t>
            </w:r>
          </w:p>
        </w:tc>
        <w:tc>
          <w:tcPr>
            <w:tcW w:w="0" w:type="auto"/>
            <w:shd w:val="clear" w:color="auto" w:fill="FFFFFF"/>
            <w:tcMar>
              <w:top w:w="-14736" w:type="dxa"/>
              <w:left w:w="-29472" w:type="dxa"/>
              <w:bottom w:w="-14736" w:type="dxa"/>
              <w:right w:w="-29472" w:type="dxa"/>
            </w:tcMar>
          </w:tcPr>
          <w:p w14:paraId="57A42F11" w14:textId="77777777" w:rsidR="00F76B3E" w:rsidRDefault="00000000">
            <w:pPr>
              <w:pStyle w:val="Compact"/>
            </w:pPr>
            <w:r>
              <w:rPr>
                <w:sz w:val="20"/>
              </w:rPr>
              <w:lastRenderedPageBreak/>
              <w:t>Annual</w:t>
            </w:r>
          </w:p>
        </w:tc>
        <w:tc>
          <w:tcPr>
            <w:tcW w:w="0" w:type="auto"/>
            <w:shd w:val="clear" w:color="auto" w:fill="FFFFFF"/>
            <w:tcMar>
              <w:top w:w="-14736" w:type="dxa"/>
              <w:left w:w="-29472" w:type="dxa"/>
              <w:bottom w:w="-14736" w:type="dxa"/>
              <w:right w:w="-29472" w:type="dxa"/>
            </w:tcMar>
          </w:tcPr>
          <w:p w14:paraId="50AE95C9" w14:textId="77777777" w:rsidR="00F76B3E" w:rsidRDefault="00000000">
            <w:pPr>
              <w:pStyle w:val="Compact"/>
            </w:pPr>
            <w:r>
              <w:rPr>
                <w:sz w:val="20"/>
              </w:rPr>
              <w:t xml:space="preserve">Compliance </w:t>
            </w:r>
            <w:r>
              <w:rPr>
                <w:sz w:val="20"/>
              </w:rPr>
              <w:lastRenderedPageBreak/>
              <w:t>calendar (31st March)</w:t>
            </w:r>
          </w:p>
        </w:tc>
        <w:tc>
          <w:tcPr>
            <w:tcW w:w="0" w:type="auto"/>
            <w:shd w:val="clear" w:color="auto" w:fill="FFFFFF"/>
            <w:tcMar>
              <w:top w:w="-14736" w:type="dxa"/>
              <w:left w:w="-29472" w:type="dxa"/>
              <w:bottom w:w="-14736" w:type="dxa"/>
              <w:right w:w="-29472" w:type="dxa"/>
            </w:tcMar>
          </w:tcPr>
          <w:p w14:paraId="54B52E77" w14:textId="77777777" w:rsidR="00F76B3E" w:rsidRDefault="00000000">
            <w:pPr>
              <w:pStyle w:val="Compact"/>
            </w:pPr>
            <w:r>
              <w:rPr>
                <w:sz w:val="20"/>
              </w:rPr>
              <w:lastRenderedPageBreak/>
              <w:t xml:space="preserve">Access review case </w:t>
            </w:r>
            <w:r>
              <w:rPr>
                <w:sz w:val="20"/>
              </w:rPr>
              <w:lastRenderedPageBreak/>
              <w:t>with role-data mapping extract</w:t>
            </w:r>
          </w:p>
        </w:tc>
        <w:tc>
          <w:tcPr>
            <w:tcW w:w="0" w:type="auto"/>
            <w:shd w:val="clear" w:color="auto" w:fill="FFFFFF"/>
            <w:tcMar>
              <w:top w:w="-14736" w:type="dxa"/>
              <w:left w:w="-29472" w:type="dxa"/>
              <w:bottom w:w="-14736" w:type="dxa"/>
              <w:right w:w="-29472" w:type="dxa"/>
            </w:tcMar>
          </w:tcPr>
          <w:p w14:paraId="45C45B07" w14:textId="77777777" w:rsidR="00F76B3E" w:rsidRDefault="00000000">
            <w:pPr>
              <w:pStyle w:val="Compact"/>
            </w:pPr>
            <w:r>
              <w:rPr>
                <w:sz w:val="20"/>
              </w:rPr>
              <w:lastRenderedPageBreak/>
              <w:t xml:space="preserve">Recertification </w:t>
            </w:r>
            <w:r>
              <w:rPr>
                <w:sz w:val="20"/>
              </w:rPr>
              <w:lastRenderedPageBreak/>
              <w:t>completion report</w:t>
            </w:r>
          </w:p>
        </w:tc>
        <w:tc>
          <w:tcPr>
            <w:tcW w:w="0" w:type="auto"/>
            <w:shd w:val="clear" w:color="auto" w:fill="FFFFFF"/>
            <w:tcMar>
              <w:top w:w="-14736" w:type="dxa"/>
              <w:left w:w="-29472" w:type="dxa"/>
              <w:bottom w:w="-14736" w:type="dxa"/>
              <w:right w:w="-29472" w:type="dxa"/>
            </w:tcMar>
          </w:tcPr>
          <w:p w14:paraId="18E5068B" w14:textId="77777777" w:rsidR="00F76B3E" w:rsidRDefault="00000000">
            <w:pPr>
              <w:pStyle w:val="Compact"/>
            </w:pPr>
            <w:r>
              <w:rPr>
                <w:sz w:val="20"/>
              </w:rPr>
              <w:lastRenderedPageBreak/>
              <w:t xml:space="preserve">Overdue &gt; 14 </w:t>
            </w:r>
            <w:r>
              <w:rPr>
                <w:sz w:val="20"/>
              </w:rPr>
              <w:lastRenderedPageBreak/>
              <w:t>days -&gt; auto-revocation risk</w:t>
            </w:r>
          </w:p>
        </w:tc>
      </w:tr>
      <w:tr w:rsidR="00F76B3E" w14:paraId="1E7D122E" w14:textId="77777777" w:rsidTr="00F76B3E">
        <w:tc>
          <w:tcPr>
            <w:tcW w:w="0" w:type="auto"/>
            <w:shd w:val="clear" w:color="auto" w:fill="F8F9FA"/>
            <w:tcMar>
              <w:top w:w="-14736" w:type="dxa"/>
              <w:left w:w="-29472" w:type="dxa"/>
              <w:bottom w:w="-14736" w:type="dxa"/>
              <w:right w:w="-29472" w:type="dxa"/>
            </w:tcMar>
          </w:tcPr>
          <w:p w14:paraId="0DDD49C9" w14:textId="77777777" w:rsidR="00F76B3E" w:rsidRDefault="00000000">
            <w:pPr>
              <w:pStyle w:val="Compact"/>
            </w:pPr>
            <w:r>
              <w:rPr>
                <w:sz w:val="20"/>
              </w:rPr>
              <w:lastRenderedPageBreak/>
              <w:t>8</w:t>
            </w:r>
          </w:p>
        </w:tc>
        <w:tc>
          <w:tcPr>
            <w:tcW w:w="0" w:type="auto"/>
            <w:shd w:val="clear" w:color="auto" w:fill="F8F9FA"/>
            <w:tcMar>
              <w:top w:w="-14736" w:type="dxa"/>
              <w:left w:w="-29472" w:type="dxa"/>
              <w:bottom w:w="-14736" w:type="dxa"/>
              <w:right w:w="-29472" w:type="dxa"/>
            </w:tcMar>
          </w:tcPr>
          <w:p w14:paraId="7D6454F2" w14:textId="77777777" w:rsidR="00F76B3E" w:rsidRDefault="00000000">
            <w:pPr>
              <w:pStyle w:val="Compact"/>
            </w:pPr>
            <w:r>
              <w:rPr>
                <w:bCs/>
                <w:sz w:val="20"/>
              </w:rPr>
              <w:t>Consent Registry Audit</w:t>
            </w:r>
          </w:p>
        </w:tc>
        <w:tc>
          <w:tcPr>
            <w:tcW w:w="0" w:type="auto"/>
            <w:shd w:val="clear" w:color="auto" w:fill="F8F9FA"/>
            <w:tcMar>
              <w:top w:w="-14736" w:type="dxa"/>
              <w:left w:w="-29472" w:type="dxa"/>
              <w:bottom w:w="-14736" w:type="dxa"/>
              <w:right w:w="-29472" w:type="dxa"/>
            </w:tcMar>
          </w:tcPr>
          <w:p w14:paraId="0D1BB936" w14:textId="77777777" w:rsidR="00F76B3E" w:rsidRDefault="00000000">
            <w:pPr>
              <w:pStyle w:val="Compact"/>
            </w:pPr>
            <w:r>
              <w:rPr>
                <w:sz w:val="20"/>
              </w:rPr>
              <w:t>Bi-Annual</w:t>
            </w:r>
          </w:p>
        </w:tc>
        <w:tc>
          <w:tcPr>
            <w:tcW w:w="0" w:type="auto"/>
            <w:shd w:val="clear" w:color="auto" w:fill="F8F9FA"/>
            <w:tcMar>
              <w:top w:w="-14736" w:type="dxa"/>
              <w:left w:w="-29472" w:type="dxa"/>
              <w:bottom w:w="-14736" w:type="dxa"/>
              <w:right w:w="-29472" w:type="dxa"/>
            </w:tcMar>
          </w:tcPr>
          <w:p w14:paraId="7B9CF24E" w14:textId="77777777" w:rsidR="00F76B3E" w:rsidRDefault="00000000">
            <w:pPr>
              <w:pStyle w:val="Compact"/>
            </w:pPr>
            <w:r>
              <w:rPr>
                <w:sz w:val="20"/>
              </w:rPr>
              <w:t>Compliance calendar</w:t>
            </w:r>
          </w:p>
        </w:tc>
        <w:tc>
          <w:tcPr>
            <w:tcW w:w="0" w:type="auto"/>
            <w:shd w:val="clear" w:color="auto" w:fill="F8F9FA"/>
            <w:tcMar>
              <w:top w:w="-14736" w:type="dxa"/>
              <w:left w:w="-29472" w:type="dxa"/>
              <w:bottom w:w="-14736" w:type="dxa"/>
              <w:right w:w="-29472" w:type="dxa"/>
            </w:tcMar>
          </w:tcPr>
          <w:p w14:paraId="4F088230" w14:textId="77777777" w:rsidR="00F76B3E" w:rsidRDefault="00000000">
            <w:pPr>
              <w:pStyle w:val="Compact"/>
            </w:pPr>
            <w:r>
              <w:rPr>
                <w:sz w:val="20"/>
              </w:rPr>
              <w:t>Consent registry extract with expiry analysis</w:t>
            </w:r>
          </w:p>
        </w:tc>
        <w:tc>
          <w:tcPr>
            <w:tcW w:w="0" w:type="auto"/>
            <w:shd w:val="clear" w:color="auto" w:fill="F8F9FA"/>
            <w:tcMar>
              <w:top w:w="-14736" w:type="dxa"/>
              <w:left w:w="-29472" w:type="dxa"/>
              <w:bottom w:w="-14736" w:type="dxa"/>
              <w:right w:w="-29472" w:type="dxa"/>
            </w:tcMar>
          </w:tcPr>
          <w:p w14:paraId="14773BFD" w14:textId="77777777" w:rsidR="00F76B3E" w:rsidRDefault="00000000">
            <w:pPr>
              <w:pStyle w:val="Compact"/>
            </w:pPr>
            <w:r>
              <w:rPr>
                <w:sz w:val="20"/>
              </w:rPr>
              <w:t>Consent audit report</w:t>
            </w:r>
          </w:p>
        </w:tc>
        <w:tc>
          <w:tcPr>
            <w:tcW w:w="0" w:type="auto"/>
            <w:shd w:val="clear" w:color="auto" w:fill="F8F9FA"/>
            <w:tcMar>
              <w:top w:w="-14736" w:type="dxa"/>
              <w:left w:w="-29472" w:type="dxa"/>
              <w:bottom w:w="-14736" w:type="dxa"/>
              <w:right w:w="-29472" w:type="dxa"/>
            </w:tcMar>
          </w:tcPr>
          <w:p w14:paraId="3D451680" w14:textId="77777777" w:rsidR="00F76B3E" w:rsidRDefault="00000000">
            <w:pPr>
              <w:pStyle w:val="Compact"/>
            </w:pPr>
            <w:r>
              <w:rPr>
                <w:sz w:val="20"/>
              </w:rPr>
              <w:t>Expired consent &gt; 5% -&gt; DGC alert</w:t>
            </w:r>
          </w:p>
        </w:tc>
      </w:tr>
      <w:tr w:rsidR="00F76B3E" w14:paraId="61E64D66" w14:textId="77777777" w:rsidTr="00F76B3E">
        <w:tc>
          <w:tcPr>
            <w:tcW w:w="0" w:type="auto"/>
            <w:shd w:val="clear" w:color="auto" w:fill="FFFFFF"/>
            <w:tcMar>
              <w:top w:w="-14736" w:type="dxa"/>
              <w:left w:w="-29472" w:type="dxa"/>
              <w:bottom w:w="-14736" w:type="dxa"/>
              <w:right w:w="-29472" w:type="dxa"/>
            </w:tcMar>
          </w:tcPr>
          <w:p w14:paraId="3F2F34D8" w14:textId="77777777" w:rsidR="00F76B3E" w:rsidRDefault="00000000">
            <w:pPr>
              <w:pStyle w:val="Compact"/>
            </w:pPr>
            <w:r>
              <w:rPr>
                <w:sz w:val="20"/>
              </w:rPr>
              <w:t>9</w:t>
            </w:r>
          </w:p>
        </w:tc>
        <w:tc>
          <w:tcPr>
            <w:tcW w:w="0" w:type="auto"/>
            <w:shd w:val="clear" w:color="auto" w:fill="FFFFFF"/>
            <w:tcMar>
              <w:top w:w="-14736" w:type="dxa"/>
              <w:left w:w="-29472" w:type="dxa"/>
              <w:bottom w:w="-14736" w:type="dxa"/>
              <w:right w:w="-29472" w:type="dxa"/>
            </w:tcMar>
          </w:tcPr>
          <w:p w14:paraId="110B1CE9" w14:textId="77777777" w:rsidR="00F76B3E" w:rsidRDefault="00000000">
            <w:pPr>
              <w:pStyle w:val="Compact"/>
            </w:pPr>
            <w:r>
              <w:rPr>
                <w:bCs/>
                <w:sz w:val="20"/>
              </w:rPr>
              <w:t>Privacy Training Coordination</w:t>
            </w:r>
          </w:p>
        </w:tc>
        <w:tc>
          <w:tcPr>
            <w:tcW w:w="0" w:type="auto"/>
            <w:shd w:val="clear" w:color="auto" w:fill="FFFFFF"/>
            <w:tcMar>
              <w:top w:w="-14736" w:type="dxa"/>
              <w:left w:w="-29472" w:type="dxa"/>
              <w:bottom w:w="-14736" w:type="dxa"/>
              <w:right w:w="-29472" w:type="dxa"/>
            </w:tcMar>
          </w:tcPr>
          <w:p w14:paraId="7260D355" w14:textId="77777777" w:rsidR="00F76B3E" w:rsidRDefault="00000000">
            <w:pPr>
              <w:pStyle w:val="Compact"/>
            </w:pPr>
            <w:r>
              <w:rPr>
                <w:sz w:val="20"/>
              </w:rPr>
              <w:t>Annual</w:t>
            </w:r>
          </w:p>
        </w:tc>
        <w:tc>
          <w:tcPr>
            <w:tcW w:w="0" w:type="auto"/>
            <w:shd w:val="clear" w:color="auto" w:fill="FFFFFF"/>
            <w:tcMar>
              <w:top w:w="-14736" w:type="dxa"/>
              <w:left w:w="-29472" w:type="dxa"/>
              <w:bottom w:w="-14736" w:type="dxa"/>
              <w:right w:w="-29472" w:type="dxa"/>
            </w:tcMar>
          </w:tcPr>
          <w:p w14:paraId="07986908" w14:textId="77777777" w:rsidR="00F76B3E" w:rsidRDefault="00000000">
            <w:pPr>
              <w:pStyle w:val="Compact"/>
            </w:pPr>
            <w:r>
              <w:rPr>
                <w:sz w:val="20"/>
              </w:rPr>
              <w:t>Compliance calendar (28th February)</w:t>
            </w:r>
          </w:p>
        </w:tc>
        <w:tc>
          <w:tcPr>
            <w:tcW w:w="0" w:type="auto"/>
            <w:shd w:val="clear" w:color="auto" w:fill="FFFFFF"/>
            <w:tcMar>
              <w:top w:w="-14736" w:type="dxa"/>
              <w:left w:w="-29472" w:type="dxa"/>
              <w:bottom w:w="-14736" w:type="dxa"/>
              <w:right w:w="-29472" w:type="dxa"/>
            </w:tcMar>
          </w:tcPr>
          <w:p w14:paraId="7D0202D6" w14:textId="77777777" w:rsidR="00F76B3E" w:rsidRDefault="00000000">
            <w:pPr>
              <w:pStyle w:val="Compact"/>
            </w:pPr>
            <w:r>
              <w:rPr>
                <w:sz w:val="20"/>
              </w:rPr>
              <w:t>Training completion dashboard with gap analysis</w:t>
            </w:r>
          </w:p>
        </w:tc>
        <w:tc>
          <w:tcPr>
            <w:tcW w:w="0" w:type="auto"/>
            <w:shd w:val="clear" w:color="auto" w:fill="FFFFFF"/>
            <w:tcMar>
              <w:top w:w="-14736" w:type="dxa"/>
              <w:left w:w="-29472" w:type="dxa"/>
              <w:bottom w:w="-14736" w:type="dxa"/>
              <w:right w:w="-29472" w:type="dxa"/>
            </w:tcMar>
          </w:tcPr>
          <w:p w14:paraId="5133CF04" w14:textId="77777777" w:rsidR="00F76B3E" w:rsidRDefault="00000000">
            <w:pPr>
              <w:pStyle w:val="Compact"/>
            </w:pPr>
            <w:r>
              <w:rPr>
                <w:sz w:val="20"/>
              </w:rPr>
              <w:t>Training compliance report</w:t>
            </w:r>
          </w:p>
        </w:tc>
        <w:tc>
          <w:tcPr>
            <w:tcW w:w="0" w:type="auto"/>
            <w:shd w:val="clear" w:color="auto" w:fill="FFFFFF"/>
            <w:tcMar>
              <w:top w:w="-14736" w:type="dxa"/>
              <w:left w:w="-29472" w:type="dxa"/>
              <w:bottom w:w="-14736" w:type="dxa"/>
              <w:right w:w="-29472" w:type="dxa"/>
            </w:tcMar>
          </w:tcPr>
          <w:p w14:paraId="4B99AF48" w14:textId="77777777" w:rsidR="00F76B3E" w:rsidRDefault="00000000">
            <w:pPr>
              <w:pStyle w:val="Compact"/>
            </w:pPr>
            <w:r>
              <w:rPr>
                <w:sz w:val="20"/>
              </w:rPr>
              <w:t>Completion &lt; 80% -&gt; DGSC escalation</w:t>
            </w:r>
          </w:p>
        </w:tc>
      </w:tr>
      <w:tr w:rsidR="00F76B3E" w14:paraId="3902BFB7" w14:textId="77777777" w:rsidTr="00F76B3E">
        <w:tc>
          <w:tcPr>
            <w:tcW w:w="0" w:type="auto"/>
            <w:shd w:val="clear" w:color="auto" w:fill="F8F9FA"/>
            <w:tcMar>
              <w:top w:w="-14736" w:type="dxa"/>
              <w:left w:w="-29472" w:type="dxa"/>
              <w:bottom w:w="-14736" w:type="dxa"/>
              <w:right w:w="-29472" w:type="dxa"/>
            </w:tcMar>
          </w:tcPr>
          <w:p w14:paraId="5B341FA4" w14:textId="77777777" w:rsidR="00F76B3E" w:rsidRDefault="00000000">
            <w:pPr>
              <w:pStyle w:val="Compact"/>
            </w:pPr>
            <w:r>
              <w:rPr>
                <w:sz w:val="20"/>
              </w:rPr>
              <w:t>10</w:t>
            </w:r>
          </w:p>
        </w:tc>
        <w:tc>
          <w:tcPr>
            <w:tcW w:w="0" w:type="auto"/>
            <w:shd w:val="clear" w:color="auto" w:fill="F8F9FA"/>
            <w:tcMar>
              <w:top w:w="-14736" w:type="dxa"/>
              <w:left w:w="-29472" w:type="dxa"/>
              <w:bottom w:w="-14736" w:type="dxa"/>
              <w:right w:w="-29472" w:type="dxa"/>
            </w:tcMar>
          </w:tcPr>
          <w:p w14:paraId="79AEAB65" w14:textId="77777777" w:rsidR="00F76B3E" w:rsidRDefault="00000000">
            <w:pPr>
              <w:pStyle w:val="Compact"/>
            </w:pPr>
            <w:r>
              <w:rPr>
                <w:bCs/>
                <w:sz w:val="20"/>
              </w:rPr>
              <w:t>Breach Register Maintenance</w:t>
            </w:r>
          </w:p>
        </w:tc>
        <w:tc>
          <w:tcPr>
            <w:tcW w:w="0" w:type="auto"/>
            <w:shd w:val="clear" w:color="auto" w:fill="F8F9FA"/>
            <w:tcMar>
              <w:top w:w="-14736" w:type="dxa"/>
              <w:left w:w="-29472" w:type="dxa"/>
              <w:bottom w:w="-14736" w:type="dxa"/>
              <w:right w:w="-29472" w:type="dxa"/>
            </w:tcMar>
          </w:tcPr>
          <w:p w14:paraId="3CF23335" w14:textId="77777777" w:rsidR="00F76B3E" w:rsidRDefault="00000000">
            <w:pPr>
              <w:pStyle w:val="Compact"/>
            </w:pPr>
            <w:r>
              <w:rPr>
                <w:sz w:val="20"/>
              </w:rPr>
              <w:t>Continuous + quarterly summary</w:t>
            </w:r>
          </w:p>
        </w:tc>
        <w:tc>
          <w:tcPr>
            <w:tcW w:w="0" w:type="auto"/>
            <w:shd w:val="clear" w:color="auto" w:fill="F8F9FA"/>
            <w:tcMar>
              <w:top w:w="-14736" w:type="dxa"/>
              <w:left w:w="-29472" w:type="dxa"/>
              <w:bottom w:w="-14736" w:type="dxa"/>
              <w:right w:w="-29472" w:type="dxa"/>
            </w:tcMar>
          </w:tcPr>
          <w:p w14:paraId="32A3594A" w14:textId="77777777" w:rsidR="00F76B3E" w:rsidRDefault="00000000">
            <w:pPr>
              <w:pStyle w:val="Compact"/>
            </w:pPr>
            <w:r>
              <w:rPr>
                <w:sz w:val="20"/>
              </w:rPr>
              <w:t>Breach detection workflow</w:t>
            </w:r>
          </w:p>
        </w:tc>
        <w:tc>
          <w:tcPr>
            <w:tcW w:w="0" w:type="auto"/>
            <w:shd w:val="clear" w:color="auto" w:fill="F8F9FA"/>
            <w:tcMar>
              <w:top w:w="-14736" w:type="dxa"/>
              <w:left w:w="-29472" w:type="dxa"/>
              <w:bottom w:w="-14736" w:type="dxa"/>
              <w:right w:w="-29472" w:type="dxa"/>
            </w:tcMar>
          </w:tcPr>
          <w:p w14:paraId="3FA527FA" w14:textId="77777777" w:rsidR="00F76B3E" w:rsidRDefault="00000000">
            <w:pPr>
              <w:pStyle w:val="Compact"/>
            </w:pPr>
            <w:r>
              <w:rPr>
                <w:sz w:val="20"/>
              </w:rPr>
              <w:t>Immutable breach register with quarterly summary</w:t>
            </w:r>
          </w:p>
        </w:tc>
        <w:tc>
          <w:tcPr>
            <w:tcW w:w="0" w:type="auto"/>
            <w:shd w:val="clear" w:color="auto" w:fill="F8F9FA"/>
            <w:tcMar>
              <w:top w:w="-14736" w:type="dxa"/>
              <w:left w:w="-29472" w:type="dxa"/>
              <w:bottom w:w="-14736" w:type="dxa"/>
              <w:right w:w="-29472" w:type="dxa"/>
            </w:tcMar>
          </w:tcPr>
          <w:p w14:paraId="3DFB6F39" w14:textId="77777777" w:rsidR="00F76B3E" w:rsidRDefault="00000000">
            <w:pPr>
              <w:pStyle w:val="Compact"/>
            </w:pPr>
            <w:r>
              <w:rPr>
                <w:sz w:val="20"/>
              </w:rPr>
              <w:t>Breach register export</w:t>
            </w:r>
          </w:p>
        </w:tc>
        <w:tc>
          <w:tcPr>
            <w:tcW w:w="0" w:type="auto"/>
            <w:shd w:val="clear" w:color="auto" w:fill="F8F9FA"/>
            <w:tcMar>
              <w:top w:w="-14736" w:type="dxa"/>
              <w:left w:w="-29472" w:type="dxa"/>
              <w:bottom w:w="-14736" w:type="dxa"/>
              <w:right w:w="-29472" w:type="dxa"/>
            </w:tcMar>
          </w:tcPr>
          <w:p w14:paraId="71E6A988" w14:textId="77777777" w:rsidR="00F76B3E" w:rsidRDefault="00000000">
            <w:pPr>
              <w:pStyle w:val="Compact"/>
            </w:pPr>
            <w:r>
              <w:rPr>
                <w:sz w:val="20"/>
              </w:rPr>
              <w:t>Any breach -&gt; immediate DPO + CISO</w:t>
            </w:r>
          </w:p>
        </w:tc>
      </w:tr>
      <w:tr w:rsidR="00F76B3E" w14:paraId="1A46640F" w14:textId="77777777" w:rsidTr="00F76B3E">
        <w:tc>
          <w:tcPr>
            <w:tcW w:w="0" w:type="auto"/>
            <w:shd w:val="clear" w:color="auto" w:fill="FFFFFF"/>
            <w:tcMar>
              <w:top w:w="-14736" w:type="dxa"/>
              <w:left w:w="-29472" w:type="dxa"/>
              <w:bottom w:w="-14736" w:type="dxa"/>
              <w:right w:w="-29472" w:type="dxa"/>
            </w:tcMar>
          </w:tcPr>
          <w:p w14:paraId="3981AC51" w14:textId="77777777" w:rsidR="00F76B3E" w:rsidRDefault="00000000">
            <w:pPr>
              <w:pStyle w:val="Compact"/>
            </w:pPr>
            <w:r>
              <w:rPr>
                <w:sz w:val="20"/>
              </w:rPr>
              <w:t>11</w:t>
            </w:r>
          </w:p>
        </w:tc>
        <w:tc>
          <w:tcPr>
            <w:tcW w:w="0" w:type="auto"/>
            <w:shd w:val="clear" w:color="auto" w:fill="FFFFFF"/>
            <w:tcMar>
              <w:top w:w="-14736" w:type="dxa"/>
              <w:left w:w="-29472" w:type="dxa"/>
              <w:bottom w:w="-14736" w:type="dxa"/>
              <w:right w:w="-29472" w:type="dxa"/>
            </w:tcMar>
          </w:tcPr>
          <w:p w14:paraId="3EBC7B4A" w14:textId="77777777" w:rsidR="00F76B3E" w:rsidRDefault="00000000">
            <w:pPr>
              <w:pStyle w:val="Compact"/>
            </w:pPr>
            <w:r>
              <w:rPr>
                <w:bCs/>
                <w:sz w:val="20"/>
              </w:rPr>
              <w:t>Search Security Audit Support</w:t>
            </w:r>
          </w:p>
        </w:tc>
        <w:tc>
          <w:tcPr>
            <w:tcW w:w="0" w:type="auto"/>
            <w:shd w:val="clear" w:color="auto" w:fill="FFFFFF"/>
            <w:tcMar>
              <w:top w:w="-14736" w:type="dxa"/>
              <w:left w:w="-29472" w:type="dxa"/>
              <w:bottom w:w="-14736" w:type="dxa"/>
              <w:right w:w="-29472" w:type="dxa"/>
            </w:tcMar>
          </w:tcPr>
          <w:p w14:paraId="5FD293E2" w14:textId="77777777" w:rsidR="00F76B3E" w:rsidRDefault="00000000">
            <w:pPr>
              <w:pStyle w:val="Compact"/>
            </w:pPr>
            <w:r>
              <w:rPr>
                <w:sz w:val="20"/>
              </w:rPr>
              <w:t>Bi-Annual</w:t>
            </w:r>
          </w:p>
        </w:tc>
        <w:tc>
          <w:tcPr>
            <w:tcW w:w="0" w:type="auto"/>
            <w:shd w:val="clear" w:color="auto" w:fill="FFFFFF"/>
            <w:tcMar>
              <w:top w:w="-14736" w:type="dxa"/>
              <w:left w:w="-29472" w:type="dxa"/>
              <w:bottom w:w="-14736" w:type="dxa"/>
              <w:right w:w="-29472" w:type="dxa"/>
            </w:tcMar>
          </w:tcPr>
          <w:p w14:paraId="2C802250" w14:textId="77777777" w:rsidR="00F76B3E" w:rsidRDefault="00000000">
            <w:pPr>
              <w:pStyle w:val="Compact"/>
            </w:pPr>
            <w:r>
              <w:rPr>
                <w:sz w:val="20"/>
              </w:rPr>
              <w:t>Compliance calendar</w:t>
            </w:r>
          </w:p>
        </w:tc>
        <w:tc>
          <w:tcPr>
            <w:tcW w:w="0" w:type="auto"/>
            <w:shd w:val="clear" w:color="auto" w:fill="FFFFFF"/>
            <w:tcMar>
              <w:top w:w="-14736" w:type="dxa"/>
              <w:left w:w="-29472" w:type="dxa"/>
              <w:bottom w:w="-14736" w:type="dxa"/>
              <w:right w:w="-29472" w:type="dxa"/>
            </w:tcMar>
          </w:tcPr>
          <w:p w14:paraId="4AB12F67" w14:textId="77777777" w:rsidR="00F76B3E" w:rsidRDefault="00000000">
            <w:pPr>
              <w:pStyle w:val="Compact"/>
            </w:pPr>
            <w:r>
              <w:rPr>
                <w:sz w:val="20"/>
              </w:rPr>
              <w:t>Search security audit case with index security config</w:t>
            </w:r>
          </w:p>
        </w:tc>
        <w:tc>
          <w:tcPr>
            <w:tcW w:w="0" w:type="auto"/>
            <w:shd w:val="clear" w:color="auto" w:fill="FFFFFF"/>
            <w:tcMar>
              <w:top w:w="-14736" w:type="dxa"/>
              <w:left w:w="-29472" w:type="dxa"/>
              <w:bottom w:w="-14736" w:type="dxa"/>
              <w:right w:w="-29472" w:type="dxa"/>
            </w:tcMar>
          </w:tcPr>
          <w:p w14:paraId="0A74622E" w14:textId="77777777" w:rsidR="00F76B3E" w:rsidRDefault="00000000">
            <w:pPr>
              <w:pStyle w:val="Compact"/>
            </w:pPr>
            <w:r>
              <w:rPr>
                <w:sz w:val="20"/>
              </w:rPr>
              <w:t>Search security audit report</w:t>
            </w:r>
          </w:p>
        </w:tc>
        <w:tc>
          <w:tcPr>
            <w:tcW w:w="0" w:type="auto"/>
            <w:shd w:val="clear" w:color="auto" w:fill="FFFFFF"/>
            <w:tcMar>
              <w:top w:w="-14736" w:type="dxa"/>
              <w:left w:w="-29472" w:type="dxa"/>
              <w:bottom w:w="-14736" w:type="dxa"/>
              <w:right w:w="-29472" w:type="dxa"/>
            </w:tcMar>
          </w:tcPr>
          <w:p w14:paraId="2DE7376F" w14:textId="77777777" w:rsidR="00F76B3E" w:rsidRDefault="00000000">
            <w:pPr>
              <w:pStyle w:val="Compact"/>
            </w:pPr>
            <w:r>
              <w:rPr>
                <w:sz w:val="20"/>
              </w:rPr>
              <w:t>Overdue &gt; 7 days -&gt; Security Reviewer alert</w:t>
            </w:r>
          </w:p>
        </w:tc>
      </w:tr>
      <w:tr w:rsidR="00F76B3E" w14:paraId="27FDFF23" w14:textId="77777777" w:rsidTr="00F76B3E">
        <w:tc>
          <w:tcPr>
            <w:tcW w:w="0" w:type="auto"/>
            <w:shd w:val="clear" w:color="auto" w:fill="F8F9FA"/>
            <w:tcMar>
              <w:top w:w="-14736" w:type="dxa"/>
              <w:left w:w="-29472" w:type="dxa"/>
              <w:bottom w:w="-14736" w:type="dxa"/>
              <w:right w:w="-29472" w:type="dxa"/>
            </w:tcMar>
          </w:tcPr>
          <w:p w14:paraId="197958E9" w14:textId="77777777" w:rsidR="00F76B3E" w:rsidRDefault="00000000">
            <w:pPr>
              <w:pStyle w:val="Compact"/>
            </w:pPr>
            <w:r>
              <w:rPr>
                <w:sz w:val="20"/>
              </w:rPr>
              <w:t>12</w:t>
            </w:r>
          </w:p>
        </w:tc>
        <w:tc>
          <w:tcPr>
            <w:tcW w:w="0" w:type="auto"/>
            <w:shd w:val="clear" w:color="auto" w:fill="F8F9FA"/>
            <w:tcMar>
              <w:top w:w="-14736" w:type="dxa"/>
              <w:left w:w="-29472" w:type="dxa"/>
              <w:bottom w:w="-14736" w:type="dxa"/>
              <w:right w:w="-29472" w:type="dxa"/>
            </w:tcMar>
          </w:tcPr>
          <w:p w14:paraId="5F54A4BB" w14:textId="77777777" w:rsidR="00F76B3E" w:rsidRDefault="00000000">
            <w:pPr>
              <w:pStyle w:val="Compact"/>
            </w:pPr>
            <w:r>
              <w:rPr>
                <w:bCs/>
                <w:sz w:val="20"/>
              </w:rPr>
              <w:t>Error Handling Validation Support</w:t>
            </w:r>
          </w:p>
        </w:tc>
        <w:tc>
          <w:tcPr>
            <w:tcW w:w="0" w:type="auto"/>
            <w:shd w:val="clear" w:color="auto" w:fill="F8F9FA"/>
            <w:tcMar>
              <w:top w:w="-14736" w:type="dxa"/>
              <w:left w:w="-29472" w:type="dxa"/>
              <w:bottom w:w="-14736" w:type="dxa"/>
              <w:right w:w="-29472" w:type="dxa"/>
            </w:tcMar>
          </w:tcPr>
          <w:p w14:paraId="4D407BB7" w14:textId="77777777" w:rsidR="00F76B3E" w:rsidRDefault="00000000">
            <w:pPr>
              <w:pStyle w:val="Compact"/>
            </w:pPr>
            <w:r>
              <w:rPr>
                <w:sz w:val="20"/>
              </w:rPr>
              <w:t>Annual</w:t>
            </w:r>
          </w:p>
        </w:tc>
        <w:tc>
          <w:tcPr>
            <w:tcW w:w="0" w:type="auto"/>
            <w:shd w:val="clear" w:color="auto" w:fill="F8F9FA"/>
            <w:tcMar>
              <w:top w:w="-14736" w:type="dxa"/>
              <w:left w:w="-29472" w:type="dxa"/>
              <w:bottom w:w="-14736" w:type="dxa"/>
              <w:right w:w="-29472" w:type="dxa"/>
            </w:tcMar>
          </w:tcPr>
          <w:p w14:paraId="3DD6F6E5" w14:textId="77777777" w:rsidR="00F76B3E" w:rsidRDefault="00000000">
            <w:pPr>
              <w:pStyle w:val="Compact"/>
            </w:pPr>
            <w:r>
              <w:rPr>
                <w:sz w:val="20"/>
              </w:rPr>
              <w:t>Compliance calendar</w:t>
            </w:r>
          </w:p>
        </w:tc>
        <w:tc>
          <w:tcPr>
            <w:tcW w:w="0" w:type="auto"/>
            <w:shd w:val="clear" w:color="auto" w:fill="F8F9FA"/>
            <w:tcMar>
              <w:top w:w="-14736" w:type="dxa"/>
              <w:left w:w="-29472" w:type="dxa"/>
              <w:bottom w:w="-14736" w:type="dxa"/>
              <w:right w:w="-29472" w:type="dxa"/>
            </w:tcMar>
          </w:tcPr>
          <w:p w14:paraId="7ACA79BE" w14:textId="77777777" w:rsidR="00F76B3E" w:rsidRDefault="00000000">
            <w:pPr>
              <w:pStyle w:val="Compact"/>
            </w:pPr>
            <w:r>
              <w:rPr>
                <w:sz w:val="20"/>
              </w:rPr>
              <w:t>Error handling validation case with sanitization test results</w:t>
            </w:r>
          </w:p>
        </w:tc>
        <w:tc>
          <w:tcPr>
            <w:tcW w:w="0" w:type="auto"/>
            <w:shd w:val="clear" w:color="auto" w:fill="F8F9FA"/>
            <w:tcMar>
              <w:top w:w="-14736" w:type="dxa"/>
              <w:left w:w="-29472" w:type="dxa"/>
              <w:bottom w:w="-14736" w:type="dxa"/>
              <w:right w:w="-29472" w:type="dxa"/>
            </w:tcMar>
          </w:tcPr>
          <w:p w14:paraId="44AD63F6" w14:textId="77777777" w:rsidR="00F76B3E" w:rsidRDefault="00000000">
            <w:pPr>
              <w:pStyle w:val="Compact"/>
            </w:pPr>
            <w:r>
              <w:rPr>
                <w:sz w:val="20"/>
              </w:rPr>
              <w:t>Error validation report</w:t>
            </w:r>
          </w:p>
        </w:tc>
        <w:tc>
          <w:tcPr>
            <w:tcW w:w="0" w:type="auto"/>
            <w:shd w:val="clear" w:color="auto" w:fill="F8F9FA"/>
            <w:tcMar>
              <w:top w:w="-14736" w:type="dxa"/>
              <w:left w:w="-29472" w:type="dxa"/>
              <w:bottom w:w="-14736" w:type="dxa"/>
              <w:right w:w="-29472" w:type="dxa"/>
            </w:tcMar>
          </w:tcPr>
          <w:p w14:paraId="4AE0AA9C" w14:textId="77777777" w:rsidR="00F76B3E" w:rsidRDefault="00000000">
            <w:pPr>
              <w:pStyle w:val="Compact"/>
            </w:pPr>
            <w:r>
              <w:rPr>
                <w:sz w:val="20"/>
              </w:rPr>
              <w:t>Overdue &gt; 7 days -&gt; Security Engineer alert</w:t>
            </w:r>
          </w:p>
        </w:tc>
      </w:tr>
      <w:tr w:rsidR="00F76B3E" w14:paraId="4B59EFA0" w14:textId="77777777" w:rsidTr="00F76B3E">
        <w:tc>
          <w:tcPr>
            <w:tcW w:w="0" w:type="auto"/>
            <w:shd w:val="clear" w:color="auto" w:fill="FFFFFF"/>
            <w:tcMar>
              <w:top w:w="-14736" w:type="dxa"/>
              <w:left w:w="-29472" w:type="dxa"/>
              <w:bottom w:w="-14736" w:type="dxa"/>
              <w:right w:w="-29472" w:type="dxa"/>
            </w:tcMar>
          </w:tcPr>
          <w:p w14:paraId="56319ABC" w14:textId="77777777" w:rsidR="00F76B3E" w:rsidRDefault="00000000">
            <w:pPr>
              <w:pStyle w:val="Compact"/>
            </w:pPr>
            <w:r>
              <w:rPr>
                <w:sz w:val="20"/>
              </w:rPr>
              <w:t>13</w:t>
            </w:r>
          </w:p>
        </w:tc>
        <w:tc>
          <w:tcPr>
            <w:tcW w:w="0" w:type="auto"/>
            <w:shd w:val="clear" w:color="auto" w:fill="FFFFFF"/>
            <w:tcMar>
              <w:top w:w="-14736" w:type="dxa"/>
              <w:left w:w="-29472" w:type="dxa"/>
              <w:bottom w:w="-14736" w:type="dxa"/>
              <w:right w:w="-29472" w:type="dxa"/>
            </w:tcMar>
          </w:tcPr>
          <w:p w14:paraId="480A00E7" w14:textId="77777777" w:rsidR="00F76B3E" w:rsidRDefault="00000000">
            <w:pPr>
              <w:pStyle w:val="Compact"/>
            </w:pPr>
            <w:r>
              <w:rPr>
                <w:bCs/>
                <w:sz w:val="20"/>
              </w:rPr>
              <w:t>Workflow Security Assessment Support</w:t>
            </w:r>
          </w:p>
        </w:tc>
        <w:tc>
          <w:tcPr>
            <w:tcW w:w="0" w:type="auto"/>
            <w:shd w:val="clear" w:color="auto" w:fill="FFFFFF"/>
            <w:tcMar>
              <w:top w:w="-14736" w:type="dxa"/>
              <w:left w:w="-29472" w:type="dxa"/>
              <w:bottom w:w="-14736" w:type="dxa"/>
              <w:right w:w="-29472" w:type="dxa"/>
            </w:tcMar>
          </w:tcPr>
          <w:p w14:paraId="42D17941" w14:textId="77777777" w:rsidR="00F76B3E" w:rsidRDefault="00000000">
            <w:pPr>
              <w:pStyle w:val="Compact"/>
            </w:pPr>
            <w:r>
              <w:rPr>
                <w:sz w:val="20"/>
              </w:rPr>
              <w:t>Annual</w:t>
            </w:r>
          </w:p>
        </w:tc>
        <w:tc>
          <w:tcPr>
            <w:tcW w:w="0" w:type="auto"/>
            <w:shd w:val="clear" w:color="auto" w:fill="FFFFFF"/>
            <w:tcMar>
              <w:top w:w="-14736" w:type="dxa"/>
              <w:left w:w="-29472" w:type="dxa"/>
              <w:bottom w:w="-14736" w:type="dxa"/>
              <w:right w:w="-29472" w:type="dxa"/>
            </w:tcMar>
          </w:tcPr>
          <w:p w14:paraId="79259C8F" w14:textId="77777777" w:rsidR="00F76B3E" w:rsidRDefault="00000000">
            <w:pPr>
              <w:pStyle w:val="Compact"/>
            </w:pPr>
            <w:r>
              <w:rPr>
                <w:sz w:val="20"/>
              </w:rPr>
              <w:t>Compliance calendar</w:t>
            </w:r>
          </w:p>
        </w:tc>
        <w:tc>
          <w:tcPr>
            <w:tcW w:w="0" w:type="auto"/>
            <w:shd w:val="clear" w:color="auto" w:fill="FFFFFF"/>
            <w:tcMar>
              <w:top w:w="-14736" w:type="dxa"/>
              <w:left w:w="-29472" w:type="dxa"/>
              <w:bottom w:w="-14736" w:type="dxa"/>
              <w:right w:w="-29472" w:type="dxa"/>
            </w:tcMar>
          </w:tcPr>
          <w:p w14:paraId="32F41402" w14:textId="77777777" w:rsidR="00F76B3E" w:rsidRDefault="00000000">
            <w:pPr>
              <w:pStyle w:val="Compact"/>
            </w:pPr>
            <w:r>
              <w:rPr>
                <w:sz w:val="20"/>
              </w:rPr>
              <w:t>Workflow security assessment case with model coverage report</w:t>
            </w:r>
          </w:p>
        </w:tc>
        <w:tc>
          <w:tcPr>
            <w:tcW w:w="0" w:type="auto"/>
            <w:shd w:val="clear" w:color="auto" w:fill="FFFFFF"/>
            <w:tcMar>
              <w:top w:w="-14736" w:type="dxa"/>
              <w:left w:w="-29472" w:type="dxa"/>
              <w:bottom w:w="-14736" w:type="dxa"/>
              <w:right w:w="-29472" w:type="dxa"/>
            </w:tcMar>
          </w:tcPr>
          <w:p w14:paraId="58B06685" w14:textId="77777777" w:rsidR="00F76B3E" w:rsidRDefault="00000000">
            <w:pPr>
              <w:pStyle w:val="Compact"/>
            </w:pPr>
            <w:r>
              <w:rPr>
                <w:sz w:val="20"/>
              </w:rPr>
              <w:t>Workflow security assessment report</w:t>
            </w:r>
          </w:p>
        </w:tc>
        <w:tc>
          <w:tcPr>
            <w:tcW w:w="0" w:type="auto"/>
            <w:shd w:val="clear" w:color="auto" w:fill="FFFFFF"/>
            <w:tcMar>
              <w:top w:w="-14736" w:type="dxa"/>
              <w:left w:w="-29472" w:type="dxa"/>
              <w:bottom w:w="-14736" w:type="dxa"/>
              <w:right w:w="-29472" w:type="dxa"/>
            </w:tcMar>
          </w:tcPr>
          <w:p w14:paraId="0259D556" w14:textId="77777777" w:rsidR="00F76B3E" w:rsidRDefault="00000000">
            <w:pPr>
              <w:pStyle w:val="Compact"/>
            </w:pPr>
            <w:r>
              <w:rPr>
                <w:sz w:val="20"/>
              </w:rPr>
              <w:t>Overdue &gt; 7 days -&gt; CISO alert</w:t>
            </w:r>
          </w:p>
        </w:tc>
      </w:tr>
    </w:tbl>
    <w:p w14:paraId="544AAD7C" w14:textId="77777777" w:rsidR="00F76B3E" w:rsidRDefault="00000000">
      <w:pPr>
        <w:pStyle w:val="Heading3"/>
      </w:pPr>
      <w:bookmarkStart w:id="264" w:name="privacy-steward-score-formula"/>
      <w:bookmarkStart w:id="265" w:name="_Toc234675604"/>
      <w:bookmarkEnd w:id="262"/>
      <w:r>
        <w:rPr>
          <w:rFonts w:ascii="Calibri" w:eastAsia="Calibri" w:hAnsi="Calibri"/>
          <w:color w:val="34495E"/>
          <w:sz w:val="28"/>
        </w:rPr>
        <w:t>9.6.2 Privacy Steward Score Formula</w:t>
      </w:r>
      <w:bookmarkEnd w:id="265"/>
    </w:p>
    <w:p w14:paraId="4FEE4F27" w14:textId="77777777" w:rsidR="00F76B3E" w:rsidRDefault="00000000">
      <w:pPr>
        <w:pStyle w:val="FirstParagraph"/>
      </w:pPr>
      <w:r>
        <w:t>The Privacy Steward’s performance is measured through a dedicated score formula that aggregates completion of recurring responsibilities:</w:t>
      </w:r>
    </w:p>
    <w:p w14:paraId="045F7499" w14:textId="77777777" w:rsidR="00F76B3E" w:rsidRDefault="00000000">
      <w:pPr>
        <w:pStyle w:val="SourceCode"/>
        <w:shd w:val="clear" w:color="auto" w:fill="F5F5F5"/>
      </w:pPr>
      <w:r>
        <w:rPr>
          <w:rStyle w:val="VerbatimChar"/>
          <w:rFonts w:eastAsia="Consolas"/>
          <w:sz w:val="18"/>
        </w:rPr>
        <w:t>Privacy Steward Score =</w:t>
      </w:r>
      <w:r>
        <w:rPr>
          <w:rFonts w:eastAsia="Consolas"/>
        </w:rPr>
        <w:br/>
      </w:r>
      <w:r>
        <w:rPr>
          <w:rStyle w:val="VerbatimChar"/>
          <w:rFonts w:eastAsia="Consolas"/>
          <w:sz w:val="18"/>
        </w:rPr>
        <w:t xml:space="preserve">  (Processing Review On-Time Rate * 12%) +</w:t>
      </w:r>
      <w:r>
        <w:rPr>
          <w:rFonts w:eastAsia="Consolas"/>
        </w:rPr>
        <w:br/>
      </w:r>
      <w:r>
        <w:rPr>
          <w:rStyle w:val="VerbatimChar"/>
          <w:rFonts w:eastAsia="Consolas"/>
          <w:sz w:val="18"/>
        </w:rPr>
        <w:t xml:space="preserve">  (Cross-Border Monitoring On-Time Rate * 12%) +</w:t>
      </w:r>
      <w:r>
        <w:rPr>
          <w:rFonts w:eastAsia="Consolas"/>
        </w:rPr>
        <w:br/>
      </w:r>
      <w:r>
        <w:rPr>
          <w:rStyle w:val="VerbatimChar"/>
          <w:rFonts w:eastAsia="Consolas"/>
          <w:sz w:val="18"/>
        </w:rPr>
        <w:t xml:space="preserve">  (DSR SLA Achievement * 18%) +</w:t>
      </w:r>
      <w:r>
        <w:rPr>
          <w:rFonts w:eastAsia="Consolas"/>
        </w:rPr>
        <w:br/>
      </w:r>
      <w:r>
        <w:rPr>
          <w:rStyle w:val="VerbatimChar"/>
          <w:rFonts w:eastAsia="Consolas"/>
          <w:sz w:val="18"/>
        </w:rPr>
        <w:t xml:space="preserve">  (DPIA On-Time Completion * 12%) +</w:t>
      </w:r>
      <w:r>
        <w:rPr>
          <w:rFonts w:eastAsia="Consolas"/>
        </w:rPr>
        <w:br/>
      </w:r>
      <w:r>
        <w:rPr>
          <w:rStyle w:val="VerbatimChar"/>
          <w:rFonts w:eastAsia="Consolas"/>
          <w:sz w:val="18"/>
        </w:rPr>
        <w:t xml:space="preserve">  (Retention Compliance * 8%) +</w:t>
      </w:r>
      <w:r>
        <w:rPr>
          <w:rFonts w:eastAsia="Consolas"/>
        </w:rPr>
        <w:br/>
      </w:r>
      <w:r>
        <w:rPr>
          <w:rStyle w:val="VerbatimChar"/>
          <w:rFonts w:eastAsia="Consolas"/>
          <w:sz w:val="18"/>
        </w:rPr>
        <w:t xml:space="preserve">  (Access Recertification Completion * 8%) +</w:t>
      </w:r>
      <w:r>
        <w:rPr>
          <w:rFonts w:eastAsia="Consolas"/>
        </w:rPr>
        <w:br/>
      </w:r>
      <w:r>
        <w:rPr>
          <w:rStyle w:val="VerbatimChar"/>
          <w:rFonts w:eastAsia="Consolas"/>
          <w:sz w:val="18"/>
        </w:rPr>
        <w:t xml:space="preserve">  (Consent Registry Currency * 8%) +</w:t>
      </w:r>
      <w:r>
        <w:rPr>
          <w:rFonts w:eastAsia="Consolas"/>
        </w:rPr>
        <w:br/>
      </w:r>
      <w:r>
        <w:rPr>
          <w:rStyle w:val="VerbatimChar"/>
          <w:rFonts w:eastAsia="Consolas"/>
          <w:sz w:val="18"/>
        </w:rPr>
        <w:t xml:space="preserve">  (Training Coordination Completion * 5%) +</w:t>
      </w:r>
      <w:r>
        <w:rPr>
          <w:rFonts w:eastAsia="Consolas"/>
        </w:rPr>
        <w:br/>
      </w:r>
      <w:r>
        <w:rPr>
          <w:rStyle w:val="VerbatimChar"/>
          <w:rFonts w:eastAsia="Consolas"/>
          <w:sz w:val="18"/>
        </w:rPr>
        <w:t xml:space="preserve">  (Search Security Audit Completion * 5%) +</w:t>
      </w:r>
      <w:r>
        <w:rPr>
          <w:rFonts w:eastAsia="Consolas"/>
        </w:rPr>
        <w:br/>
      </w:r>
      <w:r>
        <w:rPr>
          <w:rStyle w:val="VerbatimChar"/>
          <w:rFonts w:eastAsia="Consolas"/>
          <w:sz w:val="18"/>
        </w:rPr>
        <w:t xml:space="preserve">  (Error Handling Validation Completion * 5%) +</w:t>
      </w:r>
      <w:r>
        <w:rPr>
          <w:rFonts w:eastAsia="Consolas"/>
        </w:rPr>
        <w:br/>
      </w:r>
      <w:r>
        <w:rPr>
          <w:rStyle w:val="VerbatimChar"/>
          <w:rFonts w:eastAsia="Consolas"/>
          <w:sz w:val="18"/>
        </w:rPr>
        <w:t xml:space="preserve">  (Workflow Security Assessment Completion * 7%)</w:t>
      </w:r>
    </w:p>
    <w:p w14:paraId="5D08B47F" w14:textId="77777777" w:rsidR="00F76B3E" w:rsidRDefault="00000000">
      <w:pPr>
        <w:pStyle w:val="FirstParagraph"/>
      </w:pPr>
      <w:r>
        <w:rPr>
          <w:bCs/>
        </w:rPr>
        <w:t>Score Interpretation:</w:t>
      </w:r>
    </w:p>
    <w:tbl>
      <w:tblPr>
        <w:tblStyle w:val="Table"/>
        <w:tblW w:w="5000" w:type="pct"/>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020" w:firstRow="1" w:lastRow="0" w:firstColumn="0" w:lastColumn="0" w:noHBand="0" w:noVBand="0"/>
      </w:tblPr>
      <w:tblGrid>
        <w:gridCol w:w="1385"/>
        <w:gridCol w:w="1054"/>
        <w:gridCol w:w="6643"/>
      </w:tblGrid>
      <w:tr w:rsidR="00F76B3E" w14:paraId="744C4C78" w14:textId="77777777" w:rsidTr="00F76B3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2C3E50"/>
            <w:tcMar>
              <w:top w:w="-14736" w:type="dxa"/>
              <w:left w:w="-29472" w:type="dxa"/>
              <w:bottom w:w="-14736" w:type="dxa"/>
              <w:right w:w="-29472" w:type="dxa"/>
            </w:tcMar>
          </w:tcPr>
          <w:p w14:paraId="32015EB4" w14:textId="77777777" w:rsidR="00F76B3E" w:rsidRDefault="00000000">
            <w:pPr>
              <w:pStyle w:val="Compact"/>
            </w:pPr>
            <w:r>
              <w:rPr>
                <w:b/>
                <w:bCs/>
                <w:color w:val="FFFFFF"/>
                <w:sz w:val="20"/>
              </w:rPr>
              <w:t>Score Range</w:t>
            </w:r>
          </w:p>
        </w:tc>
        <w:tc>
          <w:tcPr>
            <w:tcW w:w="0" w:type="auto"/>
            <w:shd w:val="clear" w:color="auto" w:fill="2C3E50"/>
            <w:tcMar>
              <w:top w:w="-14736" w:type="dxa"/>
              <w:left w:w="-29472" w:type="dxa"/>
              <w:bottom w:w="-14736" w:type="dxa"/>
              <w:right w:w="-29472" w:type="dxa"/>
            </w:tcMar>
          </w:tcPr>
          <w:p w14:paraId="799AEED0" w14:textId="77777777" w:rsidR="00F76B3E" w:rsidRDefault="00000000">
            <w:pPr>
              <w:pStyle w:val="Compact"/>
            </w:pPr>
            <w:r>
              <w:rPr>
                <w:b/>
                <w:bCs/>
                <w:color w:val="FFFFFF"/>
                <w:sz w:val="20"/>
              </w:rPr>
              <w:t>Rating</w:t>
            </w:r>
          </w:p>
        </w:tc>
        <w:tc>
          <w:tcPr>
            <w:tcW w:w="0" w:type="auto"/>
            <w:shd w:val="clear" w:color="auto" w:fill="2C3E50"/>
            <w:tcMar>
              <w:top w:w="-14736" w:type="dxa"/>
              <w:left w:w="-29472" w:type="dxa"/>
              <w:bottom w:w="-14736" w:type="dxa"/>
              <w:right w:w="-29472" w:type="dxa"/>
            </w:tcMar>
          </w:tcPr>
          <w:p w14:paraId="47C89015" w14:textId="77777777" w:rsidR="00F76B3E" w:rsidRDefault="00000000">
            <w:pPr>
              <w:pStyle w:val="Compact"/>
            </w:pPr>
            <w:r>
              <w:rPr>
                <w:b/>
                <w:bCs/>
                <w:color w:val="FFFFFF"/>
                <w:sz w:val="20"/>
              </w:rPr>
              <w:t>Action</w:t>
            </w:r>
          </w:p>
        </w:tc>
      </w:tr>
      <w:tr w:rsidR="00F76B3E" w14:paraId="0505A4B1" w14:textId="77777777" w:rsidTr="00F76B3E">
        <w:tc>
          <w:tcPr>
            <w:tcW w:w="0" w:type="auto"/>
            <w:shd w:val="clear" w:color="auto" w:fill="FFFFFF"/>
            <w:tcMar>
              <w:top w:w="-14736" w:type="dxa"/>
              <w:left w:w="-29472" w:type="dxa"/>
              <w:bottom w:w="-14736" w:type="dxa"/>
              <w:right w:w="-29472" w:type="dxa"/>
            </w:tcMar>
          </w:tcPr>
          <w:p w14:paraId="2E1E8571" w14:textId="77777777" w:rsidR="00F76B3E" w:rsidRDefault="00000000">
            <w:pPr>
              <w:pStyle w:val="Compact"/>
            </w:pPr>
            <w:r>
              <w:rPr>
                <w:sz w:val="20"/>
              </w:rPr>
              <w:t>95-100</w:t>
            </w:r>
          </w:p>
        </w:tc>
        <w:tc>
          <w:tcPr>
            <w:tcW w:w="0" w:type="auto"/>
            <w:shd w:val="clear" w:color="auto" w:fill="FFFFFF"/>
            <w:tcMar>
              <w:top w:w="-14736" w:type="dxa"/>
              <w:left w:w="-29472" w:type="dxa"/>
              <w:bottom w:w="-14736" w:type="dxa"/>
              <w:right w:w="-29472" w:type="dxa"/>
            </w:tcMar>
          </w:tcPr>
          <w:p w14:paraId="63F1FE9D" w14:textId="77777777" w:rsidR="00F76B3E" w:rsidRDefault="00000000">
            <w:pPr>
              <w:pStyle w:val="Compact"/>
            </w:pPr>
            <w:r>
              <w:rPr>
                <w:sz w:val="20"/>
              </w:rPr>
              <w:t>Leading</w:t>
            </w:r>
          </w:p>
        </w:tc>
        <w:tc>
          <w:tcPr>
            <w:tcW w:w="0" w:type="auto"/>
            <w:shd w:val="clear" w:color="auto" w:fill="FFFFFF"/>
            <w:tcMar>
              <w:top w:w="-14736" w:type="dxa"/>
              <w:left w:w="-29472" w:type="dxa"/>
              <w:bottom w:w="-14736" w:type="dxa"/>
              <w:right w:w="-29472" w:type="dxa"/>
            </w:tcMar>
          </w:tcPr>
          <w:p w14:paraId="55C1C093" w14:textId="77777777" w:rsidR="00F76B3E" w:rsidRDefault="00000000">
            <w:pPr>
              <w:pStyle w:val="Compact"/>
            </w:pPr>
            <w:r>
              <w:rPr>
                <w:sz w:val="20"/>
              </w:rPr>
              <w:t>Recognized as exemplary; eligible for MDS certification track</w:t>
            </w:r>
          </w:p>
        </w:tc>
      </w:tr>
      <w:tr w:rsidR="00F76B3E" w14:paraId="4573974A" w14:textId="77777777" w:rsidTr="00F76B3E">
        <w:tc>
          <w:tcPr>
            <w:tcW w:w="0" w:type="auto"/>
            <w:shd w:val="clear" w:color="auto" w:fill="F8F9FA"/>
            <w:tcMar>
              <w:top w:w="-14736" w:type="dxa"/>
              <w:left w:w="-29472" w:type="dxa"/>
              <w:bottom w:w="-14736" w:type="dxa"/>
              <w:right w:w="-29472" w:type="dxa"/>
            </w:tcMar>
          </w:tcPr>
          <w:p w14:paraId="448BD33F" w14:textId="77777777" w:rsidR="00F76B3E" w:rsidRDefault="00000000">
            <w:pPr>
              <w:pStyle w:val="Compact"/>
            </w:pPr>
            <w:r>
              <w:rPr>
                <w:sz w:val="20"/>
              </w:rPr>
              <w:t>85-94</w:t>
            </w:r>
          </w:p>
        </w:tc>
        <w:tc>
          <w:tcPr>
            <w:tcW w:w="0" w:type="auto"/>
            <w:shd w:val="clear" w:color="auto" w:fill="F8F9FA"/>
            <w:tcMar>
              <w:top w:w="-14736" w:type="dxa"/>
              <w:left w:w="-29472" w:type="dxa"/>
              <w:bottom w:w="-14736" w:type="dxa"/>
              <w:right w:w="-29472" w:type="dxa"/>
            </w:tcMar>
          </w:tcPr>
          <w:p w14:paraId="4333F386" w14:textId="77777777" w:rsidR="00F76B3E" w:rsidRDefault="00000000">
            <w:pPr>
              <w:pStyle w:val="Compact"/>
            </w:pPr>
            <w:r>
              <w:rPr>
                <w:sz w:val="20"/>
              </w:rPr>
              <w:t>Enabled</w:t>
            </w:r>
          </w:p>
        </w:tc>
        <w:tc>
          <w:tcPr>
            <w:tcW w:w="0" w:type="auto"/>
            <w:shd w:val="clear" w:color="auto" w:fill="F8F9FA"/>
            <w:tcMar>
              <w:top w:w="-14736" w:type="dxa"/>
              <w:left w:w="-29472" w:type="dxa"/>
              <w:bottom w:w="-14736" w:type="dxa"/>
              <w:right w:w="-29472" w:type="dxa"/>
            </w:tcMar>
          </w:tcPr>
          <w:p w14:paraId="3B123B24" w14:textId="77777777" w:rsidR="00F76B3E" w:rsidRDefault="00000000">
            <w:pPr>
              <w:pStyle w:val="Compact"/>
            </w:pPr>
            <w:r>
              <w:rPr>
                <w:sz w:val="20"/>
              </w:rPr>
              <w:t>Performing well; minor improvements suggested</w:t>
            </w:r>
          </w:p>
        </w:tc>
      </w:tr>
      <w:tr w:rsidR="00F76B3E" w14:paraId="47E3A6FD" w14:textId="77777777" w:rsidTr="00F76B3E">
        <w:tc>
          <w:tcPr>
            <w:tcW w:w="0" w:type="auto"/>
            <w:shd w:val="clear" w:color="auto" w:fill="FFFFFF"/>
            <w:tcMar>
              <w:top w:w="-14736" w:type="dxa"/>
              <w:left w:w="-29472" w:type="dxa"/>
              <w:bottom w:w="-14736" w:type="dxa"/>
              <w:right w:w="-29472" w:type="dxa"/>
            </w:tcMar>
          </w:tcPr>
          <w:p w14:paraId="7E7FC919" w14:textId="77777777" w:rsidR="00F76B3E" w:rsidRDefault="00000000">
            <w:pPr>
              <w:pStyle w:val="Compact"/>
            </w:pPr>
            <w:r>
              <w:rPr>
                <w:sz w:val="20"/>
              </w:rPr>
              <w:lastRenderedPageBreak/>
              <w:t>70-84</w:t>
            </w:r>
          </w:p>
        </w:tc>
        <w:tc>
          <w:tcPr>
            <w:tcW w:w="0" w:type="auto"/>
            <w:shd w:val="clear" w:color="auto" w:fill="FFFFFF"/>
            <w:tcMar>
              <w:top w:w="-14736" w:type="dxa"/>
              <w:left w:w="-29472" w:type="dxa"/>
              <w:bottom w:w="-14736" w:type="dxa"/>
              <w:right w:w="-29472" w:type="dxa"/>
            </w:tcMar>
          </w:tcPr>
          <w:p w14:paraId="0752AE69" w14:textId="77777777" w:rsidR="00F76B3E" w:rsidRDefault="00000000">
            <w:pPr>
              <w:pStyle w:val="Compact"/>
            </w:pPr>
            <w:r>
              <w:rPr>
                <w:sz w:val="20"/>
              </w:rPr>
              <w:t>Activated</w:t>
            </w:r>
          </w:p>
        </w:tc>
        <w:tc>
          <w:tcPr>
            <w:tcW w:w="0" w:type="auto"/>
            <w:shd w:val="clear" w:color="auto" w:fill="FFFFFF"/>
            <w:tcMar>
              <w:top w:w="-14736" w:type="dxa"/>
              <w:left w:w="-29472" w:type="dxa"/>
              <w:bottom w:w="-14736" w:type="dxa"/>
              <w:right w:w="-29472" w:type="dxa"/>
            </w:tcMar>
          </w:tcPr>
          <w:p w14:paraId="09F99C08" w14:textId="77777777" w:rsidR="00F76B3E" w:rsidRDefault="00000000">
            <w:pPr>
              <w:pStyle w:val="Compact"/>
            </w:pPr>
            <w:r>
              <w:rPr>
                <w:sz w:val="20"/>
              </w:rPr>
              <w:t>Meeting minimums; improvement plan triggered</w:t>
            </w:r>
          </w:p>
        </w:tc>
      </w:tr>
      <w:tr w:rsidR="00F76B3E" w14:paraId="2D0B992E" w14:textId="77777777" w:rsidTr="00F76B3E">
        <w:tc>
          <w:tcPr>
            <w:tcW w:w="0" w:type="auto"/>
            <w:shd w:val="clear" w:color="auto" w:fill="F8F9FA"/>
            <w:tcMar>
              <w:top w:w="-14736" w:type="dxa"/>
              <w:left w:w="-29472" w:type="dxa"/>
              <w:bottom w:w="-14736" w:type="dxa"/>
              <w:right w:w="-29472" w:type="dxa"/>
            </w:tcMar>
          </w:tcPr>
          <w:p w14:paraId="038A07B6" w14:textId="77777777" w:rsidR="00F76B3E" w:rsidRDefault="00000000">
            <w:pPr>
              <w:pStyle w:val="Compact"/>
            </w:pPr>
            <w:r>
              <w:rPr>
                <w:sz w:val="20"/>
              </w:rPr>
              <w:t>50-69</w:t>
            </w:r>
          </w:p>
        </w:tc>
        <w:tc>
          <w:tcPr>
            <w:tcW w:w="0" w:type="auto"/>
            <w:shd w:val="clear" w:color="auto" w:fill="F8F9FA"/>
            <w:tcMar>
              <w:top w:w="-14736" w:type="dxa"/>
              <w:left w:w="-29472" w:type="dxa"/>
              <w:bottom w:w="-14736" w:type="dxa"/>
              <w:right w:w="-29472" w:type="dxa"/>
            </w:tcMar>
          </w:tcPr>
          <w:p w14:paraId="615695C0" w14:textId="77777777" w:rsidR="00F76B3E" w:rsidRDefault="00000000">
            <w:pPr>
              <w:pStyle w:val="Compact"/>
            </w:pPr>
            <w:r>
              <w:rPr>
                <w:sz w:val="20"/>
              </w:rPr>
              <w:t>Defined</w:t>
            </w:r>
          </w:p>
        </w:tc>
        <w:tc>
          <w:tcPr>
            <w:tcW w:w="0" w:type="auto"/>
            <w:shd w:val="clear" w:color="auto" w:fill="F8F9FA"/>
            <w:tcMar>
              <w:top w:w="-14736" w:type="dxa"/>
              <w:left w:w="-29472" w:type="dxa"/>
              <w:bottom w:w="-14736" w:type="dxa"/>
              <w:right w:w="-29472" w:type="dxa"/>
            </w:tcMar>
          </w:tcPr>
          <w:p w14:paraId="51BBCF46" w14:textId="77777777" w:rsidR="00F76B3E" w:rsidRDefault="00000000">
            <w:pPr>
              <w:pStyle w:val="Compact"/>
            </w:pPr>
            <w:r>
              <w:rPr>
                <w:sz w:val="20"/>
              </w:rPr>
              <w:t>Below expectations; formal coaching assigned</w:t>
            </w:r>
          </w:p>
        </w:tc>
      </w:tr>
      <w:tr w:rsidR="00F76B3E" w14:paraId="15895E8A" w14:textId="77777777" w:rsidTr="00F76B3E">
        <w:tc>
          <w:tcPr>
            <w:tcW w:w="0" w:type="auto"/>
            <w:shd w:val="clear" w:color="auto" w:fill="FFFFFF"/>
            <w:tcMar>
              <w:top w:w="-14736" w:type="dxa"/>
              <w:left w:w="-29472" w:type="dxa"/>
              <w:bottom w:w="-14736" w:type="dxa"/>
              <w:right w:w="-29472" w:type="dxa"/>
            </w:tcMar>
          </w:tcPr>
          <w:p w14:paraId="31005101" w14:textId="77777777" w:rsidR="00F76B3E" w:rsidRDefault="00000000">
            <w:pPr>
              <w:pStyle w:val="Compact"/>
            </w:pPr>
            <w:r>
              <w:rPr>
                <w:sz w:val="20"/>
              </w:rPr>
              <w:t>&lt; 50</w:t>
            </w:r>
          </w:p>
        </w:tc>
        <w:tc>
          <w:tcPr>
            <w:tcW w:w="0" w:type="auto"/>
            <w:shd w:val="clear" w:color="auto" w:fill="FFFFFF"/>
            <w:tcMar>
              <w:top w:w="-14736" w:type="dxa"/>
              <w:left w:w="-29472" w:type="dxa"/>
              <w:bottom w:w="-14736" w:type="dxa"/>
              <w:right w:w="-29472" w:type="dxa"/>
            </w:tcMar>
          </w:tcPr>
          <w:p w14:paraId="74305E4A" w14:textId="77777777" w:rsidR="00F76B3E" w:rsidRDefault="00000000">
            <w:pPr>
              <w:pStyle w:val="Compact"/>
            </w:pPr>
            <w:r>
              <w:rPr>
                <w:sz w:val="20"/>
              </w:rPr>
              <w:t>Initial</w:t>
            </w:r>
          </w:p>
        </w:tc>
        <w:tc>
          <w:tcPr>
            <w:tcW w:w="0" w:type="auto"/>
            <w:shd w:val="clear" w:color="auto" w:fill="FFFFFF"/>
            <w:tcMar>
              <w:top w:w="-14736" w:type="dxa"/>
              <w:left w:w="-29472" w:type="dxa"/>
              <w:bottom w:w="-14736" w:type="dxa"/>
              <w:right w:w="-29472" w:type="dxa"/>
            </w:tcMar>
          </w:tcPr>
          <w:p w14:paraId="7E9E2F4B" w14:textId="77777777" w:rsidR="00F76B3E" w:rsidRDefault="00000000">
            <w:pPr>
              <w:pStyle w:val="Compact"/>
            </w:pPr>
            <w:r>
              <w:rPr>
                <w:sz w:val="20"/>
              </w:rPr>
              <w:t>Critical intervention required; DPO review mandated</w:t>
            </w:r>
          </w:p>
        </w:tc>
      </w:tr>
    </w:tbl>
    <w:p w14:paraId="51FC8536" w14:textId="77777777" w:rsidR="00F76B3E" w:rsidRDefault="00000000">
      <w:pPr>
        <w:pStyle w:val="Heading3"/>
      </w:pPr>
      <w:bookmarkStart w:id="266" w:name="privacy-steward-dashboard"/>
      <w:bookmarkStart w:id="267" w:name="_Toc234675605"/>
      <w:bookmarkEnd w:id="264"/>
      <w:r>
        <w:rPr>
          <w:rFonts w:ascii="Calibri" w:eastAsia="Calibri" w:hAnsi="Calibri"/>
          <w:color w:val="34495E"/>
          <w:sz w:val="28"/>
        </w:rPr>
        <w:t>9.6.3 Privacy Steward Dashboard</w:t>
      </w:r>
      <w:bookmarkEnd w:id="267"/>
    </w:p>
    <w:p w14:paraId="5F8F417B" w14:textId="77777777" w:rsidR="00F76B3E" w:rsidRDefault="00000000">
      <w:pPr>
        <w:pStyle w:val="FirstParagraph"/>
      </w:pPr>
      <w:r>
        <w:t>DGOP provides a dedicated Privacy Steward Dashboard displaying:</w:t>
      </w:r>
    </w:p>
    <w:p w14:paraId="15CFF5DC" w14:textId="77777777" w:rsidR="00F76B3E" w:rsidRDefault="00000000">
      <w:pPr>
        <w:pStyle w:val="Compact"/>
        <w:numPr>
          <w:ilvl w:val="0"/>
          <w:numId w:val="67"/>
        </w:numPr>
      </w:pPr>
      <w:r>
        <w:rPr>
          <w:bCs/>
        </w:rPr>
        <w:t>Calendar View:</w:t>
      </w:r>
      <w:r>
        <w:t xml:space="preserve"> Upcoming recurring tasks with days remaining.</w:t>
      </w:r>
    </w:p>
    <w:p w14:paraId="6617BB28" w14:textId="77777777" w:rsidR="00F76B3E" w:rsidRDefault="00000000">
      <w:pPr>
        <w:pStyle w:val="Compact"/>
        <w:numPr>
          <w:ilvl w:val="0"/>
          <w:numId w:val="67"/>
        </w:numPr>
      </w:pPr>
      <w:r>
        <w:rPr>
          <w:bCs/>
        </w:rPr>
        <w:t>DSR Queue:</w:t>
      </w:r>
      <w:r>
        <w:t xml:space="preserve"> Open data subject requests with SLA countdown.</w:t>
      </w:r>
    </w:p>
    <w:p w14:paraId="3773DD40" w14:textId="77777777" w:rsidR="00F76B3E" w:rsidRDefault="00000000">
      <w:pPr>
        <w:pStyle w:val="Compact"/>
        <w:numPr>
          <w:ilvl w:val="0"/>
          <w:numId w:val="67"/>
        </w:numPr>
      </w:pPr>
      <w:r>
        <w:rPr>
          <w:bCs/>
        </w:rPr>
        <w:t>DPIA Status:</w:t>
      </w:r>
      <w:r>
        <w:t xml:space="preserve"> Active DPIAs with completion percentage and risk rating.</w:t>
      </w:r>
    </w:p>
    <w:p w14:paraId="72FBB36B" w14:textId="77777777" w:rsidR="00F76B3E" w:rsidRDefault="00000000">
      <w:pPr>
        <w:pStyle w:val="Compact"/>
        <w:numPr>
          <w:ilvl w:val="0"/>
          <w:numId w:val="67"/>
        </w:numPr>
      </w:pPr>
      <w:r>
        <w:rPr>
          <w:bCs/>
        </w:rPr>
        <w:t>Breach Summary:</w:t>
      </w:r>
      <w:r>
        <w:t xml:space="preserve"> Recent breaches with status and notification deadlines.</w:t>
      </w:r>
    </w:p>
    <w:p w14:paraId="3D1F018A" w14:textId="77777777" w:rsidR="00F76B3E" w:rsidRDefault="00000000">
      <w:pPr>
        <w:pStyle w:val="Compact"/>
        <w:numPr>
          <w:ilvl w:val="0"/>
          <w:numId w:val="67"/>
        </w:numPr>
      </w:pPr>
      <w:r>
        <w:rPr>
          <w:bCs/>
        </w:rPr>
        <w:t>Consent Health:</w:t>
      </w:r>
      <w:r>
        <w:t xml:space="preserve"> Consent expiry timeline; withdrawal trends.</w:t>
      </w:r>
    </w:p>
    <w:p w14:paraId="698AD3BC" w14:textId="77777777" w:rsidR="00F76B3E" w:rsidRDefault="00000000">
      <w:pPr>
        <w:pStyle w:val="Compact"/>
        <w:numPr>
          <w:ilvl w:val="0"/>
          <w:numId w:val="67"/>
        </w:numPr>
      </w:pPr>
      <w:r>
        <w:rPr>
          <w:bCs/>
        </w:rPr>
        <w:t>Cross-Border Status:</w:t>
      </w:r>
      <w:r>
        <w:t xml:space="preserve"> Active transfers, SCC expiry dates, geo-fencing health.</w:t>
      </w:r>
    </w:p>
    <w:p w14:paraId="0DE9D3E1" w14:textId="77777777" w:rsidR="00F76B3E" w:rsidRDefault="00000000">
      <w:pPr>
        <w:pStyle w:val="Compact"/>
        <w:numPr>
          <w:ilvl w:val="0"/>
          <w:numId w:val="67"/>
        </w:numPr>
      </w:pPr>
      <w:r>
        <w:rPr>
          <w:bCs/>
        </w:rPr>
        <w:t>Compliance Score:</w:t>
      </w:r>
      <w:r>
        <w:t xml:space="preserve"> Privacy Steward Score with trend over time.</w:t>
      </w:r>
    </w:p>
    <w:p w14:paraId="5E720686" w14:textId="77777777" w:rsidR="00F76B3E" w:rsidRDefault="00000000">
      <w:pPr>
        <w:pStyle w:val="Compact"/>
        <w:numPr>
          <w:ilvl w:val="0"/>
          <w:numId w:val="67"/>
        </w:numPr>
      </w:pPr>
      <w:r>
        <w:rPr>
          <w:bCs/>
        </w:rPr>
        <w:t>Evidence Status:</w:t>
      </w:r>
      <w:r>
        <w:t xml:space="preserve"> Linked NDI evidence with expiry alerts.</w:t>
      </w:r>
    </w:p>
    <w:p w14:paraId="57712DD3" w14:textId="77777777" w:rsidR="00F76B3E" w:rsidRDefault="00000000">
      <w:pPr>
        <w:pStyle w:val="Compact"/>
        <w:numPr>
          <w:ilvl w:val="0"/>
          <w:numId w:val="67"/>
        </w:numPr>
      </w:pPr>
      <w:r>
        <w:rPr>
          <w:bCs/>
        </w:rPr>
        <w:t>Search Security Status:</w:t>
      </w:r>
      <w:r>
        <w:t xml:space="preserve"> Search audit completion; query anomaly count.</w:t>
      </w:r>
    </w:p>
    <w:p w14:paraId="2BF7EE1E" w14:textId="77777777" w:rsidR="00F76B3E" w:rsidRDefault="00000000">
      <w:pPr>
        <w:pStyle w:val="Compact"/>
        <w:numPr>
          <w:ilvl w:val="0"/>
          <w:numId w:val="67"/>
        </w:numPr>
      </w:pPr>
      <w:r>
        <w:rPr>
          <w:bCs/>
        </w:rPr>
        <w:t>Error Handling Status:</w:t>
      </w:r>
      <w:r>
        <w:t xml:space="preserve"> Error sanitization pass rate; recent incidents.</w:t>
      </w:r>
    </w:p>
    <w:p w14:paraId="6176AF0B" w14:textId="77777777" w:rsidR="00F76B3E" w:rsidRDefault="00000000">
      <w:pPr>
        <w:pStyle w:val="Compact"/>
        <w:numPr>
          <w:ilvl w:val="0"/>
          <w:numId w:val="67"/>
        </w:numPr>
      </w:pPr>
      <w:r>
        <w:rPr>
          <w:bCs/>
        </w:rPr>
        <w:t>Workflow Security Status:</w:t>
      </w:r>
      <w:r>
        <w:t xml:space="preserve"> BPMN model signature coverage; SLA compliance.</w:t>
      </w:r>
    </w:p>
    <w:p w14:paraId="2126110A" w14:textId="77777777" w:rsidR="00F76B3E" w:rsidRDefault="00000000">
      <w:pPr>
        <w:pStyle w:val="Heading1"/>
      </w:pPr>
      <w:bookmarkStart w:id="268" w:name="appendices"/>
      <w:bookmarkStart w:id="269" w:name="_Toc234675606"/>
      <w:bookmarkEnd w:id="240"/>
      <w:bookmarkEnd w:id="260"/>
      <w:bookmarkEnd w:id="266"/>
      <w:r>
        <w:rPr>
          <w:rFonts w:ascii="Calibri" w:eastAsia="Calibri" w:hAnsi="Calibri"/>
          <w:color w:val="2C3E50"/>
          <w:sz w:val="36"/>
        </w:rPr>
        <w:t>10. Appendices</w:t>
      </w:r>
      <w:bookmarkEnd w:id="269"/>
    </w:p>
    <w:p w14:paraId="4C687084" w14:textId="77777777" w:rsidR="00F76B3E" w:rsidRDefault="00000000">
      <w:pPr>
        <w:pStyle w:val="Heading2"/>
      </w:pPr>
      <w:bookmarkStart w:id="270" w:name="X10d20a9f71d9ecf6b699514175d05006b1db6fe"/>
      <w:bookmarkStart w:id="271" w:name="_Toc234675607"/>
      <w:r>
        <w:rPr>
          <w:rFonts w:ascii="Calibri" w:eastAsia="Calibri" w:hAnsi="Calibri"/>
          <w:color w:val="34495E"/>
          <w:sz w:val="32"/>
        </w:rPr>
        <w:t>Appendix A: Consolidated NCA ECC-1:2024 to DGOP Service Mapping</w:t>
      </w:r>
      <w:bookmarkEnd w:id="271"/>
    </w:p>
    <w:p w14:paraId="5DB16785" w14:textId="77777777" w:rsidR="00F76B3E" w:rsidRDefault="00000000">
      <w:pPr>
        <w:pStyle w:val="FirstParagraph"/>
      </w:pPr>
      <w:r>
        <w:t>This appendix provides a consolidated matrix mapping each NCA ECC control family and sub-control to the primary DGOP microservice, technology component, and NDI specification. It serves as a quick reference for auditors and security architects.</w:t>
      </w:r>
    </w:p>
    <w:tbl>
      <w:tblPr>
        <w:tblStyle w:val="Table"/>
        <w:tblW w:w="5000" w:type="pct"/>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020" w:firstRow="1" w:lastRow="0" w:firstColumn="0" w:lastColumn="0" w:noHBand="0" w:noVBand="0"/>
      </w:tblPr>
      <w:tblGrid>
        <w:gridCol w:w="1961"/>
        <w:gridCol w:w="2209"/>
        <w:gridCol w:w="2540"/>
        <w:gridCol w:w="1104"/>
        <w:gridCol w:w="1268"/>
      </w:tblGrid>
      <w:tr w:rsidR="00F76B3E" w14:paraId="17DDF211" w14:textId="77777777" w:rsidTr="00F76B3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2C3E50"/>
            <w:tcMar>
              <w:top w:w="-14736" w:type="dxa"/>
              <w:left w:w="-29472" w:type="dxa"/>
              <w:bottom w:w="-14736" w:type="dxa"/>
              <w:right w:w="-29472" w:type="dxa"/>
            </w:tcMar>
          </w:tcPr>
          <w:p w14:paraId="79DD44E9" w14:textId="77777777" w:rsidR="00F76B3E" w:rsidRDefault="00000000">
            <w:pPr>
              <w:pStyle w:val="Compact"/>
            </w:pPr>
            <w:r>
              <w:rPr>
                <w:b/>
                <w:bCs/>
                <w:color w:val="FFFFFF"/>
                <w:sz w:val="20"/>
              </w:rPr>
              <w:t>ECC Control</w:t>
            </w:r>
          </w:p>
        </w:tc>
        <w:tc>
          <w:tcPr>
            <w:tcW w:w="0" w:type="auto"/>
            <w:shd w:val="clear" w:color="auto" w:fill="2C3E50"/>
            <w:tcMar>
              <w:top w:w="-14736" w:type="dxa"/>
              <w:left w:w="-29472" w:type="dxa"/>
              <w:bottom w:w="-14736" w:type="dxa"/>
              <w:right w:w="-29472" w:type="dxa"/>
            </w:tcMar>
          </w:tcPr>
          <w:p w14:paraId="38A9988E" w14:textId="77777777" w:rsidR="00F76B3E" w:rsidRDefault="00000000">
            <w:pPr>
              <w:pStyle w:val="Compact"/>
            </w:pPr>
            <w:r>
              <w:rPr>
                <w:b/>
                <w:bCs/>
                <w:color w:val="FFFFFF"/>
                <w:sz w:val="20"/>
              </w:rPr>
              <w:t>DGOP Primary Service</w:t>
            </w:r>
          </w:p>
        </w:tc>
        <w:tc>
          <w:tcPr>
            <w:tcW w:w="0" w:type="auto"/>
            <w:shd w:val="clear" w:color="auto" w:fill="2C3E50"/>
            <w:tcMar>
              <w:top w:w="-14736" w:type="dxa"/>
              <w:left w:w="-29472" w:type="dxa"/>
              <w:bottom w:w="-14736" w:type="dxa"/>
              <w:right w:w="-29472" w:type="dxa"/>
            </w:tcMar>
          </w:tcPr>
          <w:p w14:paraId="5D4E4771" w14:textId="77777777" w:rsidR="00F76B3E" w:rsidRDefault="00000000">
            <w:pPr>
              <w:pStyle w:val="Compact"/>
            </w:pPr>
            <w:r>
              <w:rPr>
                <w:b/>
                <w:bCs/>
                <w:color w:val="FFFFFF"/>
                <w:sz w:val="20"/>
              </w:rPr>
              <w:t>Technology Component</w:t>
            </w:r>
          </w:p>
        </w:tc>
        <w:tc>
          <w:tcPr>
            <w:tcW w:w="0" w:type="auto"/>
            <w:shd w:val="clear" w:color="auto" w:fill="2C3E50"/>
            <w:tcMar>
              <w:top w:w="-14736" w:type="dxa"/>
              <w:left w:w="-29472" w:type="dxa"/>
              <w:bottom w:w="-14736" w:type="dxa"/>
              <w:right w:w="-29472" w:type="dxa"/>
            </w:tcMar>
          </w:tcPr>
          <w:p w14:paraId="1F179B4F" w14:textId="77777777" w:rsidR="00F76B3E" w:rsidRDefault="00000000">
            <w:pPr>
              <w:pStyle w:val="Compact"/>
            </w:pPr>
            <w:r>
              <w:rPr>
                <w:b/>
                <w:bCs/>
                <w:color w:val="FFFFFF"/>
                <w:sz w:val="20"/>
              </w:rPr>
              <w:t>NDI Spec Link</w:t>
            </w:r>
          </w:p>
        </w:tc>
        <w:tc>
          <w:tcPr>
            <w:tcW w:w="0" w:type="auto"/>
            <w:shd w:val="clear" w:color="auto" w:fill="2C3E50"/>
            <w:tcMar>
              <w:top w:w="-14736" w:type="dxa"/>
              <w:left w:w="-29472" w:type="dxa"/>
              <w:bottom w:w="-14736" w:type="dxa"/>
              <w:right w:w="-29472" w:type="dxa"/>
            </w:tcMar>
          </w:tcPr>
          <w:p w14:paraId="67ADF6B2" w14:textId="77777777" w:rsidR="00F76B3E" w:rsidRDefault="00000000">
            <w:pPr>
              <w:pStyle w:val="Compact"/>
            </w:pPr>
            <w:r>
              <w:rPr>
                <w:b/>
                <w:bCs/>
                <w:color w:val="FFFFFF"/>
                <w:sz w:val="20"/>
              </w:rPr>
              <w:t>Evidence Frequency</w:t>
            </w:r>
          </w:p>
        </w:tc>
      </w:tr>
      <w:tr w:rsidR="00F76B3E" w14:paraId="52D804E0" w14:textId="77777777" w:rsidTr="00F76B3E">
        <w:tc>
          <w:tcPr>
            <w:tcW w:w="0" w:type="auto"/>
            <w:shd w:val="clear" w:color="auto" w:fill="FFFFFF"/>
            <w:tcMar>
              <w:top w:w="-14736" w:type="dxa"/>
              <w:left w:w="-29472" w:type="dxa"/>
              <w:bottom w:w="-14736" w:type="dxa"/>
              <w:right w:w="-29472" w:type="dxa"/>
            </w:tcMar>
          </w:tcPr>
          <w:p w14:paraId="389C4321" w14:textId="77777777" w:rsidR="00F76B3E" w:rsidRDefault="00000000">
            <w:pPr>
              <w:pStyle w:val="Compact"/>
            </w:pPr>
            <w:r>
              <w:rPr>
                <w:sz w:val="20"/>
              </w:rPr>
              <w:t>ECC-1.1 Identity Mgmt</w:t>
            </w:r>
          </w:p>
        </w:tc>
        <w:tc>
          <w:tcPr>
            <w:tcW w:w="0" w:type="auto"/>
            <w:shd w:val="clear" w:color="auto" w:fill="FFFFFF"/>
            <w:tcMar>
              <w:top w:w="-14736" w:type="dxa"/>
              <w:left w:w="-29472" w:type="dxa"/>
              <w:bottom w:w="-14736" w:type="dxa"/>
              <w:right w:w="-29472" w:type="dxa"/>
            </w:tcMar>
          </w:tcPr>
          <w:p w14:paraId="5DC8115E" w14:textId="77777777" w:rsidR="00F76B3E" w:rsidRDefault="00000000">
            <w:pPr>
              <w:pStyle w:val="Compact"/>
            </w:pPr>
            <w:r>
              <w:rPr>
                <w:sz w:val="20"/>
              </w:rPr>
              <w:t>dgop-admin-service</w:t>
            </w:r>
          </w:p>
        </w:tc>
        <w:tc>
          <w:tcPr>
            <w:tcW w:w="0" w:type="auto"/>
            <w:shd w:val="clear" w:color="auto" w:fill="FFFFFF"/>
            <w:tcMar>
              <w:top w:w="-14736" w:type="dxa"/>
              <w:left w:w="-29472" w:type="dxa"/>
              <w:bottom w:w="-14736" w:type="dxa"/>
              <w:right w:w="-29472" w:type="dxa"/>
            </w:tcMar>
          </w:tcPr>
          <w:p w14:paraId="5F4F2ED2" w14:textId="77777777" w:rsidR="00F76B3E" w:rsidRDefault="00000000">
            <w:pPr>
              <w:pStyle w:val="Compact"/>
            </w:pPr>
            <w:r>
              <w:rPr>
                <w:sz w:val="20"/>
              </w:rPr>
              <w:t>Keycloak 24, Nafath</w:t>
            </w:r>
          </w:p>
        </w:tc>
        <w:tc>
          <w:tcPr>
            <w:tcW w:w="0" w:type="auto"/>
            <w:shd w:val="clear" w:color="auto" w:fill="FFFFFF"/>
            <w:tcMar>
              <w:top w:w="-14736" w:type="dxa"/>
              <w:left w:w="-29472" w:type="dxa"/>
              <w:bottom w:w="-14736" w:type="dxa"/>
              <w:right w:w="-29472" w:type="dxa"/>
            </w:tcMar>
          </w:tcPr>
          <w:p w14:paraId="7BC408CD" w14:textId="77777777" w:rsidR="00F76B3E" w:rsidRDefault="00000000">
            <w:pPr>
              <w:pStyle w:val="Compact"/>
            </w:pPr>
            <w:r>
              <w:rPr>
                <w:sz w:val="20"/>
              </w:rPr>
              <w:t>DG.C.4.8</w:t>
            </w:r>
          </w:p>
        </w:tc>
        <w:tc>
          <w:tcPr>
            <w:tcW w:w="0" w:type="auto"/>
            <w:shd w:val="clear" w:color="auto" w:fill="FFFFFF"/>
            <w:tcMar>
              <w:top w:w="-14736" w:type="dxa"/>
              <w:left w:w="-29472" w:type="dxa"/>
              <w:bottom w:w="-14736" w:type="dxa"/>
              <w:right w:w="-29472" w:type="dxa"/>
            </w:tcMar>
          </w:tcPr>
          <w:p w14:paraId="2A928A7F" w14:textId="77777777" w:rsidR="00F76B3E" w:rsidRDefault="00000000">
            <w:pPr>
              <w:pStyle w:val="Compact"/>
            </w:pPr>
            <w:r>
              <w:rPr>
                <w:sz w:val="20"/>
              </w:rPr>
              <w:t>Quarterly</w:t>
            </w:r>
          </w:p>
        </w:tc>
      </w:tr>
      <w:tr w:rsidR="00F76B3E" w14:paraId="54018D83" w14:textId="77777777" w:rsidTr="00F76B3E">
        <w:tc>
          <w:tcPr>
            <w:tcW w:w="0" w:type="auto"/>
            <w:shd w:val="clear" w:color="auto" w:fill="F8F9FA"/>
            <w:tcMar>
              <w:top w:w="-14736" w:type="dxa"/>
              <w:left w:w="-29472" w:type="dxa"/>
              <w:bottom w:w="-14736" w:type="dxa"/>
              <w:right w:w="-29472" w:type="dxa"/>
            </w:tcMar>
          </w:tcPr>
          <w:p w14:paraId="443FDDF1" w14:textId="77777777" w:rsidR="00F76B3E" w:rsidRDefault="00000000">
            <w:pPr>
              <w:pStyle w:val="Compact"/>
            </w:pPr>
            <w:r>
              <w:rPr>
                <w:sz w:val="20"/>
              </w:rPr>
              <w:t>ECC-1.2 Authentication</w:t>
            </w:r>
          </w:p>
        </w:tc>
        <w:tc>
          <w:tcPr>
            <w:tcW w:w="0" w:type="auto"/>
            <w:shd w:val="clear" w:color="auto" w:fill="F8F9FA"/>
            <w:tcMar>
              <w:top w:w="-14736" w:type="dxa"/>
              <w:left w:w="-29472" w:type="dxa"/>
              <w:bottom w:w="-14736" w:type="dxa"/>
              <w:right w:w="-29472" w:type="dxa"/>
            </w:tcMar>
          </w:tcPr>
          <w:p w14:paraId="613234D9" w14:textId="77777777" w:rsidR="00F76B3E" w:rsidRDefault="00000000">
            <w:pPr>
              <w:pStyle w:val="Compact"/>
            </w:pPr>
            <w:r>
              <w:rPr>
                <w:sz w:val="20"/>
              </w:rPr>
              <w:t>dgop-integration-service</w:t>
            </w:r>
          </w:p>
        </w:tc>
        <w:tc>
          <w:tcPr>
            <w:tcW w:w="0" w:type="auto"/>
            <w:shd w:val="clear" w:color="auto" w:fill="F8F9FA"/>
            <w:tcMar>
              <w:top w:w="-14736" w:type="dxa"/>
              <w:left w:w="-29472" w:type="dxa"/>
              <w:bottom w:w="-14736" w:type="dxa"/>
              <w:right w:w="-29472" w:type="dxa"/>
            </w:tcMar>
          </w:tcPr>
          <w:p w14:paraId="5E2261EA" w14:textId="77777777" w:rsidR="00F76B3E" w:rsidRDefault="00000000">
            <w:pPr>
              <w:pStyle w:val="Compact"/>
            </w:pPr>
            <w:r>
              <w:rPr>
                <w:sz w:val="20"/>
              </w:rPr>
              <w:t>Kong Gateway, Keycloak</w:t>
            </w:r>
          </w:p>
        </w:tc>
        <w:tc>
          <w:tcPr>
            <w:tcW w:w="0" w:type="auto"/>
            <w:shd w:val="clear" w:color="auto" w:fill="F8F9FA"/>
            <w:tcMar>
              <w:top w:w="-14736" w:type="dxa"/>
              <w:left w:w="-29472" w:type="dxa"/>
              <w:bottom w:w="-14736" w:type="dxa"/>
              <w:right w:w="-29472" w:type="dxa"/>
            </w:tcMar>
          </w:tcPr>
          <w:p w14:paraId="68133C3A" w14:textId="77777777" w:rsidR="00F76B3E" w:rsidRDefault="00000000">
            <w:pPr>
              <w:pStyle w:val="Compact"/>
            </w:pPr>
            <w:r>
              <w:rPr>
                <w:sz w:val="20"/>
              </w:rPr>
              <w:t>DG.C.5.1</w:t>
            </w:r>
          </w:p>
        </w:tc>
        <w:tc>
          <w:tcPr>
            <w:tcW w:w="0" w:type="auto"/>
            <w:shd w:val="clear" w:color="auto" w:fill="F8F9FA"/>
            <w:tcMar>
              <w:top w:w="-14736" w:type="dxa"/>
              <w:left w:w="-29472" w:type="dxa"/>
              <w:bottom w:w="-14736" w:type="dxa"/>
              <w:right w:w="-29472" w:type="dxa"/>
            </w:tcMar>
          </w:tcPr>
          <w:p w14:paraId="44FA5E54" w14:textId="77777777" w:rsidR="00F76B3E" w:rsidRDefault="00000000">
            <w:pPr>
              <w:pStyle w:val="Compact"/>
            </w:pPr>
            <w:r>
              <w:rPr>
                <w:sz w:val="20"/>
              </w:rPr>
              <w:t>Continuous</w:t>
            </w:r>
          </w:p>
        </w:tc>
      </w:tr>
      <w:tr w:rsidR="00F76B3E" w14:paraId="0FDB14E9" w14:textId="77777777" w:rsidTr="00F76B3E">
        <w:tc>
          <w:tcPr>
            <w:tcW w:w="0" w:type="auto"/>
            <w:shd w:val="clear" w:color="auto" w:fill="FFFFFF"/>
            <w:tcMar>
              <w:top w:w="-14736" w:type="dxa"/>
              <w:left w:w="-29472" w:type="dxa"/>
              <w:bottom w:w="-14736" w:type="dxa"/>
              <w:right w:w="-29472" w:type="dxa"/>
            </w:tcMar>
          </w:tcPr>
          <w:p w14:paraId="5A9EC1FD" w14:textId="77777777" w:rsidR="00F76B3E" w:rsidRDefault="00000000">
            <w:pPr>
              <w:pStyle w:val="Compact"/>
            </w:pPr>
            <w:r>
              <w:rPr>
                <w:bCs/>
                <w:sz w:val="20"/>
              </w:rPr>
              <w:t>ECC-1.4 Access Control (ABAC)</w:t>
            </w:r>
          </w:p>
        </w:tc>
        <w:tc>
          <w:tcPr>
            <w:tcW w:w="0" w:type="auto"/>
            <w:shd w:val="clear" w:color="auto" w:fill="FFFFFF"/>
            <w:tcMar>
              <w:top w:w="-14736" w:type="dxa"/>
              <w:left w:w="-29472" w:type="dxa"/>
              <w:bottom w:w="-14736" w:type="dxa"/>
              <w:right w:w="-29472" w:type="dxa"/>
            </w:tcMar>
          </w:tcPr>
          <w:p w14:paraId="1784FA3A" w14:textId="77777777" w:rsidR="00F76B3E" w:rsidRDefault="00000000">
            <w:pPr>
              <w:pStyle w:val="Compact"/>
            </w:pPr>
            <w:r>
              <w:rPr>
                <w:bCs/>
                <w:sz w:val="20"/>
              </w:rPr>
              <w:t>dgop-ownership-service, dgop-rbac-designer</w:t>
            </w:r>
          </w:p>
        </w:tc>
        <w:tc>
          <w:tcPr>
            <w:tcW w:w="0" w:type="auto"/>
            <w:shd w:val="clear" w:color="auto" w:fill="FFFFFF"/>
            <w:tcMar>
              <w:top w:w="-14736" w:type="dxa"/>
              <w:left w:w="-29472" w:type="dxa"/>
              <w:bottom w:w="-14736" w:type="dxa"/>
              <w:right w:w="-29472" w:type="dxa"/>
            </w:tcMar>
          </w:tcPr>
          <w:p w14:paraId="63804B73" w14:textId="77777777" w:rsidR="00F76B3E" w:rsidRDefault="00000000">
            <w:pPr>
              <w:pStyle w:val="Compact"/>
            </w:pPr>
            <w:r>
              <w:rPr>
                <w:bCs/>
                <w:sz w:val="20"/>
              </w:rPr>
              <w:t>OPA, Redis, Keycloak</w:t>
            </w:r>
          </w:p>
        </w:tc>
        <w:tc>
          <w:tcPr>
            <w:tcW w:w="0" w:type="auto"/>
            <w:shd w:val="clear" w:color="auto" w:fill="FFFFFF"/>
            <w:tcMar>
              <w:top w:w="-14736" w:type="dxa"/>
              <w:left w:w="-29472" w:type="dxa"/>
              <w:bottom w:w="-14736" w:type="dxa"/>
              <w:right w:w="-29472" w:type="dxa"/>
            </w:tcMar>
          </w:tcPr>
          <w:p w14:paraId="4BDB6673" w14:textId="77777777" w:rsidR="00F76B3E" w:rsidRDefault="00000000">
            <w:pPr>
              <w:pStyle w:val="Compact"/>
            </w:pPr>
            <w:r>
              <w:rPr>
                <w:bCs/>
                <w:sz w:val="20"/>
              </w:rPr>
              <w:t>DG.C.5.2</w:t>
            </w:r>
          </w:p>
        </w:tc>
        <w:tc>
          <w:tcPr>
            <w:tcW w:w="0" w:type="auto"/>
            <w:shd w:val="clear" w:color="auto" w:fill="FFFFFF"/>
            <w:tcMar>
              <w:top w:w="-14736" w:type="dxa"/>
              <w:left w:w="-29472" w:type="dxa"/>
              <w:bottom w:w="-14736" w:type="dxa"/>
              <w:right w:w="-29472" w:type="dxa"/>
            </w:tcMar>
          </w:tcPr>
          <w:p w14:paraId="3AF6244B" w14:textId="77777777" w:rsidR="00F76B3E" w:rsidRDefault="00000000">
            <w:pPr>
              <w:pStyle w:val="Compact"/>
            </w:pPr>
            <w:r>
              <w:rPr>
                <w:bCs/>
                <w:sz w:val="20"/>
              </w:rPr>
              <w:t>Continuous</w:t>
            </w:r>
          </w:p>
        </w:tc>
      </w:tr>
      <w:tr w:rsidR="00F76B3E" w14:paraId="65ABEFAC" w14:textId="77777777" w:rsidTr="00F76B3E">
        <w:tc>
          <w:tcPr>
            <w:tcW w:w="0" w:type="auto"/>
            <w:shd w:val="clear" w:color="auto" w:fill="F8F9FA"/>
            <w:tcMar>
              <w:top w:w="-14736" w:type="dxa"/>
              <w:left w:w="-29472" w:type="dxa"/>
              <w:bottom w:w="-14736" w:type="dxa"/>
              <w:right w:w="-29472" w:type="dxa"/>
            </w:tcMar>
          </w:tcPr>
          <w:p w14:paraId="62BDE2F1" w14:textId="77777777" w:rsidR="00F76B3E" w:rsidRDefault="00000000">
            <w:pPr>
              <w:pStyle w:val="Compact"/>
            </w:pPr>
            <w:r>
              <w:rPr>
                <w:sz w:val="20"/>
              </w:rPr>
              <w:t>ECC-1.5 Privileged Access</w:t>
            </w:r>
          </w:p>
        </w:tc>
        <w:tc>
          <w:tcPr>
            <w:tcW w:w="0" w:type="auto"/>
            <w:shd w:val="clear" w:color="auto" w:fill="F8F9FA"/>
            <w:tcMar>
              <w:top w:w="-14736" w:type="dxa"/>
              <w:left w:w="-29472" w:type="dxa"/>
              <w:bottom w:w="-14736" w:type="dxa"/>
              <w:right w:w="-29472" w:type="dxa"/>
            </w:tcMar>
          </w:tcPr>
          <w:p w14:paraId="29B82F83" w14:textId="77777777" w:rsidR="00F76B3E" w:rsidRDefault="00000000">
            <w:pPr>
              <w:pStyle w:val="Compact"/>
            </w:pPr>
            <w:r>
              <w:rPr>
                <w:sz w:val="20"/>
              </w:rPr>
              <w:t>dgop-workflow-service</w:t>
            </w:r>
          </w:p>
        </w:tc>
        <w:tc>
          <w:tcPr>
            <w:tcW w:w="0" w:type="auto"/>
            <w:shd w:val="clear" w:color="auto" w:fill="F8F9FA"/>
            <w:tcMar>
              <w:top w:w="-14736" w:type="dxa"/>
              <w:left w:w="-29472" w:type="dxa"/>
              <w:bottom w:w="-14736" w:type="dxa"/>
              <w:right w:w="-29472" w:type="dxa"/>
            </w:tcMar>
          </w:tcPr>
          <w:p w14:paraId="1A038703" w14:textId="77777777" w:rsidR="00F76B3E" w:rsidRDefault="00000000">
            <w:pPr>
              <w:pStyle w:val="Compact"/>
            </w:pPr>
            <w:r>
              <w:rPr>
                <w:sz w:val="20"/>
              </w:rPr>
              <w:t>Vault, PAM</w:t>
            </w:r>
          </w:p>
        </w:tc>
        <w:tc>
          <w:tcPr>
            <w:tcW w:w="0" w:type="auto"/>
            <w:shd w:val="clear" w:color="auto" w:fill="F8F9FA"/>
            <w:tcMar>
              <w:top w:w="-14736" w:type="dxa"/>
              <w:left w:w="-29472" w:type="dxa"/>
              <w:bottom w:w="-14736" w:type="dxa"/>
              <w:right w:w="-29472" w:type="dxa"/>
            </w:tcMar>
          </w:tcPr>
          <w:p w14:paraId="145F5070" w14:textId="77777777" w:rsidR="00F76B3E" w:rsidRDefault="00000000">
            <w:pPr>
              <w:pStyle w:val="Compact"/>
            </w:pPr>
            <w:r>
              <w:rPr>
                <w:sz w:val="20"/>
              </w:rPr>
              <w:t>DG.C.5.3</w:t>
            </w:r>
          </w:p>
        </w:tc>
        <w:tc>
          <w:tcPr>
            <w:tcW w:w="0" w:type="auto"/>
            <w:shd w:val="clear" w:color="auto" w:fill="F8F9FA"/>
            <w:tcMar>
              <w:top w:w="-14736" w:type="dxa"/>
              <w:left w:w="-29472" w:type="dxa"/>
              <w:bottom w:w="-14736" w:type="dxa"/>
              <w:right w:w="-29472" w:type="dxa"/>
            </w:tcMar>
          </w:tcPr>
          <w:p w14:paraId="279DA411" w14:textId="77777777" w:rsidR="00F76B3E" w:rsidRDefault="00000000">
            <w:pPr>
              <w:pStyle w:val="Compact"/>
            </w:pPr>
            <w:r>
              <w:rPr>
                <w:sz w:val="20"/>
              </w:rPr>
              <w:t>Quarterly</w:t>
            </w:r>
          </w:p>
        </w:tc>
      </w:tr>
      <w:tr w:rsidR="00F76B3E" w14:paraId="0FA61D53" w14:textId="77777777" w:rsidTr="00F76B3E">
        <w:tc>
          <w:tcPr>
            <w:tcW w:w="0" w:type="auto"/>
            <w:shd w:val="clear" w:color="auto" w:fill="FFFFFF"/>
            <w:tcMar>
              <w:top w:w="-14736" w:type="dxa"/>
              <w:left w:w="-29472" w:type="dxa"/>
              <w:bottom w:w="-14736" w:type="dxa"/>
              <w:right w:w="-29472" w:type="dxa"/>
            </w:tcMar>
          </w:tcPr>
          <w:p w14:paraId="10168EFA" w14:textId="77777777" w:rsidR="00F76B3E" w:rsidRDefault="00000000">
            <w:pPr>
              <w:pStyle w:val="Compact"/>
            </w:pPr>
            <w:r>
              <w:rPr>
                <w:sz w:val="20"/>
              </w:rPr>
              <w:t>ECC-1.6 Session Mgmt</w:t>
            </w:r>
          </w:p>
        </w:tc>
        <w:tc>
          <w:tcPr>
            <w:tcW w:w="0" w:type="auto"/>
            <w:shd w:val="clear" w:color="auto" w:fill="FFFFFF"/>
            <w:tcMar>
              <w:top w:w="-14736" w:type="dxa"/>
              <w:left w:w="-29472" w:type="dxa"/>
              <w:bottom w:w="-14736" w:type="dxa"/>
              <w:right w:w="-29472" w:type="dxa"/>
            </w:tcMar>
          </w:tcPr>
          <w:p w14:paraId="4C77B91A" w14:textId="77777777" w:rsidR="00F76B3E" w:rsidRDefault="00000000">
            <w:pPr>
              <w:pStyle w:val="Compact"/>
            </w:pPr>
            <w:r>
              <w:rPr>
                <w:sz w:val="20"/>
              </w:rPr>
              <w:t>dgop-admin-service</w:t>
            </w:r>
          </w:p>
        </w:tc>
        <w:tc>
          <w:tcPr>
            <w:tcW w:w="0" w:type="auto"/>
            <w:shd w:val="clear" w:color="auto" w:fill="FFFFFF"/>
            <w:tcMar>
              <w:top w:w="-14736" w:type="dxa"/>
              <w:left w:w="-29472" w:type="dxa"/>
              <w:bottom w:w="-14736" w:type="dxa"/>
              <w:right w:w="-29472" w:type="dxa"/>
            </w:tcMar>
          </w:tcPr>
          <w:p w14:paraId="280501B3" w14:textId="77777777" w:rsidR="00F76B3E" w:rsidRDefault="00000000">
            <w:pPr>
              <w:pStyle w:val="Compact"/>
            </w:pPr>
            <w:r>
              <w:rPr>
                <w:sz w:val="20"/>
              </w:rPr>
              <w:t>Redis Cluster, Keycloak</w:t>
            </w:r>
          </w:p>
        </w:tc>
        <w:tc>
          <w:tcPr>
            <w:tcW w:w="0" w:type="auto"/>
            <w:shd w:val="clear" w:color="auto" w:fill="FFFFFF"/>
            <w:tcMar>
              <w:top w:w="-14736" w:type="dxa"/>
              <w:left w:w="-29472" w:type="dxa"/>
              <w:bottom w:w="-14736" w:type="dxa"/>
              <w:right w:w="-29472" w:type="dxa"/>
            </w:tcMar>
          </w:tcPr>
          <w:p w14:paraId="631EEF0A" w14:textId="77777777" w:rsidR="00F76B3E" w:rsidRDefault="00000000">
            <w:pPr>
              <w:pStyle w:val="Compact"/>
            </w:pPr>
            <w:r>
              <w:rPr>
                <w:sz w:val="20"/>
              </w:rPr>
              <w:t>DG.C.5.4</w:t>
            </w:r>
          </w:p>
        </w:tc>
        <w:tc>
          <w:tcPr>
            <w:tcW w:w="0" w:type="auto"/>
            <w:shd w:val="clear" w:color="auto" w:fill="FFFFFF"/>
            <w:tcMar>
              <w:top w:w="-14736" w:type="dxa"/>
              <w:left w:w="-29472" w:type="dxa"/>
              <w:bottom w:w="-14736" w:type="dxa"/>
              <w:right w:w="-29472" w:type="dxa"/>
            </w:tcMar>
          </w:tcPr>
          <w:p w14:paraId="34C5499F" w14:textId="77777777" w:rsidR="00F76B3E" w:rsidRDefault="00000000">
            <w:pPr>
              <w:pStyle w:val="Compact"/>
            </w:pPr>
            <w:r>
              <w:rPr>
                <w:sz w:val="20"/>
              </w:rPr>
              <w:t>Monthly</w:t>
            </w:r>
          </w:p>
        </w:tc>
      </w:tr>
      <w:tr w:rsidR="00F76B3E" w14:paraId="36743DB3" w14:textId="77777777" w:rsidTr="00F76B3E">
        <w:tc>
          <w:tcPr>
            <w:tcW w:w="0" w:type="auto"/>
            <w:shd w:val="clear" w:color="auto" w:fill="F8F9FA"/>
            <w:tcMar>
              <w:top w:w="-14736" w:type="dxa"/>
              <w:left w:w="-29472" w:type="dxa"/>
              <w:bottom w:w="-14736" w:type="dxa"/>
              <w:right w:w="-29472" w:type="dxa"/>
            </w:tcMar>
          </w:tcPr>
          <w:p w14:paraId="72BFB458" w14:textId="77777777" w:rsidR="00F76B3E" w:rsidRDefault="00000000">
            <w:pPr>
              <w:pStyle w:val="Compact"/>
            </w:pPr>
            <w:r>
              <w:rPr>
                <w:sz w:val="20"/>
              </w:rPr>
              <w:lastRenderedPageBreak/>
              <w:t>ECC-2.1 Network Seg.</w:t>
            </w:r>
          </w:p>
        </w:tc>
        <w:tc>
          <w:tcPr>
            <w:tcW w:w="0" w:type="auto"/>
            <w:shd w:val="clear" w:color="auto" w:fill="F8F9FA"/>
            <w:tcMar>
              <w:top w:w="-14736" w:type="dxa"/>
              <w:left w:w="-29472" w:type="dxa"/>
              <w:bottom w:w="-14736" w:type="dxa"/>
              <w:right w:w="-29472" w:type="dxa"/>
            </w:tcMar>
          </w:tcPr>
          <w:p w14:paraId="3F7680D7" w14:textId="77777777" w:rsidR="00F76B3E" w:rsidRDefault="00000000">
            <w:pPr>
              <w:pStyle w:val="Compact"/>
            </w:pPr>
            <w:r>
              <w:rPr>
                <w:sz w:val="20"/>
              </w:rPr>
              <w:t>dgop-integration-service</w:t>
            </w:r>
          </w:p>
        </w:tc>
        <w:tc>
          <w:tcPr>
            <w:tcW w:w="0" w:type="auto"/>
            <w:shd w:val="clear" w:color="auto" w:fill="F8F9FA"/>
            <w:tcMar>
              <w:top w:w="-14736" w:type="dxa"/>
              <w:left w:w="-29472" w:type="dxa"/>
              <w:bottom w:w="-14736" w:type="dxa"/>
              <w:right w:w="-29472" w:type="dxa"/>
            </w:tcMar>
          </w:tcPr>
          <w:p w14:paraId="40398F19" w14:textId="77777777" w:rsidR="00F76B3E" w:rsidRDefault="00000000">
            <w:pPr>
              <w:pStyle w:val="Compact"/>
            </w:pPr>
            <w:r>
              <w:rPr>
                <w:sz w:val="20"/>
              </w:rPr>
              <w:t>Istio, Kubernetes CNI</w:t>
            </w:r>
          </w:p>
        </w:tc>
        <w:tc>
          <w:tcPr>
            <w:tcW w:w="0" w:type="auto"/>
            <w:shd w:val="clear" w:color="auto" w:fill="F8F9FA"/>
            <w:tcMar>
              <w:top w:w="-14736" w:type="dxa"/>
              <w:left w:w="-29472" w:type="dxa"/>
              <w:bottom w:w="-14736" w:type="dxa"/>
              <w:right w:w="-29472" w:type="dxa"/>
            </w:tcMar>
          </w:tcPr>
          <w:p w14:paraId="7B33877F" w14:textId="77777777" w:rsidR="00F76B3E" w:rsidRDefault="00000000">
            <w:pPr>
              <w:pStyle w:val="Compact"/>
            </w:pPr>
            <w:r>
              <w:rPr>
                <w:sz w:val="20"/>
              </w:rPr>
              <w:t>DG.C.6.1</w:t>
            </w:r>
          </w:p>
        </w:tc>
        <w:tc>
          <w:tcPr>
            <w:tcW w:w="0" w:type="auto"/>
            <w:shd w:val="clear" w:color="auto" w:fill="F8F9FA"/>
            <w:tcMar>
              <w:top w:w="-14736" w:type="dxa"/>
              <w:left w:w="-29472" w:type="dxa"/>
              <w:bottom w:w="-14736" w:type="dxa"/>
              <w:right w:w="-29472" w:type="dxa"/>
            </w:tcMar>
          </w:tcPr>
          <w:p w14:paraId="02E2160A" w14:textId="77777777" w:rsidR="00F76B3E" w:rsidRDefault="00000000">
            <w:pPr>
              <w:pStyle w:val="Compact"/>
            </w:pPr>
            <w:r>
              <w:rPr>
                <w:sz w:val="20"/>
              </w:rPr>
              <w:t>Quarterly</w:t>
            </w:r>
          </w:p>
        </w:tc>
      </w:tr>
      <w:tr w:rsidR="00F76B3E" w14:paraId="5F655E19" w14:textId="77777777" w:rsidTr="00F76B3E">
        <w:tc>
          <w:tcPr>
            <w:tcW w:w="0" w:type="auto"/>
            <w:shd w:val="clear" w:color="auto" w:fill="FFFFFF"/>
            <w:tcMar>
              <w:top w:w="-14736" w:type="dxa"/>
              <w:left w:w="-29472" w:type="dxa"/>
              <w:bottom w:w="-14736" w:type="dxa"/>
              <w:right w:w="-29472" w:type="dxa"/>
            </w:tcMar>
          </w:tcPr>
          <w:p w14:paraId="246FBB1F" w14:textId="77777777" w:rsidR="00F76B3E" w:rsidRDefault="00000000">
            <w:pPr>
              <w:pStyle w:val="Compact"/>
            </w:pPr>
            <w:r>
              <w:rPr>
                <w:sz w:val="20"/>
              </w:rPr>
              <w:t>ECC-2.2 Traffic Enc.</w:t>
            </w:r>
          </w:p>
        </w:tc>
        <w:tc>
          <w:tcPr>
            <w:tcW w:w="0" w:type="auto"/>
            <w:shd w:val="clear" w:color="auto" w:fill="FFFFFF"/>
            <w:tcMar>
              <w:top w:w="-14736" w:type="dxa"/>
              <w:left w:w="-29472" w:type="dxa"/>
              <w:bottom w:w="-14736" w:type="dxa"/>
              <w:right w:w="-29472" w:type="dxa"/>
            </w:tcMar>
          </w:tcPr>
          <w:p w14:paraId="6D6A5C7D" w14:textId="77777777" w:rsidR="00F76B3E" w:rsidRDefault="00000000">
            <w:pPr>
              <w:pStyle w:val="Compact"/>
            </w:pPr>
            <w:r>
              <w:rPr>
                <w:sz w:val="20"/>
              </w:rPr>
              <w:t>dgop-integration-service</w:t>
            </w:r>
          </w:p>
        </w:tc>
        <w:tc>
          <w:tcPr>
            <w:tcW w:w="0" w:type="auto"/>
            <w:shd w:val="clear" w:color="auto" w:fill="FFFFFF"/>
            <w:tcMar>
              <w:top w:w="-14736" w:type="dxa"/>
              <w:left w:w="-29472" w:type="dxa"/>
              <w:bottom w:w="-14736" w:type="dxa"/>
              <w:right w:w="-29472" w:type="dxa"/>
            </w:tcMar>
          </w:tcPr>
          <w:p w14:paraId="246B2B83" w14:textId="77777777" w:rsidR="00F76B3E" w:rsidRDefault="00000000">
            <w:pPr>
              <w:pStyle w:val="Compact"/>
            </w:pPr>
            <w:r>
              <w:rPr>
                <w:sz w:val="20"/>
              </w:rPr>
              <w:t>Istio mTLS, Kong TLS</w:t>
            </w:r>
          </w:p>
        </w:tc>
        <w:tc>
          <w:tcPr>
            <w:tcW w:w="0" w:type="auto"/>
            <w:shd w:val="clear" w:color="auto" w:fill="FFFFFF"/>
            <w:tcMar>
              <w:top w:w="-14736" w:type="dxa"/>
              <w:left w:w="-29472" w:type="dxa"/>
              <w:bottom w:w="-14736" w:type="dxa"/>
              <w:right w:w="-29472" w:type="dxa"/>
            </w:tcMar>
          </w:tcPr>
          <w:p w14:paraId="3E70FD0F" w14:textId="77777777" w:rsidR="00F76B3E" w:rsidRDefault="00000000">
            <w:pPr>
              <w:pStyle w:val="Compact"/>
            </w:pPr>
            <w:r>
              <w:rPr>
                <w:sz w:val="20"/>
              </w:rPr>
              <w:t>DG.C.6.2</w:t>
            </w:r>
          </w:p>
        </w:tc>
        <w:tc>
          <w:tcPr>
            <w:tcW w:w="0" w:type="auto"/>
            <w:shd w:val="clear" w:color="auto" w:fill="FFFFFF"/>
            <w:tcMar>
              <w:top w:w="-14736" w:type="dxa"/>
              <w:left w:w="-29472" w:type="dxa"/>
              <w:bottom w:w="-14736" w:type="dxa"/>
              <w:right w:w="-29472" w:type="dxa"/>
            </w:tcMar>
          </w:tcPr>
          <w:p w14:paraId="0FA8F255" w14:textId="77777777" w:rsidR="00F76B3E" w:rsidRDefault="00000000">
            <w:pPr>
              <w:pStyle w:val="Compact"/>
            </w:pPr>
            <w:r>
              <w:rPr>
                <w:sz w:val="20"/>
              </w:rPr>
              <w:t>Monthly</w:t>
            </w:r>
          </w:p>
        </w:tc>
      </w:tr>
      <w:tr w:rsidR="00F76B3E" w14:paraId="557752DB" w14:textId="77777777" w:rsidTr="00F76B3E">
        <w:tc>
          <w:tcPr>
            <w:tcW w:w="0" w:type="auto"/>
            <w:shd w:val="clear" w:color="auto" w:fill="F8F9FA"/>
            <w:tcMar>
              <w:top w:w="-14736" w:type="dxa"/>
              <w:left w:w="-29472" w:type="dxa"/>
              <w:bottom w:w="-14736" w:type="dxa"/>
              <w:right w:w="-29472" w:type="dxa"/>
            </w:tcMar>
          </w:tcPr>
          <w:p w14:paraId="4ED7E043" w14:textId="77777777" w:rsidR="00F76B3E" w:rsidRDefault="00000000">
            <w:pPr>
              <w:pStyle w:val="Compact"/>
            </w:pPr>
            <w:r>
              <w:rPr>
                <w:sz w:val="20"/>
              </w:rPr>
              <w:t>ECC-2.3 API Gateway</w:t>
            </w:r>
          </w:p>
        </w:tc>
        <w:tc>
          <w:tcPr>
            <w:tcW w:w="0" w:type="auto"/>
            <w:shd w:val="clear" w:color="auto" w:fill="F8F9FA"/>
            <w:tcMar>
              <w:top w:w="-14736" w:type="dxa"/>
              <w:left w:w="-29472" w:type="dxa"/>
              <w:bottom w:w="-14736" w:type="dxa"/>
              <w:right w:w="-29472" w:type="dxa"/>
            </w:tcMar>
          </w:tcPr>
          <w:p w14:paraId="4AC35BDB" w14:textId="77777777" w:rsidR="00F76B3E" w:rsidRDefault="00000000">
            <w:pPr>
              <w:pStyle w:val="Compact"/>
            </w:pPr>
            <w:r>
              <w:rPr>
                <w:sz w:val="20"/>
              </w:rPr>
              <w:t>dgop-integration-service</w:t>
            </w:r>
          </w:p>
        </w:tc>
        <w:tc>
          <w:tcPr>
            <w:tcW w:w="0" w:type="auto"/>
            <w:shd w:val="clear" w:color="auto" w:fill="F8F9FA"/>
            <w:tcMar>
              <w:top w:w="-14736" w:type="dxa"/>
              <w:left w:w="-29472" w:type="dxa"/>
              <w:bottom w:w="-14736" w:type="dxa"/>
              <w:right w:w="-29472" w:type="dxa"/>
            </w:tcMar>
          </w:tcPr>
          <w:p w14:paraId="43A7C184" w14:textId="77777777" w:rsidR="00F76B3E" w:rsidRDefault="00000000">
            <w:pPr>
              <w:pStyle w:val="Compact"/>
            </w:pPr>
            <w:r>
              <w:rPr>
                <w:sz w:val="20"/>
              </w:rPr>
              <w:t>Kong, WAF</w:t>
            </w:r>
          </w:p>
        </w:tc>
        <w:tc>
          <w:tcPr>
            <w:tcW w:w="0" w:type="auto"/>
            <w:shd w:val="clear" w:color="auto" w:fill="F8F9FA"/>
            <w:tcMar>
              <w:top w:w="-14736" w:type="dxa"/>
              <w:left w:w="-29472" w:type="dxa"/>
              <w:bottom w:w="-14736" w:type="dxa"/>
              <w:right w:w="-29472" w:type="dxa"/>
            </w:tcMar>
          </w:tcPr>
          <w:p w14:paraId="15B7C072" w14:textId="77777777" w:rsidR="00F76B3E" w:rsidRDefault="00000000">
            <w:pPr>
              <w:pStyle w:val="Compact"/>
            </w:pPr>
            <w:r>
              <w:rPr>
                <w:sz w:val="20"/>
              </w:rPr>
              <w:t>DG.C.6.3</w:t>
            </w:r>
          </w:p>
        </w:tc>
        <w:tc>
          <w:tcPr>
            <w:tcW w:w="0" w:type="auto"/>
            <w:shd w:val="clear" w:color="auto" w:fill="F8F9FA"/>
            <w:tcMar>
              <w:top w:w="-14736" w:type="dxa"/>
              <w:left w:w="-29472" w:type="dxa"/>
              <w:bottom w:w="-14736" w:type="dxa"/>
              <w:right w:w="-29472" w:type="dxa"/>
            </w:tcMar>
          </w:tcPr>
          <w:p w14:paraId="455E8093" w14:textId="77777777" w:rsidR="00F76B3E" w:rsidRDefault="00000000">
            <w:pPr>
              <w:pStyle w:val="Compact"/>
            </w:pPr>
            <w:r>
              <w:rPr>
                <w:sz w:val="20"/>
              </w:rPr>
              <w:t>Monthly</w:t>
            </w:r>
          </w:p>
        </w:tc>
      </w:tr>
      <w:tr w:rsidR="00F76B3E" w14:paraId="2123C9A6" w14:textId="77777777" w:rsidTr="00F76B3E">
        <w:tc>
          <w:tcPr>
            <w:tcW w:w="0" w:type="auto"/>
            <w:shd w:val="clear" w:color="auto" w:fill="FFFFFF"/>
            <w:tcMar>
              <w:top w:w="-14736" w:type="dxa"/>
              <w:left w:w="-29472" w:type="dxa"/>
              <w:bottom w:w="-14736" w:type="dxa"/>
              <w:right w:w="-29472" w:type="dxa"/>
            </w:tcMar>
          </w:tcPr>
          <w:p w14:paraId="5DB27206" w14:textId="77777777" w:rsidR="00F76B3E" w:rsidRDefault="00000000">
            <w:pPr>
              <w:pStyle w:val="Compact"/>
            </w:pPr>
            <w:r>
              <w:rPr>
                <w:bCs/>
                <w:sz w:val="20"/>
              </w:rPr>
              <w:t>ECC-3.1 Data Classification</w:t>
            </w:r>
          </w:p>
        </w:tc>
        <w:tc>
          <w:tcPr>
            <w:tcW w:w="0" w:type="auto"/>
            <w:shd w:val="clear" w:color="auto" w:fill="FFFFFF"/>
            <w:tcMar>
              <w:top w:w="-14736" w:type="dxa"/>
              <w:left w:w="-29472" w:type="dxa"/>
              <w:bottom w:w="-14736" w:type="dxa"/>
              <w:right w:w="-29472" w:type="dxa"/>
            </w:tcMar>
          </w:tcPr>
          <w:p w14:paraId="21CD418C" w14:textId="77777777" w:rsidR="00F76B3E" w:rsidRDefault="00000000">
            <w:pPr>
              <w:pStyle w:val="Compact"/>
            </w:pPr>
            <w:r>
              <w:rPr>
                <w:bCs/>
                <w:sz w:val="20"/>
              </w:rPr>
              <w:t>dgop-asset-service</w:t>
            </w:r>
          </w:p>
        </w:tc>
        <w:tc>
          <w:tcPr>
            <w:tcW w:w="0" w:type="auto"/>
            <w:shd w:val="clear" w:color="auto" w:fill="FFFFFF"/>
            <w:tcMar>
              <w:top w:w="-14736" w:type="dxa"/>
              <w:left w:w="-29472" w:type="dxa"/>
              <w:bottom w:w="-14736" w:type="dxa"/>
              <w:right w:w="-29472" w:type="dxa"/>
            </w:tcMar>
          </w:tcPr>
          <w:p w14:paraId="5A586AE1" w14:textId="77777777" w:rsidR="00F76B3E" w:rsidRDefault="00000000">
            <w:pPr>
              <w:pStyle w:val="Compact"/>
            </w:pPr>
            <w:r>
              <w:rPr>
                <w:bCs/>
                <w:sz w:val="20"/>
              </w:rPr>
              <w:t>Catalog sync, PostgreSQL, 4-level scheme</w:t>
            </w:r>
          </w:p>
        </w:tc>
        <w:tc>
          <w:tcPr>
            <w:tcW w:w="0" w:type="auto"/>
            <w:shd w:val="clear" w:color="auto" w:fill="FFFFFF"/>
            <w:tcMar>
              <w:top w:w="-14736" w:type="dxa"/>
              <w:left w:w="-29472" w:type="dxa"/>
              <w:bottom w:w="-14736" w:type="dxa"/>
              <w:right w:w="-29472" w:type="dxa"/>
            </w:tcMar>
          </w:tcPr>
          <w:p w14:paraId="0D091D79" w14:textId="77777777" w:rsidR="00F76B3E" w:rsidRDefault="00000000">
            <w:pPr>
              <w:pStyle w:val="Compact"/>
            </w:pPr>
            <w:r>
              <w:rPr>
                <w:bCs/>
                <w:sz w:val="20"/>
              </w:rPr>
              <w:t>DG.C.7.1</w:t>
            </w:r>
          </w:p>
        </w:tc>
        <w:tc>
          <w:tcPr>
            <w:tcW w:w="0" w:type="auto"/>
            <w:shd w:val="clear" w:color="auto" w:fill="FFFFFF"/>
            <w:tcMar>
              <w:top w:w="-14736" w:type="dxa"/>
              <w:left w:w="-29472" w:type="dxa"/>
              <w:bottom w:w="-14736" w:type="dxa"/>
              <w:right w:w="-29472" w:type="dxa"/>
            </w:tcMar>
          </w:tcPr>
          <w:p w14:paraId="31BC555E" w14:textId="77777777" w:rsidR="00F76B3E" w:rsidRDefault="00000000">
            <w:pPr>
              <w:pStyle w:val="Compact"/>
            </w:pPr>
            <w:r>
              <w:rPr>
                <w:bCs/>
                <w:sz w:val="20"/>
              </w:rPr>
              <w:t>Quarterly</w:t>
            </w:r>
          </w:p>
        </w:tc>
      </w:tr>
      <w:tr w:rsidR="00F76B3E" w14:paraId="05322BEA" w14:textId="77777777" w:rsidTr="00F76B3E">
        <w:tc>
          <w:tcPr>
            <w:tcW w:w="0" w:type="auto"/>
            <w:shd w:val="clear" w:color="auto" w:fill="F8F9FA"/>
            <w:tcMar>
              <w:top w:w="-14736" w:type="dxa"/>
              <w:left w:w="-29472" w:type="dxa"/>
              <w:bottom w:w="-14736" w:type="dxa"/>
              <w:right w:w="-29472" w:type="dxa"/>
            </w:tcMar>
          </w:tcPr>
          <w:p w14:paraId="74FB9841" w14:textId="77777777" w:rsidR="00F76B3E" w:rsidRDefault="00000000">
            <w:pPr>
              <w:pStyle w:val="Compact"/>
            </w:pPr>
            <w:r>
              <w:rPr>
                <w:sz w:val="20"/>
              </w:rPr>
              <w:t>ECC-3.2 Enc. at Rest</w:t>
            </w:r>
          </w:p>
        </w:tc>
        <w:tc>
          <w:tcPr>
            <w:tcW w:w="0" w:type="auto"/>
            <w:shd w:val="clear" w:color="auto" w:fill="F8F9FA"/>
            <w:tcMar>
              <w:top w:w="-14736" w:type="dxa"/>
              <w:left w:w="-29472" w:type="dxa"/>
              <w:bottom w:w="-14736" w:type="dxa"/>
              <w:right w:w="-29472" w:type="dxa"/>
            </w:tcMar>
          </w:tcPr>
          <w:p w14:paraId="730CE33B" w14:textId="77777777" w:rsidR="00F76B3E" w:rsidRDefault="00000000">
            <w:pPr>
              <w:pStyle w:val="Compact"/>
            </w:pPr>
            <w:r>
              <w:rPr>
                <w:sz w:val="20"/>
              </w:rPr>
              <w:t>dgop-asset-service</w:t>
            </w:r>
          </w:p>
        </w:tc>
        <w:tc>
          <w:tcPr>
            <w:tcW w:w="0" w:type="auto"/>
            <w:shd w:val="clear" w:color="auto" w:fill="F8F9FA"/>
            <w:tcMar>
              <w:top w:w="-14736" w:type="dxa"/>
              <w:left w:w="-29472" w:type="dxa"/>
              <w:bottom w:w="-14736" w:type="dxa"/>
              <w:right w:w="-29472" w:type="dxa"/>
            </w:tcMar>
          </w:tcPr>
          <w:p w14:paraId="507644BF" w14:textId="77777777" w:rsidR="00F76B3E" w:rsidRDefault="00000000">
            <w:pPr>
              <w:pStyle w:val="Compact"/>
            </w:pPr>
            <w:r>
              <w:rPr>
                <w:sz w:val="20"/>
              </w:rPr>
              <w:t>PostgreSQL pgcrypto, MinIO</w:t>
            </w:r>
          </w:p>
        </w:tc>
        <w:tc>
          <w:tcPr>
            <w:tcW w:w="0" w:type="auto"/>
            <w:shd w:val="clear" w:color="auto" w:fill="F8F9FA"/>
            <w:tcMar>
              <w:top w:w="-14736" w:type="dxa"/>
              <w:left w:w="-29472" w:type="dxa"/>
              <w:bottom w:w="-14736" w:type="dxa"/>
              <w:right w:w="-29472" w:type="dxa"/>
            </w:tcMar>
          </w:tcPr>
          <w:p w14:paraId="64382608" w14:textId="77777777" w:rsidR="00F76B3E" w:rsidRDefault="00000000">
            <w:pPr>
              <w:pStyle w:val="Compact"/>
            </w:pPr>
            <w:r>
              <w:rPr>
                <w:sz w:val="20"/>
              </w:rPr>
              <w:t>PDP.C.3.1</w:t>
            </w:r>
          </w:p>
        </w:tc>
        <w:tc>
          <w:tcPr>
            <w:tcW w:w="0" w:type="auto"/>
            <w:shd w:val="clear" w:color="auto" w:fill="F8F9FA"/>
            <w:tcMar>
              <w:top w:w="-14736" w:type="dxa"/>
              <w:left w:w="-29472" w:type="dxa"/>
              <w:bottom w:w="-14736" w:type="dxa"/>
              <w:right w:w="-29472" w:type="dxa"/>
            </w:tcMar>
          </w:tcPr>
          <w:p w14:paraId="5917E828" w14:textId="77777777" w:rsidR="00F76B3E" w:rsidRDefault="00000000">
            <w:pPr>
              <w:pStyle w:val="Compact"/>
            </w:pPr>
            <w:r>
              <w:rPr>
                <w:sz w:val="20"/>
              </w:rPr>
              <w:t>Monthly</w:t>
            </w:r>
          </w:p>
        </w:tc>
      </w:tr>
      <w:tr w:rsidR="00F76B3E" w14:paraId="7B284982" w14:textId="77777777" w:rsidTr="00F76B3E">
        <w:tc>
          <w:tcPr>
            <w:tcW w:w="0" w:type="auto"/>
            <w:shd w:val="clear" w:color="auto" w:fill="FFFFFF"/>
            <w:tcMar>
              <w:top w:w="-14736" w:type="dxa"/>
              <w:left w:w="-29472" w:type="dxa"/>
              <w:bottom w:w="-14736" w:type="dxa"/>
              <w:right w:w="-29472" w:type="dxa"/>
            </w:tcMar>
          </w:tcPr>
          <w:p w14:paraId="70CB5A44" w14:textId="77777777" w:rsidR="00F76B3E" w:rsidRDefault="00000000">
            <w:pPr>
              <w:pStyle w:val="Compact"/>
            </w:pPr>
            <w:r>
              <w:rPr>
                <w:sz w:val="20"/>
              </w:rPr>
              <w:t>ECC-3.3 Enc. in Transit</w:t>
            </w:r>
          </w:p>
        </w:tc>
        <w:tc>
          <w:tcPr>
            <w:tcW w:w="0" w:type="auto"/>
            <w:shd w:val="clear" w:color="auto" w:fill="FFFFFF"/>
            <w:tcMar>
              <w:top w:w="-14736" w:type="dxa"/>
              <w:left w:w="-29472" w:type="dxa"/>
              <w:bottom w:w="-14736" w:type="dxa"/>
              <w:right w:w="-29472" w:type="dxa"/>
            </w:tcMar>
          </w:tcPr>
          <w:p w14:paraId="4452CDA0" w14:textId="77777777" w:rsidR="00F76B3E" w:rsidRDefault="00000000">
            <w:pPr>
              <w:pStyle w:val="Compact"/>
            </w:pPr>
            <w:r>
              <w:rPr>
                <w:sz w:val="20"/>
              </w:rPr>
              <w:t>dgop-integration-service</w:t>
            </w:r>
          </w:p>
        </w:tc>
        <w:tc>
          <w:tcPr>
            <w:tcW w:w="0" w:type="auto"/>
            <w:shd w:val="clear" w:color="auto" w:fill="FFFFFF"/>
            <w:tcMar>
              <w:top w:w="-14736" w:type="dxa"/>
              <w:left w:w="-29472" w:type="dxa"/>
              <w:bottom w:w="-14736" w:type="dxa"/>
              <w:right w:w="-29472" w:type="dxa"/>
            </w:tcMar>
          </w:tcPr>
          <w:p w14:paraId="37A754C2" w14:textId="77777777" w:rsidR="00F76B3E" w:rsidRDefault="00000000">
            <w:pPr>
              <w:pStyle w:val="Compact"/>
            </w:pPr>
            <w:r>
              <w:rPr>
                <w:sz w:val="20"/>
              </w:rPr>
              <w:t>Istio, Vault PKI</w:t>
            </w:r>
          </w:p>
        </w:tc>
        <w:tc>
          <w:tcPr>
            <w:tcW w:w="0" w:type="auto"/>
            <w:shd w:val="clear" w:color="auto" w:fill="FFFFFF"/>
            <w:tcMar>
              <w:top w:w="-14736" w:type="dxa"/>
              <w:left w:w="-29472" w:type="dxa"/>
              <w:bottom w:w="-14736" w:type="dxa"/>
              <w:right w:w="-29472" w:type="dxa"/>
            </w:tcMar>
          </w:tcPr>
          <w:p w14:paraId="296B63F4" w14:textId="77777777" w:rsidR="00F76B3E" w:rsidRDefault="00000000">
            <w:pPr>
              <w:pStyle w:val="Compact"/>
            </w:pPr>
            <w:r>
              <w:rPr>
                <w:sz w:val="20"/>
              </w:rPr>
              <w:t>PDP.C.3.2</w:t>
            </w:r>
          </w:p>
        </w:tc>
        <w:tc>
          <w:tcPr>
            <w:tcW w:w="0" w:type="auto"/>
            <w:shd w:val="clear" w:color="auto" w:fill="FFFFFF"/>
            <w:tcMar>
              <w:top w:w="-14736" w:type="dxa"/>
              <w:left w:w="-29472" w:type="dxa"/>
              <w:bottom w:w="-14736" w:type="dxa"/>
              <w:right w:w="-29472" w:type="dxa"/>
            </w:tcMar>
          </w:tcPr>
          <w:p w14:paraId="17E65A70" w14:textId="77777777" w:rsidR="00F76B3E" w:rsidRDefault="00000000">
            <w:pPr>
              <w:pStyle w:val="Compact"/>
            </w:pPr>
            <w:r>
              <w:rPr>
                <w:sz w:val="20"/>
              </w:rPr>
              <w:t>Monthly</w:t>
            </w:r>
          </w:p>
        </w:tc>
      </w:tr>
      <w:tr w:rsidR="00F76B3E" w14:paraId="4F4A7A18" w14:textId="77777777" w:rsidTr="00F76B3E">
        <w:tc>
          <w:tcPr>
            <w:tcW w:w="0" w:type="auto"/>
            <w:shd w:val="clear" w:color="auto" w:fill="F8F9FA"/>
            <w:tcMar>
              <w:top w:w="-14736" w:type="dxa"/>
              <w:left w:w="-29472" w:type="dxa"/>
              <w:bottom w:w="-14736" w:type="dxa"/>
              <w:right w:w="-29472" w:type="dxa"/>
            </w:tcMar>
          </w:tcPr>
          <w:p w14:paraId="539903BA" w14:textId="77777777" w:rsidR="00F76B3E" w:rsidRDefault="00000000">
            <w:pPr>
              <w:pStyle w:val="Compact"/>
            </w:pPr>
            <w:r>
              <w:rPr>
                <w:bCs/>
                <w:sz w:val="20"/>
              </w:rPr>
              <w:t>ECC-3.4 Masking (6 Techniques)</w:t>
            </w:r>
          </w:p>
        </w:tc>
        <w:tc>
          <w:tcPr>
            <w:tcW w:w="0" w:type="auto"/>
            <w:shd w:val="clear" w:color="auto" w:fill="F8F9FA"/>
            <w:tcMar>
              <w:top w:w="-14736" w:type="dxa"/>
              <w:left w:w="-29472" w:type="dxa"/>
              <w:bottom w:w="-14736" w:type="dxa"/>
              <w:right w:w="-29472" w:type="dxa"/>
            </w:tcMar>
          </w:tcPr>
          <w:p w14:paraId="3030C805" w14:textId="77777777" w:rsidR="00F76B3E" w:rsidRDefault="00000000">
            <w:pPr>
              <w:pStyle w:val="Compact"/>
            </w:pPr>
            <w:r>
              <w:rPr>
                <w:bCs/>
                <w:sz w:val="20"/>
              </w:rPr>
              <w:t>dgop-masking-service</w:t>
            </w:r>
          </w:p>
        </w:tc>
        <w:tc>
          <w:tcPr>
            <w:tcW w:w="0" w:type="auto"/>
            <w:shd w:val="clear" w:color="auto" w:fill="F8F9FA"/>
            <w:tcMar>
              <w:top w:w="-14736" w:type="dxa"/>
              <w:left w:w="-29472" w:type="dxa"/>
              <w:bottom w:w="-14736" w:type="dxa"/>
              <w:right w:w="-29472" w:type="dxa"/>
            </w:tcMar>
          </w:tcPr>
          <w:p w14:paraId="5A762C4D" w14:textId="77777777" w:rsidR="00F76B3E" w:rsidRDefault="00000000">
            <w:pPr>
              <w:pStyle w:val="Compact"/>
            </w:pPr>
            <w:r>
              <w:rPr>
                <w:bCs/>
                <w:sz w:val="20"/>
              </w:rPr>
              <w:t>Vault Transform, Masking Engine</w:t>
            </w:r>
          </w:p>
        </w:tc>
        <w:tc>
          <w:tcPr>
            <w:tcW w:w="0" w:type="auto"/>
            <w:shd w:val="clear" w:color="auto" w:fill="F8F9FA"/>
            <w:tcMar>
              <w:top w:w="-14736" w:type="dxa"/>
              <w:left w:w="-29472" w:type="dxa"/>
              <w:bottom w:w="-14736" w:type="dxa"/>
              <w:right w:w="-29472" w:type="dxa"/>
            </w:tcMar>
          </w:tcPr>
          <w:p w14:paraId="028E6091" w14:textId="77777777" w:rsidR="00F76B3E" w:rsidRDefault="00000000">
            <w:pPr>
              <w:pStyle w:val="Compact"/>
            </w:pPr>
            <w:r>
              <w:rPr>
                <w:bCs/>
                <w:sz w:val="20"/>
              </w:rPr>
              <w:t>PDP.C.3.3</w:t>
            </w:r>
          </w:p>
        </w:tc>
        <w:tc>
          <w:tcPr>
            <w:tcW w:w="0" w:type="auto"/>
            <w:shd w:val="clear" w:color="auto" w:fill="F8F9FA"/>
            <w:tcMar>
              <w:top w:w="-14736" w:type="dxa"/>
              <w:left w:w="-29472" w:type="dxa"/>
              <w:bottom w:w="-14736" w:type="dxa"/>
              <w:right w:w="-29472" w:type="dxa"/>
            </w:tcMar>
          </w:tcPr>
          <w:p w14:paraId="2B1B3EF1" w14:textId="77777777" w:rsidR="00F76B3E" w:rsidRDefault="00000000">
            <w:pPr>
              <w:pStyle w:val="Compact"/>
            </w:pPr>
            <w:r>
              <w:rPr>
                <w:bCs/>
                <w:sz w:val="20"/>
              </w:rPr>
              <w:t>Quarterly</w:t>
            </w:r>
          </w:p>
        </w:tc>
      </w:tr>
      <w:tr w:rsidR="00F76B3E" w14:paraId="6FFFBC7D" w14:textId="77777777" w:rsidTr="00F76B3E">
        <w:tc>
          <w:tcPr>
            <w:tcW w:w="0" w:type="auto"/>
            <w:shd w:val="clear" w:color="auto" w:fill="FFFFFF"/>
            <w:tcMar>
              <w:top w:w="-14736" w:type="dxa"/>
              <w:left w:w="-29472" w:type="dxa"/>
              <w:bottom w:w="-14736" w:type="dxa"/>
              <w:right w:w="-29472" w:type="dxa"/>
            </w:tcMar>
          </w:tcPr>
          <w:p w14:paraId="773AD3B1" w14:textId="77777777" w:rsidR="00F76B3E" w:rsidRDefault="00000000">
            <w:pPr>
              <w:pStyle w:val="Compact"/>
            </w:pPr>
            <w:r>
              <w:rPr>
                <w:sz w:val="20"/>
              </w:rPr>
              <w:t>ECC-3.5 DLP</w:t>
            </w:r>
          </w:p>
        </w:tc>
        <w:tc>
          <w:tcPr>
            <w:tcW w:w="0" w:type="auto"/>
            <w:shd w:val="clear" w:color="auto" w:fill="FFFFFF"/>
            <w:tcMar>
              <w:top w:w="-14736" w:type="dxa"/>
              <w:left w:w="-29472" w:type="dxa"/>
              <w:bottom w:w="-14736" w:type="dxa"/>
              <w:right w:w="-29472" w:type="dxa"/>
            </w:tcMar>
          </w:tcPr>
          <w:p w14:paraId="26D81980" w14:textId="77777777" w:rsidR="00F76B3E" w:rsidRDefault="00000000">
            <w:pPr>
              <w:pStyle w:val="Compact"/>
            </w:pPr>
            <w:r>
              <w:rPr>
                <w:sz w:val="20"/>
              </w:rPr>
              <w:t>dgop-integration-service</w:t>
            </w:r>
          </w:p>
        </w:tc>
        <w:tc>
          <w:tcPr>
            <w:tcW w:w="0" w:type="auto"/>
            <w:shd w:val="clear" w:color="auto" w:fill="FFFFFF"/>
            <w:tcMar>
              <w:top w:w="-14736" w:type="dxa"/>
              <w:left w:w="-29472" w:type="dxa"/>
              <w:bottom w:w="-14736" w:type="dxa"/>
              <w:right w:w="-29472" w:type="dxa"/>
            </w:tcMar>
          </w:tcPr>
          <w:p w14:paraId="4B570211" w14:textId="77777777" w:rsidR="00F76B3E" w:rsidRDefault="00000000">
            <w:pPr>
              <w:pStyle w:val="Compact"/>
            </w:pPr>
            <w:r>
              <w:rPr>
                <w:sz w:val="20"/>
              </w:rPr>
              <w:t>Microsoft Purview, DGOP WF</w:t>
            </w:r>
          </w:p>
        </w:tc>
        <w:tc>
          <w:tcPr>
            <w:tcW w:w="0" w:type="auto"/>
            <w:shd w:val="clear" w:color="auto" w:fill="FFFFFF"/>
            <w:tcMar>
              <w:top w:w="-14736" w:type="dxa"/>
              <w:left w:w="-29472" w:type="dxa"/>
              <w:bottom w:w="-14736" w:type="dxa"/>
              <w:right w:w="-29472" w:type="dxa"/>
            </w:tcMar>
          </w:tcPr>
          <w:p w14:paraId="63F7135A" w14:textId="77777777" w:rsidR="00F76B3E" w:rsidRDefault="00000000">
            <w:pPr>
              <w:pStyle w:val="Compact"/>
            </w:pPr>
            <w:r>
              <w:rPr>
                <w:sz w:val="20"/>
              </w:rPr>
              <w:t>PDP.C.4.1</w:t>
            </w:r>
          </w:p>
        </w:tc>
        <w:tc>
          <w:tcPr>
            <w:tcW w:w="0" w:type="auto"/>
            <w:shd w:val="clear" w:color="auto" w:fill="FFFFFF"/>
            <w:tcMar>
              <w:top w:w="-14736" w:type="dxa"/>
              <w:left w:w="-29472" w:type="dxa"/>
              <w:bottom w:w="-14736" w:type="dxa"/>
              <w:right w:w="-29472" w:type="dxa"/>
            </w:tcMar>
          </w:tcPr>
          <w:p w14:paraId="18AE40FC" w14:textId="77777777" w:rsidR="00F76B3E" w:rsidRDefault="00000000">
            <w:pPr>
              <w:pStyle w:val="Compact"/>
            </w:pPr>
            <w:r>
              <w:rPr>
                <w:sz w:val="20"/>
              </w:rPr>
              <w:t>Continuous</w:t>
            </w:r>
          </w:p>
        </w:tc>
      </w:tr>
      <w:tr w:rsidR="00F76B3E" w14:paraId="5E2A6A79" w14:textId="77777777" w:rsidTr="00F76B3E">
        <w:tc>
          <w:tcPr>
            <w:tcW w:w="0" w:type="auto"/>
            <w:shd w:val="clear" w:color="auto" w:fill="F8F9FA"/>
            <w:tcMar>
              <w:top w:w="-14736" w:type="dxa"/>
              <w:left w:w="-29472" w:type="dxa"/>
              <w:bottom w:w="-14736" w:type="dxa"/>
              <w:right w:w="-29472" w:type="dxa"/>
            </w:tcMar>
          </w:tcPr>
          <w:p w14:paraId="40EF0969" w14:textId="77777777" w:rsidR="00F76B3E" w:rsidRDefault="00000000">
            <w:pPr>
              <w:pStyle w:val="Compact"/>
            </w:pPr>
            <w:r>
              <w:rPr>
                <w:sz w:val="20"/>
              </w:rPr>
              <w:t>ECC-3.6 Backup/Recovery</w:t>
            </w:r>
          </w:p>
        </w:tc>
        <w:tc>
          <w:tcPr>
            <w:tcW w:w="0" w:type="auto"/>
            <w:shd w:val="clear" w:color="auto" w:fill="F8F9FA"/>
            <w:tcMar>
              <w:top w:w="-14736" w:type="dxa"/>
              <w:left w:w="-29472" w:type="dxa"/>
              <w:bottom w:w="-14736" w:type="dxa"/>
              <w:right w:w="-29472" w:type="dxa"/>
            </w:tcMar>
          </w:tcPr>
          <w:p w14:paraId="2D48E0AE" w14:textId="77777777" w:rsidR="00F76B3E" w:rsidRDefault="00000000">
            <w:pPr>
              <w:pStyle w:val="Compact"/>
            </w:pPr>
            <w:r>
              <w:rPr>
                <w:sz w:val="20"/>
              </w:rPr>
              <w:t>dgop-reporting-service</w:t>
            </w:r>
          </w:p>
        </w:tc>
        <w:tc>
          <w:tcPr>
            <w:tcW w:w="0" w:type="auto"/>
            <w:shd w:val="clear" w:color="auto" w:fill="F8F9FA"/>
            <w:tcMar>
              <w:top w:w="-14736" w:type="dxa"/>
              <w:left w:w="-29472" w:type="dxa"/>
              <w:bottom w:w="-14736" w:type="dxa"/>
              <w:right w:w="-29472" w:type="dxa"/>
            </w:tcMar>
          </w:tcPr>
          <w:p w14:paraId="5FE03D63" w14:textId="77777777" w:rsidR="00F76B3E" w:rsidRDefault="00000000">
            <w:pPr>
              <w:pStyle w:val="Compact"/>
            </w:pPr>
            <w:r>
              <w:rPr>
                <w:sz w:val="20"/>
              </w:rPr>
              <w:t>pgBackRest, Patroni, MinIO</w:t>
            </w:r>
          </w:p>
        </w:tc>
        <w:tc>
          <w:tcPr>
            <w:tcW w:w="0" w:type="auto"/>
            <w:shd w:val="clear" w:color="auto" w:fill="F8F9FA"/>
            <w:tcMar>
              <w:top w:w="-14736" w:type="dxa"/>
              <w:left w:w="-29472" w:type="dxa"/>
              <w:bottom w:w="-14736" w:type="dxa"/>
              <w:right w:w="-29472" w:type="dxa"/>
            </w:tcMar>
          </w:tcPr>
          <w:p w14:paraId="389FF86D" w14:textId="77777777" w:rsidR="00F76B3E" w:rsidRDefault="00000000">
            <w:pPr>
              <w:pStyle w:val="Compact"/>
            </w:pPr>
            <w:r>
              <w:rPr>
                <w:sz w:val="20"/>
              </w:rPr>
              <w:t>DG.C.8.1</w:t>
            </w:r>
          </w:p>
        </w:tc>
        <w:tc>
          <w:tcPr>
            <w:tcW w:w="0" w:type="auto"/>
            <w:shd w:val="clear" w:color="auto" w:fill="F8F9FA"/>
            <w:tcMar>
              <w:top w:w="-14736" w:type="dxa"/>
              <w:left w:w="-29472" w:type="dxa"/>
              <w:bottom w:w="-14736" w:type="dxa"/>
              <w:right w:w="-29472" w:type="dxa"/>
            </w:tcMar>
          </w:tcPr>
          <w:p w14:paraId="6C0A31EE" w14:textId="77777777" w:rsidR="00F76B3E" w:rsidRDefault="00000000">
            <w:pPr>
              <w:pStyle w:val="Compact"/>
            </w:pPr>
            <w:r>
              <w:rPr>
                <w:sz w:val="20"/>
              </w:rPr>
              <w:t>Quarterly</w:t>
            </w:r>
          </w:p>
        </w:tc>
      </w:tr>
      <w:tr w:rsidR="00F76B3E" w14:paraId="2CA6FF92" w14:textId="77777777" w:rsidTr="00F76B3E">
        <w:tc>
          <w:tcPr>
            <w:tcW w:w="0" w:type="auto"/>
            <w:shd w:val="clear" w:color="auto" w:fill="FFFFFF"/>
            <w:tcMar>
              <w:top w:w="-14736" w:type="dxa"/>
              <w:left w:w="-29472" w:type="dxa"/>
              <w:bottom w:w="-14736" w:type="dxa"/>
              <w:right w:w="-29472" w:type="dxa"/>
            </w:tcMar>
          </w:tcPr>
          <w:p w14:paraId="1C439D45" w14:textId="77777777" w:rsidR="00F76B3E" w:rsidRDefault="00000000">
            <w:pPr>
              <w:pStyle w:val="Compact"/>
            </w:pPr>
            <w:r>
              <w:rPr>
                <w:sz w:val="20"/>
              </w:rPr>
              <w:t>ECC-4.1 Audit Logging</w:t>
            </w:r>
          </w:p>
        </w:tc>
        <w:tc>
          <w:tcPr>
            <w:tcW w:w="0" w:type="auto"/>
            <w:shd w:val="clear" w:color="auto" w:fill="FFFFFF"/>
            <w:tcMar>
              <w:top w:w="-14736" w:type="dxa"/>
              <w:left w:w="-29472" w:type="dxa"/>
              <w:bottom w:w="-14736" w:type="dxa"/>
              <w:right w:w="-29472" w:type="dxa"/>
            </w:tcMar>
          </w:tcPr>
          <w:p w14:paraId="68F51676" w14:textId="77777777" w:rsidR="00F76B3E" w:rsidRDefault="00000000">
            <w:pPr>
              <w:pStyle w:val="Compact"/>
            </w:pPr>
            <w:r>
              <w:rPr>
                <w:sz w:val="20"/>
              </w:rPr>
              <w:t>dgop-reporting-service</w:t>
            </w:r>
          </w:p>
        </w:tc>
        <w:tc>
          <w:tcPr>
            <w:tcW w:w="0" w:type="auto"/>
            <w:shd w:val="clear" w:color="auto" w:fill="FFFFFF"/>
            <w:tcMar>
              <w:top w:w="-14736" w:type="dxa"/>
              <w:left w:w="-29472" w:type="dxa"/>
              <w:bottom w:w="-14736" w:type="dxa"/>
              <w:right w:w="-29472" w:type="dxa"/>
            </w:tcMar>
          </w:tcPr>
          <w:p w14:paraId="1D6BA820" w14:textId="77777777" w:rsidR="00F76B3E" w:rsidRDefault="00000000">
            <w:pPr>
              <w:pStyle w:val="Compact"/>
            </w:pPr>
            <w:r>
              <w:rPr>
                <w:sz w:val="20"/>
              </w:rPr>
              <w:t>Fluentd, Kafka, SIEM</w:t>
            </w:r>
          </w:p>
        </w:tc>
        <w:tc>
          <w:tcPr>
            <w:tcW w:w="0" w:type="auto"/>
            <w:shd w:val="clear" w:color="auto" w:fill="FFFFFF"/>
            <w:tcMar>
              <w:top w:w="-14736" w:type="dxa"/>
              <w:left w:w="-29472" w:type="dxa"/>
              <w:bottom w:w="-14736" w:type="dxa"/>
              <w:right w:w="-29472" w:type="dxa"/>
            </w:tcMar>
          </w:tcPr>
          <w:p w14:paraId="461DA5BF" w14:textId="77777777" w:rsidR="00F76B3E" w:rsidRDefault="00000000">
            <w:pPr>
              <w:pStyle w:val="Compact"/>
            </w:pPr>
            <w:r>
              <w:rPr>
                <w:sz w:val="20"/>
              </w:rPr>
              <w:t>DG.C.9.1</w:t>
            </w:r>
          </w:p>
        </w:tc>
        <w:tc>
          <w:tcPr>
            <w:tcW w:w="0" w:type="auto"/>
            <w:shd w:val="clear" w:color="auto" w:fill="FFFFFF"/>
            <w:tcMar>
              <w:top w:w="-14736" w:type="dxa"/>
              <w:left w:w="-29472" w:type="dxa"/>
              <w:bottom w:w="-14736" w:type="dxa"/>
              <w:right w:w="-29472" w:type="dxa"/>
            </w:tcMar>
          </w:tcPr>
          <w:p w14:paraId="7A6C6D38" w14:textId="77777777" w:rsidR="00F76B3E" w:rsidRDefault="00000000">
            <w:pPr>
              <w:pStyle w:val="Compact"/>
            </w:pPr>
            <w:r>
              <w:rPr>
                <w:sz w:val="20"/>
              </w:rPr>
              <w:t>Continuous</w:t>
            </w:r>
          </w:p>
        </w:tc>
      </w:tr>
      <w:tr w:rsidR="00F76B3E" w14:paraId="0BDC54E7" w14:textId="77777777" w:rsidTr="00F76B3E">
        <w:tc>
          <w:tcPr>
            <w:tcW w:w="0" w:type="auto"/>
            <w:shd w:val="clear" w:color="auto" w:fill="F8F9FA"/>
            <w:tcMar>
              <w:top w:w="-14736" w:type="dxa"/>
              <w:left w:w="-29472" w:type="dxa"/>
              <w:bottom w:w="-14736" w:type="dxa"/>
              <w:right w:w="-29472" w:type="dxa"/>
            </w:tcMar>
          </w:tcPr>
          <w:p w14:paraId="1DA75231" w14:textId="77777777" w:rsidR="00F76B3E" w:rsidRDefault="00000000">
            <w:pPr>
              <w:pStyle w:val="Compact"/>
            </w:pPr>
            <w:r>
              <w:rPr>
                <w:sz w:val="20"/>
              </w:rPr>
              <w:t>ECC-4.2 Log Integrity</w:t>
            </w:r>
          </w:p>
        </w:tc>
        <w:tc>
          <w:tcPr>
            <w:tcW w:w="0" w:type="auto"/>
            <w:shd w:val="clear" w:color="auto" w:fill="F8F9FA"/>
            <w:tcMar>
              <w:top w:w="-14736" w:type="dxa"/>
              <w:left w:w="-29472" w:type="dxa"/>
              <w:bottom w:w="-14736" w:type="dxa"/>
              <w:right w:w="-29472" w:type="dxa"/>
            </w:tcMar>
          </w:tcPr>
          <w:p w14:paraId="3708E696" w14:textId="77777777" w:rsidR="00F76B3E" w:rsidRDefault="00000000">
            <w:pPr>
              <w:pStyle w:val="Compact"/>
            </w:pPr>
            <w:r>
              <w:rPr>
                <w:sz w:val="20"/>
              </w:rPr>
              <w:t>dgop-reporting-service</w:t>
            </w:r>
          </w:p>
        </w:tc>
        <w:tc>
          <w:tcPr>
            <w:tcW w:w="0" w:type="auto"/>
            <w:shd w:val="clear" w:color="auto" w:fill="F8F9FA"/>
            <w:tcMar>
              <w:top w:w="-14736" w:type="dxa"/>
              <w:left w:w="-29472" w:type="dxa"/>
              <w:bottom w:w="-14736" w:type="dxa"/>
              <w:right w:w="-29472" w:type="dxa"/>
            </w:tcMar>
          </w:tcPr>
          <w:p w14:paraId="6B82D897" w14:textId="77777777" w:rsidR="00F76B3E" w:rsidRDefault="00000000">
            <w:pPr>
              <w:pStyle w:val="Compact"/>
            </w:pPr>
            <w:r>
              <w:rPr>
                <w:sz w:val="20"/>
              </w:rPr>
              <w:t>MinIO WORM, SHA-256 chain</w:t>
            </w:r>
          </w:p>
        </w:tc>
        <w:tc>
          <w:tcPr>
            <w:tcW w:w="0" w:type="auto"/>
            <w:shd w:val="clear" w:color="auto" w:fill="F8F9FA"/>
            <w:tcMar>
              <w:top w:w="-14736" w:type="dxa"/>
              <w:left w:w="-29472" w:type="dxa"/>
              <w:bottom w:w="-14736" w:type="dxa"/>
              <w:right w:w="-29472" w:type="dxa"/>
            </w:tcMar>
          </w:tcPr>
          <w:p w14:paraId="15BBF95E" w14:textId="77777777" w:rsidR="00F76B3E" w:rsidRDefault="00000000">
            <w:pPr>
              <w:pStyle w:val="Compact"/>
            </w:pPr>
            <w:r>
              <w:rPr>
                <w:sz w:val="20"/>
              </w:rPr>
              <w:t>DG.C.9.2</w:t>
            </w:r>
          </w:p>
        </w:tc>
        <w:tc>
          <w:tcPr>
            <w:tcW w:w="0" w:type="auto"/>
            <w:shd w:val="clear" w:color="auto" w:fill="F8F9FA"/>
            <w:tcMar>
              <w:top w:w="-14736" w:type="dxa"/>
              <w:left w:w="-29472" w:type="dxa"/>
              <w:bottom w:w="-14736" w:type="dxa"/>
              <w:right w:w="-29472" w:type="dxa"/>
            </w:tcMar>
          </w:tcPr>
          <w:p w14:paraId="675A3CD3" w14:textId="77777777" w:rsidR="00F76B3E" w:rsidRDefault="00000000">
            <w:pPr>
              <w:pStyle w:val="Compact"/>
            </w:pPr>
            <w:r>
              <w:rPr>
                <w:sz w:val="20"/>
              </w:rPr>
              <w:t>Quarterly</w:t>
            </w:r>
          </w:p>
        </w:tc>
      </w:tr>
      <w:tr w:rsidR="00F76B3E" w14:paraId="14327A61" w14:textId="77777777" w:rsidTr="00F76B3E">
        <w:tc>
          <w:tcPr>
            <w:tcW w:w="0" w:type="auto"/>
            <w:shd w:val="clear" w:color="auto" w:fill="FFFFFF"/>
            <w:tcMar>
              <w:top w:w="-14736" w:type="dxa"/>
              <w:left w:w="-29472" w:type="dxa"/>
              <w:bottom w:w="-14736" w:type="dxa"/>
              <w:right w:w="-29472" w:type="dxa"/>
            </w:tcMar>
          </w:tcPr>
          <w:p w14:paraId="1EB1EB20" w14:textId="77777777" w:rsidR="00F76B3E" w:rsidRDefault="00000000">
            <w:pPr>
              <w:pStyle w:val="Compact"/>
            </w:pPr>
            <w:r>
              <w:rPr>
                <w:sz w:val="20"/>
              </w:rPr>
              <w:t>ECC-4.3 SIEM Integ.</w:t>
            </w:r>
          </w:p>
        </w:tc>
        <w:tc>
          <w:tcPr>
            <w:tcW w:w="0" w:type="auto"/>
            <w:shd w:val="clear" w:color="auto" w:fill="FFFFFF"/>
            <w:tcMar>
              <w:top w:w="-14736" w:type="dxa"/>
              <w:left w:w="-29472" w:type="dxa"/>
              <w:bottom w:w="-14736" w:type="dxa"/>
              <w:right w:w="-29472" w:type="dxa"/>
            </w:tcMar>
          </w:tcPr>
          <w:p w14:paraId="2A95EFDC" w14:textId="77777777" w:rsidR="00F76B3E" w:rsidRDefault="00000000">
            <w:pPr>
              <w:pStyle w:val="Compact"/>
            </w:pPr>
            <w:r>
              <w:rPr>
                <w:sz w:val="20"/>
              </w:rPr>
              <w:t>dgop-integration-service</w:t>
            </w:r>
          </w:p>
        </w:tc>
        <w:tc>
          <w:tcPr>
            <w:tcW w:w="0" w:type="auto"/>
            <w:shd w:val="clear" w:color="auto" w:fill="FFFFFF"/>
            <w:tcMar>
              <w:top w:w="-14736" w:type="dxa"/>
              <w:left w:w="-29472" w:type="dxa"/>
              <w:bottom w:w="-14736" w:type="dxa"/>
              <w:right w:w="-29472" w:type="dxa"/>
            </w:tcMar>
          </w:tcPr>
          <w:p w14:paraId="551F9E77" w14:textId="77777777" w:rsidR="00F76B3E" w:rsidRDefault="00000000">
            <w:pPr>
              <w:pStyle w:val="Compact"/>
            </w:pPr>
            <w:r>
              <w:rPr>
                <w:sz w:val="20"/>
              </w:rPr>
              <w:t>Splunk/QRadar, Kafka</w:t>
            </w:r>
          </w:p>
        </w:tc>
        <w:tc>
          <w:tcPr>
            <w:tcW w:w="0" w:type="auto"/>
            <w:shd w:val="clear" w:color="auto" w:fill="FFFFFF"/>
            <w:tcMar>
              <w:top w:w="-14736" w:type="dxa"/>
              <w:left w:w="-29472" w:type="dxa"/>
              <w:bottom w:w="-14736" w:type="dxa"/>
              <w:right w:w="-29472" w:type="dxa"/>
            </w:tcMar>
          </w:tcPr>
          <w:p w14:paraId="390F2960" w14:textId="77777777" w:rsidR="00F76B3E" w:rsidRDefault="00000000">
            <w:pPr>
              <w:pStyle w:val="Compact"/>
            </w:pPr>
            <w:r>
              <w:rPr>
                <w:sz w:val="20"/>
              </w:rPr>
              <w:t>DG.C.9.3</w:t>
            </w:r>
          </w:p>
        </w:tc>
        <w:tc>
          <w:tcPr>
            <w:tcW w:w="0" w:type="auto"/>
            <w:shd w:val="clear" w:color="auto" w:fill="FFFFFF"/>
            <w:tcMar>
              <w:top w:w="-14736" w:type="dxa"/>
              <w:left w:w="-29472" w:type="dxa"/>
              <w:bottom w:w="-14736" w:type="dxa"/>
              <w:right w:w="-29472" w:type="dxa"/>
            </w:tcMar>
          </w:tcPr>
          <w:p w14:paraId="15B3222B" w14:textId="77777777" w:rsidR="00F76B3E" w:rsidRDefault="00000000">
            <w:pPr>
              <w:pStyle w:val="Compact"/>
            </w:pPr>
            <w:r>
              <w:rPr>
                <w:sz w:val="20"/>
              </w:rPr>
              <w:t>Monthly</w:t>
            </w:r>
          </w:p>
        </w:tc>
      </w:tr>
      <w:tr w:rsidR="00F76B3E" w14:paraId="5C80185C" w14:textId="77777777" w:rsidTr="00F76B3E">
        <w:tc>
          <w:tcPr>
            <w:tcW w:w="0" w:type="auto"/>
            <w:shd w:val="clear" w:color="auto" w:fill="F8F9FA"/>
            <w:tcMar>
              <w:top w:w="-14736" w:type="dxa"/>
              <w:left w:w="-29472" w:type="dxa"/>
              <w:bottom w:w="-14736" w:type="dxa"/>
              <w:right w:w="-29472" w:type="dxa"/>
            </w:tcMar>
          </w:tcPr>
          <w:p w14:paraId="6F8D9BE6" w14:textId="77777777" w:rsidR="00F76B3E" w:rsidRDefault="00000000">
            <w:pPr>
              <w:pStyle w:val="Compact"/>
            </w:pPr>
            <w:r>
              <w:rPr>
                <w:sz w:val="20"/>
              </w:rPr>
              <w:t>ECC-4.4 Monitoring</w:t>
            </w:r>
          </w:p>
        </w:tc>
        <w:tc>
          <w:tcPr>
            <w:tcW w:w="0" w:type="auto"/>
            <w:shd w:val="clear" w:color="auto" w:fill="F8F9FA"/>
            <w:tcMar>
              <w:top w:w="-14736" w:type="dxa"/>
              <w:left w:w="-29472" w:type="dxa"/>
              <w:bottom w:w="-14736" w:type="dxa"/>
              <w:right w:w="-29472" w:type="dxa"/>
            </w:tcMar>
          </w:tcPr>
          <w:p w14:paraId="26A2BD65" w14:textId="77777777" w:rsidR="00F76B3E" w:rsidRDefault="00000000">
            <w:pPr>
              <w:pStyle w:val="Compact"/>
            </w:pPr>
            <w:r>
              <w:rPr>
                <w:sz w:val="20"/>
              </w:rPr>
              <w:t>dgop-kpi-service</w:t>
            </w:r>
          </w:p>
        </w:tc>
        <w:tc>
          <w:tcPr>
            <w:tcW w:w="0" w:type="auto"/>
            <w:shd w:val="clear" w:color="auto" w:fill="F8F9FA"/>
            <w:tcMar>
              <w:top w:w="-14736" w:type="dxa"/>
              <w:left w:w="-29472" w:type="dxa"/>
              <w:bottom w:w="-14736" w:type="dxa"/>
              <w:right w:w="-29472" w:type="dxa"/>
            </w:tcMar>
          </w:tcPr>
          <w:p w14:paraId="4C488277" w14:textId="77777777" w:rsidR="00F76B3E" w:rsidRDefault="00000000">
            <w:pPr>
              <w:pStyle w:val="Compact"/>
            </w:pPr>
            <w:r>
              <w:rPr>
                <w:sz w:val="20"/>
              </w:rPr>
              <w:t>Prometheus, Grafana, Jaeger</w:t>
            </w:r>
          </w:p>
        </w:tc>
        <w:tc>
          <w:tcPr>
            <w:tcW w:w="0" w:type="auto"/>
            <w:shd w:val="clear" w:color="auto" w:fill="F8F9FA"/>
            <w:tcMar>
              <w:top w:w="-14736" w:type="dxa"/>
              <w:left w:w="-29472" w:type="dxa"/>
              <w:bottom w:w="-14736" w:type="dxa"/>
              <w:right w:w="-29472" w:type="dxa"/>
            </w:tcMar>
          </w:tcPr>
          <w:p w14:paraId="14C1E09B" w14:textId="77777777" w:rsidR="00F76B3E" w:rsidRDefault="00000000">
            <w:pPr>
              <w:pStyle w:val="Compact"/>
            </w:pPr>
            <w:r>
              <w:rPr>
                <w:sz w:val="20"/>
              </w:rPr>
              <w:t>DG.C.9.4</w:t>
            </w:r>
          </w:p>
        </w:tc>
        <w:tc>
          <w:tcPr>
            <w:tcW w:w="0" w:type="auto"/>
            <w:shd w:val="clear" w:color="auto" w:fill="F8F9FA"/>
            <w:tcMar>
              <w:top w:w="-14736" w:type="dxa"/>
              <w:left w:w="-29472" w:type="dxa"/>
              <w:bottom w:w="-14736" w:type="dxa"/>
              <w:right w:w="-29472" w:type="dxa"/>
            </w:tcMar>
          </w:tcPr>
          <w:p w14:paraId="6CD257D3" w14:textId="77777777" w:rsidR="00F76B3E" w:rsidRDefault="00000000">
            <w:pPr>
              <w:pStyle w:val="Compact"/>
            </w:pPr>
            <w:r>
              <w:rPr>
                <w:sz w:val="20"/>
              </w:rPr>
              <w:t>Continuous</w:t>
            </w:r>
          </w:p>
        </w:tc>
      </w:tr>
      <w:tr w:rsidR="00F76B3E" w14:paraId="0CE63099" w14:textId="77777777" w:rsidTr="00F76B3E">
        <w:tc>
          <w:tcPr>
            <w:tcW w:w="0" w:type="auto"/>
            <w:shd w:val="clear" w:color="auto" w:fill="FFFFFF"/>
            <w:tcMar>
              <w:top w:w="-14736" w:type="dxa"/>
              <w:left w:w="-29472" w:type="dxa"/>
              <w:bottom w:w="-14736" w:type="dxa"/>
              <w:right w:w="-29472" w:type="dxa"/>
            </w:tcMar>
          </w:tcPr>
          <w:p w14:paraId="3933720A" w14:textId="77777777" w:rsidR="00F76B3E" w:rsidRDefault="00000000">
            <w:pPr>
              <w:pStyle w:val="Compact"/>
            </w:pPr>
            <w:r>
              <w:rPr>
                <w:bCs/>
                <w:sz w:val="20"/>
              </w:rPr>
              <w:t>ECC-5.1 Secure Dev (PbD)</w:t>
            </w:r>
          </w:p>
        </w:tc>
        <w:tc>
          <w:tcPr>
            <w:tcW w:w="0" w:type="auto"/>
            <w:shd w:val="clear" w:color="auto" w:fill="FFFFFF"/>
            <w:tcMar>
              <w:top w:w="-14736" w:type="dxa"/>
              <w:left w:w="-29472" w:type="dxa"/>
              <w:bottom w:w="-14736" w:type="dxa"/>
              <w:right w:w="-29472" w:type="dxa"/>
            </w:tcMar>
          </w:tcPr>
          <w:p w14:paraId="05AAC3B3" w14:textId="77777777" w:rsidR="00F76B3E" w:rsidRDefault="00000000">
            <w:pPr>
              <w:pStyle w:val="Compact"/>
            </w:pPr>
            <w:r>
              <w:rPr>
                <w:bCs/>
                <w:sz w:val="20"/>
              </w:rPr>
              <w:t>dgop-pbd-service, dgop-workflow-service</w:t>
            </w:r>
          </w:p>
        </w:tc>
        <w:tc>
          <w:tcPr>
            <w:tcW w:w="0" w:type="auto"/>
            <w:shd w:val="clear" w:color="auto" w:fill="FFFFFF"/>
            <w:tcMar>
              <w:top w:w="-14736" w:type="dxa"/>
              <w:left w:w="-29472" w:type="dxa"/>
              <w:bottom w:w="-14736" w:type="dxa"/>
              <w:right w:w="-29472" w:type="dxa"/>
            </w:tcMar>
          </w:tcPr>
          <w:p w14:paraId="03226A3F" w14:textId="77777777" w:rsidR="00F76B3E" w:rsidRDefault="00000000">
            <w:pPr>
              <w:pStyle w:val="Compact"/>
            </w:pPr>
            <w:r>
              <w:rPr>
                <w:bCs/>
                <w:sz w:val="20"/>
              </w:rPr>
              <w:t>GitLab CI, SonarQube, Trivy, PbD Gates</w:t>
            </w:r>
          </w:p>
        </w:tc>
        <w:tc>
          <w:tcPr>
            <w:tcW w:w="0" w:type="auto"/>
            <w:shd w:val="clear" w:color="auto" w:fill="FFFFFF"/>
            <w:tcMar>
              <w:top w:w="-14736" w:type="dxa"/>
              <w:left w:w="-29472" w:type="dxa"/>
              <w:bottom w:w="-14736" w:type="dxa"/>
              <w:right w:w="-29472" w:type="dxa"/>
            </w:tcMar>
          </w:tcPr>
          <w:p w14:paraId="5A52998C" w14:textId="77777777" w:rsidR="00F76B3E" w:rsidRDefault="00000000">
            <w:pPr>
              <w:pStyle w:val="Compact"/>
            </w:pPr>
            <w:r>
              <w:rPr>
                <w:bCs/>
                <w:sz w:val="20"/>
              </w:rPr>
              <w:t>DG.C.10.1</w:t>
            </w:r>
          </w:p>
        </w:tc>
        <w:tc>
          <w:tcPr>
            <w:tcW w:w="0" w:type="auto"/>
            <w:shd w:val="clear" w:color="auto" w:fill="FFFFFF"/>
            <w:tcMar>
              <w:top w:w="-14736" w:type="dxa"/>
              <w:left w:w="-29472" w:type="dxa"/>
              <w:bottom w:w="-14736" w:type="dxa"/>
              <w:right w:w="-29472" w:type="dxa"/>
            </w:tcMar>
          </w:tcPr>
          <w:p w14:paraId="2DD98593" w14:textId="77777777" w:rsidR="00F76B3E" w:rsidRDefault="00000000">
            <w:pPr>
              <w:pStyle w:val="Compact"/>
            </w:pPr>
            <w:r>
              <w:rPr>
                <w:bCs/>
                <w:sz w:val="20"/>
              </w:rPr>
              <w:t>Per release</w:t>
            </w:r>
          </w:p>
        </w:tc>
      </w:tr>
      <w:tr w:rsidR="00F76B3E" w14:paraId="68DFDCEB" w14:textId="77777777" w:rsidTr="00F76B3E">
        <w:tc>
          <w:tcPr>
            <w:tcW w:w="0" w:type="auto"/>
            <w:shd w:val="clear" w:color="auto" w:fill="F8F9FA"/>
            <w:tcMar>
              <w:top w:w="-14736" w:type="dxa"/>
              <w:left w:w="-29472" w:type="dxa"/>
              <w:bottom w:w="-14736" w:type="dxa"/>
              <w:right w:w="-29472" w:type="dxa"/>
            </w:tcMar>
          </w:tcPr>
          <w:p w14:paraId="75E3090A" w14:textId="77777777" w:rsidR="00F76B3E" w:rsidRDefault="00000000">
            <w:pPr>
              <w:pStyle w:val="Compact"/>
            </w:pPr>
            <w:r>
              <w:rPr>
                <w:sz w:val="20"/>
              </w:rPr>
              <w:t>ECC-5.2 Input Valid.</w:t>
            </w:r>
          </w:p>
        </w:tc>
        <w:tc>
          <w:tcPr>
            <w:tcW w:w="0" w:type="auto"/>
            <w:shd w:val="clear" w:color="auto" w:fill="F8F9FA"/>
            <w:tcMar>
              <w:top w:w="-14736" w:type="dxa"/>
              <w:left w:w="-29472" w:type="dxa"/>
              <w:bottom w:w="-14736" w:type="dxa"/>
              <w:right w:w="-29472" w:type="dxa"/>
            </w:tcMar>
          </w:tcPr>
          <w:p w14:paraId="21DEABF6" w14:textId="77777777" w:rsidR="00F76B3E" w:rsidRDefault="00000000">
            <w:pPr>
              <w:pStyle w:val="Compact"/>
            </w:pPr>
            <w:r>
              <w:rPr>
                <w:sz w:val="20"/>
              </w:rPr>
              <w:t>dgop-asset-service</w:t>
            </w:r>
          </w:p>
        </w:tc>
        <w:tc>
          <w:tcPr>
            <w:tcW w:w="0" w:type="auto"/>
            <w:shd w:val="clear" w:color="auto" w:fill="F8F9FA"/>
            <w:tcMar>
              <w:top w:w="-14736" w:type="dxa"/>
              <w:left w:w="-29472" w:type="dxa"/>
              <w:bottom w:w="-14736" w:type="dxa"/>
              <w:right w:w="-29472" w:type="dxa"/>
            </w:tcMar>
          </w:tcPr>
          <w:p w14:paraId="7677C26C" w14:textId="77777777" w:rsidR="00F76B3E" w:rsidRDefault="00000000">
            <w:pPr>
              <w:pStyle w:val="Compact"/>
            </w:pPr>
            <w:r>
              <w:rPr>
                <w:sz w:val="20"/>
              </w:rPr>
              <w:t>Spring Validation, Hibernate</w:t>
            </w:r>
          </w:p>
        </w:tc>
        <w:tc>
          <w:tcPr>
            <w:tcW w:w="0" w:type="auto"/>
            <w:shd w:val="clear" w:color="auto" w:fill="F8F9FA"/>
            <w:tcMar>
              <w:top w:w="-14736" w:type="dxa"/>
              <w:left w:w="-29472" w:type="dxa"/>
              <w:bottom w:w="-14736" w:type="dxa"/>
              <w:right w:w="-29472" w:type="dxa"/>
            </w:tcMar>
          </w:tcPr>
          <w:p w14:paraId="6B6AA311" w14:textId="77777777" w:rsidR="00F76B3E" w:rsidRDefault="00000000">
            <w:pPr>
              <w:pStyle w:val="Compact"/>
            </w:pPr>
            <w:r>
              <w:rPr>
                <w:sz w:val="20"/>
              </w:rPr>
              <w:t>DG.C.10.2</w:t>
            </w:r>
          </w:p>
        </w:tc>
        <w:tc>
          <w:tcPr>
            <w:tcW w:w="0" w:type="auto"/>
            <w:shd w:val="clear" w:color="auto" w:fill="F8F9FA"/>
            <w:tcMar>
              <w:top w:w="-14736" w:type="dxa"/>
              <w:left w:w="-29472" w:type="dxa"/>
              <w:bottom w:w="-14736" w:type="dxa"/>
              <w:right w:w="-29472" w:type="dxa"/>
            </w:tcMar>
          </w:tcPr>
          <w:p w14:paraId="74FEAA80" w14:textId="77777777" w:rsidR="00F76B3E" w:rsidRDefault="00000000">
            <w:pPr>
              <w:pStyle w:val="Compact"/>
            </w:pPr>
            <w:r>
              <w:rPr>
                <w:sz w:val="20"/>
              </w:rPr>
              <w:t>Per release</w:t>
            </w:r>
          </w:p>
        </w:tc>
      </w:tr>
      <w:tr w:rsidR="00F76B3E" w14:paraId="3C60845C" w14:textId="77777777" w:rsidTr="00F76B3E">
        <w:tc>
          <w:tcPr>
            <w:tcW w:w="0" w:type="auto"/>
            <w:shd w:val="clear" w:color="auto" w:fill="FFFFFF"/>
            <w:tcMar>
              <w:top w:w="-14736" w:type="dxa"/>
              <w:left w:w="-29472" w:type="dxa"/>
              <w:bottom w:w="-14736" w:type="dxa"/>
              <w:right w:w="-29472" w:type="dxa"/>
            </w:tcMar>
          </w:tcPr>
          <w:p w14:paraId="6F2B1D47" w14:textId="77777777" w:rsidR="00F76B3E" w:rsidRDefault="00000000">
            <w:pPr>
              <w:pStyle w:val="Compact"/>
            </w:pPr>
            <w:r>
              <w:rPr>
                <w:bCs/>
                <w:sz w:val="20"/>
              </w:rPr>
              <w:t>ECC-5.3 Error Handling</w:t>
            </w:r>
          </w:p>
        </w:tc>
        <w:tc>
          <w:tcPr>
            <w:tcW w:w="0" w:type="auto"/>
            <w:shd w:val="clear" w:color="auto" w:fill="FFFFFF"/>
            <w:tcMar>
              <w:top w:w="-14736" w:type="dxa"/>
              <w:left w:w="-29472" w:type="dxa"/>
              <w:bottom w:w="-14736" w:type="dxa"/>
              <w:right w:w="-29472" w:type="dxa"/>
            </w:tcMar>
          </w:tcPr>
          <w:p w14:paraId="640F1AF0" w14:textId="77777777" w:rsidR="00F76B3E" w:rsidRDefault="00000000">
            <w:pPr>
              <w:pStyle w:val="Compact"/>
            </w:pPr>
            <w:r>
              <w:rPr>
                <w:bCs/>
                <w:sz w:val="20"/>
              </w:rPr>
              <w:t>dgop-admin-service</w:t>
            </w:r>
          </w:p>
        </w:tc>
        <w:tc>
          <w:tcPr>
            <w:tcW w:w="0" w:type="auto"/>
            <w:shd w:val="clear" w:color="auto" w:fill="FFFFFF"/>
            <w:tcMar>
              <w:top w:w="-14736" w:type="dxa"/>
              <w:left w:w="-29472" w:type="dxa"/>
              <w:bottom w:w="-14736" w:type="dxa"/>
              <w:right w:w="-29472" w:type="dxa"/>
            </w:tcMar>
          </w:tcPr>
          <w:p w14:paraId="328943A1" w14:textId="77777777" w:rsidR="00F76B3E" w:rsidRDefault="00000000">
            <w:pPr>
              <w:pStyle w:val="Compact"/>
            </w:pPr>
            <w:r>
              <w:rPr>
                <w:bCs/>
                <w:sz w:val="20"/>
              </w:rPr>
              <w:t>RFC 7807, Bilingual Messages, Sanitization Engine</w:t>
            </w:r>
          </w:p>
        </w:tc>
        <w:tc>
          <w:tcPr>
            <w:tcW w:w="0" w:type="auto"/>
            <w:shd w:val="clear" w:color="auto" w:fill="FFFFFF"/>
            <w:tcMar>
              <w:top w:w="-14736" w:type="dxa"/>
              <w:left w:w="-29472" w:type="dxa"/>
              <w:bottom w:w="-14736" w:type="dxa"/>
              <w:right w:w="-29472" w:type="dxa"/>
            </w:tcMar>
          </w:tcPr>
          <w:p w14:paraId="56F4342E" w14:textId="77777777" w:rsidR="00F76B3E" w:rsidRDefault="00000000">
            <w:pPr>
              <w:pStyle w:val="Compact"/>
            </w:pPr>
            <w:r>
              <w:rPr>
                <w:bCs/>
                <w:sz w:val="20"/>
              </w:rPr>
              <w:t>DG.C.10.3</w:t>
            </w:r>
          </w:p>
        </w:tc>
        <w:tc>
          <w:tcPr>
            <w:tcW w:w="0" w:type="auto"/>
            <w:shd w:val="clear" w:color="auto" w:fill="FFFFFF"/>
            <w:tcMar>
              <w:top w:w="-14736" w:type="dxa"/>
              <w:left w:w="-29472" w:type="dxa"/>
              <w:bottom w:w="-14736" w:type="dxa"/>
              <w:right w:w="-29472" w:type="dxa"/>
            </w:tcMar>
          </w:tcPr>
          <w:p w14:paraId="7182A77E" w14:textId="77777777" w:rsidR="00F76B3E" w:rsidRDefault="00000000">
            <w:pPr>
              <w:pStyle w:val="Compact"/>
            </w:pPr>
            <w:r>
              <w:rPr>
                <w:bCs/>
                <w:sz w:val="20"/>
              </w:rPr>
              <w:t>Per release</w:t>
            </w:r>
          </w:p>
        </w:tc>
      </w:tr>
      <w:tr w:rsidR="00F76B3E" w14:paraId="2F5B9AE6" w14:textId="77777777" w:rsidTr="00F76B3E">
        <w:tc>
          <w:tcPr>
            <w:tcW w:w="0" w:type="auto"/>
            <w:shd w:val="clear" w:color="auto" w:fill="F8F9FA"/>
            <w:tcMar>
              <w:top w:w="-14736" w:type="dxa"/>
              <w:left w:w="-29472" w:type="dxa"/>
              <w:bottom w:w="-14736" w:type="dxa"/>
              <w:right w:w="-29472" w:type="dxa"/>
            </w:tcMar>
          </w:tcPr>
          <w:p w14:paraId="5DC2935D" w14:textId="77777777" w:rsidR="00F76B3E" w:rsidRDefault="00000000">
            <w:pPr>
              <w:pStyle w:val="Compact"/>
            </w:pPr>
            <w:r>
              <w:rPr>
                <w:bCs/>
                <w:sz w:val="20"/>
              </w:rPr>
              <w:t>ECC-5.5 App Security Testing</w:t>
            </w:r>
          </w:p>
        </w:tc>
        <w:tc>
          <w:tcPr>
            <w:tcW w:w="0" w:type="auto"/>
            <w:shd w:val="clear" w:color="auto" w:fill="F8F9FA"/>
            <w:tcMar>
              <w:top w:w="-14736" w:type="dxa"/>
              <w:left w:w="-29472" w:type="dxa"/>
              <w:bottom w:w="-14736" w:type="dxa"/>
              <w:right w:w="-29472" w:type="dxa"/>
            </w:tcMar>
          </w:tcPr>
          <w:p w14:paraId="0C9C3DBD" w14:textId="77777777" w:rsidR="00F76B3E" w:rsidRDefault="00000000">
            <w:pPr>
              <w:pStyle w:val="Compact"/>
            </w:pPr>
            <w:r>
              <w:rPr>
                <w:bCs/>
                <w:sz w:val="20"/>
              </w:rPr>
              <w:t>dgop-integration-service</w:t>
            </w:r>
          </w:p>
        </w:tc>
        <w:tc>
          <w:tcPr>
            <w:tcW w:w="0" w:type="auto"/>
            <w:shd w:val="clear" w:color="auto" w:fill="F8F9FA"/>
            <w:tcMar>
              <w:top w:w="-14736" w:type="dxa"/>
              <w:left w:w="-29472" w:type="dxa"/>
              <w:bottom w:w="-14736" w:type="dxa"/>
              <w:right w:w="-29472" w:type="dxa"/>
            </w:tcMar>
          </w:tcPr>
          <w:p w14:paraId="60F9452A" w14:textId="77777777" w:rsidR="00F76B3E" w:rsidRDefault="00000000">
            <w:pPr>
              <w:pStyle w:val="Compact"/>
            </w:pPr>
            <w:r>
              <w:rPr>
                <w:bCs/>
                <w:sz w:val="20"/>
              </w:rPr>
              <w:t>OWASP ZAP, Burp Suite, Trivy</w:t>
            </w:r>
          </w:p>
        </w:tc>
        <w:tc>
          <w:tcPr>
            <w:tcW w:w="0" w:type="auto"/>
            <w:shd w:val="clear" w:color="auto" w:fill="F8F9FA"/>
            <w:tcMar>
              <w:top w:w="-14736" w:type="dxa"/>
              <w:left w:w="-29472" w:type="dxa"/>
              <w:bottom w:w="-14736" w:type="dxa"/>
              <w:right w:w="-29472" w:type="dxa"/>
            </w:tcMar>
          </w:tcPr>
          <w:p w14:paraId="55DF3D5D" w14:textId="77777777" w:rsidR="00F76B3E" w:rsidRDefault="00000000">
            <w:pPr>
              <w:pStyle w:val="Compact"/>
            </w:pPr>
            <w:r>
              <w:rPr>
                <w:bCs/>
                <w:sz w:val="20"/>
              </w:rPr>
              <w:t>DG.C.10.5</w:t>
            </w:r>
          </w:p>
        </w:tc>
        <w:tc>
          <w:tcPr>
            <w:tcW w:w="0" w:type="auto"/>
            <w:shd w:val="clear" w:color="auto" w:fill="F8F9FA"/>
            <w:tcMar>
              <w:top w:w="-14736" w:type="dxa"/>
              <w:left w:w="-29472" w:type="dxa"/>
              <w:bottom w:w="-14736" w:type="dxa"/>
              <w:right w:w="-29472" w:type="dxa"/>
            </w:tcMar>
          </w:tcPr>
          <w:p w14:paraId="70420235" w14:textId="77777777" w:rsidR="00F76B3E" w:rsidRDefault="00000000">
            <w:pPr>
              <w:pStyle w:val="Compact"/>
            </w:pPr>
            <w:r>
              <w:rPr>
                <w:bCs/>
                <w:sz w:val="20"/>
              </w:rPr>
              <w:t>Annual</w:t>
            </w:r>
          </w:p>
        </w:tc>
      </w:tr>
      <w:tr w:rsidR="00F76B3E" w14:paraId="66C17A59" w14:textId="77777777" w:rsidTr="00F76B3E">
        <w:tc>
          <w:tcPr>
            <w:tcW w:w="0" w:type="auto"/>
            <w:shd w:val="clear" w:color="auto" w:fill="FFFFFF"/>
            <w:tcMar>
              <w:top w:w="-14736" w:type="dxa"/>
              <w:left w:w="-29472" w:type="dxa"/>
              <w:bottom w:w="-14736" w:type="dxa"/>
              <w:right w:w="-29472" w:type="dxa"/>
            </w:tcMar>
          </w:tcPr>
          <w:p w14:paraId="685235E8" w14:textId="77777777" w:rsidR="00F76B3E" w:rsidRDefault="00000000">
            <w:pPr>
              <w:pStyle w:val="Compact"/>
            </w:pPr>
            <w:r>
              <w:rPr>
                <w:sz w:val="20"/>
              </w:rPr>
              <w:t>ECC-6.1 Cloud Gov</w:t>
            </w:r>
          </w:p>
        </w:tc>
        <w:tc>
          <w:tcPr>
            <w:tcW w:w="0" w:type="auto"/>
            <w:shd w:val="clear" w:color="auto" w:fill="FFFFFF"/>
            <w:tcMar>
              <w:top w:w="-14736" w:type="dxa"/>
              <w:left w:w="-29472" w:type="dxa"/>
              <w:bottom w:w="-14736" w:type="dxa"/>
              <w:right w:w="-29472" w:type="dxa"/>
            </w:tcMar>
          </w:tcPr>
          <w:p w14:paraId="34EAE2A5" w14:textId="77777777" w:rsidR="00F76B3E" w:rsidRDefault="00000000">
            <w:pPr>
              <w:pStyle w:val="Compact"/>
            </w:pPr>
            <w:r>
              <w:rPr>
                <w:sz w:val="20"/>
              </w:rPr>
              <w:t>dgop-integration-service</w:t>
            </w:r>
          </w:p>
        </w:tc>
        <w:tc>
          <w:tcPr>
            <w:tcW w:w="0" w:type="auto"/>
            <w:shd w:val="clear" w:color="auto" w:fill="FFFFFF"/>
            <w:tcMar>
              <w:top w:w="-14736" w:type="dxa"/>
              <w:left w:w="-29472" w:type="dxa"/>
              <w:bottom w:w="-14736" w:type="dxa"/>
              <w:right w:w="-29472" w:type="dxa"/>
            </w:tcMar>
          </w:tcPr>
          <w:p w14:paraId="320593DB" w14:textId="77777777" w:rsidR="00F76B3E" w:rsidRDefault="00000000">
            <w:pPr>
              <w:pStyle w:val="Compact"/>
            </w:pPr>
            <w:r>
              <w:rPr>
                <w:sz w:val="20"/>
              </w:rPr>
              <w:t>Terraform, OPA, ArgoCD</w:t>
            </w:r>
          </w:p>
        </w:tc>
        <w:tc>
          <w:tcPr>
            <w:tcW w:w="0" w:type="auto"/>
            <w:shd w:val="clear" w:color="auto" w:fill="FFFFFF"/>
            <w:tcMar>
              <w:top w:w="-14736" w:type="dxa"/>
              <w:left w:w="-29472" w:type="dxa"/>
              <w:bottom w:w="-14736" w:type="dxa"/>
              <w:right w:w="-29472" w:type="dxa"/>
            </w:tcMar>
          </w:tcPr>
          <w:p w14:paraId="1B061014" w14:textId="77777777" w:rsidR="00F76B3E" w:rsidRDefault="00000000">
            <w:pPr>
              <w:pStyle w:val="Compact"/>
            </w:pPr>
            <w:r>
              <w:rPr>
                <w:sz w:val="20"/>
              </w:rPr>
              <w:t>DG.C.11.1</w:t>
            </w:r>
          </w:p>
        </w:tc>
        <w:tc>
          <w:tcPr>
            <w:tcW w:w="0" w:type="auto"/>
            <w:shd w:val="clear" w:color="auto" w:fill="FFFFFF"/>
            <w:tcMar>
              <w:top w:w="-14736" w:type="dxa"/>
              <w:left w:w="-29472" w:type="dxa"/>
              <w:bottom w:w="-14736" w:type="dxa"/>
              <w:right w:w="-29472" w:type="dxa"/>
            </w:tcMar>
          </w:tcPr>
          <w:p w14:paraId="52A388BC" w14:textId="77777777" w:rsidR="00F76B3E" w:rsidRDefault="00000000">
            <w:pPr>
              <w:pStyle w:val="Compact"/>
            </w:pPr>
            <w:r>
              <w:rPr>
                <w:sz w:val="20"/>
              </w:rPr>
              <w:t>Quarterly</w:t>
            </w:r>
          </w:p>
        </w:tc>
      </w:tr>
      <w:tr w:rsidR="00F76B3E" w14:paraId="589E5295" w14:textId="77777777" w:rsidTr="00F76B3E">
        <w:tc>
          <w:tcPr>
            <w:tcW w:w="0" w:type="auto"/>
            <w:shd w:val="clear" w:color="auto" w:fill="F8F9FA"/>
            <w:tcMar>
              <w:top w:w="-14736" w:type="dxa"/>
              <w:left w:w="-29472" w:type="dxa"/>
              <w:bottom w:w="-14736" w:type="dxa"/>
              <w:right w:w="-29472" w:type="dxa"/>
            </w:tcMar>
          </w:tcPr>
          <w:p w14:paraId="277F914F" w14:textId="77777777" w:rsidR="00F76B3E" w:rsidRDefault="00000000">
            <w:pPr>
              <w:pStyle w:val="Compact"/>
            </w:pPr>
            <w:r>
              <w:rPr>
                <w:sz w:val="20"/>
              </w:rPr>
              <w:t>ECC-6.2 Container Sec</w:t>
            </w:r>
          </w:p>
        </w:tc>
        <w:tc>
          <w:tcPr>
            <w:tcW w:w="0" w:type="auto"/>
            <w:shd w:val="clear" w:color="auto" w:fill="F8F9FA"/>
            <w:tcMar>
              <w:top w:w="-14736" w:type="dxa"/>
              <w:left w:w="-29472" w:type="dxa"/>
              <w:bottom w:w="-14736" w:type="dxa"/>
              <w:right w:w="-29472" w:type="dxa"/>
            </w:tcMar>
          </w:tcPr>
          <w:p w14:paraId="63F64988" w14:textId="77777777" w:rsidR="00F76B3E" w:rsidRDefault="00000000">
            <w:pPr>
              <w:pStyle w:val="Compact"/>
            </w:pPr>
            <w:r>
              <w:rPr>
                <w:sz w:val="20"/>
              </w:rPr>
              <w:t>dgop-integration-service</w:t>
            </w:r>
          </w:p>
        </w:tc>
        <w:tc>
          <w:tcPr>
            <w:tcW w:w="0" w:type="auto"/>
            <w:shd w:val="clear" w:color="auto" w:fill="F8F9FA"/>
            <w:tcMar>
              <w:top w:w="-14736" w:type="dxa"/>
              <w:left w:w="-29472" w:type="dxa"/>
              <w:bottom w:w="-14736" w:type="dxa"/>
              <w:right w:w="-29472" w:type="dxa"/>
            </w:tcMar>
          </w:tcPr>
          <w:p w14:paraId="7A6FCB55" w14:textId="77777777" w:rsidR="00F76B3E" w:rsidRDefault="00000000">
            <w:pPr>
              <w:pStyle w:val="Compact"/>
            </w:pPr>
            <w:r>
              <w:rPr>
                <w:sz w:val="20"/>
              </w:rPr>
              <w:t>Kubernetes PSS, Kyverno</w:t>
            </w:r>
          </w:p>
        </w:tc>
        <w:tc>
          <w:tcPr>
            <w:tcW w:w="0" w:type="auto"/>
            <w:shd w:val="clear" w:color="auto" w:fill="F8F9FA"/>
            <w:tcMar>
              <w:top w:w="-14736" w:type="dxa"/>
              <w:left w:w="-29472" w:type="dxa"/>
              <w:bottom w:w="-14736" w:type="dxa"/>
              <w:right w:w="-29472" w:type="dxa"/>
            </w:tcMar>
          </w:tcPr>
          <w:p w14:paraId="2DD86F6B" w14:textId="77777777" w:rsidR="00F76B3E" w:rsidRDefault="00000000">
            <w:pPr>
              <w:pStyle w:val="Compact"/>
            </w:pPr>
            <w:r>
              <w:rPr>
                <w:sz w:val="20"/>
              </w:rPr>
              <w:t>DG.C.11.2</w:t>
            </w:r>
          </w:p>
        </w:tc>
        <w:tc>
          <w:tcPr>
            <w:tcW w:w="0" w:type="auto"/>
            <w:shd w:val="clear" w:color="auto" w:fill="F8F9FA"/>
            <w:tcMar>
              <w:top w:w="-14736" w:type="dxa"/>
              <w:left w:w="-29472" w:type="dxa"/>
              <w:bottom w:w="-14736" w:type="dxa"/>
              <w:right w:w="-29472" w:type="dxa"/>
            </w:tcMar>
          </w:tcPr>
          <w:p w14:paraId="6337394E" w14:textId="77777777" w:rsidR="00F76B3E" w:rsidRDefault="00000000">
            <w:pPr>
              <w:pStyle w:val="Compact"/>
            </w:pPr>
            <w:r>
              <w:rPr>
                <w:sz w:val="20"/>
              </w:rPr>
              <w:t>Monthly</w:t>
            </w:r>
          </w:p>
        </w:tc>
      </w:tr>
      <w:tr w:rsidR="00F76B3E" w14:paraId="1AFB2BA6" w14:textId="77777777" w:rsidTr="00F76B3E">
        <w:tc>
          <w:tcPr>
            <w:tcW w:w="0" w:type="auto"/>
            <w:shd w:val="clear" w:color="auto" w:fill="FFFFFF"/>
            <w:tcMar>
              <w:top w:w="-14736" w:type="dxa"/>
              <w:left w:w="-29472" w:type="dxa"/>
              <w:bottom w:w="-14736" w:type="dxa"/>
              <w:right w:w="-29472" w:type="dxa"/>
            </w:tcMar>
          </w:tcPr>
          <w:p w14:paraId="4CD2F186" w14:textId="77777777" w:rsidR="00F76B3E" w:rsidRDefault="00000000">
            <w:pPr>
              <w:pStyle w:val="Compact"/>
            </w:pPr>
            <w:r>
              <w:rPr>
                <w:sz w:val="20"/>
              </w:rPr>
              <w:t>ECC-6.3 Secrets Mgmt</w:t>
            </w:r>
          </w:p>
        </w:tc>
        <w:tc>
          <w:tcPr>
            <w:tcW w:w="0" w:type="auto"/>
            <w:shd w:val="clear" w:color="auto" w:fill="FFFFFF"/>
            <w:tcMar>
              <w:top w:w="-14736" w:type="dxa"/>
              <w:left w:w="-29472" w:type="dxa"/>
              <w:bottom w:w="-14736" w:type="dxa"/>
              <w:right w:w="-29472" w:type="dxa"/>
            </w:tcMar>
          </w:tcPr>
          <w:p w14:paraId="538881E3" w14:textId="77777777" w:rsidR="00F76B3E" w:rsidRDefault="00000000">
            <w:pPr>
              <w:pStyle w:val="Compact"/>
            </w:pPr>
            <w:r>
              <w:rPr>
                <w:sz w:val="20"/>
              </w:rPr>
              <w:t>dgop-integration-service</w:t>
            </w:r>
          </w:p>
        </w:tc>
        <w:tc>
          <w:tcPr>
            <w:tcW w:w="0" w:type="auto"/>
            <w:shd w:val="clear" w:color="auto" w:fill="FFFFFF"/>
            <w:tcMar>
              <w:top w:w="-14736" w:type="dxa"/>
              <w:left w:w="-29472" w:type="dxa"/>
              <w:bottom w:w="-14736" w:type="dxa"/>
              <w:right w:w="-29472" w:type="dxa"/>
            </w:tcMar>
          </w:tcPr>
          <w:p w14:paraId="36EBC3FF" w14:textId="77777777" w:rsidR="00F76B3E" w:rsidRDefault="00000000">
            <w:pPr>
              <w:pStyle w:val="Compact"/>
            </w:pPr>
            <w:r>
              <w:rPr>
                <w:sz w:val="20"/>
              </w:rPr>
              <w:t>Vault, External Secrets</w:t>
            </w:r>
          </w:p>
        </w:tc>
        <w:tc>
          <w:tcPr>
            <w:tcW w:w="0" w:type="auto"/>
            <w:shd w:val="clear" w:color="auto" w:fill="FFFFFF"/>
            <w:tcMar>
              <w:top w:w="-14736" w:type="dxa"/>
              <w:left w:w="-29472" w:type="dxa"/>
              <w:bottom w:w="-14736" w:type="dxa"/>
              <w:right w:w="-29472" w:type="dxa"/>
            </w:tcMar>
          </w:tcPr>
          <w:p w14:paraId="0DCAE202" w14:textId="77777777" w:rsidR="00F76B3E" w:rsidRDefault="00000000">
            <w:pPr>
              <w:pStyle w:val="Compact"/>
            </w:pPr>
            <w:r>
              <w:rPr>
                <w:sz w:val="20"/>
              </w:rPr>
              <w:t>DG.C.11.3</w:t>
            </w:r>
          </w:p>
        </w:tc>
        <w:tc>
          <w:tcPr>
            <w:tcW w:w="0" w:type="auto"/>
            <w:shd w:val="clear" w:color="auto" w:fill="FFFFFF"/>
            <w:tcMar>
              <w:top w:w="-14736" w:type="dxa"/>
              <w:left w:w="-29472" w:type="dxa"/>
              <w:bottom w:w="-14736" w:type="dxa"/>
              <w:right w:w="-29472" w:type="dxa"/>
            </w:tcMar>
          </w:tcPr>
          <w:p w14:paraId="3B4D2E6F" w14:textId="77777777" w:rsidR="00F76B3E" w:rsidRDefault="00000000">
            <w:pPr>
              <w:pStyle w:val="Compact"/>
            </w:pPr>
            <w:r>
              <w:rPr>
                <w:sz w:val="20"/>
              </w:rPr>
              <w:t>Monthly</w:t>
            </w:r>
          </w:p>
        </w:tc>
      </w:tr>
      <w:tr w:rsidR="00F76B3E" w14:paraId="1AE1C0E9" w14:textId="77777777" w:rsidTr="00F76B3E">
        <w:tc>
          <w:tcPr>
            <w:tcW w:w="0" w:type="auto"/>
            <w:shd w:val="clear" w:color="auto" w:fill="F8F9FA"/>
            <w:tcMar>
              <w:top w:w="-14736" w:type="dxa"/>
              <w:left w:w="-29472" w:type="dxa"/>
              <w:bottom w:w="-14736" w:type="dxa"/>
              <w:right w:w="-29472" w:type="dxa"/>
            </w:tcMar>
          </w:tcPr>
          <w:p w14:paraId="30C6322F" w14:textId="77777777" w:rsidR="00F76B3E" w:rsidRDefault="00000000">
            <w:pPr>
              <w:pStyle w:val="Compact"/>
            </w:pPr>
            <w:r>
              <w:rPr>
                <w:sz w:val="20"/>
              </w:rPr>
              <w:t>ECC-6.4 CSPM</w:t>
            </w:r>
          </w:p>
        </w:tc>
        <w:tc>
          <w:tcPr>
            <w:tcW w:w="0" w:type="auto"/>
            <w:shd w:val="clear" w:color="auto" w:fill="F8F9FA"/>
            <w:tcMar>
              <w:top w:w="-14736" w:type="dxa"/>
              <w:left w:w="-29472" w:type="dxa"/>
              <w:bottom w:w="-14736" w:type="dxa"/>
              <w:right w:w="-29472" w:type="dxa"/>
            </w:tcMar>
          </w:tcPr>
          <w:p w14:paraId="3E7FF55D" w14:textId="77777777" w:rsidR="00F76B3E" w:rsidRDefault="00000000">
            <w:pPr>
              <w:pStyle w:val="Compact"/>
            </w:pPr>
            <w:r>
              <w:rPr>
                <w:sz w:val="20"/>
              </w:rPr>
              <w:t>dgop-integration-service</w:t>
            </w:r>
          </w:p>
        </w:tc>
        <w:tc>
          <w:tcPr>
            <w:tcW w:w="0" w:type="auto"/>
            <w:shd w:val="clear" w:color="auto" w:fill="F8F9FA"/>
            <w:tcMar>
              <w:top w:w="-14736" w:type="dxa"/>
              <w:left w:w="-29472" w:type="dxa"/>
              <w:bottom w:w="-14736" w:type="dxa"/>
              <w:right w:w="-29472" w:type="dxa"/>
            </w:tcMar>
          </w:tcPr>
          <w:p w14:paraId="4DF4C4C7" w14:textId="77777777" w:rsidR="00F76B3E" w:rsidRDefault="00000000">
            <w:pPr>
              <w:pStyle w:val="Compact"/>
            </w:pPr>
            <w:r>
              <w:rPr>
                <w:sz w:val="20"/>
              </w:rPr>
              <w:t>Azure Sec Center / Prisma</w:t>
            </w:r>
          </w:p>
        </w:tc>
        <w:tc>
          <w:tcPr>
            <w:tcW w:w="0" w:type="auto"/>
            <w:shd w:val="clear" w:color="auto" w:fill="F8F9FA"/>
            <w:tcMar>
              <w:top w:w="-14736" w:type="dxa"/>
              <w:left w:w="-29472" w:type="dxa"/>
              <w:bottom w:w="-14736" w:type="dxa"/>
              <w:right w:w="-29472" w:type="dxa"/>
            </w:tcMar>
          </w:tcPr>
          <w:p w14:paraId="422DF7E2" w14:textId="77777777" w:rsidR="00F76B3E" w:rsidRDefault="00000000">
            <w:pPr>
              <w:pStyle w:val="Compact"/>
            </w:pPr>
            <w:r>
              <w:rPr>
                <w:sz w:val="20"/>
              </w:rPr>
              <w:t>DG.C.11.4</w:t>
            </w:r>
          </w:p>
        </w:tc>
        <w:tc>
          <w:tcPr>
            <w:tcW w:w="0" w:type="auto"/>
            <w:shd w:val="clear" w:color="auto" w:fill="F8F9FA"/>
            <w:tcMar>
              <w:top w:w="-14736" w:type="dxa"/>
              <w:left w:w="-29472" w:type="dxa"/>
              <w:bottom w:w="-14736" w:type="dxa"/>
              <w:right w:w="-29472" w:type="dxa"/>
            </w:tcMar>
          </w:tcPr>
          <w:p w14:paraId="788B8106" w14:textId="77777777" w:rsidR="00F76B3E" w:rsidRDefault="00000000">
            <w:pPr>
              <w:pStyle w:val="Compact"/>
            </w:pPr>
            <w:r>
              <w:rPr>
                <w:sz w:val="20"/>
              </w:rPr>
              <w:t>Monthly</w:t>
            </w:r>
          </w:p>
        </w:tc>
      </w:tr>
      <w:tr w:rsidR="00F76B3E" w14:paraId="07A87D89" w14:textId="77777777" w:rsidTr="00F76B3E">
        <w:tc>
          <w:tcPr>
            <w:tcW w:w="0" w:type="auto"/>
            <w:shd w:val="clear" w:color="auto" w:fill="FFFFFF"/>
            <w:tcMar>
              <w:top w:w="-14736" w:type="dxa"/>
              <w:left w:w="-29472" w:type="dxa"/>
              <w:bottom w:w="-14736" w:type="dxa"/>
              <w:right w:w="-29472" w:type="dxa"/>
            </w:tcMar>
          </w:tcPr>
          <w:p w14:paraId="61B27CB0" w14:textId="77777777" w:rsidR="00F76B3E" w:rsidRDefault="00000000">
            <w:pPr>
              <w:pStyle w:val="Compact"/>
            </w:pPr>
            <w:r>
              <w:rPr>
                <w:bCs/>
                <w:sz w:val="20"/>
              </w:rPr>
              <w:t>Search Security</w:t>
            </w:r>
          </w:p>
        </w:tc>
        <w:tc>
          <w:tcPr>
            <w:tcW w:w="0" w:type="auto"/>
            <w:shd w:val="clear" w:color="auto" w:fill="FFFFFF"/>
            <w:tcMar>
              <w:top w:w="-14736" w:type="dxa"/>
              <w:left w:w="-29472" w:type="dxa"/>
              <w:bottom w:w="-14736" w:type="dxa"/>
              <w:right w:w="-29472" w:type="dxa"/>
            </w:tcMar>
          </w:tcPr>
          <w:p w14:paraId="1766682C" w14:textId="77777777" w:rsidR="00F76B3E" w:rsidRDefault="00000000">
            <w:pPr>
              <w:pStyle w:val="Compact"/>
            </w:pPr>
            <w:r>
              <w:rPr>
                <w:bCs/>
                <w:sz w:val="20"/>
              </w:rPr>
              <w:t>dgop-search-service</w:t>
            </w:r>
          </w:p>
        </w:tc>
        <w:tc>
          <w:tcPr>
            <w:tcW w:w="0" w:type="auto"/>
            <w:shd w:val="clear" w:color="auto" w:fill="FFFFFF"/>
            <w:tcMar>
              <w:top w:w="-14736" w:type="dxa"/>
              <w:left w:w="-29472" w:type="dxa"/>
              <w:bottom w:w="-14736" w:type="dxa"/>
              <w:right w:w="-29472" w:type="dxa"/>
            </w:tcMar>
          </w:tcPr>
          <w:p w14:paraId="4EB7199B" w14:textId="77777777" w:rsidR="00F76B3E" w:rsidRDefault="00000000">
            <w:pPr>
              <w:pStyle w:val="Compact"/>
            </w:pPr>
            <w:r>
              <w:rPr>
                <w:bCs/>
                <w:sz w:val="20"/>
              </w:rPr>
              <w:t>Elasticsearch Security, OPA, Presidio</w:t>
            </w:r>
          </w:p>
        </w:tc>
        <w:tc>
          <w:tcPr>
            <w:tcW w:w="0" w:type="auto"/>
            <w:shd w:val="clear" w:color="auto" w:fill="FFFFFF"/>
            <w:tcMar>
              <w:top w:w="-14736" w:type="dxa"/>
              <w:left w:w="-29472" w:type="dxa"/>
              <w:bottom w:w="-14736" w:type="dxa"/>
              <w:right w:w="-29472" w:type="dxa"/>
            </w:tcMar>
          </w:tcPr>
          <w:p w14:paraId="615E1CEF" w14:textId="77777777" w:rsidR="00F76B3E" w:rsidRDefault="00000000">
            <w:pPr>
              <w:pStyle w:val="Compact"/>
            </w:pPr>
            <w:r>
              <w:rPr>
                <w:bCs/>
                <w:sz w:val="20"/>
              </w:rPr>
              <w:t>DG.C.5.2, ECC-2.3</w:t>
            </w:r>
          </w:p>
        </w:tc>
        <w:tc>
          <w:tcPr>
            <w:tcW w:w="0" w:type="auto"/>
            <w:shd w:val="clear" w:color="auto" w:fill="FFFFFF"/>
            <w:tcMar>
              <w:top w:w="-14736" w:type="dxa"/>
              <w:left w:w="-29472" w:type="dxa"/>
              <w:bottom w:w="-14736" w:type="dxa"/>
              <w:right w:w="-29472" w:type="dxa"/>
            </w:tcMar>
          </w:tcPr>
          <w:p w14:paraId="7288DD8E" w14:textId="77777777" w:rsidR="00F76B3E" w:rsidRDefault="00000000">
            <w:pPr>
              <w:pStyle w:val="Compact"/>
            </w:pPr>
            <w:r>
              <w:rPr>
                <w:bCs/>
                <w:sz w:val="20"/>
              </w:rPr>
              <w:t>Quarterly</w:t>
            </w:r>
          </w:p>
        </w:tc>
      </w:tr>
      <w:tr w:rsidR="00F76B3E" w14:paraId="12D6EA18" w14:textId="77777777" w:rsidTr="00F76B3E">
        <w:tc>
          <w:tcPr>
            <w:tcW w:w="0" w:type="auto"/>
            <w:shd w:val="clear" w:color="auto" w:fill="F8F9FA"/>
            <w:tcMar>
              <w:top w:w="-14736" w:type="dxa"/>
              <w:left w:w="-29472" w:type="dxa"/>
              <w:bottom w:w="-14736" w:type="dxa"/>
              <w:right w:w="-29472" w:type="dxa"/>
            </w:tcMar>
          </w:tcPr>
          <w:p w14:paraId="65E4A870" w14:textId="77777777" w:rsidR="00F76B3E" w:rsidRDefault="00000000">
            <w:pPr>
              <w:pStyle w:val="Compact"/>
            </w:pPr>
            <w:r>
              <w:rPr>
                <w:bCs/>
                <w:sz w:val="20"/>
              </w:rPr>
              <w:t>Notification Security</w:t>
            </w:r>
          </w:p>
        </w:tc>
        <w:tc>
          <w:tcPr>
            <w:tcW w:w="0" w:type="auto"/>
            <w:shd w:val="clear" w:color="auto" w:fill="F8F9FA"/>
            <w:tcMar>
              <w:top w:w="-14736" w:type="dxa"/>
              <w:left w:w="-29472" w:type="dxa"/>
              <w:bottom w:w="-14736" w:type="dxa"/>
              <w:right w:w="-29472" w:type="dxa"/>
            </w:tcMar>
          </w:tcPr>
          <w:p w14:paraId="101ECF52" w14:textId="77777777" w:rsidR="00F76B3E" w:rsidRDefault="00000000">
            <w:pPr>
              <w:pStyle w:val="Compact"/>
            </w:pPr>
            <w:r>
              <w:rPr>
                <w:bCs/>
                <w:sz w:val="20"/>
              </w:rPr>
              <w:t>dgop-notification-service</w:t>
            </w:r>
          </w:p>
        </w:tc>
        <w:tc>
          <w:tcPr>
            <w:tcW w:w="0" w:type="auto"/>
            <w:shd w:val="clear" w:color="auto" w:fill="F8F9FA"/>
            <w:tcMar>
              <w:top w:w="-14736" w:type="dxa"/>
              <w:left w:w="-29472" w:type="dxa"/>
              <w:bottom w:w="-14736" w:type="dxa"/>
              <w:right w:w="-29472" w:type="dxa"/>
            </w:tcMar>
          </w:tcPr>
          <w:p w14:paraId="09042F38" w14:textId="77777777" w:rsidR="00F76B3E" w:rsidRDefault="00000000">
            <w:pPr>
              <w:pStyle w:val="Compact"/>
            </w:pPr>
            <w:r>
              <w:rPr>
                <w:bCs/>
                <w:sz w:val="20"/>
              </w:rPr>
              <w:t>S/MIME, TLS 1.3, Vault</w:t>
            </w:r>
          </w:p>
        </w:tc>
        <w:tc>
          <w:tcPr>
            <w:tcW w:w="0" w:type="auto"/>
            <w:shd w:val="clear" w:color="auto" w:fill="F8F9FA"/>
            <w:tcMar>
              <w:top w:w="-14736" w:type="dxa"/>
              <w:left w:w="-29472" w:type="dxa"/>
              <w:bottom w:w="-14736" w:type="dxa"/>
              <w:right w:w="-29472" w:type="dxa"/>
            </w:tcMar>
          </w:tcPr>
          <w:p w14:paraId="00943431" w14:textId="77777777" w:rsidR="00F76B3E" w:rsidRDefault="00000000">
            <w:pPr>
              <w:pStyle w:val="Compact"/>
            </w:pPr>
            <w:r>
              <w:rPr>
                <w:bCs/>
                <w:sz w:val="20"/>
              </w:rPr>
              <w:t>PDP.C.3.1</w:t>
            </w:r>
          </w:p>
        </w:tc>
        <w:tc>
          <w:tcPr>
            <w:tcW w:w="0" w:type="auto"/>
            <w:shd w:val="clear" w:color="auto" w:fill="F8F9FA"/>
            <w:tcMar>
              <w:top w:w="-14736" w:type="dxa"/>
              <w:left w:w="-29472" w:type="dxa"/>
              <w:bottom w:w="-14736" w:type="dxa"/>
              <w:right w:w="-29472" w:type="dxa"/>
            </w:tcMar>
          </w:tcPr>
          <w:p w14:paraId="50A2DBCB" w14:textId="77777777" w:rsidR="00F76B3E" w:rsidRDefault="00000000">
            <w:pPr>
              <w:pStyle w:val="Compact"/>
            </w:pPr>
            <w:r>
              <w:rPr>
                <w:bCs/>
                <w:sz w:val="20"/>
              </w:rPr>
              <w:t>Continuous</w:t>
            </w:r>
          </w:p>
        </w:tc>
      </w:tr>
      <w:tr w:rsidR="00F76B3E" w14:paraId="4AD713E9" w14:textId="77777777" w:rsidTr="00F76B3E">
        <w:tc>
          <w:tcPr>
            <w:tcW w:w="0" w:type="auto"/>
            <w:shd w:val="clear" w:color="auto" w:fill="FFFFFF"/>
            <w:tcMar>
              <w:top w:w="-14736" w:type="dxa"/>
              <w:left w:w="-29472" w:type="dxa"/>
              <w:bottom w:w="-14736" w:type="dxa"/>
              <w:right w:w="-29472" w:type="dxa"/>
            </w:tcMar>
          </w:tcPr>
          <w:p w14:paraId="59DF5683" w14:textId="77777777" w:rsidR="00F76B3E" w:rsidRDefault="00000000">
            <w:pPr>
              <w:pStyle w:val="Compact"/>
            </w:pPr>
            <w:r>
              <w:rPr>
                <w:bCs/>
                <w:sz w:val="20"/>
              </w:rPr>
              <w:t>Workflow Security</w:t>
            </w:r>
          </w:p>
        </w:tc>
        <w:tc>
          <w:tcPr>
            <w:tcW w:w="0" w:type="auto"/>
            <w:shd w:val="clear" w:color="auto" w:fill="FFFFFF"/>
            <w:tcMar>
              <w:top w:w="-14736" w:type="dxa"/>
              <w:left w:w="-29472" w:type="dxa"/>
              <w:bottom w:w="-14736" w:type="dxa"/>
              <w:right w:w="-29472" w:type="dxa"/>
            </w:tcMar>
          </w:tcPr>
          <w:p w14:paraId="6806B77B" w14:textId="77777777" w:rsidR="00F76B3E" w:rsidRDefault="00000000">
            <w:pPr>
              <w:pStyle w:val="Compact"/>
            </w:pPr>
            <w:r>
              <w:rPr>
                <w:bCs/>
                <w:sz w:val="20"/>
              </w:rPr>
              <w:t>dgop-workflow-service</w:t>
            </w:r>
          </w:p>
        </w:tc>
        <w:tc>
          <w:tcPr>
            <w:tcW w:w="0" w:type="auto"/>
            <w:shd w:val="clear" w:color="auto" w:fill="FFFFFF"/>
            <w:tcMar>
              <w:top w:w="-14736" w:type="dxa"/>
              <w:left w:w="-29472" w:type="dxa"/>
              <w:bottom w:w="-14736" w:type="dxa"/>
              <w:right w:w="-29472" w:type="dxa"/>
            </w:tcMar>
          </w:tcPr>
          <w:p w14:paraId="64B9C5FE" w14:textId="77777777" w:rsidR="00F76B3E" w:rsidRDefault="00000000">
            <w:pPr>
              <w:pStyle w:val="Compact"/>
            </w:pPr>
            <w:r>
              <w:rPr>
                <w:bCs/>
                <w:sz w:val="20"/>
              </w:rPr>
              <w:t>Camunda, BPMN Signing, ABAC</w:t>
            </w:r>
          </w:p>
        </w:tc>
        <w:tc>
          <w:tcPr>
            <w:tcW w:w="0" w:type="auto"/>
            <w:shd w:val="clear" w:color="auto" w:fill="FFFFFF"/>
            <w:tcMar>
              <w:top w:w="-14736" w:type="dxa"/>
              <w:left w:w="-29472" w:type="dxa"/>
              <w:bottom w:w="-14736" w:type="dxa"/>
              <w:right w:w="-29472" w:type="dxa"/>
            </w:tcMar>
          </w:tcPr>
          <w:p w14:paraId="45ED9915" w14:textId="77777777" w:rsidR="00F76B3E" w:rsidRDefault="00000000">
            <w:pPr>
              <w:pStyle w:val="Compact"/>
            </w:pPr>
            <w:r>
              <w:rPr>
                <w:bCs/>
                <w:sz w:val="20"/>
              </w:rPr>
              <w:t>DG.C.5.3, ECC-1.5</w:t>
            </w:r>
          </w:p>
        </w:tc>
        <w:tc>
          <w:tcPr>
            <w:tcW w:w="0" w:type="auto"/>
            <w:shd w:val="clear" w:color="auto" w:fill="FFFFFF"/>
            <w:tcMar>
              <w:top w:w="-14736" w:type="dxa"/>
              <w:left w:w="-29472" w:type="dxa"/>
              <w:bottom w:w="-14736" w:type="dxa"/>
              <w:right w:w="-29472" w:type="dxa"/>
            </w:tcMar>
          </w:tcPr>
          <w:p w14:paraId="4716A57A" w14:textId="77777777" w:rsidR="00F76B3E" w:rsidRDefault="00000000">
            <w:pPr>
              <w:pStyle w:val="Compact"/>
            </w:pPr>
            <w:r>
              <w:rPr>
                <w:bCs/>
                <w:sz w:val="20"/>
              </w:rPr>
              <w:t>Quarterly</w:t>
            </w:r>
          </w:p>
        </w:tc>
      </w:tr>
    </w:tbl>
    <w:p w14:paraId="38239C46" w14:textId="77777777" w:rsidR="00F76B3E" w:rsidRDefault="00000000">
      <w:pPr>
        <w:pStyle w:val="Heading2"/>
      </w:pPr>
      <w:bookmarkStart w:id="272" w:name="Xcae1e5dd67c00dc58c7a8283524290c579976dc"/>
      <w:bookmarkStart w:id="273" w:name="_Toc234675608"/>
      <w:bookmarkEnd w:id="270"/>
      <w:r>
        <w:rPr>
          <w:rFonts w:ascii="Calibri" w:eastAsia="Calibri" w:hAnsi="Calibri"/>
          <w:color w:val="34495E"/>
          <w:sz w:val="32"/>
        </w:rPr>
        <w:t>Appendix B: PDPL 2023 Requirement-to-Module Mapping</w:t>
      </w:r>
      <w:bookmarkEnd w:id="273"/>
    </w:p>
    <w:p w14:paraId="492EFFF9" w14:textId="77777777" w:rsidR="00F76B3E" w:rsidRDefault="00000000">
      <w:pPr>
        <w:pStyle w:val="FirstParagraph"/>
      </w:pPr>
      <w:r>
        <w:t xml:space="preserve">This appendix maps each PDPL 2023 article to the specific DGOP functional module, database table, API endpoint, workflow case type, and </w:t>
      </w:r>
      <w:r>
        <w:rPr>
          <w:bCs/>
        </w:rPr>
        <w:t>lawful basis</w:t>
      </w:r>
      <w:r>
        <w:t xml:space="preserve"> (where applicable).</w:t>
      </w:r>
    </w:p>
    <w:tbl>
      <w:tblPr>
        <w:tblStyle w:val="Table"/>
        <w:tblW w:w="5000" w:type="pct"/>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020" w:firstRow="1" w:lastRow="0" w:firstColumn="0" w:lastColumn="0" w:noHBand="0" w:noVBand="0"/>
      </w:tblPr>
      <w:tblGrid>
        <w:gridCol w:w="897"/>
        <w:gridCol w:w="777"/>
        <w:gridCol w:w="2271"/>
        <w:gridCol w:w="2186"/>
        <w:gridCol w:w="2287"/>
        <w:gridCol w:w="664"/>
      </w:tblGrid>
      <w:tr w:rsidR="00F76B3E" w14:paraId="259C0487" w14:textId="77777777" w:rsidTr="00F76B3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2C3E50"/>
            <w:tcMar>
              <w:top w:w="-14736" w:type="dxa"/>
              <w:left w:w="-29472" w:type="dxa"/>
              <w:bottom w:w="-14736" w:type="dxa"/>
              <w:right w:w="-29472" w:type="dxa"/>
            </w:tcMar>
          </w:tcPr>
          <w:p w14:paraId="2B1EC56E" w14:textId="77777777" w:rsidR="00F76B3E" w:rsidRDefault="00000000">
            <w:pPr>
              <w:pStyle w:val="Compact"/>
            </w:pPr>
            <w:r>
              <w:rPr>
                <w:b/>
                <w:bCs/>
                <w:color w:val="FFFFFF"/>
                <w:sz w:val="20"/>
              </w:rPr>
              <w:lastRenderedPageBreak/>
              <w:t>PDPL Article</w:t>
            </w:r>
          </w:p>
        </w:tc>
        <w:tc>
          <w:tcPr>
            <w:tcW w:w="0" w:type="auto"/>
            <w:shd w:val="clear" w:color="auto" w:fill="2C3E50"/>
            <w:tcMar>
              <w:top w:w="-14736" w:type="dxa"/>
              <w:left w:w="-29472" w:type="dxa"/>
              <w:bottom w:w="-14736" w:type="dxa"/>
              <w:right w:w="-29472" w:type="dxa"/>
            </w:tcMar>
          </w:tcPr>
          <w:p w14:paraId="5688DBDC" w14:textId="77777777" w:rsidR="00F76B3E" w:rsidRDefault="00000000">
            <w:pPr>
              <w:pStyle w:val="Compact"/>
            </w:pPr>
            <w:r>
              <w:rPr>
                <w:b/>
                <w:bCs/>
                <w:color w:val="FFFFFF"/>
                <w:sz w:val="20"/>
              </w:rPr>
              <w:t>DGOP Module</w:t>
            </w:r>
          </w:p>
        </w:tc>
        <w:tc>
          <w:tcPr>
            <w:tcW w:w="0" w:type="auto"/>
            <w:shd w:val="clear" w:color="auto" w:fill="2C3E50"/>
            <w:tcMar>
              <w:top w:w="-14736" w:type="dxa"/>
              <w:left w:w="-29472" w:type="dxa"/>
              <w:bottom w:w="-14736" w:type="dxa"/>
              <w:right w:w="-29472" w:type="dxa"/>
            </w:tcMar>
          </w:tcPr>
          <w:p w14:paraId="5B676B06" w14:textId="77777777" w:rsidR="00F76B3E" w:rsidRDefault="00000000">
            <w:pPr>
              <w:pStyle w:val="Compact"/>
            </w:pPr>
            <w:r>
              <w:rPr>
                <w:b/>
                <w:bCs/>
                <w:color w:val="FFFFFF"/>
                <w:sz w:val="20"/>
              </w:rPr>
              <w:t>Database Table(s)</w:t>
            </w:r>
          </w:p>
        </w:tc>
        <w:tc>
          <w:tcPr>
            <w:tcW w:w="0" w:type="auto"/>
            <w:shd w:val="clear" w:color="auto" w:fill="2C3E50"/>
            <w:tcMar>
              <w:top w:w="-14736" w:type="dxa"/>
              <w:left w:w="-29472" w:type="dxa"/>
              <w:bottom w:w="-14736" w:type="dxa"/>
              <w:right w:w="-29472" w:type="dxa"/>
            </w:tcMar>
          </w:tcPr>
          <w:p w14:paraId="2981B8CC" w14:textId="77777777" w:rsidR="00F76B3E" w:rsidRDefault="00000000">
            <w:pPr>
              <w:pStyle w:val="Compact"/>
            </w:pPr>
            <w:r>
              <w:rPr>
                <w:b/>
                <w:bCs/>
                <w:color w:val="FFFFFF"/>
                <w:sz w:val="20"/>
              </w:rPr>
              <w:t>API Endpoint(s)</w:t>
            </w:r>
          </w:p>
        </w:tc>
        <w:tc>
          <w:tcPr>
            <w:tcW w:w="0" w:type="auto"/>
            <w:shd w:val="clear" w:color="auto" w:fill="2C3E50"/>
            <w:tcMar>
              <w:top w:w="-14736" w:type="dxa"/>
              <w:left w:w="-29472" w:type="dxa"/>
              <w:bottom w:w="-14736" w:type="dxa"/>
              <w:right w:w="-29472" w:type="dxa"/>
            </w:tcMar>
          </w:tcPr>
          <w:p w14:paraId="709B27FF" w14:textId="77777777" w:rsidR="00F76B3E" w:rsidRDefault="00000000">
            <w:pPr>
              <w:pStyle w:val="Compact"/>
            </w:pPr>
            <w:r>
              <w:rPr>
                <w:b/>
                <w:bCs/>
                <w:color w:val="FFFFFF"/>
                <w:sz w:val="20"/>
              </w:rPr>
              <w:t>Workflow Case Type</w:t>
            </w:r>
          </w:p>
        </w:tc>
        <w:tc>
          <w:tcPr>
            <w:tcW w:w="0" w:type="auto"/>
            <w:shd w:val="clear" w:color="auto" w:fill="2C3E50"/>
            <w:tcMar>
              <w:top w:w="-14736" w:type="dxa"/>
              <w:left w:w="-29472" w:type="dxa"/>
              <w:bottom w:w="-14736" w:type="dxa"/>
              <w:right w:w="-29472" w:type="dxa"/>
            </w:tcMar>
          </w:tcPr>
          <w:p w14:paraId="0B5A6331" w14:textId="77777777" w:rsidR="00F76B3E" w:rsidRDefault="00000000">
            <w:pPr>
              <w:pStyle w:val="Compact"/>
            </w:pPr>
            <w:r>
              <w:rPr>
                <w:b/>
                <w:bCs/>
                <w:color w:val="FFFFFF"/>
                <w:sz w:val="20"/>
              </w:rPr>
              <w:t>Lawful Basis (if Art. 19-22)</w:t>
            </w:r>
          </w:p>
        </w:tc>
      </w:tr>
      <w:tr w:rsidR="00F76B3E" w14:paraId="696A4129" w14:textId="77777777" w:rsidTr="00F76B3E">
        <w:tc>
          <w:tcPr>
            <w:tcW w:w="0" w:type="auto"/>
            <w:shd w:val="clear" w:color="auto" w:fill="FFFFFF"/>
            <w:tcMar>
              <w:top w:w="-14736" w:type="dxa"/>
              <w:left w:w="-29472" w:type="dxa"/>
              <w:bottom w:w="-14736" w:type="dxa"/>
              <w:right w:w="-29472" w:type="dxa"/>
            </w:tcMar>
          </w:tcPr>
          <w:p w14:paraId="6D666B95" w14:textId="77777777" w:rsidR="00F76B3E" w:rsidRDefault="00000000">
            <w:pPr>
              <w:pStyle w:val="Compact"/>
            </w:pPr>
            <w:r>
              <w:rPr>
                <w:sz w:val="20"/>
              </w:rPr>
              <w:t>Art. 4 Lawfulness</w:t>
            </w:r>
          </w:p>
        </w:tc>
        <w:tc>
          <w:tcPr>
            <w:tcW w:w="0" w:type="auto"/>
            <w:shd w:val="clear" w:color="auto" w:fill="FFFFFF"/>
            <w:tcMar>
              <w:top w:w="-14736" w:type="dxa"/>
              <w:left w:w="-29472" w:type="dxa"/>
              <w:bottom w:w="-14736" w:type="dxa"/>
              <w:right w:w="-29472" w:type="dxa"/>
            </w:tcMar>
          </w:tcPr>
          <w:p w14:paraId="0D3A2A58" w14:textId="77777777" w:rsidR="00F76B3E" w:rsidRDefault="00000000">
            <w:pPr>
              <w:pStyle w:val="Compact"/>
            </w:pPr>
            <w:r>
              <w:rPr>
                <w:sz w:val="20"/>
              </w:rPr>
              <w:t>Asset Governance Hub</w:t>
            </w:r>
          </w:p>
        </w:tc>
        <w:tc>
          <w:tcPr>
            <w:tcW w:w="0" w:type="auto"/>
            <w:shd w:val="clear" w:color="auto" w:fill="FFFFFF"/>
            <w:tcMar>
              <w:top w:w="-14736" w:type="dxa"/>
              <w:left w:w="-29472" w:type="dxa"/>
              <w:bottom w:w="-14736" w:type="dxa"/>
              <w:right w:w="-29472" w:type="dxa"/>
            </w:tcMar>
          </w:tcPr>
          <w:p w14:paraId="0B772526" w14:textId="77777777" w:rsidR="00F76B3E" w:rsidRDefault="00000000">
            <w:pPr>
              <w:pStyle w:val="Compact"/>
            </w:pPr>
            <w:r>
              <w:rPr>
                <w:sz w:val="20"/>
              </w:rPr>
              <w:t>DGOP_DATA_ASSET, DGOP_LEGAL_BASIS</w:t>
            </w:r>
          </w:p>
        </w:tc>
        <w:tc>
          <w:tcPr>
            <w:tcW w:w="0" w:type="auto"/>
            <w:shd w:val="clear" w:color="auto" w:fill="FFFFFF"/>
            <w:tcMar>
              <w:top w:w="-14736" w:type="dxa"/>
              <w:left w:w="-29472" w:type="dxa"/>
              <w:bottom w:w="-14736" w:type="dxa"/>
              <w:right w:w="-29472" w:type="dxa"/>
            </w:tcMar>
          </w:tcPr>
          <w:p w14:paraId="74D8D89A" w14:textId="77777777" w:rsidR="00F76B3E" w:rsidRDefault="00000000">
            <w:pPr>
              <w:pStyle w:val="Compact"/>
            </w:pPr>
            <w:r>
              <w:rPr>
                <w:sz w:val="20"/>
              </w:rPr>
              <w:t>GET /api/v1/assets/{id}/legal-basis</w:t>
            </w:r>
          </w:p>
        </w:tc>
        <w:tc>
          <w:tcPr>
            <w:tcW w:w="0" w:type="auto"/>
            <w:shd w:val="clear" w:color="auto" w:fill="FFFFFF"/>
            <w:tcMar>
              <w:top w:w="-14736" w:type="dxa"/>
              <w:left w:w="-29472" w:type="dxa"/>
              <w:bottom w:w="-14736" w:type="dxa"/>
              <w:right w:w="-29472" w:type="dxa"/>
            </w:tcMar>
          </w:tcPr>
          <w:p w14:paraId="3DFA75D2" w14:textId="77777777" w:rsidR="00F76B3E" w:rsidRDefault="00000000">
            <w:pPr>
              <w:pStyle w:val="Compact"/>
            </w:pPr>
            <w:r>
              <w:rPr>
                <w:sz w:val="20"/>
              </w:rPr>
              <w:t>PERSONAL_DATA_REVIEW</w:t>
            </w:r>
          </w:p>
        </w:tc>
        <w:tc>
          <w:tcPr>
            <w:tcW w:w="0" w:type="auto"/>
            <w:shd w:val="clear" w:color="auto" w:fill="FFFFFF"/>
            <w:tcMar>
              <w:top w:w="-14736" w:type="dxa"/>
              <w:left w:w="-29472" w:type="dxa"/>
              <w:bottom w:w="-14736" w:type="dxa"/>
              <w:right w:w="-29472" w:type="dxa"/>
            </w:tcMar>
          </w:tcPr>
          <w:p w14:paraId="4C86C617" w14:textId="77777777" w:rsidR="00F76B3E" w:rsidRDefault="00000000">
            <w:pPr>
              <w:pStyle w:val="Compact"/>
            </w:pPr>
            <w:r>
              <w:rPr>
                <w:sz w:val="20"/>
              </w:rPr>
              <w:t>All 6 bases selectable</w:t>
            </w:r>
          </w:p>
        </w:tc>
      </w:tr>
      <w:tr w:rsidR="00F76B3E" w14:paraId="2A9A838F" w14:textId="77777777" w:rsidTr="00F76B3E">
        <w:tc>
          <w:tcPr>
            <w:tcW w:w="0" w:type="auto"/>
            <w:shd w:val="clear" w:color="auto" w:fill="F8F9FA"/>
            <w:tcMar>
              <w:top w:w="-14736" w:type="dxa"/>
              <w:left w:w="-29472" w:type="dxa"/>
              <w:bottom w:w="-14736" w:type="dxa"/>
              <w:right w:w="-29472" w:type="dxa"/>
            </w:tcMar>
          </w:tcPr>
          <w:p w14:paraId="2C52B5CF" w14:textId="77777777" w:rsidR="00F76B3E" w:rsidRDefault="00000000">
            <w:pPr>
              <w:pStyle w:val="Compact"/>
            </w:pPr>
            <w:r>
              <w:rPr>
                <w:sz w:val="20"/>
              </w:rPr>
              <w:t>Art. 5 Purpose</w:t>
            </w:r>
          </w:p>
        </w:tc>
        <w:tc>
          <w:tcPr>
            <w:tcW w:w="0" w:type="auto"/>
            <w:shd w:val="clear" w:color="auto" w:fill="F8F9FA"/>
            <w:tcMar>
              <w:top w:w="-14736" w:type="dxa"/>
              <w:left w:w="-29472" w:type="dxa"/>
              <w:bottom w:w="-14736" w:type="dxa"/>
              <w:right w:w="-29472" w:type="dxa"/>
            </w:tcMar>
          </w:tcPr>
          <w:p w14:paraId="7C159FF6" w14:textId="77777777" w:rsidR="00F76B3E" w:rsidRDefault="00000000">
            <w:pPr>
              <w:pStyle w:val="Compact"/>
            </w:pPr>
            <w:r>
              <w:rPr>
                <w:sz w:val="20"/>
              </w:rPr>
              <w:t>Asset Governance Hub</w:t>
            </w:r>
          </w:p>
        </w:tc>
        <w:tc>
          <w:tcPr>
            <w:tcW w:w="0" w:type="auto"/>
            <w:shd w:val="clear" w:color="auto" w:fill="F8F9FA"/>
            <w:tcMar>
              <w:top w:w="-14736" w:type="dxa"/>
              <w:left w:w="-29472" w:type="dxa"/>
              <w:bottom w:w="-14736" w:type="dxa"/>
              <w:right w:w="-29472" w:type="dxa"/>
            </w:tcMar>
          </w:tcPr>
          <w:p w14:paraId="64A6916F" w14:textId="77777777" w:rsidR="00F76B3E" w:rsidRDefault="00000000">
            <w:pPr>
              <w:pStyle w:val="Compact"/>
            </w:pPr>
            <w:r>
              <w:rPr>
                <w:sz w:val="20"/>
              </w:rPr>
              <w:t>DGOP_DATA_ASSET, DGOP_PURPOSE_REGISTRY</w:t>
            </w:r>
          </w:p>
        </w:tc>
        <w:tc>
          <w:tcPr>
            <w:tcW w:w="0" w:type="auto"/>
            <w:shd w:val="clear" w:color="auto" w:fill="F8F9FA"/>
            <w:tcMar>
              <w:top w:w="-14736" w:type="dxa"/>
              <w:left w:w="-29472" w:type="dxa"/>
              <w:bottom w:w="-14736" w:type="dxa"/>
              <w:right w:w="-29472" w:type="dxa"/>
            </w:tcMar>
          </w:tcPr>
          <w:p w14:paraId="65262CE8" w14:textId="77777777" w:rsidR="00F76B3E" w:rsidRDefault="00000000">
            <w:pPr>
              <w:pStyle w:val="Compact"/>
            </w:pPr>
            <w:r>
              <w:rPr>
                <w:sz w:val="20"/>
              </w:rPr>
              <w:t>POST /api/v1/assets/{id}/purpose</w:t>
            </w:r>
          </w:p>
        </w:tc>
        <w:tc>
          <w:tcPr>
            <w:tcW w:w="0" w:type="auto"/>
            <w:shd w:val="clear" w:color="auto" w:fill="F8F9FA"/>
            <w:tcMar>
              <w:top w:w="-14736" w:type="dxa"/>
              <w:left w:w="-29472" w:type="dxa"/>
              <w:bottom w:w="-14736" w:type="dxa"/>
              <w:right w:w="-29472" w:type="dxa"/>
            </w:tcMar>
          </w:tcPr>
          <w:p w14:paraId="0495BB78" w14:textId="77777777" w:rsidR="00F76B3E" w:rsidRDefault="00000000">
            <w:pPr>
              <w:pStyle w:val="Compact"/>
            </w:pPr>
            <w:r>
              <w:rPr>
                <w:sz w:val="20"/>
              </w:rPr>
              <w:t>PERSONAL_DATA_REVIEW</w:t>
            </w:r>
          </w:p>
        </w:tc>
        <w:tc>
          <w:tcPr>
            <w:tcW w:w="0" w:type="auto"/>
            <w:shd w:val="clear" w:color="auto" w:fill="F8F9FA"/>
            <w:tcMar>
              <w:top w:w="-14736" w:type="dxa"/>
              <w:left w:w="-29472" w:type="dxa"/>
              <w:bottom w:w="-14736" w:type="dxa"/>
              <w:right w:w="-29472" w:type="dxa"/>
            </w:tcMar>
          </w:tcPr>
          <w:p w14:paraId="7F458F61" w14:textId="77777777" w:rsidR="00F76B3E" w:rsidRDefault="00000000">
            <w:pPr>
              <w:pStyle w:val="Compact"/>
            </w:pPr>
            <w:r>
              <w:rPr>
                <w:sz w:val="20"/>
              </w:rPr>
              <w:t>All 6 bases</w:t>
            </w:r>
          </w:p>
        </w:tc>
      </w:tr>
      <w:tr w:rsidR="00F76B3E" w14:paraId="2780CDA0" w14:textId="77777777" w:rsidTr="00F76B3E">
        <w:tc>
          <w:tcPr>
            <w:tcW w:w="0" w:type="auto"/>
            <w:shd w:val="clear" w:color="auto" w:fill="FFFFFF"/>
            <w:tcMar>
              <w:top w:w="-14736" w:type="dxa"/>
              <w:left w:w="-29472" w:type="dxa"/>
              <w:bottom w:w="-14736" w:type="dxa"/>
              <w:right w:w="-29472" w:type="dxa"/>
            </w:tcMar>
          </w:tcPr>
          <w:p w14:paraId="04B5E097" w14:textId="77777777" w:rsidR="00F76B3E" w:rsidRDefault="00000000">
            <w:pPr>
              <w:pStyle w:val="Compact"/>
            </w:pPr>
            <w:r>
              <w:rPr>
                <w:sz w:val="20"/>
              </w:rPr>
              <w:t>Art. 6 Minimization</w:t>
            </w:r>
          </w:p>
        </w:tc>
        <w:tc>
          <w:tcPr>
            <w:tcW w:w="0" w:type="auto"/>
            <w:shd w:val="clear" w:color="auto" w:fill="FFFFFF"/>
            <w:tcMar>
              <w:top w:w="-14736" w:type="dxa"/>
              <w:left w:w="-29472" w:type="dxa"/>
              <w:bottom w:w="-14736" w:type="dxa"/>
              <w:right w:w="-29472" w:type="dxa"/>
            </w:tcMar>
          </w:tcPr>
          <w:p w14:paraId="5075B9F3" w14:textId="77777777" w:rsidR="00F76B3E" w:rsidRDefault="00000000">
            <w:pPr>
              <w:pStyle w:val="Compact"/>
            </w:pPr>
            <w:r>
              <w:rPr>
                <w:sz w:val="20"/>
              </w:rPr>
              <w:t>Integration (DLP)</w:t>
            </w:r>
          </w:p>
        </w:tc>
        <w:tc>
          <w:tcPr>
            <w:tcW w:w="0" w:type="auto"/>
            <w:shd w:val="clear" w:color="auto" w:fill="FFFFFF"/>
            <w:tcMar>
              <w:top w:w="-14736" w:type="dxa"/>
              <w:left w:w="-29472" w:type="dxa"/>
              <w:bottom w:w="-14736" w:type="dxa"/>
              <w:right w:w="-29472" w:type="dxa"/>
            </w:tcMar>
          </w:tcPr>
          <w:p w14:paraId="4F6B88DA" w14:textId="77777777" w:rsidR="00F76B3E" w:rsidRDefault="00000000">
            <w:pPr>
              <w:pStyle w:val="Compact"/>
            </w:pPr>
            <w:r>
              <w:rPr>
                <w:sz w:val="20"/>
              </w:rPr>
              <w:t>DGOP_DATA_ASSET, DGOP_DLP_SCAN</w:t>
            </w:r>
          </w:p>
        </w:tc>
        <w:tc>
          <w:tcPr>
            <w:tcW w:w="0" w:type="auto"/>
            <w:shd w:val="clear" w:color="auto" w:fill="FFFFFF"/>
            <w:tcMar>
              <w:top w:w="-14736" w:type="dxa"/>
              <w:left w:w="-29472" w:type="dxa"/>
              <w:bottom w:w="-14736" w:type="dxa"/>
              <w:right w:w="-29472" w:type="dxa"/>
            </w:tcMar>
          </w:tcPr>
          <w:p w14:paraId="6B6DEA69" w14:textId="77777777" w:rsidR="00F76B3E" w:rsidRDefault="00000000">
            <w:pPr>
              <w:pStyle w:val="Compact"/>
            </w:pPr>
            <w:r>
              <w:rPr>
                <w:sz w:val="20"/>
              </w:rPr>
              <w:t>GET /api/v1/integration/dlp/scan/{id}</w:t>
            </w:r>
          </w:p>
        </w:tc>
        <w:tc>
          <w:tcPr>
            <w:tcW w:w="0" w:type="auto"/>
            <w:shd w:val="clear" w:color="auto" w:fill="FFFFFF"/>
            <w:tcMar>
              <w:top w:w="-14736" w:type="dxa"/>
              <w:left w:w="-29472" w:type="dxa"/>
              <w:bottom w:w="-14736" w:type="dxa"/>
              <w:right w:w="-29472" w:type="dxa"/>
            </w:tcMar>
          </w:tcPr>
          <w:p w14:paraId="72C6A877" w14:textId="77777777" w:rsidR="00F76B3E" w:rsidRDefault="00000000">
            <w:pPr>
              <w:pStyle w:val="Compact"/>
            </w:pPr>
            <w:r>
              <w:rPr>
                <w:sz w:val="20"/>
              </w:rPr>
              <w:t>DLP_INCIDENT_REVIEW</w:t>
            </w:r>
          </w:p>
        </w:tc>
        <w:tc>
          <w:tcPr>
            <w:tcW w:w="0" w:type="auto"/>
            <w:shd w:val="clear" w:color="auto" w:fill="FFFFFF"/>
            <w:tcMar>
              <w:top w:w="-14736" w:type="dxa"/>
              <w:left w:w="-29472" w:type="dxa"/>
              <w:bottom w:w="-14736" w:type="dxa"/>
              <w:right w:w="-29472" w:type="dxa"/>
            </w:tcMar>
          </w:tcPr>
          <w:p w14:paraId="4A39D3D7" w14:textId="77777777" w:rsidR="00F76B3E" w:rsidRDefault="00000000">
            <w:pPr>
              <w:pStyle w:val="Compact"/>
            </w:pPr>
            <w:r>
              <w:rPr>
                <w:sz w:val="20"/>
              </w:rPr>
              <w:t>All 6 bases</w:t>
            </w:r>
          </w:p>
        </w:tc>
      </w:tr>
      <w:tr w:rsidR="00F76B3E" w14:paraId="7BEAEE54" w14:textId="77777777" w:rsidTr="00F76B3E">
        <w:tc>
          <w:tcPr>
            <w:tcW w:w="0" w:type="auto"/>
            <w:shd w:val="clear" w:color="auto" w:fill="F8F9FA"/>
            <w:tcMar>
              <w:top w:w="-14736" w:type="dxa"/>
              <w:left w:w="-29472" w:type="dxa"/>
              <w:bottom w:w="-14736" w:type="dxa"/>
              <w:right w:w="-29472" w:type="dxa"/>
            </w:tcMar>
          </w:tcPr>
          <w:p w14:paraId="135D49E5" w14:textId="77777777" w:rsidR="00F76B3E" w:rsidRDefault="00000000">
            <w:pPr>
              <w:pStyle w:val="Compact"/>
            </w:pPr>
            <w:r>
              <w:rPr>
                <w:sz w:val="20"/>
              </w:rPr>
              <w:t>Art. 7 Accuracy</w:t>
            </w:r>
          </w:p>
        </w:tc>
        <w:tc>
          <w:tcPr>
            <w:tcW w:w="0" w:type="auto"/>
            <w:shd w:val="clear" w:color="auto" w:fill="F8F9FA"/>
            <w:tcMar>
              <w:top w:w="-14736" w:type="dxa"/>
              <w:left w:w="-29472" w:type="dxa"/>
              <w:bottom w:w="-14736" w:type="dxa"/>
              <w:right w:w="-29472" w:type="dxa"/>
            </w:tcMar>
          </w:tcPr>
          <w:p w14:paraId="7CE896B4" w14:textId="77777777" w:rsidR="00F76B3E" w:rsidRDefault="00000000">
            <w:pPr>
              <w:pStyle w:val="Compact"/>
            </w:pPr>
            <w:r>
              <w:rPr>
                <w:sz w:val="20"/>
              </w:rPr>
              <w:t>Asset Governance Hub</w:t>
            </w:r>
          </w:p>
        </w:tc>
        <w:tc>
          <w:tcPr>
            <w:tcW w:w="0" w:type="auto"/>
            <w:shd w:val="clear" w:color="auto" w:fill="F8F9FA"/>
            <w:tcMar>
              <w:top w:w="-14736" w:type="dxa"/>
              <w:left w:w="-29472" w:type="dxa"/>
              <w:bottom w:w="-14736" w:type="dxa"/>
              <w:right w:w="-29472" w:type="dxa"/>
            </w:tcMar>
          </w:tcPr>
          <w:p w14:paraId="01EA604B" w14:textId="77777777" w:rsidR="00F76B3E" w:rsidRDefault="00000000">
            <w:pPr>
              <w:pStyle w:val="Compact"/>
            </w:pPr>
            <w:r>
              <w:rPr>
                <w:sz w:val="20"/>
              </w:rPr>
              <w:t>DGOP_DATA_ASSET, DGOP_DQ_RULE</w:t>
            </w:r>
          </w:p>
        </w:tc>
        <w:tc>
          <w:tcPr>
            <w:tcW w:w="0" w:type="auto"/>
            <w:shd w:val="clear" w:color="auto" w:fill="F8F9FA"/>
            <w:tcMar>
              <w:top w:w="-14736" w:type="dxa"/>
              <w:left w:w="-29472" w:type="dxa"/>
              <w:bottom w:w="-14736" w:type="dxa"/>
              <w:right w:w="-29472" w:type="dxa"/>
            </w:tcMar>
          </w:tcPr>
          <w:p w14:paraId="177CDC1D" w14:textId="77777777" w:rsidR="00F76B3E" w:rsidRDefault="00000000">
            <w:pPr>
              <w:pStyle w:val="Compact"/>
            </w:pPr>
            <w:r>
              <w:rPr>
                <w:sz w:val="20"/>
              </w:rPr>
              <w:t>GET /api/v1/assets/{id}/dq-score</w:t>
            </w:r>
          </w:p>
        </w:tc>
        <w:tc>
          <w:tcPr>
            <w:tcW w:w="0" w:type="auto"/>
            <w:shd w:val="clear" w:color="auto" w:fill="F8F9FA"/>
            <w:tcMar>
              <w:top w:w="-14736" w:type="dxa"/>
              <w:left w:w="-29472" w:type="dxa"/>
              <w:bottom w:w="-14736" w:type="dxa"/>
              <w:right w:w="-29472" w:type="dxa"/>
            </w:tcMar>
          </w:tcPr>
          <w:p w14:paraId="2C15073A" w14:textId="77777777" w:rsidR="00F76B3E" w:rsidRDefault="00000000">
            <w:pPr>
              <w:pStyle w:val="Compact"/>
            </w:pPr>
            <w:r>
              <w:rPr>
                <w:sz w:val="20"/>
              </w:rPr>
              <w:t>DQ_ISSUE_REMEDIATION</w:t>
            </w:r>
          </w:p>
        </w:tc>
        <w:tc>
          <w:tcPr>
            <w:tcW w:w="0" w:type="auto"/>
            <w:shd w:val="clear" w:color="auto" w:fill="F8F9FA"/>
            <w:tcMar>
              <w:top w:w="-14736" w:type="dxa"/>
              <w:left w:w="-29472" w:type="dxa"/>
              <w:bottom w:w="-14736" w:type="dxa"/>
              <w:right w:w="-29472" w:type="dxa"/>
            </w:tcMar>
          </w:tcPr>
          <w:p w14:paraId="3DC2F983" w14:textId="77777777" w:rsidR="00F76B3E" w:rsidRDefault="00000000">
            <w:pPr>
              <w:pStyle w:val="Compact"/>
            </w:pPr>
            <w:r>
              <w:rPr>
                <w:sz w:val="20"/>
              </w:rPr>
              <w:t>All 6 bases</w:t>
            </w:r>
          </w:p>
        </w:tc>
      </w:tr>
      <w:tr w:rsidR="00F76B3E" w14:paraId="3B1E4BC4" w14:textId="77777777" w:rsidTr="00F76B3E">
        <w:tc>
          <w:tcPr>
            <w:tcW w:w="0" w:type="auto"/>
            <w:shd w:val="clear" w:color="auto" w:fill="FFFFFF"/>
            <w:tcMar>
              <w:top w:w="-14736" w:type="dxa"/>
              <w:left w:w="-29472" w:type="dxa"/>
              <w:bottom w:w="-14736" w:type="dxa"/>
              <w:right w:w="-29472" w:type="dxa"/>
            </w:tcMar>
          </w:tcPr>
          <w:p w14:paraId="7EC60140" w14:textId="77777777" w:rsidR="00F76B3E" w:rsidRDefault="00000000">
            <w:pPr>
              <w:pStyle w:val="Compact"/>
            </w:pPr>
            <w:r>
              <w:rPr>
                <w:sz w:val="20"/>
              </w:rPr>
              <w:t>Art. 8 Retention</w:t>
            </w:r>
          </w:p>
        </w:tc>
        <w:tc>
          <w:tcPr>
            <w:tcW w:w="0" w:type="auto"/>
            <w:shd w:val="clear" w:color="auto" w:fill="FFFFFF"/>
            <w:tcMar>
              <w:top w:w="-14736" w:type="dxa"/>
              <w:left w:w="-29472" w:type="dxa"/>
              <w:bottom w:w="-14736" w:type="dxa"/>
              <w:right w:w="-29472" w:type="dxa"/>
            </w:tcMar>
          </w:tcPr>
          <w:p w14:paraId="0D2AF475" w14:textId="77777777" w:rsidR="00F76B3E" w:rsidRDefault="00000000">
            <w:pPr>
              <w:pStyle w:val="Compact"/>
            </w:pPr>
            <w:r>
              <w:rPr>
                <w:sz w:val="20"/>
              </w:rPr>
              <w:t>Workflow Engine</w:t>
            </w:r>
          </w:p>
        </w:tc>
        <w:tc>
          <w:tcPr>
            <w:tcW w:w="0" w:type="auto"/>
            <w:shd w:val="clear" w:color="auto" w:fill="FFFFFF"/>
            <w:tcMar>
              <w:top w:w="-14736" w:type="dxa"/>
              <w:left w:w="-29472" w:type="dxa"/>
              <w:bottom w:w="-14736" w:type="dxa"/>
              <w:right w:w="-29472" w:type="dxa"/>
            </w:tcMar>
          </w:tcPr>
          <w:p w14:paraId="43F0D7E3" w14:textId="77777777" w:rsidR="00F76B3E" w:rsidRDefault="00000000">
            <w:pPr>
              <w:pStyle w:val="Compact"/>
            </w:pPr>
            <w:r>
              <w:rPr>
                <w:sz w:val="20"/>
              </w:rPr>
              <w:t>DGOP_DATA_SUBJECT, DGOP_RETENTION_POLICY</w:t>
            </w:r>
          </w:p>
        </w:tc>
        <w:tc>
          <w:tcPr>
            <w:tcW w:w="0" w:type="auto"/>
            <w:shd w:val="clear" w:color="auto" w:fill="FFFFFF"/>
            <w:tcMar>
              <w:top w:w="-14736" w:type="dxa"/>
              <w:left w:w="-29472" w:type="dxa"/>
              <w:bottom w:w="-14736" w:type="dxa"/>
              <w:right w:w="-29472" w:type="dxa"/>
            </w:tcMar>
          </w:tcPr>
          <w:p w14:paraId="0996FFD4" w14:textId="77777777" w:rsidR="00F76B3E" w:rsidRDefault="00000000">
            <w:pPr>
              <w:pStyle w:val="Compact"/>
            </w:pPr>
            <w:r>
              <w:rPr>
                <w:sz w:val="20"/>
              </w:rPr>
              <w:t>POST /api/v1/workflow-cases (RETENTION)</w:t>
            </w:r>
          </w:p>
        </w:tc>
        <w:tc>
          <w:tcPr>
            <w:tcW w:w="0" w:type="auto"/>
            <w:shd w:val="clear" w:color="auto" w:fill="FFFFFF"/>
            <w:tcMar>
              <w:top w:w="-14736" w:type="dxa"/>
              <w:left w:w="-29472" w:type="dxa"/>
              <w:bottom w:w="-14736" w:type="dxa"/>
              <w:right w:w="-29472" w:type="dxa"/>
            </w:tcMar>
          </w:tcPr>
          <w:p w14:paraId="00E10BC3" w14:textId="77777777" w:rsidR="00F76B3E" w:rsidRDefault="00000000">
            <w:pPr>
              <w:pStyle w:val="Compact"/>
            </w:pPr>
            <w:r>
              <w:rPr>
                <w:sz w:val="20"/>
              </w:rPr>
              <w:t>RETENTION_ENFORCEMENT</w:t>
            </w:r>
          </w:p>
        </w:tc>
        <w:tc>
          <w:tcPr>
            <w:tcW w:w="0" w:type="auto"/>
            <w:shd w:val="clear" w:color="auto" w:fill="FFFFFF"/>
            <w:tcMar>
              <w:top w:w="-14736" w:type="dxa"/>
              <w:left w:w="-29472" w:type="dxa"/>
              <w:bottom w:w="-14736" w:type="dxa"/>
              <w:right w:w="-29472" w:type="dxa"/>
            </w:tcMar>
          </w:tcPr>
          <w:p w14:paraId="548CDD9A" w14:textId="77777777" w:rsidR="00F76B3E" w:rsidRDefault="00000000">
            <w:pPr>
              <w:pStyle w:val="Compact"/>
            </w:pPr>
            <w:r>
              <w:rPr>
                <w:sz w:val="20"/>
              </w:rPr>
              <w:t>Legal Obligation override</w:t>
            </w:r>
          </w:p>
        </w:tc>
      </w:tr>
      <w:tr w:rsidR="00F76B3E" w14:paraId="47AAFD33" w14:textId="77777777" w:rsidTr="00F76B3E">
        <w:tc>
          <w:tcPr>
            <w:tcW w:w="0" w:type="auto"/>
            <w:shd w:val="clear" w:color="auto" w:fill="F8F9FA"/>
            <w:tcMar>
              <w:top w:w="-14736" w:type="dxa"/>
              <w:left w:w="-29472" w:type="dxa"/>
              <w:bottom w:w="-14736" w:type="dxa"/>
              <w:right w:w="-29472" w:type="dxa"/>
            </w:tcMar>
          </w:tcPr>
          <w:p w14:paraId="144D75F2" w14:textId="77777777" w:rsidR="00F76B3E" w:rsidRDefault="00000000">
            <w:pPr>
              <w:pStyle w:val="Compact"/>
            </w:pPr>
            <w:r>
              <w:rPr>
                <w:sz w:val="20"/>
              </w:rPr>
              <w:t>Art. 9 Accountability</w:t>
            </w:r>
          </w:p>
        </w:tc>
        <w:tc>
          <w:tcPr>
            <w:tcW w:w="0" w:type="auto"/>
            <w:shd w:val="clear" w:color="auto" w:fill="F8F9FA"/>
            <w:tcMar>
              <w:top w:w="-14736" w:type="dxa"/>
              <w:left w:w="-29472" w:type="dxa"/>
              <w:bottom w:w="-14736" w:type="dxa"/>
              <w:right w:w="-29472" w:type="dxa"/>
            </w:tcMar>
          </w:tcPr>
          <w:p w14:paraId="7AB29349" w14:textId="77777777" w:rsidR="00F76B3E" w:rsidRDefault="00000000">
            <w:pPr>
              <w:pStyle w:val="Compact"/>
            </w:pPr>
            <w:r>
              <w:rPr>
                <w:sz w:val="20"/>
              </w:rPr>
              <w:t>Ownership &amp; Stewardship Registry</w:t>
            </w:r>
          </w:p>
        </w:tc>
        <w:tc>
          <w:tcPr>
            <w:tcW w:w="0" w:type="auto"/>
            <w:shd w:val="clear" w:color="auto" w:fill="F8F9FA"/>
            <w:tcMar>
              <w:top w:w="-14736" w:type="dxa"/>
              <w:left w:w="-29472" w:type="dxa"/>
              <w:bottom w:w="-14736" w:type="dxa"/>
              <w:right w:w="-29472" w:type="dxa"/>
            </w:tcMar>
          </w:tcPr>
          <w:p w14:paraId="2FC95793" w14:textId="77777777" w:rsidR="00F76B3E" w:rsidRDefault="00000000">
            <w:pPr>
              <w:pStyle w:val="Compact"/>
            </w:pPr>
            <w:r>
              <w:rPr>
                <w:sz w:val="20"/>
              </w:rPr>
              <w:t>DGOP_STEWARDSHIP_ASSIGNMENT</w:t>
            </w:r>
          </w:p>
        </w:tc>
        <w:tc>
          <w:tcPr>
            <w:tcW w:w="0" w:type="auto"/>
            <w:shd w:val="clear" w:color="auto" w:fill="F8F9FA"/>
            <w:tcMar>
              <w:top w:w="-14736" w:type="dxa"/>
              <w:left w:w="-29472" w:type="dxa"/>
              <w:bottom w:w="-14736" w:type="dxa"/>
              <w:right w:w="-29472" w:type="dxa"/>
            </w:tcMar>
          </w:tcPr>
          <w:p w14:paraId="5A316636" w14:textId="77777777" w:rsidR="00F76B3E" w:rsidRDefault="00000000">
            <w:pPr>
              <w:pStyle w:val="Compact"/>
            </w:pPr>
            <w:r>
              <w:rPr>
                <w:sz w:val="20"/>
              </w:rPr>
              <w:t>GET /api/v1/assets/{id}/ownership</w:t>
            </w:r>
          </w:p>
        </w:tc>
        <w:tc>
          <w:tcPr>
            <w:tcW w:w="0" w:type="auto"/>
            <w:shd w:val="clear" w:color="auto" w:fill="F8F9FA"/>
            <w:tcMar>
              <w:top w:w="-14736" w:type="dxa"/>
              <w:left w:w="-29472" w:type="dxa"/>
              <w:bottom w:w="-14736" w:type="dxa"/>
              <w:right w:w="-29472" w:type="dxa"/>
            </w:tcMar>
          </w:tcPr>
          <w:p w14:paraId="342B0E38" w14:textId="77777777" w:rsidR="00F76B3E" w:rsidRDefault="00000000">
            <w:pPr>
              <w:pStyle w:val="Compact"/>
            </w:pPr>
            <w:r>
              <w:rPr>
                <w:sz w:val="20"/>
              </w:rPr>
              <w:t>OWNER_ASSIGNMENT_APPROVAL</w:t>
            </w:r>
          </w:p>
        </w:tc>
        <w:tc>
          <w:tcPr>
            <w:tcW w:w="0" w:type="auto"/>
            <w:shd w:val="clear" w:color="auto" w:fill="F8F9FA"/>
            <w:tcMar>
              <w:top w:w="-14736" w:type="dxa"/>
              <w:left w:w="-29472" w:type="dxa"/>
              <w:bottom w:w="-14736" w:type="dxa"/>
              <w:right w:w="-29472" w:type="dxa"/>
            </w:tcMar>
          </w:tcPr>
          <w:p w14:paraId="72CD43B2" w14:textId="77777777" w:rsidR="00F76B3E" w:rsidRDefault="00000000">
            <w:pPr>
              <w:pStyle w:val="Compact"/>
            </w:pPr>
            <w:r>
              <w:rPr>
                <w:sz w:val="20"/>
              </w:rPr>
              <w:t>All 6 bases</w:t>
            </w:r>
          </w:p>
        </w:tc>
      </w:tr>
      <w:tr w:rsidR="00F76B3E" w14:paraId="5BDF62C5" w14:textId="77777777" w:rsidTr="00F76B3E">
        <w:tc>
          <w:tcPr>
            <w:tcW w:w="0" w:type="auto"/>
            <w:shd w:val="clear" w:color="auto" w:fill="FFFFFF"/>
            <w:tcMar>
              <w:top w:w="-14736" w:type="dxa"/>
              <w:left w:w="-29472" w:type="dxa"/>
              <w:bottom w:w="-14736" w:type="dxa"/>
              <w:right w:w="-29472" w:type="dxa"/>
            </w:tcMar>
          </w:tcPr>
          <w:p w14:paraId="05C058FC" w14:textId="77777777" w:rsidR="00F76B3E" w:rsidRDefault="00000000">
            <w:pPr>
              <w:pStyle w:val="Compact"/>
            </w:pPr>
            <w:r>
              <w:rPr>
                <w:sz w:val="20"/>
              </w:rPr>
              <w:t>Art. 10 Access (SAR)</w:t>
            </w:r>
          </w:p>
        </w:tc>
        <w:tc>
          <w:tcPr>
            <w:tcW w:w="0" w:type="auto"/>
            <w:shd w:val="clear" w:color="auto" w:fill="FFFFFF"/>
            <w:tcMar>
              <w:top w:w="-14736" w:type="dxa"/>
              <w:left w:w="-29472" w:type="dxa"/>
              <w:bottom w:w="-14736" w:type="dxa"/>
              <w:right w:w="-29472" w:type="dxa"/>
            </w:tcMar>
          </w:tcPr>
          <w:p w14:paraId="3F226BA7" w14:textId="77777777" w:rsidR="00F76B3E" w:rsidRDefault="00000000">
            <w:pPr>
              <w:pStyle w:val="Compact"/>
            </w:pPr>
            <w:r>
              <w:rPr>
                <w:sz w:val="20"/>
              </w:rPr>
              <w:t>FOI / DSR Portal</w:t>
            </w:r>
          </w:p>
        </w:tc>
        <w:tc>
          <w:tcPr>
            <w:tcW w:w="0" w:type="auto"/>
            <w:shd w:val="clear" w:color="auto" w:fill="FFFFFF"/>
            <w:tcMar>
              <w:top w:w="-14736" w:type="dxa"/>
              <w:left w:w="-29472" w:type="dxa"/>
              <w:bottom w:w="-14736" w:type="dxa"/>
              <w:right w:w="-29472" w:type="dxa"/>
            </w:tcMar>
          </w:tcPr>
          <w:p w14:paraId="2688B0AC" w14:textId="77777777" w:rsidR="00F76B3E" w:rsidRDefault="00000000">
            <w:pPr>
              <w:pStyle w:val="Compact"/>
            </w:pPr>
            <w:r>
              <w:rPr>
                <w:sz w:val="20"/>
              </w:rPr>
              <w:t>DGOP_FOI_REQUEST, DGOP_DSR_EXPORT</w:t>
            </w:r>
          </w:p>
        </w:tc>
        <w:tc>
          <w:tcPr>
            <w:tcW w:w="0" w:type="auto"/>
            <w:shd w:val="clear" w:color="auto" w:fill="FFFFFF"/>
            <w:tcMar>
              <w:top w:w="-14736" w:type="dxa"/>
              <w:left w:w="-29472" w:type="dxa"/>
              <w:bottom w:w="-14736" w:type="dxa"/>
              <w:right w:w="-29472" w:type="dxa"/>
            </w:tcMar>
          </w:tcPr>
          <w:p w14:paraId="64EE8981" w14:textId="77777777" w:rsidR="00F76B3E" w:rsidRDefault="00000000">
            <w:pPr>
              <w:pStyle w:val="Compact"/>
            </w:pPr>
            <w:r>
              <w:rPr>
                <w:sz w:val="20"/>
              </w:rPr>
              <w:t>POST /api/v1/dsr/access-request</w:t>
            </w:r>
          </w:p>
        </w:tc>
        <w:tc>
          <w:tcPr>
            <w:tcW w:w="0" w:type="auto"/>
            <w:shd w:val="clear" w:color="auto" w:fill="FFFFFF"/>
            <w:tcMar>
              <w:top w:w="-14736" w:type="dxa"/>
              <w:left w:w="-29472" w:type="dxa"/>
              <w:bottom w:w="-14736" w:type="dxa"/>
              <w:right w:w="-29472" w:type="dxa"/>
            </w:tcMar>
          </w:tcPr>
          <w:p w14:paraId="2E1DFD98" w14:textId="77777777" w:rsidR="00F76B3E" w:rsidRDefault="00000000">
            <w:pPr>
              <w:pStyle w:val="Compact"/>
            </w:pPr>
            <w:r>
              <w:rPr>
                <w:sz w:val="20"/>
              </w:rPr>
              <w:t>DSR_ACCESS</w:t>
            </w:r>
          </w:p>
        </w:tc>
        <w:tc>
          <w:tcPr>
            <w:tcW w:w="0" w:type="auto"/>
            <w:shd w:val="clear" w:color="auto" w:fill="FFFFFF"/>
            <w:tcMar>
              <w:top w:w="-14736" w:type="dxa"/>
              <w:left w:w="-29472" w:type="dxa"/>
              <w:bottom w:w="-14736" w:type="dxa"/>
              <w:right w:w="-29472" w:type="dxa"/>
            </w:tcMar>
          </w:tcPr>
          <w:p w14:paraId="4F9680FE" w14:textId="77777777" w:rsidR="00F76B3E" w:rsidRDefault="00000000">
            <w:pPr>
              <w:pStyle w:val="Compact"/>
            </w:pPr>
            <w:r>
              <w:rPr>
                <w:sz w:val="20"/>
              </w:rPr>
              <w:t>N/A (DSR right)</w:t>
            </w:r>
          </w:p>
        </w:tc>
      </w:tr>
      <w:tr w:rsidR="00F76B3E" w14:paraId="531B42BA" w14:textId="77777777" w:rsidTr="00F76B3E">
        <w:tc>
          <w:tcPr>
            <w:tcW w:w="0" w:type="auto"/>
            <w:shd w:val="clear" w:color="auto" w:fill="F8F9FA"/>
            <w:tcMar>
              <w:top w:w="-14736" w:type="dxa"/>
              <w:left w:w="-29472" w:type="dxa"/>
              <w:bottom w:w="-14736" w:type="dxa"/>
              <w:right w:w="-29472" w:type="dxa"/>
            </w:tcMar>
          </w:tcPr>
          <w:p w14:paraId="23DCF8E2" w14:textId="77777777" w:rsidR="00F76B3E" w:rsidRDefault="00000000">
            <w:pPr>
              <w:pStyle w:val="Compact"/>
            </w:pPr>
            <w:r>
              <w:rPr>
                <w:sz w:val="20"/>
              </w:rPr>
              <w:t>Art. 11 Rectification</w:t>
            </w:r>
          </w:p>
        </w:tc>
        <w:tc>
          <w:tcPr>
            <w:tcW w:w="0" w:type="auto"/>
            <w:shd w:val="clear" w:color="auto" w:fill="F8F9FA"/>
            <w:tcMar>
              <w:top w:w="-14736" w:type="dxa"/>
              <w:left w:w="-29472" w:type="dxa"/>
              <w:bottom w:w="-14736" w:type="dxa"/>
              <w:right w:w="-29472" w:type="dxa"/>
            </w:tcMar>
          </w:tcPr>
          <w:p w14:paraId="6F44BD5B" w14:textId="77777777" w:rsidR="00F76B3E" w:rsidRDefault="00000000">
            <w:pPr>
              <w:pStyle w:val="Compact"/>
            </w:pPr>
            <w:r>
              <w:rPr>
                <w:sz w:val="20"/>
              </w:rPr>
              <w:t>FOI / DSR Portal</w:t>
            </w:r>
          </w:p>
        </w:tc>
        <w:tc>
          <w:tcPr>
            <w:tcW w:w="0" w:type="auto"/>
            <w:shd w:val="clear" w:color="auto" w:fill="F8F9FA"/>
            <w:tcMar>
              <w:top w:w="-14736" w:type="dxa"/>
              <w:left w:w="-29472" w:type="dxa"/>
              <w:bottom w:w="-14736" w:type="dxa"/>
              <w:right w:w="-29472" w:type="dxa"/>
            </w:tcMar>
          </w:tcPr>
          <w:p w14:paraId="3B21424C" w14:textId="77777777" w:rsidR="00F76B3E" w:rsidRDefault="00000000">
            <w:pPr>
              <w:pStyle w:val="Compact"/>
            </w:pPr>
            <w:r>
              <w:rPr>
                <w:sz w:val="20"/>
              </w:rPr>
              <w:t>DGOP_FOI_REQUEST, DGOP_DSR_RECTIFY</w:t>
            </w:r>
          </w:p>
        </w:tc>
        <w:tc>
          <w:tcPr>
            <w:tcW w:w="0" w:type="auto"/>
            <w:shd w:val="clear" w:color="auto" w:fill="F8F9FA"/>
            <w:tcMar>
              <w:top w:w="-14736" w:type="dxa"/>
              <w:left w:w="-29472" w:type="dxa"/>
              <w:bottom w:w="-14736" w:type="dxa"/>
              <w:right w:w="-29472" w:type="dxa"/>
            </w:tcMar>
          </w:tcPr>
          <w:p w14:paraId="05F9295E" w14:textId="77777777" w:rsidR="00F76B3E" w:rsidRDefault="00000000">
            <w:pPr>
              <w:pStyle w:val="Compact"/>
            </w:pPr>
            <w:r>
              <w:rPr>
                <w:sz w:val="20"/>
              </w:rPr>
              <w:t>POST /api/v1/dsr/rectification</w:t>
            </w:r>
          </w:p>
        </w:tc>
        <w:tc>
          <w:tcPr>
            <w:tcW w:w="0" w:type="auto"/>
            <w:shd w:val="clear" w:color="auto" w:fill="F8F9FA"/>
            <w:tcMar>
              <w:top w:w="-14736" w:type="dxa"/>
              <w:left w:w="-29472" w:type="dxa"/>
              <w:bottom w:w="-14736" w:type="dxa"/>
              <w:right w:w="-29472" w:type="dxa"/>
            </w:tcMar>
          </w:tcPr>
          <w:p w14:paraId="42B4A0C3" w14:textId="77777777" w:rsidR="00F76B3E" w:rsidRDefault="00000000">
            <w:pPr>
              <w:pStyle w:val="Compact"/>
            </w:pPr>
            <w:r>
              <w:rPr>
                <w:sz w:val="20"/>
              </w:rPr>
              <w:t>DSR_RECTIFICATION</w:t>
            </w:r>
          </w:p>
        </w:tc>
        <w:tc>
          <w:tcPr>
            <w:tcW w:w="0" w:type="auto"/>
            <w:shd w:val="clear" w:color="auto" w:fill="F8F9FA"/>
            <w:tcMar>
              <w:top w:w="-14736" w:type="dxa"/>
              <w:left w:w="-29472" w:type="dxa"/>
              <w:bottom w:w="-14736" w:type="dxa"/>
              <w:right w:w="-29472" w:type="dxa"/>
            </w:tcMar>
          </w:tcPr>
          <w:p w14:paraId="268839B9" w14:textId="77777777" w:rsidR="00F76B3E" w:rsidRDefault="00000000">
            <w:pPr>
              <w:pStyle w:val="Compact"/>
            </w:pPr>
            <w:r>
              <w:rPr>
                <w:sz w:val="20"/>
              </w:rPr>
              <w:t>N/A (DSR right)</w:t>
            </w:r>
          </w:p>
        </w:tc>
      </w:tr>
      <w:tr w:rsidR="00F76B3E" w14:paraId="370FD4DA" w14:textId="77777777" w:rsidTr="00F76B3E">
        <w:tc>
          <w:tcPr>
            <w:tcW w:w="0" w:type="auto"/>
            <w:shd w:val="clear" w:color="auto" w:fill="FFFFFF"/>
            <w:tcMar>
              <w:top w:w="-14736" w:type="dxa"/>
              <w:left w:w="-29472" w:type="dxa"/>
              <w:bottom w:w="-14736" w:type="dxa"/>
              <w:right w:w="-29472" w:type="dxa"/>
            </w:tcMar>
          </w:tcPr>
          <w:p w14:paraId="57DBAF36" w14:textId="77777777" w:rsidR="00F76B3E" w:rsidRDefault="00000000">
            <w:pPr>
              <w:pStyle w:val="Compact"/>
            </w:pPr>
            <w:r>
              <w:rPr>
                <w:sz w:val="20"/>
              </w:rPr>
              <w:t>Art. 12 Erasure</w:t>
            </w:r>
          </w:p>
        </w:tc>
        <w:tc>
          <w:tcPr>
            <w:tcW w:w="0" w:type="auto"/>
            <w:shd w:val="clear" w:color="auto" w:fill="FFFFFF"/>
            <w:tcMar>
              <w:top w:w="-14736" w:type="dxa"/>
              <w:left w:w="-29472" w:type="dxa"/>
              <w:bottom w:w="-14736" w:type="dxa"/>
              <w:right w:w="-29472" w:type="dxa"/>
            </w:tcMar>
          </w:tcPr>
          <w:p w14:paraId="21DD9C10" w14:textId="77777777" w:rsidR="00F76B3E" w:rsidRDefault="00000000">
            <w:pPr>
              <w:pStyle w:val="Compact"/>
            </w:pPr>
            <w:r>
              <w:rPr>
                <w:sz w:val="20"/>
              </w:rPr>
              <w:t>Workflow Engine</w:t>
            </w:r>
          </w:p>
        </w:tc>
        <w:tc>
          <w:tcPr>
            <w:tcW w:w="0" w:type="auto"/>
            <w:shd w:val="clear" w:color="auto" w:fill="FFFFFF"/>
            <w:tcMar>
              <w:top w:w="-14736" w:type="dxa"/>
              <w:left w:w="-29472" w:type="dxa"/>
              <w:bottom w:w="-14736" w:type="dxa"/>
              <w:right w:w="-29472" w:type="dxa"/>
            </w:tcMar>
          </w:tcPr>
          <w:p w14:paraId="4DB8C570" w14:textId="77777777" w:rsidR="00F76B3E" w:rsidRDefault="00000000">
            <w:pPr>
              <w:pStyle w:val="Compact"/>
            </w:pPr>
            <w:r>
              <w:rPr>
                <w:sz w:val="20"/>
              </w:rPr>
              <w:t>DGOP_FOI_REQUEST, DGOP_DSR_ERASE</w:t>
            </w:r>
          </w:p>
        </w:tc>
        <w:tc>
          <w:tcPr>
            <w:tcW w:w="0" w:type="auto"/>
            <w:shd w:val="clear" w:color="auto" w:fill="FFFFFF"/>
            <w:tcMar>
              <w:top w:w="-14736" w:type="dxa"/>
              <w:left w:w="-29472" w:type="dxa"/>
              <w:bottom w:w="-14736" w:type="dxa"/>
              <w:right w:w="-29472" w:type="dxa"/>
            </w:tcMar>
          </w:tcPr>
          <w:p w14:paraId="447B394C" w14:textId="77777777" w:rsidR="00F76B3E" w:rsidRDefault="00000000">
            <w:pPr>
              <w:pStyle w:val="Compact"/>
            </w:pPr>
            <w:r>
              <w:rPr>
                <w:sz w:val="20"/>
              </w:rPr>
              <w:t>POST /api/v1/dsr/erasure</w:t>
            </w:r>
          </w:p>
        </w:tc>
        <w:tc>
          <w:tcPr>
            <w:tcW w:w="0" w:type="auto"/>
            <w:shd w:val="clear" w:color="auto" w:fill="FFFFFF"/>
            <w:tcMar>
              <w:top w:w="-14736" w:type="dxa"/>
              <w:left w:w="-29472" w:type="dxa"/>
              <w:bottom w:w="-14736" w:type="dxa"/>
              <w:right w:w="-29472" w:type="dxa"/>
            </w:tcMar>
          </w:tcPr>
          <w:p w14:paraId="4651E9C2" w14:textId="77777777" w:rsidR="00F76B3E" w:rsidRDefault="00000000">
            <w:pPr>
              <w:pStyle w:val="Compact"/>
            </w:pPr>
            <w:r>
              <w:rPr>
                <w:sz w:val="20"/>
              </w:rPr>
              <w:t>DSR_ERASURE</w:t>
            </w:r>
          </w:p>
        </w:tc>
        <w:tc>
          <w:tcPr>
            <w:tcW w:w="0" w:type="auto"/>
            <w:shd w:val="clear" w:color="auto" w:fill="FFFFFF"/>
            <w:tcMar>
              <w:top w:w="-14736" w:type="dxa"/>
              <w:left w:w="-29472" w:type="dxa"/>
              <w:bottom w:w="-14736" w:type="dxa"/>
              <w:right w:w="-29472" w:type="dxa"/>
            </w:tcMar>
          </w:tcPr>
          <w:p w14:paraId="4F818673" w14:textId="77777777" w:rsidR="00F76B3E" w:rsidRDefault="00000000">
            <w:pPr>
              <w:pStyle w:val="Compact"/>
            </w:pPr>
            <w:r>
              <w:rPr>
                <w:sz w:val="20"/>
              </w:rPr>
              <w:t>Legal Obligation override</w:t>
            </w:r>
          </w:p>
        </w:tc>
      </w:tr>
      <w:tr w:rsidR="00F76B3E" w14:paraId="4F520EFF" w14:textId="77777777" w:rsidTr="00F76B3E">
        <w:tc>
          <w:tcPr>
            <w:tcW w:w="0" w:type="auto"/>
            <w:shd w:val="clear" w:color="auto" w:fill="F8F9FA"/>
            <w:tcMar>
              <w:top w:w="-14736" w:type="dxa"/>
              <w:left w:w="-29472" w:type="dxa"/>
              <w:bottom w:w="-14736" w:type="dxa"/>
              <w:right w:w="-29472" w:type="dxa"/>
            </w:tcMar>
          </w:tcPr>
          <w:p w14:paraId="75657853" w14:textId="77777777" w:rsidR="00F76B3E" w:rsidRDefault="00000000">
            <w:pPr>
              <w:pStyle w:val="Compact"/>
            </w:pPr>
            <w:r>
              <w:rPr>
                <w:sz w:val="20"/>
              </w:rPr>
              <w:t>Art. 13 Restriction</w:t>
            </w:r>
          </w:p>
        </w:tc>
        <w:tc>
          <w:tcPr>
            <w:tcW w:w="0" w:type="auto"/>
            <w:shd w:val="clear" w:color="auto" w:fill="F8F9FA"/>
            <w:tcMar>
              <w:top w:w="-14736" w:type="dxa"/>
              <w:left w:w="-29472" w:type="dxa"/>
              <w:bottom w:w="-14736" w:type="dxa"/>
              <w:right w:w="-29472" w:type="dxa"/>
            </w:tcMar>
          </w:tcPr>
          <w:p w14:paraId="50C5ECC8" w14:textId="77777777" w:rsidR="00F76B3E" w:rsidRDefault="00000000">
            <w:pPr>
              <w:pStyle w:val="Compact"/>
            </w:pPr>
            <w:r>
              <w:rPr>
                <w:sz w:val="20"/>
              </w:rPr>
              <w:t>Asset Governance Hub</w:t>
            </w:r>
          </w:p>
        </w:tc>
        <w:tc>
          <w:tcPr>
            <w:tcW w:w="0" w:type="auto"/>
            <w:shd w:val="clear" w:color="auto" w:fill="F8F9FA"/>
            <w:tcMar>
              <w:top w:w="-14736" w:type="dxa"/>
              <w:left w:w="-29472" w:type="dxa"/>
              <w:bottom w:w="-14736" w:type="dxa"/>
              <w:right w:w="-29472" w:type="dxa"/>
            </w:tcMar>
          </w:tcPr>
          <w:p w14:paraId="54198C65" w14:textId="77777777" w:rsidR="00F76B3E" w:rsidRDefault="00000000">
            <w:pPr>
              <w:pStyle w:val="Compact"/>
            </w:pPr>
            <w:r>
              <w:rPr>
                <w:sz w:val="20"/>
              </w:rPr>
              <w:t>DGOP_DATA_ASSET, DGOP_DSR_RESTRICT</w:t>
            </w:r>
          </w:p>
        </w:tc>
        <w:tc>
          <w:tcPr>
            <w:tcW w:w="0" w:type="auto"/>
            <w:shd w:val="clear" w:color="auto" w:fill="F8F9FA"/>
            <w:tcMar>
              <w:top w:w="-14736" w:type="dxa"/>
              <w:left w:w="-29472" w:type="dxa"/>
              <w:bottom w:w="-14736" w:type="dxa"/>
              <w:right w:w="-29472" w:type="dxa"/>
            </w:tcMar>
          </w:tcPr>
          <w:p w14:paraId="732BF36D" w14:textId="77777777" w:rsidR="00F76B3E" w:rsidRDefault="00000000">
            <w:pPr>
              <w:pStyle w:val="Compact"/>
            </w:pPr>
            <w:r>
              <w:rPr>
                <w:sz w:val="20"/>
              </w:rPr>
              <w:t>POST /api/v1/dsr/restriction</w:t>
            </w:r>
          </w:p>
        </w:tc>
        <w:tc>
          <w:tcPr>
            <w:tcW w:w="0" w:type="auto"/>
            <w:shd w:val="clear" w:color="auto" w:fill="F8F9FA"/>
            <w:tcMar>
              <w:top w:w="-14736" w:type="dxa"/>
              <w:left w:w="-29472" w:type="dxa"/>
              <w:bottom w:w="-14736" w:type="dxa"/>
              <w:right w:w="-29472" w:type="dxa"/>
            </w:tcMar>
          </w:tcPr>
          <w:p w14:paraId="78269CA6" w14:textId="77777777" w:rsidR="00F76B3E" w:rsidRDefault="00000000">
            <w:pPr>
              <w:pStyle w:val="Compact"/>
            </w:pPr>
            <w:r>
              <w:rPr>
                <w:sz w:val="20"/>
              </w:rPr>
              <w:t>DSR_RESTRICTION</w:t>
            </w:r>
          </w:p>
        </w:tc>
        <w:tc>
          <w:tcPr>
            <w:tcW w:w="0" w:type="auto"/>
            <w:shd w:val="clear" w:color="auto" w:fill="F8F9FA"/>
            <w:tcMar>
              <w:top w:w="-14736" w:type="dxa"/>
              <w:left w:w="-29472" w:type="dxa"/>
              <w:bottom w:w="-14736" w:type="dxa"/>
              <w:right w:w="-29472" w:type="dxa"/>
            </w:tcMar>
          </w:tcPr>
          <w:p w14:paraId="7C54767A" w14:textId="77777777" w:rsidR="00F76B3E" w:rsidRDefault="00000000">
            <w:pPr>
              <w:pStyle w:val="Compact"/>
            </w:pPr>
            <w:r>
              <w:rPr>
                <w:sz w:val="20"/>
              </w:rPr>
              <w:t>N/A (DSR right)</w:t>
            </w:r>
          </w:p>
        </w:tc>
      </w:tr>
      <w:tr w:rsidR="00F76B3E" w14:paraId="34FB0A5A" w14:textId="77777777" w:rsidTr="00F76B3E">
        <w:tc>
          <w:tcPr>
            <w:tcW w:w="0" w:type="auto"/>
            <w:shd w:val="clear" w:color="auto" w:fill="FFFFFF"/>
            <w:tcMar>
              <w:top w:w="-14736" w:type="dxa"/>
              <w:left w:w="-29472" w:type="dxa"/>
              <w:bottom w:w="-14736" w:type="dxa"/>
              <w:right w:w="-29472" w:type="dxa"/>
            </w:tcMar>
          </w:tcPr>
          <w:p w14:paraId="1A161D0A" w14:textId="77777777" w:rsidR="00F76B3E" w:rsidRDefault="00000000">
            <w:pPr>
              <w:pStyle w:val="Compact"/>
            </w:pPr>
            <w:r>
              <w:rPr>
                <w:sz w:val="20"/>
              </w:rPr>
              <w:t>Art. 14 Portability</w:t>
            </w:r>
          </w:p>
        </w:tc>
        <w:tc>
          <w:tcPr>
            <w:tcW w:w="0" w:type="auto"/>
            <w:shd w:val="clear" w:color="auto" w:fill="FFFFFF"/>
            <w:tcMar>
              <w:top w:w="-14736" w:type="dxa"/>
              <w:left w:w="-29472" w:type="dxa"/>
              <w:bottom w:w="-14736" w:type="dxa"/>
              <w:right w:w="-29472" w:type="dxa"/>
            </w:tcMar>
          </w:tcPr>
          <w:p w14:paraId="5D64B849" w14:textId="77777777" w:rsidR="00F76B3E" w:rsidRDefault="00000000">
            <w:pPr>
              <w:pStyle w:val="Compact"/>
            </w:pPr>
            <w:r>
              <w:rPr>
                <w:sz w:val="20"/>
              </w:rPr>
              <w:t>FOI / DSR Portal</w:t>
            </w:r>
          </w:p>
        </w:tc>
        <w:tc>
          <w:tcPr>
            <w:tcW w:w="0" w:type="auto"/>
            <w:shd w:val="clear" w:color="auto" w:fill="FFFFFF"/>
            <w:tcMar>
              <w:top w:w="-14736" w:type="dxa"/>
              <w:left w:w="-29472" w:type="dxa"/>
              <w:bottom w:w="-14736" w:type="dxa"/>
              <w:right w:w="-29472" w:type="dxa"/>
            </w:tcMar>
          </w:tcPr>
          <w:p w14:paraId="7BFEB670" w14:textId="77777777" w:rsidR="00F76B3E" w:rsidRDefault="00000000">
            <w:pPr>
              <w:pStyle w:val="Compact"/>
            </w:pPr>
            <w:r>
              <w:rPr>
                <w:sz w:val="20"/>
              </w:rPr>
              <w:t>DGOP_DSR_EXPORT</w:t>
            </w:r>
          </w:p>
        </w:tc>
        <w:tc>
          <w:tcPr>
            <w:tcW w:w="0" w:type="auto"/>
            <w:shd w:val="clear" w:color="auto" w:fill="FFFFFF"/>
            <w:tcMar>
              <w:top w:w="-14736" w:type="dxa"/>
              <w:left w:w="-29472" w:type="dxa"/>
              <w:bottom w:w="-14736" w:type="dxa"/>
              <w:right w:w="-29472" w:type="dxa"/>
            </w:tcMar>
          </w:tcPr>
          <w:p w14:paraId="75A9D26E" w14:textId="77777777" w:rsidR="00F76B3E" w:rsidRDefault="00000000">
            <w:pPr>
              <w:pStyle w:val="Compact"/>
            </w:pPr>
            <w:r>
              <w:rPr>
                <w:sz w:val="20"/>
              </w:rPr>
              <w:t>POST /api/v1/dsr/portability</w:t>
            </w:r>
          </w:p>
        </w:tc>
        <w:tc>
          <w:tcPr>
            <w:tcW w:w="0" w:type="auto"/>
            <w:shd w:val="clear" w:color="auto" w:fill="FFFFFF"/>
            <w:tcMar>
              <w:top w:w="-14736" w:type="dxa"/>
              <w:left w:w="-29472" w:type="dxa"/>
              <w:bottom w:w="-14736" w:type="dxa"/>
              <w:right w:w="-29472" w:type="dxa"/>
            </w:tcMar>
          </w:tcPr>
          <w:p w14:paraId="0EFACDF6" w14:textId="77777777" w:rsidR="00F76B3E" w:rsidRDefault="00000000">
            <w:pPr>
              <w:pStyle w:val="Compact"/>
            </w:pPr>
            <w:r>
              <w:rPr>
                <w:sz w:val="20"/>
              </w:rPr>
              <w:t>DSR_PORTABILITY</w:t>
            </w:r>
          </w:p>
        </w:tc>
        <w:tc>
          <w:tcPr>
            <w:tcW w:w="0" w:type="auto"/>
            <w:shd w:val="clear" w:color="auto" w:fill="FFFFFF"/>
            <w:tcMar>
              <w:top w:w="-14736" w:type="dxa"/>
              <w:left w:w="-29472" w:type="dxa"/>
              <w:bottom w:w="-14736" w:type="dxa"/>
              <w:right w:w="-29472" w:type="dxa"/>
            </w:tcMar>
          </w:tcPr>
          <w:p w14:paraId="46BBFD8E" w14:textId="77777777" w:rsidR="00F76B3E" w:rsidRDefault="00000000">
            <w:pPr>
              <w:pStyle w:val="Compact"/>
            </w:pPr>
            <w:r>
              <w:rPr>
                <w:sz w:val="20"/>
              </w:rPr>
              <w:t xml:space="preserve">N/A (DSR </w:t>
            </w:r>
            <w:r>
              <w:rPr>
                <w:sz w:val="20"/>
              </w:rPr>
              <w:lastRenderedPageBreak/>
              <w:t>right)</w:t>
            </w:r>
          </w:p>
        </w:tc>
      </w:tr>
      <w:tr w:rsidR="00F76B3E" w14:paraId="0B2FFE6D" w14:textId="77777777" w:rsidTr="00F76B3E">
        <w:tc>
          <w:tcPr>
            <w:tcW w:w="0" w:type="auto"/>
            <w:shd w:val="clear" w:color="auto" w:fill="F8F9FA"/>
            <w:tcMar>
              <w:top w:w="-14736" w:type="dxa"/>
              <w:left w:w="-29472" w:type="dxa"/>
              <w:bottom w:w="-14736" w:type="dxa"/>
              <w:right w:w="-29472" w:type="dxa"/>
            </w:tcMar>
          </w:tcPr>
          <w:p w14:paraId="1DC8E967" w14:textId="77777777" w:rsidR="00F76B3E" w:rsidRDefault="00000000">
            <w:pPr>
              <w:pStyle w:val="Compact"/>
            </w:pPr>
            <w:r>
              <w:rPr>
                <w:sz w:val="20"/>
              </w:rPr>
              <w:lastRenderedPageBreak/>
              <w:t>Art. 15 Objection</w:t>
            </w:r>
          </w:p>
        </w:tc>
        <w:tc>
          <w:tcPr>
            <w:tcW w:w="0" w:type="auto"/>
            <w:shd w:val="clear" w:color="auto" w:fill="F8F9FA"/>
            <w:tcMar>
              <w:top w:w="-14736" w:type="dxa"/>
              <w:left w:w="-29472" w:type="dxa"/>
              <w:bottom w:w="-14736" w:type="dxa"/>
              <w:right w:w="-29472" w:type="dxa"/>
            </w:tcMar>
          </w:tcPr>
          <w:p w14:paraId="3FAECB91" w14:textId="77777777" w:rsidR="00F76B3E" w:rsidRDefault="00000000">
            <w:pPr>
              <w:pStyle w:val="Compact"/>
            </w:pPr>
            <w:r>
              <w:rPr>
                <w:sz w:val="20"/>
              </w:rPr>
              <w:t>Workflow Engine</w:t>
            </w:r>
          </w:p>
        </w:tc>
        <w:tc>
          <w:tcPr>
            <w:tcW w:w="0" w:type="auto"/>
            <w:shd w:val="clear" w:color="auto" w:fill="F8F9FA"/>
            <w:tcMar>
              <w:top w:w="-14736" w:type="dxa"/>
              <w:left w:w="-29472" w:type="dxa"/>
              <w:bottom w:w="-14736" w:type="dxa"/>
              <w:right w:w="-29472" w:type="dxa"/>
            </w:tcMar>
          </w:tcPr>
          <w:p w14:paraId="2FC44787" w14:textId="77777777" w:rsidR="00F76B3E" w:rsidRDefault="00000000">
            <w:pPr>
              <w:pStyle w:val="Compact"/>
            </w:pPr>
            <w:r>
              <w:rPr>
                <w:sz w:val="20"/>
              </w:rPr>
              <w:t>DGOP_DSR_OBJECT</w:t>
            </w:r>
          </w:p>
        </w:tc>
        <w:tc>
          <w:tcPr>
            <w:tcW w:w="0" w:type="auto"/>
            <w:shd w:val="clear" w:color="auto" w:fill="F8F9FA"/>
            <w:tcMar>
              <w:top w:w="-14736" w:type="dxa"/>
              <w:left w:w="-29472" w:type="dxa"/>
              <w:bottom w:w="-14736" w:type="dxa"/>
              <w:right w:w="-29472" w:type="dxa"/>
            </w:tcMar>
          </w:tcPr>
          <w:p w14:paraId="17F8D552" w14:textId="77777777" w:rsidR="00F76B3E" w:rsidRDefault="00000000">
            <w:pPr>
              <w:pStyle w:val="Compact"/>
            </w:pPr>
            <w:r>
              <w:rPr>
                <w:sz w:val="20"/>
              </w:rPr>
              <w:t>POST /api/v1/dsr/objection</w:t>
            </w:r>
          </w:p>
        </w:tc>
        <w:tc>
          <w:tcPr>
            <w:tcW w:w="0" w:type="auto"/>
            <w:shd w:val="clear" w:color="auto" w:fill="F8F9FA"/>
            <w:tcMar>
              <w:top w:w="-14736" w:type="dxa"/>
              <w:left w:w="-29472" w:type="dxa"/>
              <w:bottom w:w="-14736" w:type="dxa"/>
              <w:right w:w="-29472" w:type="dxa"/>
            </w:tcMar>
          </w:tcPr>
          <w:p w14:paraId="401C6502" w14:textId="77777777" w:rsidR="00F76B3E" w:rsidRDefault="00000000">
            <w:pPr>
              <w:pStyle w:val="Compact"/>
            </w:pPr>
            <w:r>
              <w:rPr>
                <w:sz w:val="20"/>
              </w:rPr>
              <w:t>DSR_OBJECTION</w:t>
            </w:r>
          </w:p>
        </w:tc>
        <w:tc>
          <w:tcPr>
            <w:tcW w:w="0" w:type="auto"/>
            <w:shd w:val="clear" w:color="auto" w:fill="F8F9FA"/>
            <w:tcMar>
              <w:top w:w="-14736" w:type="dxa"/>
              <w:left w:w="-29472" w:type="dxa"/>
              <w:bottom w:w="-14736" w:type="dxa"/>
              <w:right w:w="-29472" w:type="dxa"/>
            </w:tcMar>
          </w:tcPr>
          <w:p w14:paraId="1C5BDCBD" w14:textId="77777777" w:rsidR="00F76B3E" w:rsidRDefault="00000000">
            <w:pPr>
              <w:pStyle w:val="Compact"/>
            </w:pPr>
            <w:r>
              <w:rPr>
                <w:sz w:val="20"/>
              </w:rPr>
              <w:t>Legitimate Interest balancing</w:t>
            </w:r>
          </w:p>
        </w:tc>
      </w:tr>
      <w:tr w:rsidR="00F76B3E" w14:paraId="3B37E7F0" w14:textId="77777777" w:rsidTr="00F76B3E">
        <w:tc>
          <w:tcPr>
            <w:tcW w:w="0" w:type="auto"/>
            <w:shd w:val="clear" w:color="auto" w:fill="FFFFFF"/>
            <w:tcMar>
              <w:top w:w="-14736" w:type="dxa"/>
              <w:left w:w="-29472" w:type="dxa"/>
              <w:bottom w:w="-14736" w:type="dxa"/>
              <w:right w:w="-29472" w:type="dxa"/>
            </w:tcMar>
          </w:tcPr>
          <w:p w14:paraId="4B40652D" w14:textId="77777777" w:rsidR="00F76B3E" w:rsidRDefault="00000000">
            <w:pPr>
              <w:pStyle w:val="Compact"/>
            </w:pPr>
            <w:r>
              <w:rPr>
                <w:sz w:val="20"/>
              </w:rPr>
              <w:t>Art. 16 Auto-decision</w:t>
            </w:r>
          </w:p>
        </w:tc>
        <w:tc>
          <w:tcPr>
            <w:tcW w:w="0" w:type="auto"/>
            <w:shd w:val="clear" w:color="auto" w:fill="FFFFFF"/>
            <w:tcMar>
              <w:top w:w="-14736" w:type="dxa"/>
              <w:left w:w="-29472" w:type="dxa"/>
              <w:bottom w:w="-14736" w:type="dxa"/>
              <w:right w:w="-29472" w:type="dxa"/>
            </w:tcMar>
          </w:tcPr>
          <w:p w14:paraId="0076576D" w14:textId="77777777" w:rsidR="00F76B3E" w:rsidRDefault="00000000">
            <w:pPr>
              <w:pStyle w:val="Compact"/>
            </w:pPr>
            <w:r>
              <w:rPr>
                <w:sz w:val="20"/>
              </w:rPr>
              <w:t>Asset Governance Hub</w:t>
            </w:r>
          </w:p>
        </w:tc>
        <w:tc>
          <w:tcPr>
            <w:tcW w:w="0" w:type="auto"/>
            <w:shd w:val="clear" w:color="auto" w:fill="FFFFFF"/>
            <w:tcMar>
              <w:top w:w="-14736" w:type="dxa"/>
              <w:left w:w="-29472" w:type="dxa"/>
              <w:bottom w:w="-14736" w:type="dxa"/>
              <w:right w:w="-29472" w:type="dxa"/>
            </w:tcMar>
          </w:tcPr>
          <w:p w14:paraId="5704AF89" w14:textId="77777777" w:rsidR="00F76B3E" w:rsidRDefault="00000000">
            <w:pPr>
              <w:pStyle w:val="Compact"/>
            </w:pPr>
            <w:r>
              <w:rPr>
                <w:sz w:val="20"/>
              </w:rPr>
              <w:t>DGOP_DATA_ASSET, DGOP_DPIA</w:t>
            </w:r>
          </w:p>
        </w:tc>
        <w:tc>
          <w:tcPr>
            <w:tcW w:w="0" w:type="auto"/>
            <w:shd w:val="clear" w:color="auto" w:fill="FFFFFF"/>
            <w:tcMar>
              <w:top w:w="-14736" w:type="dxa"/>
              <w:left w:w="-29472" w:type="dxa"/>
              <w:bottom w:w="-14736" w:type="dxa"/>
              <w:right w:w="-29472" w:type="dxa"/>
            </w:tcMar>
          </w:tcPr>
          <w:p w14:paraId="69CF0AC9" w14:textId="77777777" w:rsidR="00F76B3E" w:rsidRDefault="00000000">
            <w:pPr>
              <w:pStyle w:val="Compact"/>
            </w:pPr>
            <w:r>
              <w:rPr>
                <w:sz w:val="20"/>
              </w:rPr>
              <w:t>GET /api/v1/assets/{id}/automated-decision</w:t>
            </w:r>
          </w:p>
        </w:tc>
        <w:tc>
          <w:tcPr>
            <w:tcW w:w="0" w:type="auto"/>
            <w:shd w:val="clear" w:color="auto" w:fill="FFFFFF"/>
            <w:tcMar>
              <w:top w:w="-14736" w:type="dxa"/>
              <w:left w:w="-29472" w:type="dxa"/>
              <w:bottom w:w="-14736" w:type="dxa"/>
              <w:right w:w="-29472" w:type="dxa"/>
            </w:tcMar>
          </w:tcPr>
          <w:p w14:paraId="46DDBB87" w14:textId="77777777" w:rsidR="00F76B3E" w:rsidRDefault="00000000">
            <w:pPr>
              <w:pStyle w:val="Compact"/>
            </w:pPr>
            <w:r>
              <w:rPr>
                <w:sz w:val="20"/>
              </w:rPr>
              <w:t>DPIA_WORKFLOW</w:t>
            </w:r>
          </w:p>
        </w:tc>
        <w:tc>
          <w:tcPr>
            <w:tcW w:w="0" w:type="auto"/>
            <w:shd w:val="clear" w:color="auto" w:fill="FFFFFF"/>
            <w:tcMar>
              <w:top w:w="-14736" w:type="dxa"/>
              <w:left w:w="-29472" w:type="dxa"/>
              <w:bottom w:w="-14736" w:type="dxa"/>
              <w:right w:w="-29472" w:type="dxa"/>
            </w:tcMar>
          </w:tcPr>
          <w:p w14:paraId="43700335" w14:textId="77777777" w:rsidR="00F76B3E" w:rsidRDefault="00000000">
            <w:pPr>
              <w:pStyle w:val="Compact"/>
            </w:pPr>
            <w:r>
              <w:rPr>
                <w:sz w:val="20"/>
              </w:rPr>
              <w:t>Consent or Legal Obligation</w:t>
            </w:r>
          </w:p>
        </w:tc>
      </w:tr>
      <w:tr w:rsidR="00F76B3E" w14:paraId="3DB2A8BF" w14:textId="77777777" w:rsidTr="00F76B3E">
        <w:tc>
          <w:tcPr>
            <w:tcW w:w="0" w:type="auto"/>
            <w:shd w:val="clear" w:color="auto" w:fill="F8F9FA"/>
            <w:tcMar>
              <w:top w:w="-14736" w:type="dxa"/>
              <w:left w:w="-29472" w:type="dxa"/>
              <w:bottom w:w="-14736" w:type="dxa"/>
              <w:right w:w="-29472" w:type="dxa"/>
            </w:tcMar>
          </w:tcPr>
          <w:p w14:paraId="6AC9BA4D" w14:textId="77777777" w:rsidR="00F76B3E" w:rsidRDefault="00000000">
            <w:pPr>
              <w:pStyle w:val="Compact"/>
            </w:pPr>
            <w:r>
              <w:rPr>
                <w:bCs/>
                <w:sz w:val="20"/>
              </w:rPr>
              <w:t>Art. 19 Consent</w:t>
            </w:r>
          </w:p>
        </w:tc>
        <w:tc>
          <w:tcPr>
            <w:tcW w:w="0" w:type="auto"/>
            <w:shd w:val="clear" w:color="auto" w:fill="F8F9FA"/>
            <w:tcMar>
              <w:top w:w="-14736" w:type="dxa"/>
              <w:left w:w="-29472" w:type="dxa"/>
              <w:bottom w:w="-14736" w:type="dxa"/>
              <w:right w:w="-29472" w:type="dxa"/>
            </w:tcMar>
          </w:tcPr>
          <w:p w14:paraId="57FD0D30" w14:textId="77777777" w:rsidR="00F76B3E" w:rsidRDefault="00000000">
            <w:pPr>
              <w:pStyle w:val="Compact"/>
            </w:pPr>
            <w:r>
              <w:rPr>
                <w:bCs/>
                <w:sz w:val="20"/>
              </w:rPr>
              <w:t>Training / Consent</w:t>
            </w:r>
          </w:p>
        </w:tc>
        <w:tc>
          <w:tcPr>
            <w:tcW w:w="0" w:type="auto"/>
            <w:shd w:val="clear" w:color="auto" w:fill="F8F9FA"/>
            <w:tcMar>
              <w:top w:w="-14736" w:type="dxa"/>
              <w:left w:w="-29472" w:type="dxa"/>
              <w:bottom w:w="-14736" w:type="dxa"/>
              <w:right w:w="-29472" w:type="dxa"/>
            </w:tcMar>
          </w:tcPr>
          <w:p w14:paraId="21EFD5F6" w14:textId="77777777" w:rsidR="00F76B3E" w:rsidRDefault="00000000">
            <w:pPr>
              <w:pStyle w:val="Compact"/>
            </w:pPr>
            <w:r>
              <w:rPr>
                <w:bCs/>
                <w:sz w:val="20"/>
              </w:rPr>
              <w:t>DGOP_CONSENT_REGISTRY</w:t>
            </w:r>
          </w:p>
        </w:tc>
        <w:tc>
          <w:tcPr>
            <w:tcW w:w="0" w:type="auto"/>
            <w:shd w:val="clear" w:color="auto" w:fill="F8F9FA"/>
            <w:tcMar>
              <w:top w:w="-14736" w:type="dxa"/>
              <w:left w:w="-29472" w:type="dxa"/>
              <w:bottom w:w="-14736" w:type="dxa"/>
              <w:right w:w="-29472" w:type="dxa"/>
            </w:tcMar>
          </w:tcPr>
          <w:p w14:paraId="08F00AF3" w14:textId="77777777" w:rsidR="00F76B3E" w:rsidRDefault="00000000">
            <w:pPr>
              <w:pStyle w:val="Compact"/>
            </w:pPr>
            <w:r>
              <w:rPr>
                <w:bCs/>
                <w:sz w:val="20"/>
              </w:rPr>
              <w:t>POST /api/v1/consent</w:t>
            </w:r>
          </w:p>
        </w:tc>
        <w:tc>
          <w:tcPr>
            <w:tcW w:w="0" w:type="auto"/>
            <w:shd w:val="clear" w:color="auto" w:fill="F8F9FA"/>
            <w:tcMar>
              <w:top w:w="-14736" w:type="dxa"/>
              <w:left w:w="-29472" w:type="dxa"/>
              <w:bottom w:w="-14736" w:type="dxa"/>
              <w:right w:w="-29472" w:type="dxa"/>
            </w:tcMar>
          </w:tcPr>
          <w:p w14:paraId="7BE0B1D0" w14:textId="77777777" w:rsidR="00F76B3E" w:rsidRDefault="00000000">
            <w:pPr>
              <w:pStyle w:val="Compact"/>
            </w:pPr>
            <w:r>
              <w:rPr>
                <w:bCs/>
                <w:sz w:val="20"/>
              </w:rPr>
              <w:t>CONSENT_MANAGEMENT</w:t>
            </w:r>
          </w:p>
        </w:tc>
        <w:tc>
          <w:tcPr>
            <w:tcW w:w="0" w:type="auto"/>
            <w:shd w:val="clear" w:color="auto" w:fill="F8F9FA"/>
            <w:tcMar>
              <w:top w:w="-14736" w:type="dxa"/>
              <w:left w:w="-29472" w:type="dxa"/>
              <w:bottom w:w="-14736" w:type="dxa"/>
              <w:right w:w="-29472" w:type="dxa"/>
            </w:tcMar>
          </w:tcPr>
          <w:p w14:paraId="761278D6" w14:textId="77777777" w:rsidR="00F76B3E" w:rsidRDefault="00000000">
            <w:pPr>
              <w:pStyle w:val="Compact"/>
            </w:pPr>
            <w:r>
              <w:rPr>
                <w:bCs/>
                <w:sz w:val="20"/>
              </w:rPr>
              <w:t>Consent</w:t>
            </w:r>
          </w:p>
        </w:tc>
      </w:tr>
      <w:tr w:rsidR="00F76B3E" w14:paraId="1123BDA5" w14:textId="77777777" w:rsidTr="00F76B3E">
        <w:tc>
          <w:tcPr>
            <w:tcW w:w="0" w:type="auto"/>
            <w:shd w:val="clear" w:color="auto" w:fill="FFFFFF"/>
            <w:tcMar>
              <w:top w:w="-14736" w:type="dxa"/>
              <w:left w:w="-29472" w:type="dxa"/>
              <w:bottom w:w="-14736" w:type="dxa"/>
              <w:right w:w="-29472" w:type="dxa"/>
            </w:tcMar>
          </w:tcPr>
          <w:p w14:paraId="0A007CBC" w14:textId="77777777" w:rsidR="00F76B3E" w:rsidRDefault="00000000">
            <w:pPr>
              <w:pStyle w:val="Compact"/>
            </w:pPr>
            <w:r>
              <w:rPr>
                <w:bCs/>
                <w:sz w:val="20"/>
              </w:rPr>
              <w:t>Art. 20 Contract</w:t>
            </w:r>
          </w:p>
        </w:tc>
        <w:tc>
          <w:tcPr>
            <w:tcW w:w="0" w:type="auto"/>
            <w:shd w:val="clear" w:color="auto" w:fill="FFFFFF"/>
            <w:tcMar>
              <w:top w:w="-14736" w:type="dxa"/>
              <w:left w:w="-29472" w:type="dxa"/>
              <w:bottom w:w="-14736" w:type="dxa"/>
              <w:right w:w="-29472" w:type="dxa"/>
            </w:tcMar>
          </w:tcPr>
          <w:p w14:paraId="4FBDE780" w14:textId="77777777" w:rsidR="00F76B3E" w:rsidRDefault="00000000">
            <w:pPr>
              <w:pStyle w:val="Compact"/>
            </w:pPr>
            <w:r>
              <w:rPr>
                <w:bCs/>
                <w:sz w:val="20"/>
              </w:rPr>
              <w:t>Asset Governance Hub</w:t>
            </w:r>
          </w:p>
        </w:tc>
        <w:tc>
          <w:tcPr>
            <w:tcW w:w="0" w:type="auto"/>
            <w:shd w:val="clear" w:color="auto" w:fill="FFFFFF"/>
            <w:tcMar>
              <w:top w:w="-14736" w:type="dxa"/>
              <w:left w:w="-29472" w:type="dxa"/>
              <w:bottom w:w="-14736" w:type="dxa"/>
              <w:right w:w="-29472" w:type="dxa"/>
            </w:tcMar>
          </w:tcPr>
          <w:p w14:paraId="436703F9" w14:textId="77777777" w:rsidR="00F76B3E" w:rsidRDefault="00000000">
            <w:pPr>
              <w:pStyle w:val="Compact"/>
            </w:pPr>
            <w:r>
              <w:rPr>
                <w:bCs/>
                <w:sz w:val="20"/>
              </w:rPr>
              <w:t>DGOP_LEGAL_BASIS, DGOP_CONTRACT_REGISTRY</w:t>
            </w:r>
          </w:p>
        </w:tc>
        <w:tc>
          <w:tcPr>
            <w:tcW w:w="0" w:type="auto"/>
            <w:shd w:val="clear" w:color="auto" w:fill="FFFFFF"/>
            <w:tcMar>
              <w:top w:w="-14736" w:type="dxa"/>
              <w:left w:w="-29472" w:type="dxa"/>
              <w:bottom w:w="-14736" w:type="dxa"/>
              <w:right w:w="-29472" w:type="dxa"/>
            </w:tcMar>
          </w:tcPr>
          <w:p w14:paraId="62104591" w14:textId="77777777" w:rsidR="00F76B3E" w:rsidRDefault="00000000">
            <w:pPr>
              <w:pStyle w:val="Compact"/>
            </w:pPr>
            <w:r>
              <w:rPr>
                <w:bCs/>
                <w:sz w:val="20"/>
              </w:rPr>
              <w:t>GET /api/v1/legal-basis?basis=CONTRACT</w:t>
            </w:r>
          </w:p>
        </w:tc>
        <w:tc>
          <w:tcPr>
            <w:tcW w:w="0" w:type="auto"/>
            <w:shd w:val="clear" w:color="auto" w:fill="FFFFFF"/>
            <w:tcMar>
              <w:top w:w="-14736" w:type="dxa"/>
              <w:left w:w="-29472" w:type="dxa"/>
              <w:bottom w:w="-14736" w:type="dxa"/>
              <w:right w:w="-29472" w:type="dxa"/>
            </w:tcMar>
          </w:tcPr>
          <w:p w14:paraId="2549AAE9" w14:textId="77777777" w:rsidR="00F76B3E" w:rsidRDefault="00000000">
            <w:pPr>
              <w:pStyle w:val="Compact"/>
            </w:pPr>
            <w:r>
              <w:rPr>
                <w:bCs/>
                <w:sz w:val="20"/>
              </w:rPr>
              <w:t>PERSONAL_DATA_REVIEW</w:t>
            </w:r>
          </w:p>
        </w:tc>
        <w:tc>
          <w:tcPr>
            <w:tcW w:w="0" w:type="auto"/>
            <w:shd w:val="clear" w:color="auto" w:fill="FFFFFF"/>
            <w:tcMar>
              <w:top w:w="-14736" w:type="dxa"/>
              <w:left w:w="-29472" w:type="dxa"/>
              <w:bottom w:w="-14736" w:type="dxa"/>
              <w:right w:w="-29472" w:type="dxa"/>
            </w:tcMar>
          </w:tcPr>
          <w:p w14:paraId="162E8151" w14:textId="77777777" w:rsidR="00F76B3E" w:rsidRDefault="00000000">
            <w:pPr>
              <w:pStyle w:val="Compact"/>
            </w:pPr>
            <w:r>
              <w:rPr>
                <w:bCs/>
                <w:sz w:val="20"/>
              </w:rPr>
              <w:t>Contract</w:t>
            </w:r>
          </w:p>
        </w:tc>
      </w:tr>
      <w:tr w:rsidR="00F76B3E" w14:paraId="56D8085B" w14:textId="77777777" w:rsidTr="00F76B3E">
        <w:tc>
          <w:tcPr>
            <w:tcW w:w="0" w:type="auto"/>
            <w:shd w:val="clear" w:color="auto" w:fill="F8F9FA"/>
            <w:tcMar>
              <w:top w:w="-14736" w:type="dxa"/>
              <w:left w:w="-29472" w:type="dxa"/>
              <w:bottom w:w="-14736" w:type="dxa"/>
              <w:right w:w="-29472" w:type="dxa"/>
            </w:tcMar>
          </w:tcPr>
          <w:p w14:paraId="232F25C8" w14:textId="77777777" w:rsidR="00F76B3E" w:rsidRDefault="00000000">
            <w:pPr>
              <w:pStyle w:val="Compact"/>
            </w:pPr>
            <w:r>
              <w:rPr>
                <w:bCs/>
                <w:sz w:val="20"/>
              </w:rPr>
              <w:t>Art. 21 Legal Obligation</w:t>
            </w:r>
          </w:p>
        </w:tc>
        <w:tc>
          <w:tcPr>
            <w:tcW w:w="0" w:type="auto"/>
            <w:shd w:val="clear" w:color="auto" w:fill="F8F9FA"/>
            <w:tcMar>
              <w:top w:w="-14736" w:type="dxa"/>
              <w:left w:w="-29472" w:type="dxa"/>
              <w:bottom w:w="-14736" w:type="dxa"/>
              <w:right w:w="-29472" w:type="dxa"/>
            </w:tcMar>
          </w:tcPr>
          <w:p w14:paraId="62C91E08" w14:textId="77777777" w:rsidR="00F76B3E" w:rsidRDefault="00000000">
            <w:pPr>
              <w:pStyle w:val="Compact"/>
            </w:pPr>
            <w:r>
              <w:rPr>
                <w:bCs/>
                <w:sz w:val="20"/>
              </w:rPr>
              <w:t>Asset Governance Hub</w:t>
            </w:r>
          </w:p>
        </w:tc>
        <w:tc>
          <w:tcPr>
            <w:tcW w:w="0" w:type="auto"/>
            <w:shd w:val="clear" w:color="auto" w:fill="F8F9FA"/>
            <w:tcMar>
              <w:top w:w="-14736" w:type="dxa"/>
              <w:left w:w="-29472" w:type="dxa"/>
              <w:bottom w:w="-14736" w:type="dxa"/>
              <w:right w:w="-29472" w:type="dxa"/>
            </w:tcMar>
          </w:tcPr>
          <w:p w14:paraId="5891F178" w14:textId="77777777" w:rsidR="00F76B3E" w:rsidRDefault="00000000">
            <w:pPr>
              <w:pStyle w:val="Compact"/>
            </w:pPr>
            <w:r>
              <w:rPr>
                <w:bCs/>
                <w:sz w:val="20"/>
              </w:rPr>
              <w:t>DGOP_LEGAL_BASIS</w:t>
            </w:r>
          </w:p>
        </w:tc>
        <w:tc>
          <w:tcPr>
            <w:tcW w:w="0" w:type="auto"/>
            <w:shd w:val="clear" w:color="auto" w:fill="F8F9FA"/>
            <w:tcMar>
              <w:top w:w="-14736" w:type="dxa"/>
              <w:left w:w="-29472" w:type="dxa"/>
              <w:bottom w:w="-14736" w:type="dxa"/>
              <w:right w:w="-29472" w:type="dxa"/>
            </w:tcMar>
          </w:tcPr>
          <w:p w14:paraId="71E97D41" w14:textId="77777777" w:rsidR="00F76B3E" w:rsidRDefault="00000000">
            <w:pPr>
              <w:pStyle w:val="Compact"/>
            </w:pPr>
            <w:r>
              <w:rPr>
                <w:bCs/>
                <w:sz w:val="20"/>
              </w:rPr>
              <w:t>GET /api/v1/legal-basis?basis=LEGAL_OBLIGATION</w:t>
            </w:r>
          </w:p>
        </w:tc>
        <w:tc>
          <w:tcPr>
            <w:tcW w:w="0" w:type="auto"/>
            <w:shd w:val="clear" w:color="auto" w:fill="F8F9FA"/>
            <w:tcMar>
              <w:top w:w="-14736" w:type="dxa"/>
              <w:left w:w="-29472" w:type="dxa"/>
              <w:bottom w:w="-14736" w:type="dxa"/>
              <w:right w:w="-29472" w:type="dxa"/>
            </w:tcMar>
          </w:tcPr>
          <w:p w14:paraId="25771FB3" w14:textId="77777777" w:rsidR="00F76B3E" w:rsidRDefault="00000000">
            <w:pPr>
              <w:pStyle w:val="Compact"/>
            </w:pPr>
            <w:r>
              <w:rPr>
                <w:bCs/>
                <w:sz w:val="20"/>
              </w:rPr>
              <w:t>PERSONAL_DATA_REVIEW</w:t>
            </w:r>
          </w:p>
        </w:tc>
        <w:tc>
          <w:tcPr>
            <w:tcW w:w="0" w:type="auto"/>
            <w:shd w:val="clear" w:color="auto" w:fill="F8F9FA"/>
            <w:tcMar>
              <w:top w:w="-14736" w:type="dxa"/>
              <w:left w:w="-29472" w:type="dxa"/>
              <w:bottom w:w="-14736" w:type="dxa"/>
              <w:right w:w="-29472" w:type="dxa"/>
            </w:tcMar>
          </w:tcPr>
          <w:p w14:paraId="6607DDE2" w14:textId="77777777" w:rsidR="00F76B3E" w:rsidRDefault="00000000">
            <w:pPr>
              <w:pStyle w:val="Compact"/>
            </w:pPr>
            <w:r>
              <w:rPr>
                <w:bCs/>
                <w:sz w:val="20"/>
              </w:rPr>
              <w:t>Legal Obligation</w:t>
            </w:r>
          </w:p>
        </w:tc>
      </w:tr>
      <w:tr w:rsidR="00F76B3E" w14:paraId="3A827F90" w14:textId="77777777" w:rsidTr="00F76B3E">
        <w:tc>
          <w:tcPr>
            <w:tcW w:w="0" w:type="auto"/>
            <w:shd w:val="clear" w:color="auto" w:fill="FFFFFF"/>
            <w:tcMar>
              <w:top w:w="-14736" w:type="dxa"/>
              <w:left w:w="-29472" w:type="dxa"/>
              <w:bottom w:w="-14736" w:type="dxa"/>
              <w:right w:w="-29472" w:type="dxa"/>
            </w:tcMar>
          </w:tcPr>
          <w:p w14:paraId="38C5826C" w14:textId="77777777" w:rsidR="00F76B3E" w:rsidRDefault="00000000">
            <w:pPr>
              <w:pStyle w:val="Compact"/>
            </w:pPr>
            <w:r>
              <w:rPr>
                <w:bCs/>
                <w:sz w:val="20"/>
              </w:rPr>
              <w:t>Art. 21 Vital Interests</w:t>
            </w:r>
          </w:p>
        </w:tc>
        <w:tc>
          <w:tcPr>
            <w:tcW w:w="0" w:type="auto"/>
            <w:shd w:val="clear" w:color="auto" w:fill="FFFFFF"/>
            <w:tcMar>
              <w:top w:w="-14736" w:type="dxa"/>
              <w:left w:w="-29472" w:type="dxa"/>
              <w:bottom w:w="-14736" w:type="dxa"/>
              <w:right w:w="-29472" w:type="dxa"/>
            </w:tcMar>
          </w:tcPr>
          <w:p w14:paraId="0C292A47" w14:textId="77777777" w:rsidR="00F76B3E" w:rsidRDefault="00000000">
            <w:pPr>
              <w:pStyle w:val="Compact"/>
            </w:pPr>
            <w:r>
              <w:rPr>
                <w:bCs/>
                <w:sz w:val="20"/>
              </w:rPr>
              <w:t>Workflow Engine</w:t>
            </w:r>
          </w:p>
        </w:tc>
        <w:tc>
          <w:tcPr>
            <w:tcW w:w="0" w:type="auto"/>
            <w:shd w:val="clear" w:color="auto" w:fill="FFFFFF"/>
            <w:tcMar>
              <w:top w:w="-14736" w:type="dxa"/>
              <w:left w:w="-29472" w:type="dxa"/>
              <w:bottom w:w="-14736" w:type="dxa"/>
              <w:right w:w="-29472" w:type="dxa"/>
            </w:tcMar>
          </w:tcPr>
          <w:p w14:paraId="22478C62" w14:textId="77777777" w:rsidR="00F76B3E" w:rsidRDefault="00000000">
            <w:pPr>
              <w:pStyle w:val="Compact"/>
            </w:pPr>
            <w:r>
              <w:rPr>
                <w:bCs/>
                <w:sz w:val="20"/>
              </w:rPr>
              <w:t>DGOP_LEGAL_BASIS</w:t>
            </w:r>
          </w:p>
        </w:tc>
        <w:tc>
          <w:tcPr>
            <w:tcW w:w="0" w:type="auto"/>
            <w:shd w:val="clear" w:color="auto" w:fill="FFFFFF"/>
            <w:tcMar>
              <w:top w:w="-14736" w:type="dxa"/>
              <w:left w:w="-29472" w:type="dxa"/>
              <w:bottom w:w="-14736" w:type="dxa"/>
              <w:right w:w="-29472" w:type="dxa"/>
            </w:tcMar>
          </w:tcPr>
          <w:p w14:paraId="2DE153FC" w14:textId="77777777" w:rsidR="00F76B3E" w:rsidRDefault="00000000">
            <w:pPr>
              <w:pStyle w:val="Compact"/>
            </w:pPr>
            <w:r>
              <w:rPr>
                <w:bCs/>
                <w:sz w:val="20"/>
              </w:rPr>
              <w:t>GET /api/v1/legal-basis?basis=VITAL_INTERESTS</w:t>
            </w:r>
          </w:p>
        </w:tc>
        <w:tc>
          <w:tcPr>
            <w:tcW w:w="0" w:type="auto"/>
            <w:shd w:val="clear" w:color="auto" w:fill="FFFFFF"/>
            <w:tcMar>
              <w:top w:w="-14736" w:type="dxa"/>
              <w:left w:w="-29472" w:type="dxa"/>
              <w:bottom w:w="-14736" w:type="dxa"/>
              <w:right w:w="-29472" w:type="dxa"/>
            </w:tcMar>
          </w:tcPr>
          <w:p w14:paraId="385FAFDB" w14:textId="77777777" w:rsidR="00F76B3E" w:rsidRDefault="00000000">
            <w:pPr>
              <w:pStyle w:val="Compact"/>
            </w:pPr>
            <w:r>
              <w:rPr>
                <w:bCs/>
                <w:sz w:val="20"/>
              </w:rPr>
              <w:t>EMERGENCY_PROCESSING</w:t>
            </w:r>
          </w:p>
        </w:tc>
        <w:tc>
          <w:tcPr>
            <w:tcW w:w="0" w:type="auto"/>
            <w:shd w:val="clear" w:color="auto" w:fill="FFFFFF"/>
            <w:tcMar>
              <w:top w:w="-14736" w:type="dxa"/>
              <w:left w:w="-29472" w:type="dxa"/>
              <w:bottom w:w="-14736" w:type="dxa"/>
              <w:right w:w="-29472" w:type="dxa"/>
            </w:tcMar>
          </w:tcPr>
          <w:p w14:paraId="49EA3F12" w14:textId="77777777" w:rsidR="00F76B3E" w:rsidRDefault="00000000">
            <w:pPr>
              <w:pStyle w:val="Compact"/>
            </w:pPr>
            <w:r>
              <w:rPr>
                <w:bCs/>
                <w:sz w:val="20"/>
              </w:rPr>
              <w:t>Vital Interests</w:t>
            </w:r>
          </w:p>
        </w:tc>
      </w:tr>
      <w:tr w:rsidR="00F76B3E" w14:paraId="792E9F0C" w14:textId="77777777" w:rsidTr="00F76B3E">
        <w:tc>
          <w:tcPr>
            <w:tcW w:w="0" w:type="auto"/>
            <w:shd w:val="clear" w:color="auto" w:fill="F8F9FA"/>
            <w:tcMar>
              <w:top w:w="-14736" w:type="dxa"/>
              <w:left w:w="-29472" w:type="dxa"/>
              <w:bottom w:w="-14736" w:type="dxa"/>
              <w:right w:w="-29472" w:type="dxa"/>
            </w:tcMar>
          </w:tcPr>
          <w:p w14:paraId="3B6491FA" w14:textId="77777777" w:rsidR="00F76B3E" w:rsidRDefault="00000000">
            <w:pPr>
              <w:pStyle w:val="Compact"/>
            </w:pPr>
            <w:r>
              <w:rPr>
                <w:bCs/>
                <w:sz w:val="20"/>
              </w:rPr>
              <w:t>Art. 21 Public Interest</w:t>
            </w:r>
          </w:p>
        </w:tc>
        <w:tc>
          <w:tcPr>
            <w:tcW w:w="0" w:type="auto"/>
            <w:shd w:val="clear" w:color="auto" w:fill="F8F9FA"/>
            <w:tcMar>
              <w:top w:w="-14736" w:type="dxa"/>
              <w:left w:w="-29472" w:type="dxa"/>
              <w:bottom w:w="-14736" w:type="dxa"/>
              <w:right w:w="-29472" w:type="dxa"/>
            </w:tcMar>
          </w:tcPr>
          <w:p w14:paraId="1C40F56B" w14:textId="77777777" w:rsidR="00F76B3E" w:rsidRDefault="00000000">
            <w:pPr>
              <w:pStyle w:val="Compact"/>
            </w:pPr>
            <w:r>
              <w:rPr>
                <w:bCs/>
                <w:sz w:val="20"/>
              </w:rPr>
              <w:t>Asset Governance Hub</w:t>
            </w:r>
          </w:p>
        </w:tc>
        <w:tc>
          <w:tcPr>
            <w:tcW w:w="0" w:type="auto"/>
            <w:shd w:val="clear" w:color="auto" w:fill="F8F9FA"/>
            <w:tcMar>
              <w:top w:w="-14736" w:type="dxa"/>
              <w:left w:w="-29472" w:type="dxa"/>
              <w:bottom w:w="-14736" w:type="dxa"/>
              <w:right w:w="-29472" w:type="dxa"/>
            </w:tcMar>
          </w:tcPr>
          <w:p w14:paraId="0313DC4C" w14:textId="77777777" w:rsidR="00F76B3E" w:rsidRDefault="00000000">
            <w:pPr>
              <w:pStyle w:val="Compact"/>
            </w:pPr>
            <w:r>
              <w:rPr>
                <w:bCs/>
                <w:sz w:val="20"/>
              </w:rPr>
              <w:t>DGOP_LEGAL_BASIS</w:t>
            </w:r>
          </w:p>
        </w:tc>
        <w:tc>
          <w:tcPr>
            <w:tcW w:w="0" w:type="auto"/>
            <w:shd w:val="clear" w:color="auto" w:fill="F8F9FA"/>
            <w:tcMar>
              <w:top w:w="-14736" w:type="dxa"/>
              <w:left w:w="-29472" w:type="dxa"/>
              <w:bottom w:w="-14736" w:type="dxa"/>
              <w:right w:w="-29472" w:type="dxa"/>
            </w:tcMar>
          </w:tcPr>
          <w:p w14:paraId="2BF6FB98" w14:textId="77777777" w:rsidR="00F76B3E" w:rsidRDefault="00000000">
            <w:pPr>
              <w:pStyle w:val="Compact"/>
            </w:pPr>
            <w:r>
              <w:rPr>
                <w:bCs/>
                <w:sz w:val="20"/>
              </w:rPr>
              <w:t>GET /api/v1/legal-basis?basis=PUBLIC_INTEREST</w:t>
            </w:r>
          </w:p>
        </w:tc>
        <w:tc>
          <w:tcPr>
            <w:tcW w:w="0" w:type="auto"/>
            <w:shd w:val="clear" w:color="auto" w:fill="F8F9FA"/>
            <w:tcMar>
              <w:top w:w="-14736" w:type="dxa"/>
              <w:left w:w="-29472" w:type="dxa"/>
              <w:bottom w:w="-14736" w:type="dxa"/>
              <w:right w:w="-29472" w:type="dxa"/>
            </w:tcMar>
          </w:tcPr>
          <w:p w14:paraId="3D1EC199" w14:textId="77777777" w:rsidR="00F76B3E" w:rsidRDefault="00000000">
            <w:pPr>
              <w:pStyle w:val="Compact"/>
            </w:pPr>
            <w:r>
              <w:rPr>
                <w:bCs/>
                <w:sz w:val="20"/>
              </w:rPr>
              <w:t>PERSONAL_DATA_REVIEW</w:t>
            </w:r>
          </w:p>
        </w:tc>
        <w:tc>
          <w:tcPr>
            <w:tcW w:w="0" w:type="auto"/>
            <w:shd w:val="clear" w:color="auto" w:fill="F8F9FA"/>
            <w:tcMar>
              <w:top w:w="-14736" w:type="dxa"/>
              <w:left w:w="-29472" w:type="dxa"/>
              <w:bottom w:w="-14736" w:type="dxa"/>
              <w:right w:w="-29472" w:type="dxa"/>
            </w:tcMar>
          </w:tcPr>
          <w:p w14:paraId="5FF5F115" w14:textId="77777777" w:rsidR="00F76B3E" w:rsidRDefault="00000000">
            <w:pPr>
              <w:pStyle w:val="Compact"/>
            </w:pPr>
            <w:r>
              <w:rPr>
                <w:bCs/>
                <w:sz w:val="20"/>
              </w:rPr>
              <w:t>Public Interest</w:t>
            </w:r>
          </w:p>
        </w:tc>
      </w:tr>
      <w:tr w:rsidR="00F76B3E" w14:paraId="6416C5FD" w14:textId="77777777" w:rsidTr="00F76B3E">
        <w:tc>
          <w:tcPr>
            <w:tcW w:w="0" w:type="auto"/>
            <w:shd w:val="clear" w:color="auto" w:fill="FFFFFF"/>
            <w:tcMar>
              <w:top w:w="-14736" w:type="dxa"/>
              <w:left w:w="-29472" w:type="dxa"/>
              <w:bottom w:w="-14736" w:type="dxa"/>
              <w:right w:w="-29472" w:type="dxa"/>
            </w:tcMar>
          </w:tcPr>
          <w:p w14:paraId="0C988932" w14:textId="77777777" w:rsidR="00F76B3E" w:rsidRDefault="00000000">
            <w:pPr>
              <w:pStyle w:val="Compact"/>
            </w:pPr>
            <w:r>
              <w:rPr>
                <w:bCs/>
                <w:sz w:val="20"/>
              </w:rPr>
              <w:t>Art. 22 Legitimate Interest</w:t>
            </w:r>
          </w:p>
        </w:tc>
        <w:tc>
          <w:tcPr>
            <w:tcW w:w="0" w:type="auto"/>
            <w:shd w:val="clear" w:color="auto" w:fill="FFFFFF"/>
            <w:tcMar>
              <w:top w:w="-14736" w:type="dxa"/>
              <w:left w:w="-29472" w:type="dxa"/>
              <w:bottom w:w="-14736" w:type="dxa"/>
              <w:right w:w="-29472" w:type="dxa"/>
            </w:tcMar>
          </w:tcPr>
          <w:p w14:paraId="52D40420" w14:textId="77777777" w:rsidR="00F76B3E" w:rsidRDefault="00000000">
            <w:pPr>
              <w:pStyle w:val="Compact"/>
            </w:pPr>
            <w:r>
              <w:rPr>
                <w:bCs/>
                <w:sz w:val="20"/>
              </w:rPr>
              <w:t>Asset Governance Hub</w:t>
            </w:r>
          </w:p>
        </w:tc>
        <w:tc>
          <w:tcPr>
            <w:tcW w:w="0" w:type="auto"/>
            <w:shd w:val="clear" w:color="auto" w:fill="FFFFFF"/>
            <w:tcMar>
              <w:top w:w="-14736" w:type="dxa"/>
              <w:left w:w="-29472" w:type="dxa"/>
              <w:bottom w:w="-14736" w:type="dxa"/>
              <w:right w:w="-29472" w:type="dxa"/>
            </w:tcMar>
          </w:tcPr>
          <w:p w14:paraId="2AAF2BF9" w14:textId="77777777" w:rsidR="00F76B3E" w:rsidRDefault="00000000">
            <w:pPr>
              <w:pStyle w:val="Compact"/>
            </w:pPr>
            <w:r>
              <w:rPr>
                <w:bCs/>
                <w:sz w:val="20"/>
              </w:rPr>
              <w:t>DGOP_LEGAL_BASIS, DGOP_LIA</w:t>
            </w:r>
          </w:p>
        </w:tc>
        <w:tc>
          <w:tcPr>
            <w:tcW w:w="0" w:type="auto"/>
            <w:shd w:val="clear" w:color="auto" w:fill="FFFFFF"/>
            <w:tcMar>
              <w:top w:w="-14736" w:type="dxa"/>
              <w:left w:w="-29472" w:type="dxa"/>
              <w:bottom w:w="-14736" w:type="dxa"/>
              <w:right w:w="-29472" w:type="dxa"/>
            </w:tcMar>
          </w:tcPr>
          <w:p w14:paraId="1D36BBF6" w14:textId="77777777" w:rsidR="00F76B3E" w:rsidRDefault="00000000">
            <w:pPr>
              <w:pStyle w:val="Compact"/>
            </w:pPr>
            <w:r>
              <w:rPr>
                <w:bCs/>
                <w:sz w:val="20"/>
              </w:rPr>
              <w:t>GET /api/v1/legal-basis?basis=LEGITIMATE_INTEREST</w:t>
            </w:r>
          </w:p>
        </w:tc>
        <w:tc>
          <w:tcPr>
            <w:tcW w:w="0" w:type="auto"/>
            <w:shd w:val="clear" w:color="auto" w:fill="FFFFFF"/>
            <w:tcMar>
              <w:top w:w="-14736" w:type="dxa"/>
              <w:left w:w="-29472" w:type="dxa"/>
              <w:bottom w:w="-14736" w:type="dxa"/>
              <w:right w:w="-29472" w:type="dxa"/>
            </w:tcMar>
          </w:tcPr>
          <w:p w14:paraId="57D5914D" w14:textId="77777777" w:rsidR="00F76B3E" w:rsidRDefault="00000000">
            <w:pPr>
              <w:pStyle w:val="Compact"/>
            </w:pPr>
            <w:r>
              <w:rPr>
                <w:bCs/>
                <w:sz w:val="20"/>
              </w:rPr>
              <w:t>LIA_WORKFLOW</w:t>
            </w:r>
          </w:p>
        </w:tc>
        <w:tc>
          <w:tcPr>
            <w:tcW w:w="0" w:type="auto"/>
            <w:shd w:val="clear" w:color="auto" w:fill="FFFFFF"/>
            <w:tcMar>
              <w:top w:w="-14736" w:type="dxa"/>
              <w:left w:w="-29472" w:type="dxa"/>
              <w:bottom w:w="-14736" w:type="dxa"/>
              <w:right w:w="-29472" w:type="dxa"/>
            </w:tcMar>
          </w:tcPr>
          <w:p w14:paraId="37341502" w14:textId="77777777" w:rsidR="00F76B3E" w:rsidRDefault="00000000">
            <w:pPr>
              <w:pStyle w:val="Compact"/>
            </w:pPr>
            <w:r>
              <w:rPr>
                <w:bCs/>
                <w:sz w:val="20"/>
              </w:rPr>
              <w:t>Legitimate Interest</w:t>
            </w:r>
          </w:p>
        </w:tc>
      </w:tr>
      <w:tr w:rsidR="00F76B3E" w14:paraId="73E76C1D" w14:textId="77777777" w:rsidTr="00F76B3E">
        <w:tc>
          <w:tcPr>
            <w:tcW w:w="0" w:type="auto"/>
            <w:shd w:val="clear" w:color="auto" w:fill="F8F9FA"/>
            <w:tcMar>
              <w:top w:w="-14736" w:type="dxa"/>
              <w:left w:w="-29472" w:type="dxa"/>
              <w:bottom w:w="-14736" w:type="dxa"/>
              <w:right w:w="-29472" w:type="dxa"/>
            </w:tcMar>
          </w:tcPr>
          <w:p w14:paraId="58B67A10" w14:textId="77777777" w:rsidR="00F76B3E" w:rsidRDefault="00000000">
            <w:pPr>
              <w:pStyle w:val="Compact"/>
            </w:pPr>
            <w:r>
              <w:rPr>
                <w:sz w:val="20"/>
              </w:rPr>
              <w:t>Art. 25 DPIA</w:t>
            </w:r>
          </w:p>
        </w:tc>
        <w:tc>
          <w:tcPr>
            <w:tcW w:w="0" w:type="auto"/>
            <w:shd w:val="clear" w:color="auto" w:fill="F8F9FA"/>
            <w:tcMar>
              <w:top w:w="-14736" w:type="dxa"/>
              <w:left w:w="-29472" w:type="dxa"/>
              <w:bottom w:w="-14736" w:type="dxa"/>
              <w:right w:w="-29472" w:type="dxa"/>
            </w:tcMar>
          </w:tcPr>
          <w:p w14:paraId="6B759B04" w14:textId="77777777" w:rsidR="00F76B3E" w:rsidRDefault="00000000">
            <w:pPr>
              <w:pStyle w:val="Compact"/>
            </w:pPr>
            <w:r>
              <w:rPr>
                <w:sz w:val="20"/>
              </w:rPr>
              <w:t>Workflow Engine</w:t>
            </w:r>
          </w:p>
        </w:tc>
        <w:tc>
          <w:tcPr>
            <w:tcW w:w="0" w:type="auto"/>
            <w:shd w:val="clear" w:color="auto" w:fill="F8F9FA"/>
            <w:tcMar>
              <w:top w:w="-14736" w:type="dxa"/>
              <w:left w:w="-29472" w:type="dxa"/>
              <w:bottom w:w="-14736" w:type="dxa"/>
              <w:right w:w="-29472" w:type="dxa"/>
            </w:tcMar>
          </w:tcPr>
          <w:p w14:paraId="19C8D52D" w14:textId="77777777" w:rsidR="00F76B3E" w:rsidRDefault="00000000">
            <w:pPr>
              <w:pStyle w:val="Compact"/>
            </w:pPr>
            <w:r>
              <w:rPr>
                <w:sz w:val="20"/>
              </w:rPr>
              <w:t>DGOP_DPIA, DGOP_WORKFLOW_CASE</w:t>
            </w:r>
          </w:p>
        </w:tc>
        <w:tc>
          <w:tcPr>
            <w:tcW w:w="0" w:type="auto"/>
            <w:shd w:val="clear" w:color="auto" w:fill="F8F9FA"/>
            <w:tcMar>
              <w:top w:w="-14736" w:type="dxa"/>
              <w:left w:w="-29472" w:type="dxa"/>
              <w:bottom w:w="-14736" w:type="dxa"/>
              <w:right w:w="-29472" w:type="dxa"/>
            </w:tcMar>
          </w:tcPr>
          <w:p w14:paraId="48A6E867" w14:textId="77777777" w:rsidR="00F76B3E" w:rsidRDefault="00000000">
            <w:pPr>
              <w:pStyle w:val="Compact"/>
            </w:pPr>
            <w:r>
              <w:rPr>
                <w:sz w:val="20"/>
              </w:rPr>
              <w:t>POST /api/v1/workflow-cases (DPIA)</w:t>
            </w:r>
          </w:p>
        </w:tc>
        <w:tc>
          <w:tcPr>
            <w:tcW w:w="0" w:type="auto"/>
            <w:shd w:val="clear" w:color="auto" w:fill="F8F9FA"/>
            <w:tcMar>
              <w:top w:w="-14736" w:type="dxa"/>
              <w:left w:w="-29472" w:type="dxa"/>
              <w:bottom w:w="-14736" w:type="dxa"/>
              <w:right w:w="-29472" w:type="dxa"/>
            </w:tcMar>
          </w:tcPr>
          <w:p w14:paraId="462E9514" w14:textId="77777777" w:rsidR="00F76B3E" w:rsidRDefault="00000000">
            <w:pPr>
              <w:pStyle w:val="Compact"/>
            </w:pPr>
            <w:r>
              <w:rPr>
                <w:sz w:val="20"/>
              </w:rPr>
              <w:t>DPIA_WORKFLOW</w:t>
            </w:r>
          </w:p>
        </w:tc>
        <w:tc>
          <w:tcPr>
            <w:tcW w:w="0" w:type="auto"/>
            <w:shd w:val="clear" w:color="auto" w:fill="F8F9FA"/>
            <w:tcMar>
              <w:top w:w="-14736" w:type="dxa"/>
              <w:left w:w="-29472" w:type="dxa"/>
              <w:bottom w:w="-14736" w:type="dxa"/>
              <w:right w:w="-29472" w:type="dxa"/>
            </w:tcMar>
          </w:tcPr>
          <w:p w14:paraId="0419FC0F" w14:textId="77777777" w:rsidR="00F76B3E" w:rsidRDefault="00000000">
            <w:pPr>
              <w:pStyle w:val="Compact"/>
            </w:pPr>
            <w:r>
              <w:rPr>
                <w:sz w:val="20"/>
              </w:rPr>
              <w:t>All 6 bases</w:t>
            </w:r>
          </w:p>
        </w:tc>
      </w:tr>
      <w:tr w:rsidR="00F76B3E" w14:paraId="5C7F7B59" w14:textId="77777777" w:rsidTr="00F76B3E">
        <w:tc>
          <w:tcPr>
            <w:tcW w:w="0" w:type="auto"/>
            <w:shd w:val="clear" w:color="auto" w:fill="FFFFFF"/>
            <w:tcMar>
              <w:top w:w="-14736" w:type="dxa"/>
              <w:left w:w="-29472" w:type="dxa"/>
              <w:bottom w:w="-14736" w:type="dxa"/>
              <w:right w:w="-29472" w:type="dxa"/>
            </w:tcMar>
          </w:tcPr>
          <w:p w14:paraId="102B9C3C" w14:textId="77777777" w:rsidR="00F76B3E" w:rsidRDefault="00000000">
            <w:pPr>
              <w:pStyle w:val="Compact"/>
            </w:pPr>
            <w:r>
              <w:rPr>
                <w:sz w:val="20"/>
              </w:rPr>
              <w:t>Art. 28 RoPA</w:t>
            </w:r>
          </w:p>
        </w:tc>
        <w:tc>
          <w:tcPr>
            <w:tcW w:w="0" w:type="auto"/>
            <w:shd w:val="clear" w:color="auto" w:fill="FFFFFF"/>
            <w:tcMar>
              <w:top w:w="-14736" w:type="dxa"/>
              <w:left w:w="-29472" w:type="dxa"/>
              <w:bottom w:w="-14736" w:type="dxa"/>
              <w:right w:w="-29472" w:type="dxa"/>
            </w:tcMar>
          </w:tcPr>
          <w:p w14:paraId="74155B79" w14:textId="77777777" w:rsidR="00F76B3E" w:rsidRDefault="00000000">
            <w:pPr>
              <w:pStyle w:val="Compact"/>
            </w:pPr>
            <w:r>
              <w:rPr>
                <w:sz w:val="20"/>
              </w:rPr>
              <w:t>Reporting Service</w:t>
            </w:r>
          </w:p>
        </w:tc>
        <w:tc>
          <w:tcPr>
            <w:tcW w:w="0" w:type="auto"/>
            <w:shd w:val="clear" w:color="auto" w:fill="FFFFFF"/>
            <w:tcMar>
              <w:top w:w="-14736" w:type="dxa"/>
              <w:left w:w="-29472" w:type="dxa"/>
              <w:bottom w:w="-14736" w:type="dxa"/>
              <w:right w:w="-29472" w:type="dxa"/>
            </w:tcMar>
          </w:tcPr>
          <w:p w14:paraId="72631B34" w14:textId="77777777" w:rsidR="00F76B3E" w:rsidRDefault="00000000">
            <w:pPr>
              <w:pStyle w:val="Compact"/>
            </w:pPr>
            <w:r>
              <w:rPr>
                <w:sz w:val="20"/>
              </w:rPr>
              <w:t>DGOP_DATA_ASSET, DGOP_LEGAL_BASIS, DGOP_PROCESSOR</w:t>
            </w:r>
          </w:p>
        </w:tc>
        <w:tc>
          <w:tcPr>
            <w:tcW w:w="0" w:type="auto"/>
            <w:shd w:val="clear" w:color="auto" w:fill="FFFFFF"/>
            <w:tcMar>
              <w:top w:w="-14736" w:type="dxa"/>
              <w:left w:w="-29472" w:type="dxa"/>
              <w:bottom w:w="-14736" w:type="dxa"/>
              <w:right w:w="-29472" w:type="dxa"/>
            </w:tcMar>
          </w:tcPr>
          <w:p w14:paraId="5F17899B" w14:textId="77777777" w:rsidR="00F76B3E" w:rsidRDefault="00000000">
            <w:pPr>
              <w:pStyle w:val="Compact"/>
            </w:pPr>
            <w:r>
              <w:rPr>
                <w:sz w:val="20"/>
              </w:rPr>
              <w:t>GET /api/v1/reports/ropa</w:t>
            </w:r>
          </w:p>
        </w:tc>
        <w:tc>
          <w:tcPr>
            <w:tcW w:w="0" w:type="auto"/>
            <w:shd w:val="clear" w:color="auto" w:fill="FFFFFF"/>
            <w:tcMar>
              <w:top w:w="-14736" w:type="dxa"/>
              <w:left w:w="-29472" w:type="dxa"/>
              <w:bottom w:w="-14736" w:type="dxa"/>
              <w:right w:w="-29472" w:type="dxa"/>
            </w:tcMar>
          </w:tcPr>
          <w:p w14:paraId="2506F8EB" w14:textId="77777777" w:rsidR="00F76B3E" w:rsidRDefault="00000000">
            <w:pPr>
              <w:pStyle w:val="Compact"/>
            </w:pPr>
            <w:r>
              <w:rPr>
                <w:sz w:val="20"/>
              </w:rPr>
              <w:t>NDI_EVIDENCE_REVIEW</w:t>
            </w:r>
          </w:p>
        </w:tc>
        <w:tc>
          <w:tcPr>
            <w:tcW w:w="0" w:type="auto"/>
            <w:shd w:val="clear" w:color="auto" w:fill="FFFFFF"/>
            <w:tcMar>
              <w:top w:w="-14736" w:type="dxa"/>
              <w:left w:w="-29472" w:type="dxa"/>
              <w:bottom w:w="-14736" w:type="dxa"/>
              <w:right w:w="-29472" w:type="dxa"/>
            </w:tcMar>
          </w:tcPr>
          <w:p w14:paraId="178821A5" w14:textId="77777777" w:rsidR="00F76B3E" w:rsidRDefault="00000000">
            <w:pPr>
              <w:pStyle w:val="Compact"/>
            </w:pPr>
            <w:r>
              <w:rPr>
                <w:sz w:val="20"/>
              </w:rPr>
              <w:t>All 6 bases</w:t>
            </w:r>
          </w:p>
        </w:tc>
      </w:tr>
      <w:tr w:rsidR="00F76B3E" w14:paraId="5E9195E1" w14:textId="77777777" w:rsidTr="00F76B3E">
        <w:tc>
          <w:tcPr>
            <w:tcW w:w="0" w:type="auto"/>
            <w:shd w:val="clear" w:color="auto" w:fill="F8F9FA"/>
            <w:tcMar>
              <w:top w:w="-14736" w:type="dxa"/>
              <w:left w:w="-29472" w:type="dxa"/>
              <w:bottom w:w="-14736" w:type="dxa"/>
              <w:right w:w="-29472" w:type="dxa"/>
            </w:tcMar>
          </w:tcPr>
          <w:p w14:paraId="21ABFF51" w14:textId="77777777" w:rsidR="00F76B3E" w:rsidRDefault="00000000">
            <w:pPr>
              <w:pStyle w:val="Compact"/>
            </w:pPr>
            <w:r>
              <w:rPr>
                <w:sz w:val="20"/>
              </w:rPr>
              <w:t>Art. 29 Breach</w:t>
            </w:r>
          </w:p>
        </w:tc>
        <w:tc>
          <w:tcPr>
            <w:tcW w:w="0" w:type="auto"/>
            <w:shd w:val="clear" w:color="auto" w:fill="F8F9FA"/>
            <w:tcMar>
              <w:top w:w="-14736" w:type="dxa"/>
              <w:left w:w="-29472" w:type="dxa"/>
              <w:bottom w:w="-14736" w:type="dxa"/>
              <w:right w:w="-29472" w:type="dxa"/>
            </w:tcMar>
          </w:tcPr>
          <w:p w14:paraId="5E6E952D" w14:textId="77777777" w:rsidR="00F76B3E" w:rsidRDefault="00000000">
            <w:pPr>
              <w:pStyle w:val="Compact"/>
            </w:pPr>
            <w:r>
              <w:rPr>
                <w:sz w:val="20"/>
              </w:rPr>
              <w:t>Workflow Engine</w:t>
            </w:r>
          </w:p>
        </w:tc>
        <w:tc>
          <w:tcPr>
            <w:tcW w:w="0" w:type="auto"/>
            <w:shd w:val="clear" w:color="auto" w:fill="F8F9FA"/>
            <w:tcMar>
              <w:top w:w="-14736" w:type="dxa"/>
              <w:left w:w="-29472" w:type="dxa"/>
              <w:bottom w:w="-14736" w:type="dxa"/>
              <w:right w:w="-29472" w:type="dxa"/>
            </w:tcMar>
          </w:tcPr>
          <w:p w14:paraId="535DB584" w14:textId="77777777" w:rsidR="00F76B3E" w:rsidRDefault="00000000">
            <w:pPr>
              <w:pStyle w:val="Compact"/>
            </w:pPr>
            <w:r>
              <w:rPr>
                <w:sz w:val="20"/>
              </w:rPr>
              <w:t>DGOP_BREACH_REGISTER</w:t>
            </w:r>
          </w:p>
        </w:tc>
        <w:tc>
          <w:tcPr>
            <w:tcW w:w="0" w:type="auto"/>
            <w:shd w:val="clear" w:color="auto" w:fill="F8F9FA"/>
            <w:tcMar>
              <w:top w:w="-14736" w:type="dxa"/>
              <w:left w:w="-29472" w:type="dxa"/>
              <w:bottom w:w="-14736" w:type="dxa"/>
              <w:right w:w="-29472" w:type="dxa"/>
            </w:tcMar>
          </w:tcPr>
          <w:p w14:paraId="4D095E72" w14:textId="77777777" w:rsidR="00F76B3E" w:rsidRDefault="00000000">
            <w:pPr>
              <w:pStyle w:val="Compact"/>
            </w:pPr>
            <w:r>
              <w:rPr>
                <w:sz w:val="20"/>
              </w:rPr>
              <w:t>POST /api/v1/breach-report</w:t>
            </w:r>
          </w:p>
        </w:tc>
        <w:tc>
          <w:tcPr>
            <w:tcW w:w="0" w:type="auto"/>
            <w:shd w:val="clear" w:color="auto" w:fill="F8F9FA"/>
            <w:tcMar>
              <w:top w:w="-14736" w:type="dxa"/>
              <w:left w:w="-29472" w:type="dxa"/>
              <w:bottom w:w="-14736" w:type="dxa"/>
              <w:right w:w="-29472" w:type="dxa"/>
            </w:tcMar>
          </w:tcPr>
          <w:p w14:paraId="7B791EEA" w14:textId="77777777" w:rsidR="00F76B3E" w:rsidRDefault="00000000">
            <w:pPr>
              <w:pStyle w:val="Compact"/>
            </w:pPr>
            <w:r>
              <w:rPr>
                <w:sz w:val="20"/>
              </w:rPr>
              <w:t>BREACH_NOTIFICATION</w:t>
            </w:r>
          </w:p>
        </w:tc>
        <w:tc>
          <w:tcPr>
            <w:tcW w:w="0" w:type="auto"/>
            <w:shd w:val="clear" w:color="auto" w:fill="F8F9FA"/>
            <w:tcMar>
              <w:top w:w="-14736" w:type="dxa"/>
              <w:left w:w="-29472" w:type="dxa"/>
              <w:bottom w:w="-14736" w:type="dxa"/>
              <w:right w:w="-29472" w:type="dxa"/>
            </w:tcMar>
          </w:tcPr>
          <w:p w14:paraId="70A3FF99" w14:textId="77777777" w:rsidR="00F76B3E" w:rsidRDefault="00000000">
            <w:pPr>
              <w:pStyle w:val="Compact"/>
            </w:pPr>
            <w:r>
              <w:rPr>
                <w:sz w:val="20"/>
              </w:rPr>
              <w:t>N/A</w:t>
            </w:r>
          </w:p>
        </w:tc>
      </w:tr>
      <w:tr w:rsidR="00F76B3E" w14:paraId="084DDAD1" w14:textId="77777777" w:rsidTr="00F76B3E">
        <w:tc>
          <w:tcPr>
            <w:tcW w:w="0" w:type="auto"/>
            <w:shd w:val="clear" w:color="auto" w:fill="FFFFFF"/>
            <w:tcMar>
              <w:top w:w="-14736" w:type="dxa"/>
              <w:left w:w="-29472" w:type="dxa"/>
              <w:bottom w:w="-14736" w:type="dxa"/>
              <w:right w:w="-29472" w:type="dxa"/>
            </w:tcMar>
          </w:tcPr>
          <w:p w14:paraId="122FB7FA" w14:textId="77777777" w:rsidR="00F76B3E" w:rsidRDefault="00000000">
            <w:pPr>
              <w:pStyle w:val="Compact"/>
            </w:pPr>
            <w:r>
              <w:rPr>
                <w:sz w:val="20"/>
              </w:rPr>
              <w:t>Art. 32 Cross-</w:t>
            </w:r>
            <w:r>
              <w:rPr>
                <w:sz w:val="20"/>
              </w:rPr>
              <w:lastRenderedPageBreak/>
              <w:t>border</w:t>
            </w:r>
          </w:p>
        </w:tc>
        <w:tc>
          <w:tcPr>
            <w:tcW w:w="0" w:type="auto"/>
            <w:shd w:val="clear" w:color="auto" w:fill="FFFFFF"/>
            <w:tcMar>
              <w:top w:w="-14736" w:type="dxa"/>
              <w:left w:w="-29472" w:type="dxa"/>
              <w:bottom w:w="-14736" w:type="dxa"/>
              <w:right w:w="-29472" w:type="dxa"/>
            </w:tcMar>
          </w:tcPr>
          <w:p w14:paraId="4BB1A020" w14:textId="77777777" w:rsidR="00F76B3E" w:rsidRDefault="00000000">
            <w:pPr>
              <w:pStyle w:val="Compact"/>
            </w:pPr>
            <w:r>
              <w:rPr>
                <w:sz w:val="20"/>
              </w:rPr>
              <w:lastRenderedPageBreak/>
              <w:t>Workflow Engine</w:t>
            </w:r>
          </w:p>
        </w:tc>
        <w:tc>
          <w:tcPr>
            <w:tcW w:w="0" w:type="auto"/>
            <w:shd w:val="clear" w:color="auto" w:fill="FFFFFF"/>
            <w:tcMar>
              <w:top w:w="-14736" w:type="dxa"/>
              <w:left w:w="-29472" w:type="dxa"/>
              <w:bottom w:w="-14736" w:type="dxa"/>
              <w:right w:w="-29472" w:type="dxa"/>
            </w:tcMar>
          </w:tcPr>
          <w:p w14:paraId="7858CF34" w14:textId="77777777" w:rsidR="00F76B3E" w:rsidRDefault="00000000">
            <w:pPr>
              <w:pStyle w:val="Compact"/>
            </w:pPr>
            <w:r>
              <w:rPr>
                <w:sz w:val="20"/>
              </w:rPr>
              <w:t>DGOP_TRANSFER_REQUEST</w:t>
            </w:r>
          </w:p>
        </w:tc>
        <w:tc>
          <w:tcPr>
            <w:tcW w:w="0" w:type="auto"/>
            <w:shd w:val="clear" w:color="auto" w:fill="FFFFFF"/>
            <w:tcMar>
              <w:top w:w="-14736" w:type="dxa"/>
              <w:left w:w="-29472" w:type="dxa"/>
              <w:bottom w:w="-14736" w:type="dxa"/>
              <w:right w:w="-29472" w:type="dxa"/>
            </w:tcMar>
          </w:tcPr>
          <w:p w14:paraId="0211E718" w14:textId="77777777" w:rsidR="00F76B3E" w:rsidRDefault="00000000">
            <w:pPr>
              <w:pStyle w:val="Compact"/>
            </w:pPr>
            <w:r>
              <w:rPr>
                <w:sz w:val="20"/>
              </w:rPr>
              <w:t>POST /api/v1/transfer-request</w:t>
            </w:r>
          </w:p>
        </w:tc>
        <w:tc>
          <w:tcPr>
            <w:tcW w:w="0" w:type="auto"/>
            <w:shd w:val="clear" w:color="auto" w:fill="FFFFFF"/>
            <w:tcMar>
              <w:top w:w="-14736" w:type="dxa"/>
              <w:left w:w="-29472" w:type="dxa"/>
              <w:bottom w:w="-14736" w:type="dxa"/>
              <w:right w:w="-29472" w:type="dxa"/>
            </w:tcMar>
          </w:tcPr>
          <w:p w14:paraId="03DB3819" w14:textId="77777777" w:rsidR="00F76B3E" w:rsidRDefault="00000000">
            <w:pPr>
              <w:pStyle w:val="Compact"/>
            </w:pPr>
            <w:r>
              <w:rPr>
                <w:sz w:val="20"/>
              </w:rPr>
              <w:t>DATA_TRANSFER_APPROVAL</w:t>
            </w:r>
          </w:p>
        </w:tc>
        <w:tc>
          <w:tcPr>
            <w:tcW w:w="0" w:type="auto"/>
            <w:shd w:val="clear" w:color="auto" w:fill="FFFFFF"/>
            <w:tcMar>
              <w:top w:w="-14736" w:type="dxa"/>
              <w:left w:w="-29472" w:type="dxa"/>
              <w:bottom w:w="-14736" w:type="dxa"/>
              <w:right w:w="-29472" w:type="dxa"/>
            </w:tcMar>
          </w:tcPr>
          <w:p w14:paraId="0C03C94A" w14:textId="77777777" w:rsidR="00F76B3E" w:rsidRDefault="00000000">
            <w:pPr>
              <w:pStyle w:val="Compact"/>
            </w:pPr>
            <w:r>
              <w:rPr>
                <w:sz w:val="20"/>
              </w:rPr>
              <w:t>All 6 bases</w:t>
            </w:r>
          </w:p>
        </w:tc>
      </w:tr>
      <w:tr w:rsidR="00F76B3E" w14:paraId="3920127E" w14:textId="77777777" w:rsidTr="00F76B3E">
        <w:tc>
          <w:tcPr>
            <w:tcW w:w="0" w:type="auto"/>
            <w:shd w:val="clear" w:color="auto" w:fill="F8F9FA"/>
            <w:tcMar>
              <w:top w:w="-14736" w:type="dxa"/>
              <w:left w:w="-29472" w:type="dxa"/>
              <w:bottom w:w="-14736" w:type="dxa"/>
              <w:right w:w="-29472" w:type="dxa"/>
            </w:tcMar>
          </w:tcPr>
          <w:p w14:paraId="2DD03E53" w14:textId="77777777" w:rsidR="00F76B3E" w:rsidRDefault="00000000">
            <w:pPr>
              <w:pStyle w:val="Compact"/>
            </w:pPr>
            <w:r>
              <w:rPr>
                <w:sz w:val="20"/>
              </w:rPr>
              <w:t>Art. 36 Processor</w:t>
            </w:r>
          </w:p>
        </w:tc>
        <w:tc>
          <w:tcPr>
            <w:tcW w:w="0" w:type="auto"/>
            <w:shd w:val="clear" w:color="auto" w:fill="F8F9FA"/>
            <w:tcMar>
              <w:top w:w="-14736" w:type="dxa"/>
              <w:left w:w="-29472" w:type="dxa"/>
              <w:bottom w:w="-14736" w:type="dxa"/>
              <w:right w:w="-29472" w:type="dxa"/>
            </w:tcMar>
          </w:tcPr>
          <w:p w14:paraId="28F3C425" w14:textId="77777777" w:rsidR="00F76B3E" w:rsidRDefault="00000000">
            <w:pPr>
              <w:pStyle w:val="Compact"/>
            </w:pPr>
            <w:r>
              <w:rPr>
                <w:sz w:val="20"/>
              </w:rPr>
              <w:t>Ownership &amp; Stewardship Registry</w:t>
            </w:r>
          </w:p>
        </w:tc>
        <w:tc>
          <w:tcPr>
            <w:tcW w:w="0" w:type="auto"/>
            <w:shd w:val="clear" w:color="auto" w:fill="F8F9FA"/>
            <w:tcMar>
              <w:top w:w="-14736" w:type="dxa"/>
              <w:left w:w="-29472" w:type="dxa"/>
              <w:bottom w:w="-14736" w:type="dxa"/>
              <w:right w:w="-29472" w:type="dxa"/>
            </w:tcMar>
          </w:tcPr>
          <w:p w14:paraId="2AB88D68" w14:textId="77777777" w:rsidR="00F76B3E" w:rsidRDefault="00000000">
            <w:pPr>
              <w:pStyle w:val="Compact"/>
            </w:pPr>
            <w:r>
              <w:rPr>
                <w:sz w:val="20"/>
              </w:rPr>
              <w:t>DGOP_PROCESSOR, DGOP_PROCESSOR_ASSIGNMENT</w:t>
            </w:r>
          </w:p>
        </w:tc>
        <w:tc>
          <w:tcPr>
            <w:tcW w:w="0" w:type="auto"/>
            <w:shd w:val="clear" w:color="auto" w:fill="F8F9FA"/>
            <w:tcMar>
              <w:top w:w="-14736" w:type="dxa"/>
              <w:left w:w="-29472" w:type="dxa"/>
              <w:bottom w:w="-14736" w:type="dxa"/>
              <w:right w:w="-29472" w:type="dxa"/>
            </w:tcMar>
          </w:tcPr>
          <w:p w14:paraId="05159555" w14:textId="77777777" w:rsidR="00F76B3E" w:rsidRDefault="00000000">
            <w:pPr>
              <w:pStyle w:val="Compact"/>
            </w:pPr>
            <w:r>
              <w:rPr>
                <w:sz w:val="20"/>
              </w:rPr>
              <w:t>GET /api/v1/processors</w:t>
            </w:r>
          </w:p>
        </w:tc>
        <w:tc>
          <w:tcPr>
            <w:tcW w:w="0" w:type="auto"/>
            <w:shd w:val="clear" w:color="auto" w:fill="F8F9FA"/>
            <w:tcMar>
              <w:top w:w="-14736" w:type="dxa"/>
              <w:left w:w="-29472" w:type="dxa"/>
              <w:bottom w:w="-14736" w:type="dxa"/>
              <w:right w:w="-29472" w:type="dxa"/>
            </w:tcMar>
          </w:tcPr>
          <w:p w14:paraId="280E7EBD" w14:textId="77777777" w:rsidR="00F76B3E" w:rsidRDefault="00000000">
            <w:pPr>
              <w:pStyle w:val="Compact"/>
            </w:pPr>
            <w:r>
              <w:rPr>
                <w:sz w:val="20"/>
              </w:rPr>
              <w:t>PROCESSOR_AGREEMENT</w:t>
            </w:r>
          </w:p>
        </w:tc>
        <w:tc>
          <w:tcPr>
            <w:tcW w:w="0" w:type="auto"/>
            <w:shd w:val="clear" w:color="auto" w:fill="F8F9FA"/>
            <w:tcMar>
              <w:top w:w="-14736" w:type="dxa"/>
              <w:left w:w="-29472" w:type="dxa"/>
              <w:bottom w:w="-14736" w:type="dxa"/>
              <w:right w:w="-29472" w:type="dxa"/>
            </w:tcMar>
          </w:tcPr>
          <w:p w14:paraId="4F20D1DE" w14:textId="77777777" w:rsidR="00F76B3E" w:rsidRDefault="00000000">
            <w:pPr>
              <w:pStyle w:val="Compact"/>
            </w:pPr>
            <w:r>
              <w:rPr>
                <w:sz w:val="20"/>
              </w:rPr>
              <w:t>All 6 bases</w:t>
            </w:r>
          </w:p>
        </w:tc>
      </w:tr>
      <w:tr w:rsidR="00F76B3E" w14:paraId="06A723F1" w14:textId="77777777" w:rsidTr="00F76B3E">
        <w:tc>
          <w:tcPr>
            <w:tcW w:w="0" w:type="auto"/>
            <w:shd w:val="clear" w:color="auto" w:fill="FFFFFF"/>
            <w:tcMar>
              <w:top w:w="-14736" w:type="dxa"/>
              <w:left w:w="-29472" w:type="dxa"/>
              <w:bottom w:w="-14736" w:type="dxa"/>
              <w:right w:w="-29472" w:type="dxa"/>
            </w:tcMar>
          </w:tcPr>
          <w:p w14:paraId="1E725008" w14:textId="77777777" w:rsidR="00F76B3E" w:rsidRDefault="00000000">
            <w:pPr>
              <w:pStyle w:val="Compact"/>
            </w:pPr>
            <w:r>
              <w:rPr>
                <w:sz w:val="20"/>
              </w:rPr>
              <w:t>Art. 39 DPO</w:t>
            </w:r>
          </w:p>
        </w:tc>
        <w:tc>
          <w:tcPr>
            <w:tcW w:w="0" w:type="auto"/>
            <w:shd w:val="clear" w:color="auto" w:fill="FFFFFF"/>
            <w:tcMar>
              <w:top w:w="-14736" w:type="dxa"/>
              <w:left w:w="-29472" w:type="dxa"/>
              <w:bottom w:w="-14736" w:type="dxa"/>
              <w:right w:w="-29472" w:type="dxa"/>
            </w:tcMar>
          </w:tcPr>
          <w:p w14:paraId="2274F7BC" w14:textId="77777777" w:rsidR="00F76B3E" w:rsidRDefault="00000000">
            <w:pPr>
              <w:pStyle w:val="Compact"/>
            </w:pPr>
            <w:r>
              <w:rPr>
                <w:sz w:val="20"/>
              </w:rPr>
              <w:t>Ownership &amp; Stewardship Registry</w:t>
            </w:r>
          </w:p>
        </w:tc>
        <w:tc>
          <w:tcPr>
            <w:tcW w:w="0" w:type="auto"/>
            <w:shd w:val="clear" w:color="auto" w:fill="FFFFFF"/>
            <w:tcMar>
              <w:top w:w="-14736" w:type="dxa"/>
              <w:left w:w="-29472" w:type="dxa"/>
              <w:bottom w:w="-14736" w:type="dxa"/>
              <w:right w:w="-29472" w:type="dxa"/>
            </w:tcMar>
          </w:tcPr>
          <w:p w14:paraId="7C509CF1" w14:textId="77777777" w:rsidR="00F76B3E" w:rsidRDefault="00000000">
            <w:pPr>
              <w:pStyle w:val="Compact"/>
            </w:pPr>
            <w:r>
              <w:rPr>
                <w:sz w:val="20"/>
              </w:rPr>
              <w:t>DGOP_STEWARDSHIP_ASSIGNMENT</w:t>
            </w:r>
          </w:p>
        </w:tc>
        <w:tc>
          <w:tcPr>
            <w:tcW w:w="0" w:type="auto"/>
            <w:shd w:val="clear" w:color="auto" w:fill="FFFFFF"/>
            <w:tcMar>
              <w:top w:w="-14736" w:type="dxa"/>
              <w:left w:w="-29472" w:type="dxa"/>
              <w:bottom w:w="-14736" w:type="dxa"/>
              <w:right w:w="-29472" w:type="dxa"/>
            </w:tcMar>
          </w:tcPr>
          <w:p w14:paraId="3BA1CBDA" w14:textId="77777777" w:rsidR="00F76B3E" w:rsidRDefault="00000000">
            <w:pPr>
              <w:pStyle w:val="Compact"/>
            </w:pPr>
            <w:r>
              <w:rPr>
                <w:sz w:val="20"/>
              </w:rPr>
              <w:t>GET /api/v1/privacy-stewards</w:t>
            </w:r>
          </w:p>
        </w:tc>
        <w:tc>
          <w:tcPr>
            <w:tcW w:w="0" w:type="auto"/>
            <w:shd w:val="clear" w:color="auto" w:fill="FFFFFF"/>
            <w:tcMar>
              <w:top w:w="-14736" w:type="dxa"/>
              <w:left w:w="-29472" w:type="dxa"/>
              <w:bottom w:w="-14736" w:type="dxa"/>
              <w:right w:w="-29472" w:type="dxa"/>
            </w:tcMar>
          </w:tcPr>
          <w:p w14:paraId="49163F3D" w14:textId="77777777" w:rsidR="00F76B3E" w:rsidRDefault="00000000">
            <w:pPr>
              <w:pStyle w:val="Compact"/>
            </w:pPr>
            <w:r>
              <w:rPr>
                <w:sz w:val="20"/>
              </w:rPr>
              <w:t>STEWARD_ASSIGNMENT_APPROVAL</w:t>
            </w:r>
          </w:p>
        </w:tc>
        <w:tc>
          <w:tcPr>
            <w:tcW w:w="0" w:type="auto"/>
            <w:shd w:val="clear" w:color="auto" w:fill="FFFFFF"/>
            <w:tcMar>
              <w:top w:w="-14736" w:type="dxa"/>
              <w:left w:w="-29472" w:type="dxa"/>
              <w:bottom w:w="-14736" w:type="dxa"/>
              <w:right w:w="-29472" w:type="dxa"/>
            </w:tcMar>
          </w:tcPr>
          <w:p w14:paraId="7584E737" w14:textId="77777777" w:rsidR="00F76B3E" w:rsidRDefault="00000000">
            <w:pPr>
              <w:pStyle w:val="Compact"/>
            </w:pPr>
            <w:r>
              <w:rPr>
                <w:sz w:val="20"/>
              </w:rPr>
              <w:t>All 6 bases</w:t>
            </w:r>
          </w:p>
        </w:tc>
      </w:tr>
    </w:tbl>
    <w:p w14:paraId="551A8ADF" w14:textId="77777777" w:rsidR="00F76B3E" w:rsidRDefault="00000000">
      <w:pPr>
        <w:pStyle w:val="Heading2"/>
      </w:pPr>
      <w:bookmarkStart w:id="274" w:name="X03b0ef9647742dfbbe92b70da46a6cafd6ffa09"/>
      <w:bookmarkStart w:id="275" w:name="_Toc234675609"/>
      <w:bookmarkEnd w:id="272"/>
      <w:r>
        <w:rPr>
          <w:rFonts w:ascii="Calibri" w:eastAsia="Calibri" w:hAnsi="Calibri"/>
          <w:color w:val="34495E"/>
          <w:sz w:val="32"/>
        </w:rPr>
        <w:t xml:space="preserve">Appendix C: Security Controls Checklist </w:t>
      </w:r>
      <w:r>
        <w:rPr>
          <w:rFonts w:ascii="Calibri" w:eastAsia="Calibri" w:hAnsi="Calibri"/>
          <w:i/>
          <w:iCs/>
          <w:color w:val="34495E"/>
          <w:sz w:val="32"/>
        </w:rPr>
        <w:t>(ENHANCED)</w:t>
      </w:r>
      <w:bookmarkEnd w:id="275"/>
    </w:p>
    <w:p w14:paraId="764E814C" w14:textId="77777777" w:rsidR="00F76B3E" w:rsidRDefault="00000000">
      <w:pPr>
        <w:pStyle w:val="FirstParagraph"/>
      </w:pPr>
      <w:r>
        <w:t xml:space="preserve">Pre-deployment and annual audit checklist for security engineers and CISOs to verify DGOP security posture before production release or NDI assessment. This checklist covers all enhanced capabilities including ABAC, PbD, masking, compliance calendar, role-data mapping, </w:t>
      </w:r>
      <w:r>
        <w:rPr>
          <w:bCs/>
        </w:rPr>
        <w:t>search security</w:t>
      </w:r>
      <w:r>
        <w:t xml:space="preserve">, </w:t>
      </w:r>
      <w:r>
        <w:rPr>
          <w:bCs/>
        </w:rPr>
        <w:t>error handling</w:t>
      </w:r>
      <w:r>
        <w:t xml:space="preserve">, </w:t>
      </w:r>
      <w:r>
        <w:rPr>
          <w:bCs/>
        </w:rPr>
        <w:t>notification encryption</w:t>
      </w:r>
      <w:r>
        <w:t xml:space="preserve">, and </w:t>
      </w:r>
      <w:r>
        <w:rPr>
          <w:bCs/>
        </w:rPr>
        <w:t>workflow engine security</w:t>
      </w:r>
      <w:r>
        <w:t>.</w:t>
      </w:r>
    </w:p>
    <w:p w14:paraId="3CC33D37" w14:textId="77777777" w:rsidR="00F76B3E" w:rsidRDefault="00000000">
      <w:pPr>
        <w:pStyle w:val="Heading3"/>
      </w:pPr>
      <w:bookmarkStart w:id="276" w:name="a.-identity-access"/>
      <w:bookmarkStart w:id="277" w:name="_Toc234675610"/>
      <w:r>
        <w:rPr>
          <w:rFonts w:ascii="Calibri" w:eastAsia="Calibri" w:hAnsi="Calibri"/>
          <w:color w:val="34495E"/>
          <w:sz w:val="28"/>
        </w:rPr>
        <w:t>A. Identity &amp; Access</w:t>
      </w:r>
      <w:bookmarkEnd w:id="277"/>
    </w:p>
    <w:p w14:paraId="29104385" w14:textId="77777777" w:rsidR="00F76B3E" w:rsidRDefault="00000000">
      <w:pPr>
        <w:pStyle w:val="Compact"/>
        <w:numPr>
          <w:ilvl w:val="0"/>
          <w:numId w:val="68"/>
        </w:numPr>
      </w:pPr>
      <w:r>
        <w:t>☐ Nafath SSO integration tested and certificate pinned</w:t>
      </w:r>
    </w:p>
    <w:p w14:paraId="6FFB054D" w14:textId="77777777" w:rsidR="00F76B3E" w:rsidRDefault="00000000">
      <w:pPr>
        <w:pStyle w:val="Compact"/>
        <w:numPr>
          <w:ilvl w:val="0"/>
          <w:numId w:val="68"/>
        </w:numPr>
      </w:pPr>
      <w:r>
        <w:t>☐ MFA enforced for all privileged roles (DMO_ADMIN, SYSTEM_ADMIN, SECURITY_REVIEWER)</w:t>
      </w:r>
    </w:p>
    <w:p w14:paraId="0C075FD3" w14:textId="77777777" w:rsidR="00F76B3E" w:rsidRDefault="00000000">
      <w:pPr>
        <w:pStyle w:val="Compact"/>
        <w:numPr>
          <w:ilvl w:val="0"/>
          <w:numId w:val="68"/>
        </w:numPr>
      </w:pPr>
      <w:r>
        <w:t>☐ RBAC role mapping table validated against entity Active Directory</w:t>
      </w:r>
    </w:p>
    <w:p w14:paraId="11F3D714" w14:textId="77777777" w:rsidR="00F76B3E" w:rsidRDefault="00000000">
      <w:pPr>
        <w:pStyle w:val="Compact"/>
        <w:numPr>
          <w:ilvl w:val="0"/>
          <w:numId w:val="68"/>
        </w:numPr>
      </w:pPr>
      <w:r>
        <w:t xml:space="preserve">☐ </w:t>
      </w:r>
      <w:r>
        <w:rPr>
          <w:bCs/>
        </w:rPr>
        <w:t>ABAC policies deployed and unit tests passing (&gt; 95% coverage)</w:t>
      </w:r>
    </w:p>
    <w:p w14:paraId="528EE14C" w14:textId="77777777" w:rsidR="00F76B3E" w:rsidRDefault="00000000">
      <w:pPr>
        <w:pStyle w:val="Compact"/>
        <w:numPr>
          <w:ilvl w:val="0"/>
          <w:numId w:val="68"/>
        </w:numPr>
      </w:pPr>
      <w:r>
        <w:t xml:space="preserve">☐ </w:t>
      </w:r>
      <w:r>
        <w:rPr>
          <w:bCs/>
        </w:rPr>
        <w:t>ABAC attribute definitions current (user, resource, environmental)</w:t>
      </w:r>
    </w:p>
    <w:p w14:paraId="4E6601F1" w14:textId="77777777" w:rsidR="00F76B3E" w:rsidRDefault="00000000">
      <w:pPr>
        <w:pStyle w:val="Compact"/>
        <w:numPr>
          <w:ilvl w:val="0"/>
          <w:numId w:val="68"/>
        </w:numPr>
      </w:pPr>
      <w:r>
        <w:t xml:space="preserve">☐ </w:t>
      </w:r>
      <w:r>
        <w:rPr>
          <w:bCs/>
        </w:rPr>
        <w:t>ABAC device trust scoring integration active</w:t>
      </w:r>
    </w:p>
    <w:p w14:paraId="3A655284" w14:textId="77777777" w:rsidR="00F76B3E" w:rsidRDefault="00000000">
      <w:pPr>
        <w:pStyle w:val="Compact"/>
        <w:numPr>
          <w:ilvl w:val="0"/>
          <w:numId w:val="68"/>
        </w:numPr>
      </w:pPr>
      <w:r>
        <w:t>☐ OPA policies deployed and unit tests passing (&gt; 95% coverage)</w:t>
      </w:r>
    </w:p>
    <w:p w14:paraId="5C1B753B" w14:textId="77777777" w:rsidR="00F76B3E" w:rsidRDefault="00000000">
      <w:pPr>
        <w:pStyle w:val="Compact"/>
        <w:numPr>
          <w:ilvl w:val="0"/>
          <w:numId w:val="68"/>
        </w:numPr>
      </w:pPr>
      <w:r>
        <w:t>☐ Vault unseal shards distributed to 5 custodians with 3-of-5 threshold verified</w:t>
      </w:r>
    </w:p>
    <w:p w14:paraId="246D4C20" w14:textId="77777777" w:rsidR="00F76B3E" w:rsidRDefault="00000000">
      <w:pPr>
        <w:pStyle w:val="Compact"/>
        <w:numPr>
          <w:ilvl w:val="0"/>
          <w:numId w:val="68"/>
        </w:numPr>
      </w:pPr>
      <w:r>
        <w:t>☐ Service account credentials rotated and dynamic DB credentials active</w:t>
      </w:r>
    </w:p>
    <w:p w14:paraId="100E2C7D" w14:textId="77777777" w:rsidR="00F76B3E" w:rsidRDefault="00000000">
      <w:pPr>
        <w:pStyle w:val="Compact"/>
        <w:numPr>
          <w:ilvl w:val="0"/>
          <w:numId w:val="68"/>
        </w:numPr>
      </w:pPr>
      <w:r>
        <w:t>☐ Session timeout configured: 15 min idle, 8h absolute, 3 concurrent sessions max</w:t>
      </w:r>
    </w:p>
    <w:p w14:paraId="0ACD681E" w14:textId="77777777" w:rsidR="00F76B3E" w:rsidRDefault="00000000">
      <w:pPr>
        <w:pStyle w:val="Compact"/>
        <w:numPr>
          <w:ilvl w:val="0"/>
          <w:numId w:val="68"/>
        </w:numPr>
      </w:pPr>
      <w:r>
        <w:t xml:space="preserve">☐ </w:t>
      </w:r>
      <w:r>
        <w:rPr>
          <w:bCs/>
        </w:rPr>
        <w:t>Role-Data Mapping Designer accessible to Business Stewards</w:t>
      </w:r>
    </w:p>
    <w:p w14:paraId="051FFCED" w14:textId="77777777" w:rsidR="00F76B3E" w:rsidRDefault="00000000">
      <w:pPr>
        <w:pStyle w:val="Compact"/>
        <w:numPr>
          <w:ilvl w:val="0"/>
          <w:numId w:val="68"/>
        </w:numPr>
      </w:pPr>
      <w:r>
        <w:t xml:space="preserve">☐ </w:t>
      </w:r>
      <w:r>
        <w:rPr>
          <w:bCs/>
        </w:rPr>
        <w:t>At least one role-data mapping defined, approved, and technically enforced per domain</w:t>
      </w:r>
    </w:p>
    <w:p w14:paraId="3736C227" w14:textId="77777777" w:rsidR="00F76B3E" w:rsidRDefault="00000000">
      <w:pPr>
        <w:pStyle w:val="Compact"/>
        <w:numPr>
          <w:ilvl w:val="0"/>
          <w:numId w:val="68"/>
        </w:numPr>
      </w:pPr>
      <w:r>
        <w:t xml:space="preserve">☐ </w:t>
      </w:r>
      <w:r>
        <w:rPr>
          <w:bCs/>
        </w:rPr>
        <w:t>Role-data mapping recertification workflow configured (annual)</w:t>
      </w:r>
    </w:p>
    <w:p w14:paraId="4AC31288" w14:textId="77777777" w:rsidR="00F76B3E" w:rsidRDefault="00000000">
      <w:pPr>
        <w:pStyle w:val="Heading3"/>
      </w:pPr>
      <w:bookmarkStart w:id="278" w:name="b.-network-communication"/>
      <w:bookmarkStart w:id="279" w:name="_Toc234675611"/>
      <w:bookmarkEnd w:id="276"/>
      <w:r>
        <w:rPr>
          <w:rFonts w:ascii="Calibri" w:eastAsia="Calibri" w:hAnsi="Calibri"/>
          <w:color w:val="34495E"/>
          <w:sz w:val="28"/>
        </w:rPr>
        <w:lastRenderedPageBreak/>
        <w:t>B. Network &amp; Communication</w:t>
      </w:r>
      <w:bookmarkEnd w:id="279"/>
    </w:p>
    <w:p w14:paraId="38AAC65F" w14:textId="77777777" w:rsidR="00F76B3E" w:rsidRDefault="00000000">
      <w:pPr>
        <w:pStyle w:val="Compact"/>
        <w:numPr>
          <w:ilvl w:val="0"/>
          <w:numId w:val="69"/>
        </w:numPr>
      </w:pPr>
      <w:r>
        <w:t>☐ Istio PeerAuthentication set to STRICT mTLS for all namespaces</w:t>
      </w:r>
    </w:p>
    <w:p w14:paraId="0A88F19F" w14:textId="77777777" w:rsidR="00F76B3E" w:rsidRDefault="00000000">
      <w:pPr>
        <w:pStyle w:val="Compact"/>
        <w:numPr>
          <w:ilvl w:val="0"/>
          <w:numId w:val="69"/>
        </w:numPr>
      </w:pPr>
      <w:r>
        <w:t>☐ NetworkPolicies default-deny applied; explicit allow rules documented</w:t>
      </w:r>
    </w:p>
    <w:p w14:paraId="42AA22B3" w14:textId="77777777" w:rsidR="00F76B3E" w:rsidRDefault="00000000">
      <w:pPr>
        <w:pStyle w:val="Compact"/>
        <w:numPr>
          <w:ilvl w:val="0"/>
          <w:numId w:val="69"/>
        </w:numPr>
      </w:pPr>
      <w:r>
        <w:t>☐ Kong Gateway TLS 1.3 enforced; TLS 1.2 disabled</w:t>
      </w:r>
    </w:p>
    <w:p w14:paraId="140200E0" w14:textId="77777777" w:rsidR="00F76B3E" w:rsidRDefault="00000000">
      <w:pPr>
        <w:pStyle w:val="Compact"/>
        <w:numPr>
          <w:ilvl w:val="0"/>
          <w:numId w:val="69"/>
        </w:numPr>
      </w:pPr>
      <w:r>
        <w:t>☐ WAF rules (OWASP CRS) active and false-positive baseline established</w:t>
      </w:r>
    </w:p>
    <w:p w14:paraId="2BE84EAB" w14:textId="77777777" w:rsidR="00F76B3E" w:rsidRDefault="00000000">
      <w:pPr>
        <w:pStyle w:val="Compact"/>
        <w:numPr>
          <w:ilvl w:val="0"/>
          <w:numId w:val="69"/>
        </w:numPr>
      </w:pPr>
      <w:r>
        <w:t xml:space="preserve">☐ </w:t>
      </w:r>
      <w:r>
        <w:rPr>
          <w:bCs/>
        </w:rPr>
        <w:t>GeoIP blocking active for Confidential endpoints</w:t>
      </w:r>
    </w:p>
    <w:p w14:paraId="0A1EBFEE" w14:textId="77777777" w:rsidR="00F76B3E" w:rsidRDefault="00000000">
      <w:pPr>
        <w:pStyle w:val="Compact"/>
        <w:numPr>
          <w:ilvl w:val="0"/>
          <w:numId w:val="69"/>
        </w:numPr>
      </w:pPr>
      <w:r>
        <w:t>☐ VPN bastion configured for administrative access; direct SSH disabled</w:t>
      </w:r>
    </w:p>
    <w:p w14:paraId="58B5BDB7" w14:textId="77777777" w:rsidR="00F76B3E" w:rsidRDefault="00000000">
      <w:pPr>
        <w:pStyle w:val="Heading3"/>
      </w:pPr>
      <w:bookmarkStart w:id="280" w:name="c.-data-protection"/>
      <w:bookmarkStart w:id="281" w:name="_Toc234675612"/>
      <w:bookmarkEnd w:id="278"/>
      <w:r>
        <w:rPr>
          <w:rFonts w:ascii="Calibri" w:eastAsia="Calibri" w:hAnsi="Calibri"/>
          <w:color w:val="34495E"/>
          <w:sz w:val="28"/>
        </w:rPr>
        <w:t>C. Data Protection</w:t>
      </w:r>
      <w:bookmarkEnd w:id="281"/>
    </w:p>
    <w:p w14:paraId="4F3BEE6B" w14:textId="77777777" w:rsidR="00F76B3E" w:rsidRDefault="00000000">
      <w:pPr>
        <w:pStyle w:val="Compact"/>
        <w:numPr>
          <w:ilvl w:val="0"/>
          <w:numId w:val="70"/>
        </w:numPr>
      </w:pPr>
      <w:r>
        <w:t xml:space="preserve">☐ </w:t>
      </w:r>
      <w:r>
        <w:rPr>
          <w:bCs/>
        </w:rPr>
        <w:t>Four-level classification scheme active (Public, Internal, Restricted, Confidential)</w:t>
      </w:r>
    </w:p>
    <w:p w14:paraId="49367003" w14:textId="77777777" w:rsidR="00F76B3E" w:rsidRDefault="00000000">
      <w:pPr>
        <w:pStyle w:val="Compact"/>
        <w:numPr>
          <w:ilvl w:val="0"/>
          <w:numId w:val="70"/>
        </w:numPr>
      </w:pPr>
      <w:r>
        <w:t>☐ AES-256-GCM enabled for PostgreSQL, MinIO, Redis, Elasticsearch</w:t>
      </w:r>
    </w:p>
    <w:p w14:paraId="48740792" w14:textId="77777777" w:rsidR="00F76B3E" w:rsidRDefault="00000000">
      <w:pPr>
        <w:pStyle w:val="Compact"/>
        <w:numPr>
          <w:ilvl w:val="0"/>
          <w:numId w:val="70"/>
        </w:numPr>
      </w:pPr>
      <w:r>
        <w:t>☐ HSM integration tested; KEK rotation procedure documented and executed</w:t>
      </w:r>
    </w:p>
    <w:p w14:paraId="265335C5" w14:textId="77777777" w:rsidR="00F76B3E" w:rsidRDefault="00000000">
      <w:pPr>
        <w:pStyle w:val="Compact"/>
        <w:numPr>
          <w:ilvl w:val="0"/>
          <w:numId w:val="70"/>
        </w:numPr>
      </w:pPr>
      <w:r>
        <w:t>☐ Field-level encryption active for PII columns (national_id, mobile, email)</w:t>
      </w:r>
    </w:p>
    <w:p w14:paraId="61429637" w14:textId="77777777" w:rsidR="00F76B3E" w:rsidRDefault="00000000">
      <w:pPr>
        <w:pStyle w:val="Compact"/>
        <w:numPr>
          <w:ilvl w:val="0"/>
          <w:numId w:val="70"/>
        </w:numPr>
      </w:pPr>
      <w:r>
        <w:t xml:space="preserve">☐ </w:t>
      </w:r>
      <w:r>
        <w:rPr>
          <w:bCs/>
        </w:rPr>
        <w:t>Data Masking Service operational (dgop-masking-service healthy)</w:t>
      </w:r>
    </w:p>
    <w:p w14:paraId="5289990A" w14:textId="77777777" w:rsidR="00F76B3E" w:rsidRDefault="00000000">
      <w:pPr>
        <w:pStyle w:val="Compact"/>
        <w:numPr>
          <w:ilvl w:val="0"/>
          <w:numId w:val="70"/>
        </w:numPr>
      </w:pPr>
      <w:r>
        <w:t xml:space="preserve">☐ </w:t>
      </w:r>
      <w:r>
        <w:rPr>
          <w:bCs/>
        </w:rPr>
        <w:t>Static masking applied to all non-production Restricted/Confidential data</w:t>
      </w:r>
    </w:p>
    <w:p w14:paraId="03C10567" w14:textId="77777777" w:rsidR="00F76B3E" w:rsidRDefault="00000000">
      <w:pPr>
        <w:pStyle w:val="Compact"/>
        <w:numPr>
          <w:ilvl w:val="0"/>
          <w:numId w:val="70"/>
        </w:numPr>
      </w:pPr>
      <w:r>
        <w:t xml:space="preserve">☐ </w:t>
      </w:r>
      <w:r>
        <w:rPr>
          <w:bCs/>
        </w:rPr>
        <w:t>Dynamic masking policy active for Confidential data in production</w:t>
      </w:r>
    </w:p>
    <w:p w14:paraId="1EF9020F" w14:textId="77777777" w:rsidR="00F76B3E" w:rsidRDefault="00000000">
      <w:pPr>
        <w:pStyle w:val="Compact"/>
        <w:numPr>
          <w:ilvl w:val="0"/>
          <w:numId w:val="70"/>
        </w:numPr>
      </w:pPr>
      <w:r>
        <w:t xml:space="preserve">☐ </w:t>
      </w:r>
      <w:r>
        <w:rPr>
          <w:bCs/>
        </w:rPr>
        <w:t>Tokenization available for analytics and cross-system reference</w:t>
      </w:r>
    </w:p>
    <w:p w14:paraId="51D0B16B" w14:textId="77777777" w:rsidR="00F76B3E" w:rsidRDefault="00000000">
      <w:pPr>
        <w:pStyle w:val="Compact"/>
        <w:numPr>
          <w:ilvl w:val="0"/>
          <w:numId w:val="70"/>
        </w:numPr>
      </w:pPr>
      <w:r>
        <w:t xml:space="preserve">☐ </w:t>
      </w:r>
      <w:r>
        <w:rPr>
          <w:bCs/>
        </w:rPr>
        <w:t>Anonymization policy defined for aggregate reporting and Open Data</w:t>
      </w:r>
    </w:p>
    <w:p w14:paraId="4E334A02" w14:textId="77777777" w:rsidR="00F76B3E" w:rsidRDefault="00000000">
      <w:pPr>
        <w:pStyle w:val="Compact"/>
        <w:numPr>
          <w:ilvl w:val="0"/>
          <w:numId w:val="70"/>
        </w:numPr>
      </w:pPr>
      <w:r>
        <w:t xml:space="preserve">☐ </w:t>
      </w:r>
      <w:r>
        <w:rPr>
          <w:bCs/>
        </w:rPr>
        <w:t>Pseudonymization available for ML training and research datasets</w:t>
      </w:r>
    </w:p>
    <w:p w14:paraId="20AB1D66" w14:textId="77777777" w:rsidR="00F76B3E" w:rsidRDefault="00000000">
      <w:pPr>
        <w:pStyle w:val="Compact"/>
        <w:numPr>
          <w:ilvl w:val="0"/>
          <w:numId w:val="70"/>
        </w:numPr>
      </w:pPr>
      <w:r>
        <w:t xml:space="preserve">☐ </w:t>
      </w:r>
      <w:r>
        <w:rPr>
          <w:bCs/>
        </w:rPr>
        <w:t>Redaction policy active for document sharing and FOI responses</w:t>
      </w:r>
    </w:p>
    <w:p w14:paraId="5F939065" w14:textId="77777777" w:rsidR="00F76B3E" w:rsidRDefault="00000000">
      <w:pPr>
        <w:pStyle w:val="Compact"/>
        <w:numPr>
          <w:ilvl w:val="0"/>
          <w:numId w:val="70"/>
        </w:numPr>
      </w:pPr>
      <w:r>
        <w:t>☐ DLP integration active; high-severity incidents route to workflow engine</w:t>
      </w:r>
    </w:p>
    <w:p w14:paraId="3B175154" w14:textId="77777777" w:rsidR="00F76B3E" w:rsidRDefault="00000000">
      <w:pPr>
        <w:pStyle w:val="Compact"/>
        <w:numPr>
          <w:ilvl w:val="0"/>
          <w:numId w:val="70"/>
        </w:numPr>
      </w:pPr>
      <w:r>
        <w:t>☐ Retention policies enforced via automated CronJob; deletion certificates generated</w:t>
      </w:r>
    </w:p>
    <w:p w14:paraId="0897C6CE" w14:textId="77777777" w:rsidR="00F76B3E" w:rsidRDefault="00000000">
      <w:pPr>
        <w:pStyle w:val="Compact"/>
        <w:numPr>
          <w:ilvl w:val="0"/>
          <w:numId w:val="70"/>
        </w:numPr>
      </w:pPr>
      <w:r>
        <w:t xml:space="preserve">☐ </w:t>
      </w:r>
      <w:r>
        <w:rPr>
          <w:bCs/>
        </w:rPr>
        <w:t>Confidential data ABAC policies enforce device trust &gt;= 0.8, MFA, KSA location</w:t>
      </w:r>
    </w:p>
    <w:p w14:paraId="41B284A8" w14:textId="77777777" w:rsidR="00F76B3E" w:rsidRDefault="00000000">
      <w:pPr>
        <w:pStyle w:val="Heading3"/>
      </w:pPr>
      <w:bookmarkStart w:id="282" w:name="d.-audit-logging"/>
      <w:bookmarkStart w:id="283" w:name="_Toc234675613"/>
      <w:bookmarkEnd w:id="280"/>
      <w:r>
        <w:rPr>
          <w:rFonts w:ascii="Calibri" w:eastAsia="Calibri" w:hAnsi="Calibri"/>
          <w:color w:val="34495E"/>
          <w:sz w:val="28"/>
        </w:rPr>
        <w:t>D. Audit &amp; Logging</w:t>
      </w:r>
      <w:bookmarkEnd w:id="283"/>
    </w:p>
    <w:p w14:paraId="7898073B" w14:textId="77777777" w:rsidR="00F76B3E" w:rsidRDefault="00000000">
      <w:pPr>
        <w:pStyle w:val="Compact"/>
        <w:numPr>
          <w:ilvl w:val="0"/>
          <w:numId w:val="71"/>
        </w:numPr>
      </w:pPr>
      <w:r>
        <w:t>☐ Fluent Bit DaemonSet running on all nodes; no log loss &gt; 0.1%</w:t>
      </w:r>
    </w:p>
    <w:p w14:paraId="7B5A5957" w14:textId="77777777" w:rsidR="00F76B3E" w:rsidRDefault="00000000">
      <w:pPr>
        <w:pStyle w:val="Compact"/>
        <w:numPr>
          <w:ilvl w:val="0"/>
          <w:numId w:val="71"/>
        </w:numPr>
      </w:pPr>
      <w:r>
        <w:t>☐ Kafka topic dgop.audit.events receiving events from all services</w:t>
      </w:r>
    </w:p>
    <w:p w14:paraId="542268FF" w14:textId="77777777" w:rsidR="00F76B3E" w:rsidRDefault="00000000">
      <w:pPr>
        <w:pStyle w:val="Compact"/>
        <w:numPr>
          <w:ilvl w:val="0"/>
          <w:numId w:val="71"/>
        </w:numPr>
      </w:pPr>
      <w:r>
        <w:t>☐ SIEM ingestion active; correlation rules tested with sample attacks</w:t>
      </w:r>
    </w:p>
    <w:p w14:paraId="4722EB5C" w14:textId="77777777" w:rsidR="00F76B3E" w:rsidRDefault="00000000">
      <w:pPr>
        <w:pStyle w:val="Compact"/>
        <w:numPr>
          <w:ilvl w:val="0"/>
          <w:numId w:val="71"/>
        </w:numPr>
      </w:pPr>
      <w:r>
        <w:t>☐ S3 Object Lock (WORM Compliance) enabled on audit bucket</w:t>
      </w:r>
    </w:p>
    <w:p w14:paraId="21ABF167" w14:textId="77777777" w:rsidR="00F76B3E" w:rsidRDefault="00000000">
      <w:pPr>
        <w:pStyle w:val="Compact"/>
        <w:numPr>
          <w:ilvl w:val="0"/>
          <w:numId w:val="71"/>
        </w:numPr>
      </w:pPr>
      <w:r>
        <w:t>☐ 7-year retention policy configured and legal hold capability tested</w:t>
      </w:r>
    </w:p>
    <w:p w14:paraId="5C58D31C" w14:textId="77777777" w:rsidR="00F76B3E" w:rsidRDefault="00000000">
      <w:pPr>
        <w:pStyle w:val="Compact"/>
        <w:numPr>
          <w:ilvl w:val="0"/>
          <w:numId w:val="71"/>
        </w:numPr>
      </w:pPr>
      <w:r>
        <w:t>☐ Hash chain verification script executed successfully on last 10,000 events</w:t>
      </w:r>
    </w:p>
    <w:p w14:paraId="56A7B914" w14:textId="77777777" w:rsidR="00F76B3E" w:rsidRDefault="00000000">
      <w:pPr>
        <w:pStyle w:val="Compact"/>
        <w:numPr>
          <w:ilvl w:val="0"/>
          <w:numId w:val="71"/>
        </w:numPr>
      </w:pPr>
      <w:r>
        <w:t xml:space="preserve">☐ </w:t>
      </w:r>
      <w:r>
        <w:rPr>
          <w:bCs/>
        </w:rPr>
        <w:t>ABAC decision logging active with full attribute context</w:t>
      </w:r>
    </w:p>
    <w:p w14:paraId="7B742148" w14:textId="77777777" w:rsidR="00F76B3E" w:rsidRDefault="00000000">
      <w:pPr>
        <w:pStyle w:val="Compact"/>
        <w:numPr>
          <w:ilvl w:val="0"/>
          <w:numId w:val="71"/>
        </w:numPr>
      </w:pPr>
      <w:r>
        <w:t xml:space="preserve">☐ </w:t>
      </w:r>
      <w:r>
        <w:rPr>
          <w:bCs/>
        </w:rPr>
        <w:t>Masking operation audit trail receiving events from dgop-masking-service</w:t>
      </w:r>
    </w:p>
    <w:p w14:paraId="312DD260" w14:textId="77777777" w:rsidR="00F76B3E" w:rsidRDefault="00000000">
      <w:pPr>
        <w:pStyle w:val="Compact"/>
        <w:numPr>
          <w:ilvl w:val="0"/>
          <w:numId w:val="71"/>
        </w:numPr>
      </w:pPr>
      <w:r>
        <w:t xml:space="preserve">☐ </w:t>
      </w:r>
      <w:r>
        <w:rPr>
          <w:bCs/>
        </w:rPr>
        <w:t>Search audit logging active with query terms hash, ABAC scope, and result counts</w:t>
      </w:r>
    </w:p>
    <w:p w14:paraId="45EC733C" w14:textId="77777777" w:rsidR="00F76B3E" w:rsidRDefault="00000000">
      <w:pPr>
        <w:pStyle w:val="Compact"/>
        <w:numPr>
          <w:ilvl w:val="0"/>
          <w:numId w:val="71"/>
        </w:numPr>
      </w:pPr>
      <w:r>
        <w:t xml:space="preserve">☐ </w:t>
      </w:r>
      <w:r>
        <w:rPr>
          <w:bCs/>
        </w:rPr>
        <w:t>Error event logging active with correlation IDs and sanitization status</w:t>
      </w:r>
    </w:p>
    <w:p w14:paraId="1B0D8DC8" w14:textId="77777777" w:rsidR="00F76B3E" w:rsidRDefault="00000000">
      <w:pPr>
        <w:pStyle w:val="Compact"/>
        <w:numPr>
          <w:ilvl w:val="0"/>
          <w:numId w:val="71"/>
        </w:numPr>
      </w:pPr>
      <w:r>
        <w:lastRenderedPageBreak/>
        <w:t xml:space="preserve">☐ </w:t>
      </w:r>
      <w:r>
        <w:rPr>
          <w:bCs/>
        </w:rPr>
        <w:t>Notification delivery audit trail receiving events from all channels</w:t>
      </w:r>
    </w:p>
    <w:p w14:paraId="7204E1FB" w14:textId="77777777" w:rsidR="00F76B3E" w:rsidRDefault="00000000">
      <w:pPr>
        <w:pStyle w:val="Compact"/>
        <w:numPr>
          <w:ilvl w:val="0"/>
          <w:numId w:val="71"/>
        </w:numPr>
      </w:pPr>
      <w:r>
        <w:t xml:space="preserve">☐ </w:t>
      </w:r>
      <w:r>
        <w:rPr>
          <w:bCs/>
        </w:rPr>
        <w:t>Workflow execution audit logging active with BPMN trace and decision rationale</w:t>
      </w:r>
    </w:p>
    <w:p w14:paraId="405E6075" w14:textId="77777777" w:rsidR="00F76B3E" w:rsidRDefault="00000000">
      <w:pPr>
        <w:pStyle w:val="Heading3"/>
      </w:pPr>
      <w:bookmarkStart w:id="284" w:name="e.-application-cloud-security"/>
      <w:bookmarkStart w:id="285" w:name="_Toc234675614"/>
      <w:bookmarkEnd w:id="282"/>
      <w:r>
        <w:rPr>
          <w:rFonts w:ascii="Calibri" w:eastAsia="Calibri" w:hAnsi="Calibri"/>
          <w:color w:val="34495E"/>
          <w:sz w:val="28"/>
        </w:rPr>
        <w:t>E. Application &amp; Cloud Security</w:t>
      </w:r>
      <w:bookmarkEnd w:id="285"/>
    </w:p>
    <w:p w14:paraId="7FA72F28" w14:textId="77777777" w:rsidR="00F76B3E" w:rsidRDefault="00000000">
      <w:pPr>
        <w:pStyle w:val="Compact"/>
        <w:numPr>
          <w:ilvl w:val="0"/>
          <w:numId w:val="72"/>
        </w:numPr>
      </w:pPr>
      <w:r>
        <w:t>☐ SAST scan (SonarQube) with zero CRITICAL findings</w:t>
      </w:r>
    </w:p>
    <w:p w14:paraId="4BC91CBF" w14:textId="77777777" w:rsidR="00F76B3E" w:rsidRDefault="00000000">
      <w:pPr>
        <w:pStyle w:val="Compact"/>
        <w:numPr>
          <w:ilvl w:val="0"/>
          <w:numId w:val="72"/>
        </w:numPr>
      </w:pPr>
      <w:r>
        <w:t>☐ DAST scan (OWASP ZAP) with zero HIGH findings</w:t>
      </w:r>
    </w:p>
    <w:p w14:paraId="7D60B81B" w14:textId="77777777" w:rsidR="00F76B3E" w:rsidRDefault="00000000">
      <w:pPr>
        <w:pStyle w:val="Compact"/>
        <w:numPr>
          <w:ilvl w:val="0"/>
          <w:numId w:val="72"/>
        </w:numPr>
      </w:pPr>
      <w:r>
        <w:t>☐ Container images scanned (Trivy) with zero CRITICAL OS vulnerabilities</w:t>
      </w:r>
    </w:p>
    <w:p w14:paraId="0283D328" w14:textId="77777777" w:rsidR="00F76B3E" w:rsidRDefault="00000000">
      <w:pPr>
        <w:pStyle w:val="Compact"/>
        <w:numPr>
          <w:ilvl w:val="0"/>
          <w:numId w:val="72"/>
        </w:numPr>
      </w:pPr>
      <w:r>
        <w:t>☐ Kubernetes Pod Security Standards (Restricted) enforced via Kyverno/OPA Gatekeeper</w:t>
      </w:r>
    </w:p>
    <w:p w14:paraId="16485603" w14:textId="77777777" w:rsidR="00F76B3E" w:rsidRDefault="00000000">
      <w:pPr>
        <w:pStyle w:val="Compact"/>
        <w:numPr>
          <w:ilvl w:val="0"/>
          <w:numId w:val="72"/>
        </w:numPr>
      </w:pPr>
      <w:r>
        <w:t>☐ Terraform state encrypted; drift detection active in ArgoCD</w:t>
      </w:r>
    </w:p>
    <w:p w14:paraId="70187892" w14:textId="77777777" w:rsidR="00F76B3E" w:rsidRDefault="00000000">
      <w:pPr>
        <w:pStyle w:val="Compact"/>
        <w:numPr>
          <w:ilvl w:val="0"/>
          <w:numId w:val="72"/>
        </w:numPr>
      </w:pPr>
      <w:r>
        <w:t>☐ Secrets in Git eliminated (gitleaks scan clean)</w:t>
      </w:r>
    </w:p>
    <w:p w14:paraId="75D674D1" w14:textId="77777777" w:rsidR="00F76B3E" w:rsidRDefault="00000000">
      <w:pPr>
        <w:pStyle w:val="Heading3"/>
      </w:pPr>
      <w:bookmarkStart w:id="286" w:name="f.-privacy-by-design-compliance-new"/>
      <w:bookmarkStart w:id="287" w:name="_Toc234675615"/>
      <w:bookmarkEnd w:id="284"/>
      <w:r>
        <w:rPr>
          <w:rFonts w:ascii="Calibri" w:eastAsia="Calibri" w:hAnsi="Calibri"/>
          <w:color w:val="34495E"/>
          <w:sz w:val="28"/>
        </w:rPr>
        <w:t xml:space="preserve">F. Privacy by Design &amp; Compliance </w:t>
      </w:r>
      <w:r>
        <w:rPr>
          <w:rFonts w:ascii="Calibri" w:eastAsia="Calibri" w:hAnsi="Calibri"/>
          <w:i/>
          <w:iCs/>
          <w:color w:val="34495E"/>
          <w:sz w:val="28"/>
        </w:rPr>
        <w:t>(NEW)</w:t>
      </w:r>
      <w:bookmarkEnd w:id="287"/>
    </w:p>
    <w:p w14:paraId="3F4C78D3" w14:textId="77777777" w:rsidR="00F76B3E" w:rsidRDefault="00000000">
      <w:pPr>
        <w:pStyle w:val="Compact"/>
        <w:numPr>
          <w:ilvl w:val="0"/>
          <w:numId w:val="73"/>
        </w:numPr>
      </w:pPr>
      <w:r>
        <w:t xml:space="preserve">☐ </w:t>
      </w:r>
      <w:r>
        <w:rPr>
          <w:bCs/>
        </w:rPr>
        <w:t>PbD Review workflow template configured and approved</w:t>
      </w:r>
    </w:p>
    <w:p w14:paraId="73C41D14" w14:textId="77777777" w:rsidR="00F76B3E" w:rsidRDefault="00000000">
      <w:pPr>
        <w:pStyle w:val="Compact"/>
        <w:numPr>
          <w:ilvl w:val="0"/>
          <w:numId w:val="73"/>
        </w:numPr>
      </w:pPr>
      <w:r>
        <w:t xml:space="preserve">☐ </w:t>
      </w:r>
      <w:r>
        <w:rPr>
          <w:bCs/>
        </w:rPr>
        <w:t>All 7 PbD principles documented with DGOP implementation mapping</w:t>
      </w:r>
    </w:p>
    <w:p w14:paraId="459C6DB8" w14:textId="77777777" w:rsidR="00F76B3E" w:rsidRDefault="00000000">
      <w:pPr>
        <w:pStyle w:val="Compact"/>
        <w:numPr>
          <w:ilvl w:val="0"/>
          <w:numId w:val="73"/>
        </w:numPr>
      </w:pPr>
      <w:r>
        <w:t xml:space="preserve">☐ </w:t>
      </w:r>
      <w:r>
        <w:rPr>
          <w:bCs/>
        </w:rPr>
        <w:t>PbD gates defined for all 5 SDLC phases with go/no-go criteria</w:t>
      </w:r>
    </w:p>
    <w:p w14:paraId="1D2A0396" w14:textId="77777777" w:rsidR="00F76B3E" w:rsidRDefault="00000000">
      <w:pPr>
        <w:pStyle w:val="Compact"/>
        <w:numPr>
          <w:ilvl w:val="0"/>
          <w:numId w:val="73"/>
        </w:numPr>
      </w:pPr>
      <w:r>
        <w:t xml:space="preserve">☐ </w:t>
      </w:r>
      <w:r>
        <w:rPr>
          <w:bCs/>
        </w:rPr>
        <w:t>At least one project has completed PbD review with certificate generated</w:t>
      </w:r>
    </w:p>
    <w:p w14:paraId="6FD85FDD" w14:textId="77777777" w:rsidR="00F76B3E" w:rsidRDefault="00000000">
      <w:pPr>
        <w:pStyle w:val="Compact"/>
        <w:numPr>
          <w:ilvl w:val="0"/>
          <w:numId w:val="73"/>
        </w:numPr>
      </w:pPr>
      <w:r>
        <w:t>☐ Legal basis registry populated for all personal data assets (all 6 bases selectable)</w:t>
      </w:r>
    </w:p>
    <w:p w14:paraId="5AE2A156" w14:textId="77777777" w:rsidR="00F76B3E" w:rsidRDefault="00000000">
      <w:pPr>
        <w:pStyle w:val="Compact"/>
        <w:numPr>
          <w:ilvl w:val="0"/>
          <w:numId w:val="73"/>
        </w:numPr>
      </w:pPr>
      <w:r>
        <w:t>☐ Consent capture UI tested for explicit consent and withdrawal (all 6 bases)</w:t>
      </w:r>
    </w:p>
    <w:p w14:paraId="43544A6A" w14:textId="77777777" w:rsidR="00F76B3E" w:rsidRDefault="00000000">
      <w:pPr>
        <w:pStyle w:val="Compact"/>
        <w:numPr>
          <w:ilvl w:val="0"/>
          <w:numId w:val="73"/>
        </w:numPr>
      </w:pPr>
      <w:r>
        <w:t>☐ DPIA workflow template approved by DPO and Legal Reviewer</w:t>
      </w:r>
    </w:p>
    <w:p w14:paraId="13B7AD1C" w14:textId="77777777" w:rsidR="00F76B3E" w:rsidRDefault="00000000">
      <w:pPr>
        <w:pStyle w:val="Compact"/>
        <w:numPr>
          <w:ilvl w:val="0"/>
          <w:numId w:val="73"/>
        </w:numPr>
      </w:pPr>
      <w:r>
        <w:t>☐ DSR portal accessible with Nafath authentication; 30-day SLA tested</w:t>
      </w:r>
    </w:p>
    <w:p w14:paraId="0878D488" w14:textId="77777777" w:rsidR="00F76B3E" w:rsidRDefault="00000000">
      <w:pPr>
        <w:pStyle w:val="Compact"/>
        <w:numPr>
          <w:ilvl w:val="0"/>
          <w:numId w:val="73"/>
        </w:numPr>
      </w:pPr>
      <w:r>
        <w:t>☐ Breach notification workflow tested end-to-end within 72-hour target</w:t>
      </w:r>
    </w:p>
    <w:p w14:paraId="1E7E1237" w14:textId="77777777" w:rsidR="00F76B3E" w:rsidRDefault="00000000">
      <w:pPr>
        <w:pStyle w:val="Compact"/>
        <w:numPr>
          <w:ilvl w:val="0"/>
          <w:numId w:val="73"/>
        </w:numPr>
      </w:pPr>
      <w:r>
        <w:t>☐ Cross-border transfer geo-fencing verified; non-KSA destination blocked</w:t>
      </w:r>
    </w:p>
    <w:p w14:paraId="658D9348" w14:textId="77777777" w:rsidR="00F76B3E" w:rsidRDefault="00000000">
      <w:pPr>
        <w:pStyle w:val="Compact"/>
        <w:numPr>
          <w:ilvl w:val="0"/>
          <w:numId w:val="73"/>
        </w:numPr>
      </w:pPr>
      <w:r>
        <w:t>☐ RoPA generation report validated against actual processing activities</w:t>
      </w:r>
    </w:p>
    <w:p w14:paraId="0358200E" w14:textId="77777777" w:rsidR="00F76B3E" w:rsidRDefault="00000000">
      <w:pPr>
        <w:pStyle w:val="Compact"/>
        <w:numPr>
          <w:ilvl w:val="0"/>
          <w:numId w:val="73"/>
        </w:numPr>
      </w:pPr>
      <w:r>
        <w:t xml:space="preserve">☐ </w:t>
      </w:r>
      <w:r>
        <w:rPr>
          <w:bCs/>
        </w:rPr>
        <w:t>Legitimate Interest Assessment (LIA) workflow tested</w:t>
      </w:r>
    </w:p>
    <w:p w14:paraId="66D265F7" w14:textId="77777777" w:rsidR="00F76B3E" w:rsidRDefault="00000000">
      <w:pPr>
        <w:pStyle w:val="Compact"/>
        <w:numPr>
          <w:ilvl w:val="0"/>
          <w:numId w:val="73"/>
        </w:numPr>
      </w:pPr>
      <w:r>
        <w:t xml:space="preserve">☐ </w:t>
      </w:r>
      <w:r>
        <w:rPr>
          <w:bCs/>
        </w:rPr>
        <w:t>Emergency processing (Vital Interests) workflow tested with 4h SLA</w:t>
      </w:r>
    </w:p>
    <w:p w14:paraId="309EAD5E" w14:textId="77777777" w:rsidR="00F76B3E" w:rsidRDefault="00000000">
      <w:pPr>
        <w:pStyle w:val="Heading3"/>
      </w:pPr>
      <w:bookmarkStart w:id="288" w:name="g.-recurring-compliance-stewardship-new"/>
      <w:bookmarkStart w:id="289" w:name="_Toc234675616"/>
      <w:bookmarkEnd w:id="286"/>
      <w:r>
        <w:rPr>
          <w:rFonts w:ascii="Calibri" w:eastAsia="Calibri" w:hAnsi="Calibri"/>
          <w:color w:val="34495E"/>
          <w:sz w:val="28"/>
        </w:rPr>
        <w:t xml:space="preserve">G. Recurring Compliance &amp; Stewardship </w:t>
      </w:r>
      <w:r>
        <w:rPr>
          <w:rFonts w:ascii="Calibri" w:eastAsia="Calibri" w:hAnsi="Calibri"/>
          <w:i/>
          <w:iCs/>
          <w:color w:val="34495E"/>
          <w:sz w:val="28"/>
        </w:rPr>
        <w:t>(NEW)</w:t>
      </w:r>
      <w:bookmarkEnd w:id="289"/>
    </w:p>
    <w:p w14:paraId="526DB38F" w14:textId="77777777" w:rsidR="00F76B3E" w:rsidRDefault="00000000">
      <w:pPr>
        <w:pStyle w:val="Compact"/>
        <w:numPr>
          <w:ilvl w:val="0"/>
          <w:numId w:val="74"/>
        </w:numPr>
      </w:pPr>
      <w:r>
        <w:t xml:space="preserve">☐ </w:t>
      </w:r>
      <w:r>
        <w:rPr>
          <w:bCs/>
        </w:rPr>
        <w:t>Recurring Compliance Calendar configured with all 13 activities</w:t>
      </w:r>
    </w:p>
    <w:p w14:paraId="558E4891" w14:textId="77777777" w:rsidR="00F76B3E" w:rsidRDefault="00000000">
      <w:pPr>
        <w:pStyle w:val="Compact"/>
        <w:numPr>
          <w:ilvl w:val="0"/>
          <w:numId w:val="74"/>
        </w:numPr>
      </w:pPr>
      <w:r>
        <w:t xml:space="preserve">☐ </w:t>
      </w:r>
      <w:r>
        <w:rPr>
          <w:bCs/>
        </w:rPr>
        <w:t>Quarterly Processing Review auto-scheduled and test case created</w:t>
      </w:r>
    </w:p>
    <w:p w14:paraId="4E82D7CA" w14:textId="77777777" w:rsidR="00F76B3E" w:rsidRDefault="00000000">
      <w:pPr>
        <w:pStyle w:val="Compact"/>
        <w:numPr>
          <w:ilvl w:val="0"/>
          <w:numId w:val="74"/>
        </w:numPr>
      </w:pPr>
      <w:r>
        <w:t xml:space="preserve">☐ </w:t>
      </w:r>
      <w:r>
        <w:rPr>
          <w:bCs/>
        </w:rPr>
        <w:t>Quarterly Cross-Border Monitoring auto-scheduled</w:t>
      </w:r>
    </w:p>
    <w:p w14:paraId="0C9D368E" w14:textId="77777777" w:rsidR="00F76B3E" w:rsidRDefault="00000000">
      <w:pPr>
        <w:pStyle w:val="Compact"/>
        <w:numPr>
          <w:ilvl w:val="0"/>
          <w:numId w:val="74"/>
        </w:numPr>
      </w:pPr>
      <w:r>
        <w:t xml:space="preserve">☐ </w:t>
      </w:r>
      <w:r>
        <w:rPr>
          <w:bCs/>
        </w:rPr>
        <w:t>Annual DPIA Review auto-scheduled for 31st January</w:t>
      </w:r>
    </w:p>
    <w:p w14:paraId="064294B8" w14:textId="77777777" w:rsidR="00F76B3E" w:rsidRDefault="00000000">
      <w:pPr>
        <w:pStyle w:val="Compact"/>
        <w:numPr>
          <w:ilvl w:val="0"/>
          <w:numId w:val="74"/>
        </w:numPr>
      </w:pPr>
      <w:r>
        <w:t xml:space="preserve">☐ </w:t>
      </w:r>
      <w:r>
        <w:rPr>
          <w:bCs/>
        </w:rPr>
        <w:t>Annual Access Recertification auto-scheduled for 31st March</w:t>
      </w:r>
    </w:p>
    <w:p w14:paraId="435013FC" w14:textId="77777777" w:rsidR="00F76B3E" w:rsidRDefault="00000000">
      <w:pPr>
        <w:pStyle w:val="Compact"/>
        <w:numPr>
          <w:ilvl w:val="0"/>
          <w:numId w:val="74"/>
        </w:numPr>
      </w:pPr>
      <w:r>
        <w:t xml:space="preserve">☐ </w:t>
      </w:r>
      <w:r>
        <w:rPr>
          <w:bCs/>
        </w:rPr>
        <w:t>Privacy Steward Dashboard accessible with all 11 widget panels</w:t>
      </w:r>
    </w:p>
    <w:p w14:paraId="721B8CC6" w14:textId="77777777" w:rsidR="00F76B3E" w:rsidRDefault="00000000">
      <w:pPr>
        <w:pStyle w:val="Compact"/>
        <w:numPr>
          <w:ilvl w:val="0"/>
          <w:numId w:val="74"/>
        </w:numPr>
      </w:pPr>
      <w:r>
        <w:t xml:space="preserve">☐ </w:t>
      </w:r>
      <w:r>
        <w:rPr>
          <w:bCs/>
        </w:rPr>
        <w:t>Privacy Steward Score formula configured and calculating</w:t>
      </w:r>
    </w:p>
    <w:p w14:paraId="25F48D27" w14:textId="77777777" w:rsidR="00F76B3E" w:rsidRDefault="00000000">
      <w:pPr>
        <w:pStyle w:val="Compact"/>
        <w:numPr>
          <w:ilvl w:val="0"/>
          <w:numId w:val="74"/>
        </w:numPr>
      </w:pPr>
      <w:r>
        <w:t xml:space="preserve">☐ </w:t>
      </w:r>
      <w:r>
        <w:rPr>
          <w:bCs/>
        </w:rPr>
        <w:t>Role-Data Mapping recertification scheduled (annual, 30th April)</w:t>
      </w:r>
    </w:p>
    <w:p w14:paraId="31D7E982" w14:textId="77777777" w:rsidR="00F76B3E" w:rsidRDefault="00000000">
      <w:pPr>
        <w:pStyle w:val="Compact"/>
        <w:numPr>
          <w:ilvl w:val="0"/>
          <w:numId w:val="74"/>
        </w:numPr>
      </w:pPr>
      <w:r>
        <w:lastRenderedPageBreak/>
        <w:t xml:space="preserve">☐ </w:t>
      </w:r>
      <w:r>
        <w:rPr>
          <w:bCs/>
        </w:rPr>
        <w:t>Compliance calendar escalation cascade tested (reminder -&gt; manager -&gt; DMO)</w:t>
      </w:r>
    </w:p>
    <w:p w14:paraId="4325FFFC" w14:textId="77777777" w:rsidR="00F76B3E" w:rsidRDefault="00000000">
      <w:pPr>
        <w:pStyle w:val="Heading3"/>
      </w:pPr>
      <w:bookmarkStart w:id="290" w:name="h.-abac-masking-specific-new"/>
      <w:bookmarkStart w:id="291" w:name="_Toc234675617"/>
      <w:bookmarkEnd w:id="288"/>
      <w:r>
        <w:rPr>
          <w:rFonts w:ascii="Calibri" w:eastAsia="Calibri" w:hAnsi="Calibri"/>
          <w:color w:val="34495E"/>
          <w:sz w:val="28"/>
        </w:rPr>
        <w:t xml:space="preserve">H. ABAC &amp; Masking Specific </w:t>
      </w:r>
      <w:r>
        <w:rPr>
          <w:rFonts w:ascii="Calibri" w:eastAsia="Calibri" w:hAnsi="Calibri"/>
          <w:i/>
          <w:iCs/>
          <w:color w:val="34495E"/>
          <w:sz w:val="28"/>
        </w:rPr>
        <w:t>(NEW)</w:t>
      </w:r>
      <w:bookmarkEnd w:id="291"/>
    </w:p>
    <w:p w14:paraId="23DA45A2" w14:textId="77777777" w:rsidR="00F76B3E" w:rsidRDefault="00000000">
      <w:pPr>
        <w:pStyle w:val="Compact"/>
        <w:numPr>
          <w:ilvl w:val="0"/>
          <w:numId w:val="75"/>
        </w:numPr>
      </w:pPr>
      <w:r>
        <w:t xml:space="preserve">☐ </w:t>
      </w:r>
      <w:r>
        <w:rPr>
          <w:bCs/>
        </w:rPr>
        <w:t>ABAC policy latency p99 &lt; 5ms verified under load test</w:t>
      </w:r>
    </w:p>
    <w:p w14:paraId="07AE1E96" w14:textId="77777777" w:rsidR="00F76B3E" w:rsidRDefault="00000000">
      <w:pPr>
        <w:pStyle w:val="Compact"/>
        <w:numPr>
          <w:ilvl w:val="0"/>
          <w:numId w:val="75"/>
        </w:numPr>
      </w:pPr>
      <w:r>
        <w:t xml:space="preserve">☐ </w:t>
      </w:r>
      <w:r>
        <w:rPr>
          <w:bCs/>
        </w:rPr>
        <w:t>ABAC cache invalidation tested on role change and device trust change</w:t>
      </w:r>
    </w:p>
    <w:p w14:paraId="3DD825F4" w14:textId="77777777" w:rsidR="00F76B3E" w:rsidRDefault="00000000">
      <w:pPr>
        <w:pStyle w:val="Compact"/>
        <w:numPr>
          <w:ilvl w:val="0"/>
          <w:numId w:val="75"/>
        </w:numPr>
      </w:pPr>
      <w:r>
        <w:t xml:space="preserve">☐ </w:t>
      </w:r>
      <w:r>
        <w:rPr>
          <w:bCs/>
        </w:rPr>
        <w:t>ABAC deny decisions for Confidential data from non-KSA locations verified</w:t>
      </w:r>
    </w:p>
    <w:p w14:paraId="2834C3BB" w14:textId="77777777" w:rsidR="00F76B3E" w:rsidRDefault="00000000">
      <w:pPr>
        <w:pStyle w:val="Compact"/>
        <w:numPr>
          <w:ilvl w:val="0"/>
          <w:numId w:val="75"/>
        </w:numPr>
      </w:pPr>
      <w:r>
        <w:t xml:space="preserve">☐ </w:t>
      </w:r>
      <w:r>
        <w:rPr>
          <w:bCs/>
        </w:rPr>
        <w:t>ABAC deny decisions for Confidential data without MFA verified</w:t>
      </w:r>
    </w:p>
    <w:p w14:paraId="0B45985B" w14:textId="77777777" w:rsidR="00F76B3E" w:rsidRDefault="00000000">
      <w:pPr>
        <w:pStyle w:val="Compact"/>
        <w:numPr>
          <w:ilvl w:val="0"/>
          <w:numId w:val="75"/>
        </w:numPr>
      </w:pPr>
      <w:r>
        <w:t xml:space="preserve">☐ </w:t>
      </w:r>
      <w:r>
        <w:rPr>
          <w:bCs/>
        </w:rPr>
        <w:t>Masking technique selection matrix reviewed and approved per classification</w:t>
      </w:r>
    </w:p>
    <w:p w14:paraId="07F2901D" w14:textId="77777777" w:rsidR="00F76B3E" w:rsidRDefault="00000000">
      <w:pPr>
        <w:pStyle w:val="Compact"/>
        <w:numPr>
          <w:ilvl w:val="0"/>
          <w:numId w:val="75"/>
        </w:numPr>
      </w:pPr>
      <w:r>
        <w:t xml:space="preserve">☐ </w:t>
      </w:r>
      <w:r>
        <w:rPr>
          <w:bCs/>
        </w:rPr>
        <w:t>Static masking irreversibility verified (no detokenization path)</w:t>
      </w:r>
    </w:p>
    <w:p w14:paraId="7F8F4CB9" w14:textId="77777777" w:rsidR="00F76B3E" w:rsidRDefault="00000000">
      <w:pPr>
        <w:pStyle w:val="Compact"/>
        <w:numPr>
          <w:ilvl w:val="0"/>
          <w:numId w:val="75"/>
        </w:numPr>
      </w:pPr>
      <w:r>
        <w:t xml:space="preserve">☐ </w:t>
      </w:r>
      <w:r>
        <w:rPr>
          <w:bCs/>
        </w:rPr>
        <w:t>Dynamic masking preserves referential integrity verified</w:t>
      </w:r>
    </w:p>
    <w:p w14:paraId="377F4B25" w14:textId="77777777" w:rsidR="00F76B3E" w:rsidRDefault="00000000">
      <w:pPr>
        <w:pStyle w:val="Compact"/>
        <w:numPr>
          <w:ilvl w:val="0"/>
          <w:numId w:val="75"/>
        </w:numPr>
      </w:pPr>
      <w:r>
        <w:t xml:space="preserve">☐ </w:t>
      </w:r>
      <w:r>
        <w:rPr>
          <w:bCs/>
        </w:rPr>
        <w:t>Tokenization reversibility restricted to authorized roles only</w:t>
      </w:r>
    </w:p>
    <w:p w14:paraId="2972A0B0" w14:textId="77777777" w:rsidR="00F76B3E" w:rsidRDefault="00000000">
      <w:pPr>
        <w:pStyle w:val="Compact"/>
        <w:numPr>
          <w:ilvl w:val="0"/>
          <w:numId w:val="75"/>
        </w:numPr>
      </w:pPr>
      <w:r>
        <w:t xml:space="preserve">☐ </w:t>
      </w:r>
      <w:r>
        <w:rPr>
          <w:bCs/>
        </w:rPr>
        <w:t>Anonymization achieves k-anonymity &gt;= 5 verified</w:t>
      </w:r>
    </w:p>
    <w:p w14:paraId="2D8B360A" w14:textId="77777777" w:rsidR="00F76B3E" w:rsidRDefault="00000000">
      <w:pPr>
        <w:pStyle w:val="Compact"/>
        <w:numPr>
          <w:ilvl w:val="0"/>
          <w:numId w:val="75"/>
        </w:numPr>
      </w:pPr>
      <w:r>
        <w:t xml:space="preserve">☐ </w:t>
      </w:r>
      <w:r>
        <w:rPr>
          <w:bCs/>
        </w:rPr>
        <w:t>Redaction removes data completely (no residual in logs/backup)</w:t>
      </w:r>
    </w:p>
    <w:p w14:paraId="50A4D6A7" w14:textId="77777777" w:rsidR="00F76B3E" w:rsidRDefault="00000000">
      <w:pPr>
        <w:pStyle w:val="Heading3"/>
        <w:shd w:val="clear" w:color="auto" w:fill="E8F8E8"/>
      </w:pPr>
      <w:bookmarkStart w:id="292" w:name="i.-search-security-v4.1-new"/>
      <w:bookmarkStart w:id="293" w:name="_Toc234675618"/>
      <w:bookmarkEnd w:id="290"/>
      <w:r>
        <w:rPr>
          <w:rFonts w:ascii="Calibri" w:eastAsia="Calibri" w:hAnsi="Calibri"/>
          <w:color w:val="34495E"/>
          <w:sz w:val="28"/>
        </w:rPr>
        <w:t xml:space="preserve">I. Search Security </w:t>
      </w:r>
      <w:r>
        <w:rPr>
          <w:rFonts w:ascii="Calibri" w:eastAsia="Calibri" w:hAnsi="Calibri"/>
          <w:i/>
          <w:iCs/>
          <w:color w:val="34495E"/>
          <w:sz w:val="28"/>
        </w:rPr>
        <w:t>(v4.1 NEW)</w:t>
      </w:r>
      <w:bookmarkEnd w:id="293"/>
    </w:p>
    <w:p w14:paraId="5ECBA746" w14:textId="77777777" w:rsidR="00F76B3E" w:rsidRDefault="00000000">
      <w:pPr>
        <w:pStyle w:val="Compact"/>
        <w:numPr>
          <w:ilvl w:val="0"/>
          <w:numId w:val="76"/>
        </w:numPr>
      </w:pPr>
      <w:r>
        <w:t xml:space="preserve">☐ </w:t>
      </w:r>
      <w:r>
        <w:rPr>
          <w:bCs/>
        </w:rPr>
        <w:t>Elasticsearch index-level RBAC configured per entity and domain</w:t>
      </w:r>
    </w:p>
    <w:p w14:paraId="45DD03C4" w14:textId="77777777" w:rsidR="00F76B3E" w:rsidRDefault="00000000">
      <w:pPr>
        <w:pStyle w:val="Compact"/>
        <w:numPr>
          <w:ilvl w:val="0"/>
          <w:numId w:val="76"/>
        </w:numPr>
      </w:pPr>
      <w:r>
        <w:t xml:space="preserve">☐ </w:t>
      </w:r>
      <w:r>
        <w:rPr>
          <w:bCs/>
        </w:rPr>
        <w:t>Field-level security active for PII fields in search indices</w:t>
      </w:r>
    </w:p>
    <w:p w14:paraId="4AE66027" w14:textId="77777777" w:rsidR="00F76B3E" w:rsidRDefault="00000000">
      <w:pPr>
        <w:pStyle w:val="Compact"/>
        <w:numPr>
          <w:ilvl w:val="0"/>
          <w:numId w:val="76"/>
        </w:numPr>
      </w:pPr>
      <w:r>
        <w:t xml:space="preserve">☐ </w:t>
      </w:r>
      <w:r>
        <w:rPr>
          <w:bCs/>
        </w:rPr>
        <w:t>Document-level security (DLS) enforced via OPA search policies</w:t>
      </w:r>
    </w:p>
    <w:p w14:paraId="03038BDE" w14:textId="77777777" w:rsidR="00F76B3E" w:rsidRDefault="00000000">
      <w:pPr>
        <w:pStyle w:val="Compact"/>
        <w:numPr>
          <w:ilvl w:val="0"/>
          <w:numId w:val="76"/>
        </w:numPr>
      </w:pPr>
      <w:r>
        <w:t xml:space="preserve">☐ </w:t>
      </w:r>
      <w:r>
        <w:rPr>
          <w:bCs/>
        </w:rPr>
        <w:t>Search query encryption (TLS 1.3) verified end-to-end</w:t>
      </w:r>
    </w:p>
    <w:p w14:paraId="3A197301" w14:textId="77777777" w:rsidR="00F76B3E" w:rsidRDefault="00000000">
      <w:pPr>
        <w:pStyle w:val="Compact"/>
        <w:numPr>
          <w:ilvl w:val="0"/>
          <w:numId w:val="76"/>
        </w:numPr>
      </w:pPr>
      <w:r>
        <w:t xml:space="preserve">☐ </w:t>
      </w:r>
      <w:r>
        <w:rPr>
          <w:bCs/>
        </w:rPr>
        <w:t>Search audit logging active with query terms hash and ABAC scope</w:t>
      </w:r>
    </w:p>
    <w:p w14:paraId="7D5DBF69" w14:textId="77777777" w:rsidR="00F76B3E" w:rsidRDefault="00000000">
      <w:pPr>
        <w:pStyle w:val="Compact"/>
        <w:numPr>
          <w:ilvl w:val="0"/>
          <w:numId w:val="76"/>
        </w:numPr>
      </w:pPr>
      <w:r>
        <w:t xml:space="preserve">☐ </w:t>
      </w:r>
      <w:r>
        <w:rPr>
          <w:bCs/>
        </w:rPr>
        <w:t>PII masking in search snippets verified (Presidio/DLP integration)</w:t>
      </w:r>
    </w:p>
    <w:p w14:paraId="10850C05" w14:textId="77777777" w:rsidR="00F76B3E" w:rsidRDefault="00000000">
      <w:pPr>
        <w:pStyle w:val="Compact"/>
        <w:numPr>
          <w:ilvl w:val="0"/>
          <w:numId w:val="76"/>
        </w:numPr>
      </w:pPr>
      <w:r>
        <w:t xml:space="preserve">☐ </w:t>
      </w:r>
      <w:r>
        <w:rPr>
          <w:bCs/>
        </w:rPr>
        <w:t>Search rate limiting configured (30/min per user, 60/min per IP)</w:t>
      </w:r>
    </w:p>
    <w:p w14:paraId="5B2ACC72" w14:textId="77777777" w:rsidR="00F76B3E" w:rsidRDefault="00000000">
      <w:pPr>
        <w:pStyle w:val="Compact"/>
        <w:numPr>
          <w:ilvl w:val="0"/>
          <w:numId w:val="76"/>
        </w:numPr>
      </w:pPr>
      <w:r>
        <w:t xml:space="preserve">☐ </w:t>
      </w:r>
      <w:r>
        <w:rPr>
          <w:bCs/>
        </w:rPr>
        <w:t>Federated search consent registry populated (if cross-entity enabled)</w:t>
      </w:r>
    </w:p>
    <w:p w14:paraId="13F206D6" w14:textId="77777777" w:rsidR="00F76B3E" w:rsidRDefault="00000000">
      <w:pPr>
        <w:pStyle w:val="Compact"/>
        <w:numPr>
          <w:ilvl w:val="0"/>
          <w:numId w:val="76"/>
        </w:numPr>
      </w:pPr>
      <w:r>
        <w:t xml:space="preserve">☐ </w:t>
      </w:r>
      <w:r>
        <w:rPr>
          <w:bCs/>
        </w:rPr>
        <w:t>Search query anomaly detection active in SIEM</w:t>
      </w:r>
    </w:p>
    <w:p w14:paraId="46FCF5EA" w14:textId="77777777" w:rsidR="00F76B3E" w:rsidRDefault="00000000">
      <w:pPr>
        <w:pStyle w:val="Compact"/>
        <w:numPr>
          <w:ilvl w:val="0"/>
          <w:numId w:val="76"/>
        </w:numPr>
      </w:pPr>
      <w:r>
        <w:t xml:space="preserve">☐ </w:t>
      </w:r>
      <w:r>
        <w:rPr>
          <w:bCs/>
        </w:rPr>
        <w:t>Max results per request enforced (default 50, max 1000)</w:t>
      </w:r>
    </w:p>
    <w:p w14:paraId="7172F85B" w14:textId="77777777" w:rsidR="00F76B3E" w:rsidRDefault="00000000">
      <w:pPr>
        <w:pStyle w:val="Heading3"/>
        <w:shd w:val="clear" w:color="auto" w:fill="E8F8E8"/>
      </w:pPr>
      <w:bookmarkStart w:id="294" w:name="X6afaf30dbf47f30534bd38c6c77ff4b62bfbeeb"/>
      <w:bookmarkStart w:id="295" w:name="_Toc234675619"/>
      <w:bookmarkEnd w:id="292"/>
      <w:r>
        <w:rPr>
          <w:rFonts w:ascii="Calibri" w:eastAsia="Calibri" w:hAnsi="Calibri"/>
          <w:color w:val="34495E"/>
          <w:sz w:val="28"/>
        </w:rPr>
        <w:t xml:space="preserve">J. Error Handling &amp; Notification Security </w:t>
      </w:r>
      <w:r>
        <w:rPr>
          <w:rFonts w:ascii="Calibri" w:eastAsia="Calibri" w:hAnsi="Calibri"/>
          <w:i/>
          <w:iCs/>
          <w:color w:val="34495E"/>
          <w:sz w:val="28"/>
        </w:rPr>
        <w:t>(v4.1 NEW)</w:t>
      </w:r>
      <w:bookmarkEnd w:id="295"/>
    </w:p>
    <w:p w14:paraId="62AEBFE8" w14:textId="77777777" w:rsidR="00F76B3E" w:rsidRDefault="00000000">
      <w:pPr>
        <w:pStyle w:val="Compact"/>
        <w:numPr>
          <w:ilvl w:val="0"/>
          <w:numId w:val="77"/>
        </w:numPr>
      </w:pPr>
      <w:r>
        <w:t xml:space="preserve">☐ </w:t>
      </w:r>
      <w:r>
        <w:rPr>
          <w:bCs/>
        </w:rPr>
        <w:t>RFC 7807 Problem Details format active for all API error responses</w:t>
      </w:r>
    </w:p>
    <w:p w14:paraId="65050311" w14:textId="77777777" w:rsidR="00F76B3E" w:rsidRDefault="00000000">
      <w:pPr>
        <w:pStyle w:val="Compact"/>
        <w:numPr>
          <w:ilvl w:val="0"/>
          <w:numId w:val="77"/>
        </w:numPr>
      </w:pPr>
      <w:r>
        <w:t xml:space="preserve">☐ </w:t>
      </w:r>
      <w:r>
        <w:rPr>
          <w:bCs/>
        </w:rPr>
        <w:t>Error message sanitization verified: no stack traces, no internal paths, no DB schemas exposed</w:t>
      </w:r>
    </w:p>
    <w:p w14:paraId="0C539093" w14:textId="77777777" w:rsidR="00F76B3E" w:rsidRDefault="00000000">
      <w:pPr>
        <w:pStyle w:val="Compact"/>
        <w:numPr>
          <w:ilvl w:val="0"/>
          <w:numId w:val="77"/>
        </w:numPr>
      </w:pPr>
      <w:r>
        <w:t xml:space="preserve">☐ </w:t>
      </w:r>
      <w:r>
        <w:rPr>
          <w:bCs/>
        </w:rPr>
        <w:t>Bilingual error messages (Arabic/English) tested with classification-appropriate detail levels</w:t>
      </w:r>
    </w:p>
    <w:p w14:paraId="7CDE125E" w14:textId="77777777" w:rsidR="00F76B3E" w:rsidRDefault="00000000">
      <w:pPr>
        <w:pStyle w:val="Compact"/>
        <w:numPr>
          <w:ilvl w:val="0"/>
          <w:numId w:val="77"/>
        </w:numPr>
      </w:pPr>
      <w:r>
        <w:t xml:space="preserve">☐ </w:t>
      </w:r>
      <w:r>
        <w:rPr>
          <w:bCs/>
        </w:rPr>
        <w:t>Error correlation IDs present in all error responses (corr_{uuid} format)</w:t>
      </w:r>
    </w:p>
    <w:p w14:paraId="6E739E7A" w14:textId="77777777" w:rsidR="00F76B3E" w:rsidRDefault="00000000">
      <w:pPr>
        <w:pStyle w:val="Compact"/>
        <w:numPr>
          <w:ilvl w:val="0"/>
          <w:numId w:val="77"/>
        </w:numPr>
      </w:pPr>
      <w:r>
        <w:t xml:space="preserve">☐ </w:t>
      </w:r>
      <w:r>
        <w:rPr>
          <w:bCs/>
        </w:rPr>
        <w:t>Notification encryption verified: email TLS 1.3, SMS secure gateway, in-app AES-256</w:t>
      </w:r>
    </w:p>
    <w:p w14:paraId="649391C0" w14:textId="77777777" w:rsidR="00F76B3E" w:rsidRDefault="00000000">
      <w:pPr>
        <w:pStyle w:val="Compact"/>
        <w:numPr>
          <w:ilvl w:val="0"/>
          <w:numId w:val="77"/>
        </w:numPr>
      </w:pPr>
      <w:r>
        <w:t xml:space="preserve">☐ </w:t>
      </w:r>
      <w:r>
        <w:rPr>
          <w:bCs/>
        </w:rPr>
        <w:t>Notification audit trail logging active with recipient, channel, content hash, delivery status</w:t>
      </w:r>
    </w:p>
    <w:p w14:paraId="0C4B4E17" w14:textId="77777777" w:rsidR="00F76B3E" w:rsidRDefault="00000000">
      <w:pPr>
        <w:pStyle w:val="Compact"/>
        <w:numPr>
          <w:ilvl w:val="0"/>
          <w:numId w:val="77"/>
        </w:numPr>
      </w:pPr>
      <w:r>
        <w:t xml:space="preserve">☐ </w:t>
      </w:r>
      <w:r>
        <w:rPr>
          <w:bCs/>
        </w:rPr>
        <w:t>Authentication failure progressive delay tested (1s -&gt; 2s -&gt; 4s -&gt; 8s -&gt; 15s)</w:t>
      </w:r>
    </w:p>
    <w:p w14:paraId="3FFF8BF1" w14:textId="77777777" w:rsidR="00F76B3E" w:rsidRDefault="00000000">
      <w:pPr>
        <w:pStyle w:val="Compact"/>
        <w:numPr>
          <w:ilvl w:val="0"/>
          <w:numId w:val="77"/>
        </w:numPr>
      </w:pPr>
      <w:r>
        <w:lastRenderedPageBreak/>
        <w:t xml:space="preserve">☐ </w:t>
      </w:r>
      <w:r>
        <w:rPr>
          <w:bCs/>
        </w:rPr>
        <w:t>Account lockout workflow tested (5 failures -&gt; 30-min lockout -&gt; CISO alert)</w:t>
      </w:r>
    </w:p>
    <w:p w14:paraId="49A8703F" w14:textId="77777777" w:rsidR="00F76B3E" w:rsidRDefault="00000000">
      <w:pPr>
        <w:pStyle w:val="Compact"/>
        <w:numPr>
          <w:ilvl w:val="0"/>
          <w:numId w:val="77"/>
        </w:numPr>
      </w:pPr>
      <w:r>
        <w:t xml:space="preserve">☐ </w:t>
      </w:r>
      <w:r>
        <w:rPr>
          <w:bCs/>
        </w:rPr>
        <w:t>Generic authentication error messages verified (no username/password enumeration)</w:t>
      </w:r>
    </w:p>
    <w:p w14:paraId="5DE6F69A" w14:textId="77777777" w:rsidR="00F76B3E" w:rsidRDefault="00000000">
      <w:pPr>
        <w:pStyle w:val="Heading3"/>
        <w:shd w:val="clear" w:color="auto" w:fill="E8F8E8"/>
      </w:pPr>
      <w:bookmarkStart w:id="296" w:name="k.-workflow-engine-security-v4.1-new"/>
      <w:bookmarkStart w:id="297" w:name="_Toc234675620"/>
      <w:bookmarkEnd w:id="294"/>
      <w:r>
        <w:rPr>
          <w:rFonts w:ascii="Calibri" w:eastAsia="Calibri" w:hAnsi="Calibri"/>
          <w:color w:val="34495E"/>
          <w:sz w:val="28"/>
        </w:rPr>
        <w:t xml:space="preserve">K. Workflow Engine Security </w:t>
      </w:r>
      <w:r>
        <w:rPr>
          <w:rFonts w:ascii="Calibri" w:eastAsia="Calibri" w:hAnsi="Calibri"/>
          <w:i/>
          <w:iCs/>
          <w:color w:val="34495E"/>
          <w:sz w:val="28"/>
        </w:rPr>
        <w:t>(v4.1 NEW)</w:t>
      </w:r>
      <w:bookmarkEnd w:id="297"/>
    </w:p>
    <w:p w14:paraId="008F6A5C" w14:textId="77777777" w:rsidR="00F76B3E" w:rsidRDefault="00000000">
      <w:pPr>
        <w:pStyle w:val="Compact"/>
        <w:numPr>
          <w:ilvl w:val="0"/>
          <w:numId w:val="78"/>
        </w:numPr>
      </w:pPr>
      <w:r>
        <w:t xml:space="preserve">☐ </w:t>
      </w:r>
      <w:r>
        <w:rPr>
          <w:bCs/>
        </w:rPr>
        <w:t>All production BPMN models digitally signed (ECDSA P-256)</w:t>
      </w:r>
    </w:p>
    <w:p w14:paraId="18EFFAEE" w14:textId="77777777" w:rsidR="00F76B3E" w:rsidRDefault="00000000">
      <w:pPr>
        <w:pStyle w:val="Compact"/>
        <w:numPr>
          <w:ilvl w:val="0"/>
          <w:numId w:val="78"/>
        </w:numPr>
      </w:pPr>
      <w:r>
        <w:t xml:space="preserve">☐ </w:t>
      </w:r>
      <w:r>
        <w:rPr>
          <w:bCs/>
        </w:rPr>
        <w:t>BPMN model deployment requires dual approval (Security Reviewer + CISO for Confidential)</w:t>
      </w:r>
    </w:p>
    <w:p w14:paraId="497A3615" w14:textId="77777777" w:rsidR="00F76B3E" w:rsidRDefault="00000000">
      <w:pPr>
        <w:pStyle w:val="Compact"/>
        <w:numPr>
          <w:ilvl w:val="0"/>
          <w:numId w:val="78"/>
        </w:numPr>
      </w:pPr>
      <w:r>
        <w:t xml:space="preserve">☐ </w:t>
      </w:r>
      <w:r>
        <w:rPr>
          <w:bCs/>
        </w:rPr>
        <w:t>Task-level ABAC policies active and unit tested</w:t>
      </w:r>
    </w:p>
    <w:p w14:paraId="70799CC1" w14:textId="77777777" w:rsidR="00F76B3E" w:rsidRDefault="00000000">
      <w:pPr>
        <w:pStyle w:val="Compact"/>
        <w:numPr>
          <w:ilvl w:val="0"/>
          <w:numId w:val="78"/>
        </w:numPr>
      </w:pPr>
      <w:r>
        <w:t xml:space="preserve">☐ </w:t>
      </w:r>
      <w:r>
        <w:rPr>
          <w:bCs/>
        </w:rPr>
        <w:t>Task delegation audit trail logging active</w:t>
      </w:r>
    </w:p>
    <w:p w14:paraId="047F8776" w14:textId="77777777" w:rsidR="00F76B3E" w:rsidRDefault="00000000">
      <w:pPr>
        <w:pStyle w:val="Compact"/>
        <w:numPr>
          <w:ilvl w:val="0"/>
          <w:numId w:val="78"/>
        </w:numPr>
      </w:pPr>
      <w:r>
        <w:t xml:space="preserve">☐ </w:t>
      </w:r>
      <w:r>
        <w:rPr>
          <w:bCs/>
        </w:rPr>
        <w:t>Case data encryption active for Restricted/Confidential workflows</w:t>
      </w:r>
    </w:p>
    <w:p w14:paraId="2B7C6A59" w14:textId="77777777" w:rsidR="00F76B3E" w:rsidRDefault="00000000">
      <w:pPr>
        <w:pStyle w:val="Compact"/>
        <w:numPr>
          <w:ilvl w:val="0"/>
          <w:numId w:val="78"/>
        </w:numPr>
      </w:pPr>
      <w:r>
        <w:t xml:space="preserve">☐ </w:t>
      </w:r>
      <w:r>
        <w:rPr>
          <w:bCs/>
        </w:rPr>
        <w:t>Attachment virus scanning (ClamAV) active for all workflow file uploads</w:t>
      </w:r>
    </w:p>
    <w:p w14:paraId="5F089FD0" w14:textId="77777777" w:rsidR="00F76B3E" w:rsidRDefault="00000000">
      <w:pPr>
        <w:pStyle w:val="Compact"/>
        <w:numPr>
          <w:ilvl w:val="0"/>
          <w:numId w:val="78"/>
        </w:numPr>
      </w:pPr>
      <w:r>
        <w:t xml:space="preserve">☐ </w:t>
      </w:r>
      <w:r>
        <w:rPr>
          <w:bCs/>
        </w:rPr>
        <w:t>Comment sanitization active (HTML escape, no script injection)</w:t>
      </w:r>
    </w:p>
    <w:p w14:paraId="68E7D357" w14:textId="77777777" w:rsidR="00F76B3E" w:rsidRDefault="00000000">
      <w:pPr>
        <w:pStyle w:val="Compact"/>
        <w:numPr>
          <w:ilvl w:val="0"/>
          <w:numId w:val="78"/>
        </w:numPr>
      </w:pPr>
      <w:r>
        <w:t xml:space="preserve">☐ </w:t>
      </w:r>
      <w:r>
        <w:rPr>
          <w:bCs/>
        </w:rPr>
        <w:t>SLA timer definitions signed and tamper-proof verified</w:t>
      </w:r>
    </w:p>
    <w:p w14:paraId="20A39636" w14:textId="77777777" w:rsidR="00F76B3E" w:rsidRDefault="00000000">
      <w:pPr>
        <w:pStyle w:val="Compact"/>
        <w:numPr>
          <w:ilvl w:val="0"/>
          <w:numId w:val="78"/>
        </w:numPr>
      </w:pPr>
      <w:r>
        <w:t xml:space="preserve">☐ </w:t>
      </w:r>
      <w:r>
        <w:rPr>
          <w:bCs/>
        </w:rPr>
        <w:t>Complete BPMN trace logging active with decision rationale capture</w:t>
      </w:r>
    </w:p>
    <w:p w14:paraId="3EC654C8" w14:textId="77777777" w:rsidR="00F76B3E" w:rsidRDefault="00000000">
      <w:pPr>
        <w:pStyle w:val="Compact"/>
        <w:numPr>
          <w:ilvl w:val="0"/>
          <w:numId w:val="78"/>
        </w:numPr>
      </w:pPr>
      <w:r>
        <w:t xml:space="preserve">☐ </w:t>
      </w:r>
      <w:r>
        <w:rPr>
          <w:bCs/>
        </w:rPr>
        <w:t>Sub-process isolated execution verified (no cross-scope variable leakage)</w:t>
      </w:r>
    </w:p>
    <w:p w14:paraId="59AF5B37" w14:textId="77777777" w:rsidR="00F76B3E" w:rsidRDefault="00000000">
      <w:pPr>
        <w:pStyle w:val="Compact"/>
        <w:numPr>
          <w:ilvl w:val="0"/>
          <w:numId w:val="78"/>
        </w:numPr>
      </w:pPr>
      <w:r>
        <w:t xml:space="preserve">☐ </w:t>
      </w:r>
      <w:r>
        <w:rPr>
          <w:bCs/>
        </w:rPr>
        <w:t>Encrypted task notification delivery verified (S/MIME for Restricted/Confidential)</w:t>
      </w:r>
    </w:p>
    <w:p w14:paraId="374B2FA9" w14:textId="77777777" w:rsidR="00F76B3E" w:rsidRDefault="00000000">
      <w:pPr>
        <w:pStyle w:val="Compact"/>
        <w:numPr>
          <w:ilvl w:val="0"/>
          <w:numId w:val="78"/>
        </w:numPr>
      </w:pPr>
      <w:r>
        <w:t xml:space="preserve">☐ </w:t>
      </w:r>
      <w:r>
        <w:rPr>
          <w:bCs/>
        </w:rPr>
        <w:t>Secure delegate approval links tested (single-use token, 24h expiry)</w:t>
      </w:r>
    </w:p>
    <w:p w14:paraId="5A7048B3" w14:textId="77777777" w:rsidR="00F76B3E" w:rsidRDefault="00000000">
      <w:pPr>
        <w:pStyle w:val="Compact"/>
        <w:numPr>
          <w:ilvl w:val="0"/>
          <w:numId w:val="78"/>
        </w:numPr>
      </w:pPr>
      <w:r>
        <w:t xml:space="preserve">☐ </w:t>
      </w:r>
      <w:r>
        <w:rPr>
          <w:bCs/>
        </w:rPr>
        <w:t>Workflow API rate limiting active (100 req/min per user)</w:t>
      </w:r>
    </w:p>
    <w:p w14:paraId="20A1E0DB" w14:textId="77777777" w:rsidR="00F76B3E" w:rsidRDefault="00000000">
      <w:pPr>
        <w:pStyle w:val="Compact"/>
        <w:numPr>
          <w:ilvl w:val="0"/>
          <w:numId w:val="78"/>
        </w:numPr>
      </w:pPr>
      <w:r>
        <w:t xml:space="preserve">☐ </w:t>
      </w:r>
      <w:r>
        <w:rPr>
          <w:bCs/>
        </w:rPr>
        <w:t>Groovy script sandboxing active with restricted classpath</w:t>
      </w:r>
    </w:p>
    <w:p w14:paraId="7D3C05A0" w14:textId="77777777" w:rsidR="00F76B3E" w:rsidRDefault="00000000">
      <w:pPr>
        <w:pStyle w:val="Heading2"/>
      </w:pPr>
      <w:bookmarkStart w:id="298" w:name="X4950bfadb426f8010e2e1f9ec0eae3a9b64e20b"/>
      <w:bookmarkStart w:id="299" w:name="_Toc234675621"/>
      <w:bookmarkEnd w:id="274"/>
      <w:bookmarkEnd w:id="296"/>
      <w:r>
        <w:rPr>
          <w:rFonts w:ascii="Calibri" w:eastAsia="Calibri" w:hAnsi="Calibri"/>
          <w:color w:val="34495E"/>
          <w:sz w:val="32"/>
        </w:rPr>
        <w:t xml:space="preserve">Appendix D: Abbreviations &amp; Definitions </w:t>
      </w:r>
      <w:r>
        <w:rPr>
          <w:rFonts w:ascii="Calibri" w:eastAsia="Calibri" w:hAnsi="Calibri"/>
          <w:i/>
          <w:iCs/>
          <w:color w:val="34495E"/>
          <w:sz w:val="32"/>
        </w:rPr>
        <w:t>(ENHANCED)</w:t>
      </w:r>
      <w:bookmarkEnd w:id="299"/>
    </w:p>
    <w:p w14:paraId="02B0C3B0" w14:textId="77777777" w:rsidR="00F76B3E" w:rsidRDefault="00000000">
      <w:pPr>
        <w:pStyle w:val="FirstParagraph"/>
      </w:pPr>
      <w:r>
        <w:t>Definitions of security and compliance terms used throughout Volume 5.</w:t>
      </w:r>
    </w:p>
    <w:tbl>
      <w:tblPr>
        <w:tblStyle w:val="Table"/>
        <w:tblW w:w="5000" w:type="pct"/>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020" w:firstRow="1" w:lastRow="0" w:firstColumn="0" w:lastColumn="0" w:noHBand="0" w:noVBand="0"/>
      </w:tblPr>
      <w:tblGrid>
        <w:gridCol w:w="929"/>
        <w:gridCol w:w="8153"/>
      </w:tblGrid>
      <w:tr w:rsidR="00F76B3E" w14:paraId="26956074" w14:textId="77777777" w:rsidTr="00F76B3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2C3E50"/>
            <w:tcMar>
              <w:top w:w="-14736" w:type="dxa"/>
              <w:left w:w="-29472" w:type="dxa"/>
              <w:bottom w:w="-14736" w:type="dxa"/>
              <w:right w:w="-29472" w:type="dxa"/>
            </w:tcMar>
          </w:tcPr>
          <w:p w14:paraId="524FF474" w14:textId="77777777" w:rsidR="00F76B3E" w:rsidRDefault="00000000">
            <w:pPr>
              <w:pStyle w:val="Compact"/>
            </w:pPr>
            <w:r>
              <w:rPr>
                <w:b/>
                <w:bCs/>
                <w:color w:val="FFFFFF"/>
                <w:sz w:val="20"/>
              </w:rPr>
              <w:t>Term</w:t>
            </w:r>
          </w:p>
        </w:tc>
        <w:tc>
          <w:tcPr>
            <w:tcW w:w="0" w:type="auto"/>
            <w:shd w:val="clear" w:color="auto" w:fill="2C3E50"/>
            <w:tcMar>
              <w:top w:w="-14736" w:type="dxa"/>
              <w:left w:w="-29472" w:type="dxa"/>
              <w:bottom w:w="-14736" w:type="dxa"/>
              <w:right w:w="-29472" w:type="dxa"/>
            </w:tcMar>
          </w:tcPr>
          <w:p w14:paraId="6061E4DA" w14:textId="77777777" w:rsidR="00F76B3E" w:rsidRDefault="00000000">
            <w:pPr>
              <w:pStyle w:val="Compact"/>
            </w:pPr>
            <w:r>
              <w:rPr>
                <w:b/>
                <w:bCs/>
                <w:color w:val="FFFFFF"/>
                <w:sz w:val="20"/>
              </w:rPr>
              <w:t>Definition</w:t>
            </w:r>
          </w:p>
        </w:tc>
      </w:tr>
      <w:tr w:rsidR="00F76B3E" w14:paraId="599504D9" w14:textId="77777777" w:rsidTr="00F76B3E">
        <w:tc>
          <w:tcPr>
            <w:tcW w:w="0" w:type="auto"/>
            <w:shd w:val="clear" w:color="auto" w:fill="FFFFFF"/>
            <w:tcMar>
              <w:top w:w="-14736" w:type="dxa"/>
              <w:left w:w="-29472" w:type="dxa"/>
              <w:bottom w:w="-14736" w:type="dxa"/>
              <w:right w:w="-29472" w:type="dxa"/>
            </w:tcMar>
          </w:tcPr>
          <w:p w14:paraId="4BA21323" w14:textId="77777777" w:rsidR="00F76B3E" w:rsidRDefault="00000000">
            <w:pPr>
              <w:pStyle w:val="Compact"/>
            </w:pPr>
            <w:r>
              <w:rPr>
                <w:sz w:val="20"/>
              </w:rPr>
              <w:t>ABAC</w:t>
            </w:r>
          </w:p>
        </w:tc>
        <w:tc>
          <w:tcPr>
            <w:tcW w:w="0" w:type="auto"/>
            <w:shd w:val="clear" w:color="auto" w:fill="FFFFFF"/>
            <w:tcMar>
              <w:top w:w="-14736" w:type="dxa"/>
              <w:left w:w="-29472" w:type="dxa"/>
              <w:bottom w:w="-14736" w:type="dxa"/>
              <w:right w:w="-29472" w:type="dxa"/>
            </w:tcMar>
          </w:tcPr>
          <w:p w14:paraId="23C50D1E" w14:textId="77777777" w:rsidR="00F76B3E" w:rsidRDefault="00000000">
            <w:pPr>
              <w:pStyle w:val="Compact"/>
            </w:pPr>
            <w:r>
              <w:rPr>
                <w:sz w:val="20"/>
              </w:rPr>
              <w:t>Attribute-Based Access Control – authorization based on user attributes, resource attributes, and environmental context (time, location, device).</w:t>
            </w:r>
          </w:p>
        </w:tc>
      </w:tr>
      <w:tr w:rsidR="00F76B3E" w14:paraId="4F73596A" w14:textId="77777777" w:rsidTr="00F76B3E">
        <w:tc>
          <w:tcPr>
            <w:tcW w:w="0" w:type="auto"/>
            <w:shd w:val="clear" w:color="auto" w:fill="F8F9FA"/>
            <w:tcMar>
              <w:top w:w="-14736" w:type="dxa"/>
              <w:left w:w="-29472" w:type="dxa"/>
              <w:bottom w:w="-14736" w:type="dxa"/>
              <w:right w:w="-29472" w:type="dxa"/>
            </w:tcMar>
          </w:tcPr>
          <w:p w14:paraId="44E7E793" w14:textId="77777777" w:rsidR="00F76B3E" w:rsidRDefault="00000000">
            <w:pPr>
              <w:pStyle w:val="Compact"/>
            </w:pPr>
            <w:r>
              <w:rPr>
                <w:sz w:val="20"/>
              </w:rPr>
              <w:t>BPMN</w:t>
            </w:r>
          </w:p>
        </w:tc>
        <w:tc>
          <w:tcPr>
            <w:tcW w:w="0" w:type="auto"/>
            <w:shd w:val="clear" w:color="auto" w:fill="F8F9FA"/>
            <w:tcMar>
              <w:top w:w="-14736" w:type="dxa"/>
              <w:left w:w="-29472" w:type="dxa"/>
              <w:bottom w:w="-14736" w:type="dxa"/>
              <w:right w:w="-29472" w:type="dxa"/>
            </w:tcMar>
          </w:tcPr>
          <w:p w14:paraId="0FABDE14" w14:textId="77777777" w:rsidR="00F76B3E" w:rsidRDefault="00000000">
            <w:pPr>
              <w:pStyle w:val="Compact"/>
            </w:pPr>
            <w:r>
              <w:rPr>
                <w:sz w:val="20"/>
              </w:rPr>
              <w:t>Business Process Model and Notation – standard graphical representation for specifying business processes in a workflow.</w:t>
            </w:r>
          </w:p>
        </w:tc>
      </w:tr>
      <w:tr w:rsidR="00F76B3E" w14:paraId="2B0B3923" w14:textId="77777777" w:rsidTr="00F76B3E">
        <w:tc>
          <w:tcPr>
            <w:tcW w:w="0" w:type="auto"/>
            <w:shd w:val="clear" w:color="auto" w:fill="FFFFFF"/>
            <w:tcMar>
              <w:top w:w="-14736" w:type="dxa"/>
              <w:left w:w="-29472" w:type="dxa"/>
              <w:bottom w:w="-14736" w:type="dxa"/>
              <w:right w:w="-29472" w:type="dxa"/>
            </w:tcMar>
          </w:tcPr>
          <w:p w14:paraId="173A2189" w14:textId="77777777" w:rsidR="00F76B3E" w:rsidRDefault="00000000">
            <w:pPr>
              <w:pStyle w:val="Compact"/>
            </w:pPr>
            <w:r>
              <w:rPr>
                <w:sz w:val="20"/>
              </w:rPr>
              <w:t>CCM</w:t>
            </w:r>
          </w:p>
        </w:tc>
        <w:tc>
          <w:tcPr>
            <w:tcW w:w="0" w:type="auto"/>
            <w:shd w:val="clear" w:color="auto" w:fill="FFFFFF"/>
            <w:tcMar>
              <w:top w:w="-14736" w:type="dxa"/>
              <w:left w:w="-29472" w:type="dxa"/>
              <w:bottom w:w="-14736" w:type="dxa"/>
              <w:right w:w="-29472" w:type="dxa"/>
            </w:tcMar>
          </w:tcPr>
          <w:p w14:paraId="2C253912" w14:textId="77777777" w:rsidR="00F76B3E" w:rsidRDefault="00000000">
            <w:pPr>
              <w:pStyle w:val="Compact"/>
            </w:pPr>
            <w:r>
              <w:rPr>
                <w:sz w:val="20"/>
              </w:rPr>
              <w:t>Continuous Control Monitoring – automated, real-time verification of security control effectiveness.</w:t>
            </w:r>
          </w:p>
        </w:tc>
      </w:tr>
      <w:tr w:rsidR="00F76B3E" w14:paraId="7CA1D430" w14:textId="77777777" w:rsidTr="00F76B3E">
        <w:tc>
          <w:tcPr>
            <w:tcW w:w="0" w:type="auto"/>
            <w:shd w:val="clear" w:color="auto" w:fill="F8F9FA"/>
            <w:tcMar>
              <w:top w:w="-14736" w:type="dxa"/>
              <w:left w:w="-29472" w:type="dxa"/>
              <w:bottom w:w="-14736" w:type="dxa"/>
              <w:right w:w="-29472" w:type="dxa"/>
            </w:tcMar>
          </w:tcPr>
          <w:p w14:paraId="689BC622" w14:textId="77777777" w:rsidR="00F76B3E" w:rsidRDefault="00000000">
            <w:pPr>
              <w:pStyle w:val="Compact"/>
            </w:pPr>
            <w:r>
              <w:rPr>
                <w:sz w:val="20"/>
              </w:rPr>
              <w:t>CSPM</w:t>
            </w:r>
          </w:p>
        </w:tc>
        <w:tc>
          <w:tcPr>
            <w:tcW w:w="0" w:type="auto"/>
            <w:shd w:val="clear" w:color="auto" w:fill="F8F9FA"/>
            <w:tcMar>
              <w:top w:w="-14736" w:type="dxa"/>
              <w:left w:w="-29472" w:type="dxa"/>
              <w:bottom w:w="-14736" w:type="dxa"/>
              <w:right w:w="-29472" w:type="dxa"/>
            </w:tcMar>
          </w:tcPr>
          <w:p w14:paraId="3B0CFF10" w14:textId="77777777" w:rsidR="00F76B3E" w:rsidRDefault="00000000">
            <w:pPr>
              <w:pStyle w:val="Compact"/>
            </w:pPr>
            <w:r>
              <w:rPr>
                <w:sz w:val="20"/>
              </w:rPr>
              <w:t>Cloud Security Posture Management – continuous monitoring and remediation of cloud infrastructure misconfigurations.</w:t>
            </w:r>
          </w:p>
        </w:tc>
      </w:tr>
      <w:tr w:rsidR="00F76B3E" w14:paraId="65888999" w14:textId="77777777" w:rsidTr="00F76B3E">
        <w:tc>
          <w:tcPr>
            <w:tcW w:w="0" w:type="auto"/>
            <w:shd w:val="clear" w:color="auto" w:fill="FFFFFF"/>
            <w:tcMar>
              <w:top w:w="-14736" w:type="dxa"/>
              <w:left w:w="-29472" w:type="dxa"/>
              <w:bottom w:w="-14736" w:type="dxa"/>
              <w:right w:w="-29472" w:type="dxa"/>
            </w:tcMar>
          </w:tcPr>
          <w:p w14:paraId="67562B4C" w14:textId="77777777" w:rsidR="00F76B3E" w:rsidRDefault="00000000">
            <w:pPr>
              <w:pStyle w:val="Compact"/>
            </w:pPr>
            <w:r>
              <w:rPr>
                <w:sz w:val="20"/>
              </w:rPr>
              <w:t>DEK</w:t>
            </w:r>
          </w:p>
        </w:tc>
        <w:tc>
          <w:tcPr>
            <w:tcW w:w="0" w:type="auto"/>
            <w:shd w:val="clear" w:color="auto" w:fill="FFFFFF"/>
            <w:tcMar>
              <w:top w:w="-14736" w:type="dxa"/>
              <w:left w:w="-29472" w:type="dxa"/>
              <w:bottom w:w="-14736" w:type="dxa"/>
              <w:right w:w="-29472" w:type="dxa"/>
            </w:tcMar>
          </w:tcPr>
          <w:p w14:paraId="6FC7F82B" w14:textId="77777777" w:rsidR="00F76B3E" w:rsidRDefault="00000000">
            <w:pPr>
              <w:pStyle w:val="Compact"/>
            </w:pPr>
            <w:r>
              <w:rPr>
                <w:sz w:val="20"/>
              </w:rPr>
              <w:t>Data Encryption Key – symmetric key used to encrypt data at rest, wrapped by KEK.</w:t>
            </w:r>
          </w:p>
        </w:tc>
      </w:tr>
      <w:tr w:rsidR="00F76B3E" w14:paraId="7088D41C" w14:textId="77777777" w:rsidTr="00F76B3E">
        <w:tc>
          <w:tcPr>
            <w:tcW w:w="0" w:type="auto"/>
            <w:shd w:val="clear" w:color="auto" w:fill="F8F9FA"/>
            <w:tcMar>
              <w:top w:w="-14736" w:type="dxa"/>
              <w:left w:w="-29472" w:type="dxa"/>
              <w:bottom w:w="-14736" w:type="dxa"/>
              <w:right w:w="-29472" w:type="dxa"/>
            </w:tcMar>
          </w:tcPr>
          <w:p w14:paraId="421395B6" w14:textId="77777777" w:rsidR="00F76B3E" w:rsidRDefault="00000000">
            <w:pPr>
              <w:pStyle w:val="Compact"/>
            </w:pPr>
            <w:r>
              <w:rPr>
                <w:sz w:val="20"/>
              </w:rPr>
              <w:t>DGOP Navigator</w:t>
            </w:r>
          </w:p>
        </w:tc>
        <w:tc>
          <w:tcPr>
            <w:tcW w:w="0" w:type="auto"/>
            <w:shd w:val="clear" w:color="auto" w:fill="F8F9FA"/>
            <w:tcMar>
              <w:top w:w="-14736" w:type="dxa"/>
              <w:left w:w="-29472" w:type="dxa"/>
              <w:bottom w:w="-14736" w:type="dxa"/>
              <w:right w:w="-29472" w:type="dxa"/>
            </w:tcMar>
          </w:tcPr>
          <w:p w14:paraId="04634CE0" w14:textId="77777777" w:rsidR="00F76B3E" w:rsidRDefault="00000000">
            <w:pPr>
              <w:pStyle w:val="Compact"/>
            </w:pPr>
            <w:r>
              <w:rPr>
                <w:bCs/>
                <w:sz w:val="20"/>
              </w:rPr>
              <w:t>The unified DGOP user interface framework that provides consistent navigation, search, discovery, and interaction patterns across all DGOP modules. Formerly referred to as “Design System,” DGOP Navigator encompasses the component library, search interfaces, notification center, and user experience patterns that enable users to securely navigate the platform.</w:t>
            </w:r>
          </w:p>
        </w:tc>
      </w:tr>
      <w:tr w:rsidR="00F76B3E" w14:paraId="5384AD63" w14:textId="77777777" w:rsidTr="00F76B3E">
        <w:tc>
          <w:tcPr>
            <w:tcW w:w="0" w:type="auto"/>
            <w:shd w:val="clear" w:color="auto" w:fill="FFFFFF"/>
            <w:tcMar>
              <w:top w:w="-14736" w:type="dxa"/>
              <w:left w:w="-29472" w:type="dxa"/>
              <w:bottom w:w="-14736" w:type="dxa"/>
              <w:right w:w="-29472" w:type="dxa"/>
            </w:tcMar>
          </w:tcPr>
          <w:p w14:paraId="4C3E32DA" w14:textId="77777777" w:rsidR="00F76B3E" w:rsidRDefault="00000000">
            <w:pPr>
              <w:pStyle w:val="Compact"/>
            </w:pPr>
            <w:r>
              <w:rPr>
                <w:sz w:val="20"/>
              </w:rPr>
              <w:t>DPIA</w:t>
            </w:r>
          </w:p>
        </w:tc>
        <w:tc>
          <w:tcPr>
            <w:tcW w:w="0" w:type="auto"/>
            <w:shd w:val="clear" w:color="auto" w:fill="FFFFFF"/>
            <w:tcMar>
              <w:top w:w="-14736" w:type="dxa"/>
              <w:left w:w="-29472" w:type="dxa"/>
              <w:bottom w:w="-14736" w:type="dxa"/>
              <w:right w:w="-29472" w:type="dxa"/>
            </w:tcMar>
          </w:tcPr>
          <w:p w14:paraId="0931B8A1" w14:textId="77777777" w:rsidR="00F76B3E" w:rsidRDefault="00000000">
            <w:pPr>
              <w:pStyle w:val="Compact"/>
            </w:pPr>
            <w:r>
              <w:rPr>
                <w:sz w:val="20"/>
              </w:rPr>
              <w:t>Data Protection Impact Assessment – systematic evaluation of privacy risks for high-risk processing.</w:t>
            </w:r>
          </w:p>
        </w:tc>
      </w:tr>
      <w:tr w:rsidR="00F76B3E" w14:paraId="2D5C8347" w14:textId="77777777" w:rsidTr="00F76B3E">
        <w:tc>
          <w:tcPr>
            <w:tcW w:w="0" w:type="auto"/>
            <w:shd w:val="clear" w:color="auto" w:fill="F8F9FA"/>
            <w:tcMar>
              <w:top w:w="-14736" w:type="dxa"/>
              <w:left w:w="-29472" w:type="dxa"/>
              <w:bottom w:w="-14736" w:type="dxa"/>
              <w:right w:w="-29472" w:type="dxa"/>
            </w:tcMar>
          </w:tcPr>
          <w:p w14:paraId="23FC91F2" w14:textId="77777777" w:rsidR="00F76B3E" w:rsidRDefault="00000000">
            <w:pPr>
              <w:pStyle w:val="Compact"/>
            </w:pPr>
            <w:r>
              <w:rPr>
                <w:sz w:val="20"/>
              </w:rPr>
              <w:lastRenderedPageBreak/>
              <w:t>DSR</w:t>
            </w:r>
          </w:p>
        </w:tc>
        <w:tc>
          <w:tcPr>
            <w:tcW w:w="0" w:type="auto"/>
            <w:shd w:val="clear" w:color="auto" w:fill="F8F9FA"/>
            <w:tcMar>
              <w:top w:w="-14736" w:type="dxa"/>
              <w:left w:w="-29472" w:type="dxa"/>
              <w:bottom w:w="-14736" w:type="dxa"/>
              <w:right w:w="-29472" w:type="dxa"/>
            </w:tcMar>
          </w:tcPr>
          <w:p w14:paraId="2B77C8BB" w14:textId="77777777" w:rsidR="00F76B3E" w:rsidRDefault="00000000">
            <w:pPr>
              <w:pStyle w:val="Compact"/>
            </w:pPr>
            <w:r>
              <w:rPr>
                <w:sz w:val="20"/>
              </w:rPr>
              <w:t>Data Subject Rights – rights of individuals under PDPL (access, rectification, erasure, restriction, portability, objection).</w:t>
            </w:r>
          </w:p>
        </w:tc>
      </w:tr>
      <w:tr w:rsidR="00F76B3E" w14:paraId="6D5DC64D" w14:textId="77777777" w:rsidTr="00F76B3E">
        <w:tc>
          <w:tcPr>
            <w:tcW w:w="0" w:type="auto"/>
            <w:shd w:val="clear" w:color="auto" w:fill="FFFFFF"/>
            <w:tcMar>
              <w:top w:w="-14736" w:type="dxa"/>
              <w:left w:w="-29472" w:type="dxa"/>
              <w:bottom w:w="-14736" w:type="dxa"/>
              <w:right w:w="-29472" w:type="dxa"/>
            </w:tcMar>
          </w:tcPr>
          <w:p w14:paraId="5125105C" w14:textId="77777777" w:rsidR="00F76B3E" w:rsidRDefault="00000000">
            <w:pPr>
              <w:pStyle w:val="Compact"/>
            </w:pPr>
            <w:r>
              <w:rPr>
                <w:sz w:val="20"/>
              </w:rPr>
              <w:t>ECC</w:t>
            </w:r>
          </w:p>
        </w:tc>
        <w:tc>
          <w:tcPr>
            <w:tcW w:w="0" w:type="auto"/>
            <w:shd w:val="clear" w:color="auto" w:fill="FFFFFF"/>
            <w:tcMar>
              <w:top w:w="-14736" w:type="dxa"/>
              <w:left w:w="-29472" w:type="dxa"/>
              <w:bottom w:w="-14736" w:type="dxa"/>
              <w:right w:w="-29472" w:type="dxa"/>
            </w:tcMar>
          </w:tcPr>
          <w:p w14:paraId="15F183E6" w14:textId="77777777" w:rsidR="00F76B3E" w:rsidRDefault="00000000">
            <w:pPr>
              <w:pStyle w:val="Compact"/>
            </w:pPr>
            <w:r>
              <w:rPr>
                <w:sz w:val="20"/>
              </w:rPr>
              <w:t>Essential Cybersecurity Controls – NCA security control framework (ECC-1:2024).</w:t>
            </w:r>
          </w:p>
        </w:tc>
      </w:tr>
      <w:tr w:rsidR="00F76B3E" w14:paraId="4131012F" w14:textId="77777777" w:rsidTr="00F76B3E">
        <w:tc>
          <w:tcPr>
            <w:tcW w:w="0" w:type="auto"/>
            <w:shd w:val="clear" w:color="auto" w:fill="F8F9FA"/>
            <w:tcMar>
              <w:top w:w="-14736" w:type="dxa"/>
              <w:left w:w="-29472" w:type="dxa"/>
              <w:bottom w:w="-14736" w:type="dxa"/>
              <w:right w:w="-29472" w:type="dxa"/>
            </w:tcMar>
          </w:tcPr>
          <w:p w14:paraId="418D5735" w14:textId="77777777" w:rsidR="00F76B3E" w:rsidRDefault="00000000">
            <w:pPr>
              <w:pStyle w:val="Compact"/>
            </w:pPr>
            <w:r>
              <w:rPr>
                <w:sz w:val="20"/>
              </w:rPr>
              <w:t>HSM</w:t>
            </w:r>
          </w:p>
        </w:tc>
        <w:tc>
          <w:tcPr>
            <w:tcW w:w="0" w:type="auto"/>
            <w:shd w:val="clear" w:color="auto" w:fill="F8F9FA"/>
            <w:tcMar>
              <w:top w:w="-14736" w:type="dxa"/>
              <w:left w:w="-29472" w:type="dxa"/>
              <w:bottom w:w="-14736" w:type="dxa"/>
              <w:right w:w="-29472" w:type="dxa"/>
            </w:tcMar>
          </w:tcPr>
          <w:p w14:paraId="665760FF" w14:textId="77777777" w:rsidR="00F76B3E" w:rsidRDefault="00000000">
            <w:pPr>
              <w:pStyle w:val="Compact"/>
            </w:pPr>
            <w:r>
              <w:rPr>
                <w:sz w:val="20"/>
              </w:rPr>
              <w:t>Hardware Security Module – physical device for secure key generation, storage, and cryptographic operations.</w:t>
            </w:r>
          </w:p>
        </w:tc>
      </w:tr>
      <w:tr w:rsidR="00F76B3E" w14:paraId="24091B34" w14:textId="77777777" w:rsidTr="00F76B3E">
        <w:tc>
          <w:tcPr>
            <w:tcW w:w="0" w:type="auto"/>
            <w:shd w:val="clear" w:color="auto" w:fill="FFFFFF"/>
            <w:tcMar>
              <w:top w:w="-14736" w:type="dxa"/>
              <w:left w:w="-29472" w:type="dxa"/>
              <w:bottom w:w="-14736" w:type="dxa"/>
              <w:right w:w="-29472" w:type="dxa"/>
            </w:tcMar>
          </w:tcPr>
          <w:p w14:paraId="10074D28" w14:textId="77777777" w:rsidR="00F76B3E" w:rsidRDefault="00000000">
            <w:pPr>
              <w:pStyle w:val="Compact"/>
            </w:pPr>
            <w:r>
              <w:rPr>
                <w:sz w:val="20"/>
              </w:rPr>
              <w:t>JIT</w:t>
            </w:r>
          </w:p>
        </w:tc>
        <w:tc>
          <w:tcPr>
            <w:tcW w:w="0" w:type="auto"/>
            <w:shd w:val="clear" w:color="auto" w:fill="FFFFFF"/>
            <w:tcMar>
              <w:top w:w="-14736" w:type="dxa"/>
              <w:left w:w="-29472" w:type="dxa"/>
              <w:bottom w:w="-14736" w:type="dxa"/>
              <w:right w:w="-29472" w:type="dxa"/>
            </w:tcMar>
          </w:tcPr>
          <w:p w14:paraId="0327AC49" w14:textId="77777777" w:rsidR="00F76B3E" w:rsidRDefault="00000000">
            <w:pPr>
              <w:pStyle w:val="Compact"/>
            </w:pPr>
            <w:r>
              <w:rPr>
                <w:sz w:val="20"/>
              </w:rPr>
              <w:t>Just-In-Time – temporary privilege elevation with time-bound scope and approval.</w:t>
            </w:r>
          </w:p>
        </w:tc>
      </w:tr>
      <w:tr w:rsidR="00F76B3E" w14:paraId="2EE57EE7" w14:textId="77777777" w:rsidTr="00F76B3E">
        <w:tc>
          <w:tcPr>
            <w:tcW w:w="0" w:type="auto"/>
            <w:shd w:val="clear" w:color="auto" w:fill="F8F9FA"/>
            <w:tcMar>
              <w:top w:w="-14736" w:type="dxa"/>
              <w:left w:w="-29472" w:type="dxa"/>
              <w:bottom w:w="-14736" w:type="dxa"/>
              <w:right w:w="-29472" w:type="dxa"/>
            </w:tcMar>
          </w:tcPr>
          <w:p w14:paraId="0C655397" w14:textId="77777777" w:rsidR="00F76B3E" w:rsidRDefault="00000000">
            <w:pPr>
              <w:pStyle w:val="Compact"/>
            </w:pPr>
            <w:r>
              <w:rPr>
                <w:sz w:val="20"/>
              </w:rPr>
              <w:t>KEK</w:t>
            </w:r>
          </w:p>
        </w:tc>
        <w:tc>
          <w:tcPr>
            <w:tcW w:w="0" w:type="auto"/>
            <w:shd w:val="clear" w:color="auto" w:fill="F8F9FA"/>
            <w:tcMar>
              <w:top w:w="-14736" w:type="dxa"/>
              <w:left w:w="-29472" w:type="dxa"/>
              <w:bottom w:w="-14736" w:type="dxa"/>
              <w:right w:w="-29472" w:type="dxa"/>
            </w:tcMar>
          </w:tcPr>
          <w:p w14:paraId="26448D17" w14:textId="77777777" w:rsidR="00F76B3E" w:rsidRDefault="00000000">
            <w:pPr>
              <w:pStyle w:val="Compact"/>
            </w:pPr>
            <w:r>
              <w:rPr>
                <w:sz w:val="20"/>
              </w:rPr>
              <w:t>Key Encryption Key – key used to encrypt DEKs, stored in HSM.</w:t>
            </w:r>
          </w:p>
        </w:tc>
      </w:tr>
      <w:tr w:rsidR="00F76B3E" w14:paraId="1BE3948C" w14:textId="77777777" w:rsidTr="00F76B3E">
        <w:tc>
          <w:tcPr>
            <w:tcW w:w="0" w:type="auto"/>
            <w:shd w:val="clear" w:color="auto" w:fill="FFFFFF"/>
            <w:tcMar>
              <w:top w:w="-14736" w:type="dxa"/>
              <w:left w:w="-29472" w:type="dxa"/>
              <w:bottom w:w="-14736" w:type="dxa"/>
              <w:right w:w="-29472" w:type="dxa"/>
            </w:tcMar>
          </w:tcPr>
          <w:p w14:paraId="35422BB3" w14:textId="77777777" w:rsidR="00F76B3E" w:rsidRDefault="00000000">
            <w:pPr>
              <w:pStyle w:val="Compact"/>
            </w:pPr>
            <w:r>
              <w:rPr>
                <w:sz w:val="20"/>
              </w:rPr>
              <w:t>LIA</w:t>
            </w:r>
          </w:p>
        </w:tc>
        <w:tc>
          <w:tcPr>
            <w:tcW w:w="0" w:type="auto"/>
            <w:shd w:val="clear" w:color="auto" w:fill="FFFFFF"/>
            <w:tcMar>
              <w:top w:w="-14736" w:type="dxa"/>
              <w:left w:w="-29472" w:type="dxa"/>
              <w:bottom w:w="-14736" w:type="dxa"/>
              <w:right w:w="-29472" w:type="dxa"/>
            </w:tcMar>
          </w:tcPr>
          <w:p w14:paraId="46934C51" w14:textId="77777777" w:rsidR="00F76B3E" w:rsidRDefault="00000000">
            <w:pPr>
              <w:pStyle w:val="Compact"/>
            </w:pPr>
            <w:r>
              <w:rPr>
                <w:sz w:val="20"/>
              </w:rPr>
              <w:t>Legitimate Interest Assessment – balancing test evaluating controller’s legitimate interest against data subject’s rights and freedoms.</w:t>
            </w:r>
          </w:p>
        </w:tc>
      </w:tr>
      <w:tr w:rsidR="00F76B3E" w14:paraId="64A09D27" w14:textId="77777777" w:rsidTr="00F76B3E">
        <w:tc>
          <w:tcPr>
            <w:tcW w:w="0" w:type="auto"/>
            <w:shd w:val="clear" w:color="auto" w:fill="F8F9FA"/>
            <w:tcMar>
              <w:top w:w="-14736" w:type="dxa"/>
              <w:left w:w="-29472" w:type="dxa"/>
              <w:bottom w:w="-14736" w:type="dxa"/>
              <w:right w:w="-29472" w:type="dxa"/>
            </w:tcMar>
          </w:tcPr>
          <w:p w14:paraId="04C67F87" w14:textId="77777777" w:rsidR="00F76B3E" w:rsidRDefault="00000000">
            <w:pPr>
              <w:pStyle w:val="Compact"/>
            </w:pPr>
            <w:r>
              <w:rPr>
                <w:sz w:val="20"/>
              </w:rPr>
              <w:t>mTLS</w:t>
            </w:r>
          </w:p>
        </w:tc>
        <w:tc>
          <w:tcPr>
            <w:tcW w:w="0" w:type="auto"/>
            <w:shd w:val="clear" w:color="auto" w:fill="F8F9FA"/>
            <w:tcMar>
              <w:top w:w="-14736" w:type="dxa"/>
              <w:left w:w="-29472" w:type="dxa"/>
              <w:bottom w:w="-14736" w:type="dxa"/>
              <w:right w:w="-29472" w:type="dxa"/>
            </w:tcMar>
          </w:tcPr>
          <w:p w14:paraId="4E170827" w14:textId="77777777" w:rsidR="00F76B3E" w:rsidRDefault="00000000">
            <w:pPr>
              <w:pStyle w:val="Compact"/>
            </w:pPr>
            <w:r>
              <w:rPr>
                <w:sz w:val="20"/>
              </w:rPr>
              <w:t>Mutual Transport Layer Security – bidirectional certificate-based authentication between services.</w:t>
            </w:r>
          </w:p>
        </w:tc>
      </w:tr>
      <w:tr w:rsidR="00F76B3E" w14:paraId="57CCF628" w14:textId="77777777" w:rsidTr="00F76B3E">
        <w:tc>
          <w:tcPr>
            <w:tcW w:w="0" w:type="auto"/>
            <w:shd w:val="clear" w:color="auto" w:fill="FFFFFF"/>
            <w:tcMar>
              <w:top w:w="-14736" w:type="dxa"/>
              <w:left w:w="-29472" w:type="dxa"/>
              <w:bottom w:w="-14736" w:type="dxa"/>
              <w:right w:w="-29472" w:type="dxa"/>
            </w:tcMar>
          </w:tcPr>
          <w:p w14:paraId="00B9CAF9" w14:textId="77777777" w:rsidR="00F76B3E" w:rsidRDefault="00000000">
            <w:pPr>
              <w:pStyle w:val="Compact"/>
            </w:pPr>
            <w:r>
              <w:rPr>
                <w:sz w:val="20"/>
              </w:rPr>
              <w:t>OPA</w:t>
            </w:r>
          </w:p>
        </w:tc>
        <w:tc>
          <w:tcPr>
            <w:tcW w:w="0" w:type="auto"/>
            <w:shd w:val="clear" w:color="auto" w:fill="FFFFFF"/>
            <w:tcMar>
              <w:top w:w="-14736" w:type="dxa"/>
              <w:left w:w="-29472" w:type="dxa"/>
              <w:bottom w:w="-14736" w:type="dxa"/>
              <w:right w:w="-29472" w:type="dxa"/>
            </w:tcMar>
          </w:tcPr>
          <w:p w14:paraId="72AC51D9" w14:textId="77777777" w:rsidR="00F76B3E" w:rsidRDefault="00000000">
            <w:pPr>
              <w:pStyle w:val="Compact"/>
            </w:pPr>
            <w:r>
              <w:rPr>
                <w:sz w:val="20"/>
              </w:rPr>
              <w:t>Open Policy Agent – policy-as-code engine for declarative authorization decisions.</w:t>
            </w:r>
          </w:p>
        </w:tc>
      </w:tr>
      <w:tr w:rsidR="00F76B3E" w14:paraId="1F70EC3E" w14:textId="77777777" w:rsidTr="00F76B3E">
        <w:tc>
          <w:tcPr>
            <w:tcW w:w="0" w:type="auto"/>
            <w:shd w:val="clear" w:color="auto" w:fill="F8F9FA"/>
            <w:tcMar>
              <w:top w:w="-14736" w:type="dxa"/>
              <w:left w:w="-29472" w:type="dxa"/>
              <w:bottom w:w="-14736" w:type="dxa"/>
              <w:right w:w="-29472" w:type="dxa"/>
            </w:tcMar>
          </w:tcPr>
          <w:p w14:paraId="6D0C395D" w14:textId="77777777" w:rsidR="00F76B3E" w:rsidRDefault="00000000">
            <w:pPr>
              <w:pStyle w:val="Compact"/>
            </w:pPr>
            <w:r>
              <w:rPr>
                <w:sz w:val="20"/>
              </w:rPr>
              <w:t>PAM</w:t>
            </w:r>
          </w:p>
        </w:tc>
        <w:tc>
          <w:tcPr>
            <w:tcW w:w="0" w:type="auto"/>
            <w:shd w:val="clear" w:color="auto" w:fill="F8F9FA"/>
            <w:tcMar>
              <w:top w:w="-14736" w:type="dxa"/>
              <w:left w:w="-29472" w:type="dxa"/>
              <w:bottom w:w="-14736" w:type="dxa"/>
              <w:right w:w="-29472" w:type="dxa"/>
            </w:tcMar>
          </w:tcPr>
          <w:p w14:paraId="0901A704" w14:textId="77777777" w:rsidR="00F76B3E" w:rsidRDefault="00000000">
            <w:pPr>
              <w:pStyle w:val="Compact"/>
            </w:pPr>
            <w:r>
              <w:rPr>
                <w:sz w:val="20"/>
              </w:rPr>
              <w:t>Privileged Access Management – controls for elevated access including session recording, approval workflows, and time limits.</w:t>
            </w:r>
          </w:p>
        </w:tc>
      </w:tr>
      <w:tr w:rsidR="00F76B3E" w14:paraId="33BD239E" w14:textId="77777777" w:rsidTr="00F76B3E">
        <w:tc>
          <w:tcPr>
            <w:tcW w:w="0" w:type="auto"/>
            <w:shd w:val="clear" w:color="auto" w:fill="FFFFFF"/>
            <w:tcMar>
              <w:top w:w="-14736" w:type="dxa"/>
              <w:left w:w="-29472" w:type="dxa"/>
              <w:bottom w:w="-14736" w:type="dxa"/>
              <w:right w:w="-29472" w:type="dxa"/>
            </w:tcMar>
          </w:tcPr>
          <w:p w14:paraId="4A23CB4F" w14:textId="77777777" w:rsidR="00F76B3E" w:rsidRDefault="00000000">
            <w:pPr>
              <w:pStyle w:val="Compact"/>
            </w:pPr>
            <w:r>
              <w:rPr>
                <w:sz w:val="20"/>
              </w:rPr>
              <w:t>PbD</w:t>
            </w:r>
          </w:p>
        </w:tc>
        <w:tc>
          <w:tcPr>
            <w:tcW w:w="0" w:type="auto"/>
            <w:shd w:val="clear" w:color="auto" w:fill="FFFFFF"/>
            <w:tcMar>
              <w:top w:w="-14736" w:type="dxa"/>
              <w:left w:w="-29472" w:type="dxa"/>
              <w:bottom w:w="-14736" w:type="dxa"/>
              <w:right w:w="-29472" w:type="dxa"/>
            </w:tcMar>
          </w:tcPr>
          <w:p w14:paraId="5A3B65CC" w14:textId="77777777" w:rsidR="00F76B3E" w:rsidRDefault="00000000">
            <w:pPr>
              <w:pStyle w:val="Compact"/>
            </w:pPr>
            <w:r>
              <w:rPr>
                <w:sz w:val="20"/>
              </w:rPr>
              <w:t>Privacy by Design – proactive embedding of privacy protections into systems across the SDLC via 7 foundational principles.</w:t>
            </w:r>
          </w:p>
        </w:tc>
      </w:tr>
      <w:tr w:rsidR="00F76B3E" w14:paraId="7D4D868A" w14:textId="77777777" w:rsidTr="00F76B3E">
        <w:tc>
          <w:tcPr>
            <w:tcW w:w="0" w:type="auto"/>
            <w:shd w:val="clear" w:color="auto" w:fill="F8F9FA"/>
            <w:tcMar>
              <w:top w:w="-14736" w:type="dxa"/>
              <w:left w:w="-29472" w:type="dxa"/>
              <w:bottom w:w="-14736" w:type="dxa"/>
              <w:right w:w="-29472" w:type="dxa"/>
            </w:tcMar>
          </w:tcPr>
          <w:p w14:paraId="7A0C3C70" w14:textId="77777777" w:rsidR="00F76B3E" w:rsidRDefault="00000000">
            <w:pPr>
              <w:pStyle w:val="Compact"/>
            </w:pPr>
            <w:r>
              <w:rPr>
                <w:sz w:val="20"/>
              </w:rPr>
              <w:t>RBAC</w:t>
            </w:r>
          </w:p>
        </w:tc>
        <w:tc>
          <w:tcPr>
            <w:tcW w:w="0" w:type="auto"/>
            <w:shd w:val="clear" w:color="auto" w:fill="F8F9FA"/>
            <w:tcMar>
              <w:top w:w="-14736" w:type="dxa"/>
              <w:left w:w="-29472" w:type="dxa"/>
              <w:bottom w:w="-14736" w:type="dxa"/>
              <w:right w:w="-29472" w:type="dxa"/>
            </w:tcMar>
          </w:tcPr>
          <w:p w14:paraId="42777EF0" w14:textId="77777777" w:rsidR="00F76B3E" w:rsidRDefault="00000000">
            <w:pPr>
              <w:pStyle w:val="Compact"/>
            </w:pPr>
            <w:r>
              <w:rPr>
                <w:sz w:val="20"/>
              </w:rPr>
              <w:t>Role-Based Access Control – authorization based on predefined organizational roles.</w:t>
            </w:r>
          </w:p>
        </w:tc>
      </w:tr>
      <w:tr w:rsidR="00F76B3E" w14:paraId="5FE479DE" w14:textId="77777777" w:rsidTr="00F76B3E">
        <w:tc>
          <w:tcPr>
            <w:tcW w:w="0" w:type="auto"/>
            <w:shd w:val="clear" w:color="auto" w:fill="FFFFFF"/>
            <w:tcMar>
              <w:top w:w="-14736" w:type="dxa"/>
              <w:left w:w="-29472" w:type="dxa"/>
              <w:bottom w:w="-14736" w:type="dxa"/>
              <w:right w:w="-29472" w:type="dxa"/>
            </w:tcMar>
          </w:tcPr>
          <w:p w14:paraId="222F55AB" w14:textId="77777777" w:rsidR="00F76B3E" w:rsidRDefault="00000000">
            <w:pPr>
              <w:pStyle w:val="Compact"/>
            </w:pPr>
            <w:r>
              <w:rPr>
                <w:sz w:val="20"/>
              </w:rPr>
              <w:t>Rego</w:t>
            </w:r>
          </w:p>
        </w:tc>
        <w:tc>
          <w:tcPr>
            <w:tcW w:w="0" w:type="auto"/>
            <w:shd w:val="clear" w:color="auto" w:fill="FFFFFF"/>
            <w:tcMar>
              <w:top w:w="-14736" w:type="dxa"/>
              <w:left w:w="-29472" w:type="dxa"/>
              <w:bottom w:w="-14736" w:type="dxa"/>
              <w:right w:w="-29472" w:type="dxa"/>
            </w:tcMar>
          </w:tcPr>
          <w:p w14:paraId="0CF64C94" w14:textId="77777777" w:rsidR="00F76B3E" w:rsidRDefault="00000000">
            <w:pPr>
              <w:pStyle w:val="Compact"/>
            </w:pPr>
            <w:r>
              <w:rPr>
                <w:sz w:val="20"/>
              </w:rPr>
              <w:t>Declarative policy language used by OPA for writing authorization rules.</w:t>
            </w:r>
          </w:p>
        </w:tc>
      </w:tr>
      <w:tr w:rsidR="00F76B3E" w14:paraId="452C04B0" w14:textId="77777777" w:rsidTr="00F76B3E">
        <w:tc>
          <w:tcPr>
            <w:tcW w:w="0" w:type="auto"/>
            <w:shd w:val="clear" w:color="auto" w:fill="F8F9FA"/>
            <w:tcMar>
              <w:top w:w="-14736" w:type="dxa"/>
              <w:left w:w="-29472" w:type="dxa"/>
              <w:bottom w:w="-14736" w:type="dxa"/>
              <w:right w:w="-29472" w:type="dxa"/>
            </w:tcMar>
          </w:tcPr>
          <w:p w14:paraId="5B242B03" w14:textId="77777777" w:rsidR="00F76B3E" w:rsidRDefault="00000000">
            <w:pPr>
              <w:pStyle w:val="Compact"/>
            </w:pPr>
            <w:r>
              <w:rPr>
                <w:sz w:val="20"/>
              </w:rPr>
              <w:t>RoPA</w:t>
            </w:r>
          </w:p>
        </w:tc>
        <w:tc>
          <w:tcPr>
            <w:tcW w:w="0" w:type="auto"/>
            <w:shd w:val="clear" w:color="auto" w:fill="F8F9FA"/>
            <w:tcMar>
              <w:top w:w="-14736" w:type="dxa"/>
              <w:left w:w="-29472" w:type="dxa"/>
              <w:bottom w:w="-14736" w:type="dxa"/>
              <w:right w:w="-29472" w:type="dxa"/>
            </w:tcMar>
          </w:tcPr>
          <w:p w14:paraId="15930B7A" w14:textId="77777777" w:rsidR="00F76B3E" w:rsidRDefault="00000000">
            <w:pPr>
              <w:pStyle w:val="Compact"/>
            </w:pPr>
            <w:r>
              <w:rPr>
                <w:sz w:val="20"/>
              </w:rPr>
              <w:t>Record of Processing Activities – comprehensive register of all data processing activities required by PDPL.</w:t>
            </w:r>
          </w:p>
        </w:tc>
      </w:tr>
      <w:tr w:rsidR="00F76B3E" w14:paraId="0575DC5B" w14:textId="77777777" w:rsidTr="00F76B3E">
        <w:tc>
          <w:tcPr>
            <w:tcW w:w="0" w:type="auto"/>
            <w:shd w:val="clear" w:color="auto" w:fill="FFFFFF"/>
            <w:tcMar>
              <w:top w:w="-14736" w:type="dxa"/>
              <w:left w:w="-29472" w:type="dxa"/>
              <w:bottom w:w="-14736" w:type="dxa"/>
              <w:right w:w="-29472" w:type="dxa"/>
            </w:tcMar>
          </w:tcPr>
          <w:p w14:paraId="44BCA4B6" w14:textId="77777777" w:rsidR="00F76B3E" w:rsidRDefault="00000000">
            <w:pPr>
              <w:pStyle w:val="Compact"/>
            </w:pPr>
            <w:r>
              <w:rPr>
                <w:sz w:val="20"/>
              </w:rPr>
              <w:t>SAR</w:t>
            </w:r>
          </w:p>
        </w:tc>
        <w:tc>
          <w:tcPr>
            <w:tcW w:w="0" w:type="auto"/>
            <w:shd w:val="clear" w:color="auto" w:fill="FFFFFF"/>
            <w:tcMar>
              <w:top w:w="-14736" w:type="dxa"/>
              <w:left w:w="-29472" w:type="dxa"/>
              <w:bottom w:w="-14736" w:type="dxa"/>
              <w:right w:w="-29472" w:type="dxa"/>
            </w:tcMar>
          </w:tcPr>
          <w:p w14:paraId="1407AC9E" w14:textId="77777777" w:rsidR="00F76B3E" w:rsidRDefault="00000000">
            <w:pPr>
              <w:pStyle w:val="Compact"/>
            </w:pPr>
            <w:r>
              <w:rPr>
                <w:sz w:val="20"/>
              </w:rPr>
              <w:t>Subject Access Request – PDPL right to obtain confirmation of processing and access to personal data.</w:t>
            </w:r>
          </w:p>
        </w:tc>
      </w:tr>
      <w:tr w:rsidR="00F76B3E" w14:paraId="7B935A8D" w14:textId="77777777" w:rsidTr="00F76B3E">
        <w:tc>
          <w:tcPr>
            <w:tcW w:w="0" w:type="auto"/>
            <w:shd w:val="clear" w:color="auto" w:fill="F8F9FA"/>
            <w:tcMar>
              <w:top w:w="-14736" w:type="dxa"/>
              <w:left w:w="-29472" w:type="dxa"/>
              <w:bottom w:w="-14736" w:type="dxa"/>
              <w:right w:w="-29472" w:type="dxa"/>
            </w:tcMar>
          </w:tcPr>
          <w:p w14:paraId="15932FF4" w14:textId="77777777" w:rsidR="00F76B3E" w:rsidRDefault="00000000">
            <w:pPr>
              <w:pStyle w:val="Compact"/>
            </w:pPr>
            <w:r>
              <w:rPr>
                <w:sz w:val="20"/>
              </w:rPr>
              <w:t>SCC</w:t>
            </w:r>
          </w:p>
        </w:tc>
        <w:tc>
          <w:tcPr>
            <w:tcW w:w="0" w:type="auto"/>
            <w:shd w:val="clear" w:color="auto" w:fill="F8F9FA"/>
            <w:tcMar>
              <w:top w:w="-14736" w:type="dxa"/>
              <w:left w:w="-29472" w:type="dxa"/>
              <w:bottom w:w="-14736" w:type="dxa"/>
              <w:right w:w="-29472" w:type="dxa"/>
            </w:tcMar>
          </w:tcPr>
          <w:p w14:paraId="4AA37384" w14:textId="77777777" w:rsidR="00F76B3E" w:rsidRDefault="00000000">
            <w:pPr>
              <w:pStyle w:val="Compact"/>
            </w:pPr>
            <w:r>
              <w:rPr>
                <w:sz w:val="20"/>
              </w:rPr>
              <w:t>Standard Contractual Clauses – contractual safeguards for international data transfers under PDPL.</w:t>
            </w:r>
          </w:p>
        </w:tc>
      </w:tr>
      <w:tr w:rsidR="00F76B3E" w14:paraId="5A9A590A" w14:textId="77777777" w:rsidTr="00F76B3E">
        <w:tc>
          <w:tcPr>
            <w:tcW w:w="0" w:type="auto"/>
            <w:shd w:val="clear" w:color="auto" w:fill="FFFFFF"/>
            <w:tcMar>
              <w:top w:w="-14736" w:type="dxa"/>
              <w:left w:w="-29472" w:type="dxa"/>
              <w:bottom w:w="-14736" w:type="dxa"/>
              <w:right w:w="-29472" w:type="dxa"/>
            </w:tcMar>
          </w:tcPr>
          <w:p w14:paraId="5F05DDFD" w14:textId="77777777" w:rsidR="00F76B3E" w:rsidRDefault="00000000">
            <w:pPr>
              <w:pStyle w:val="Compact"/>
            </w:pPr>
            <w:r>
              <w:rPr>
                <w:sz w:val="20"/>
              </w:rPr>
              <w:t>SLA</w:t>
            </w:r>
          </w:p>
        </w:tc>
        <w:tc>
          <w:tcPr>
            <w:tcW w:w="0" w:type="auto"/>
            <w:shd w:val="clear" w:color="auto" w:fill="FFFFFF"/>
            <w:tcMar>
              <w:top w:w="-14736" w:type="dxa"/>
              <w:left w:w="-29472" w:type="dxa"/>
              <w:bottom w:w="-14736" w:type="dxa"/>
              <w:right w:w="-29472" w:type="dxa"/>
            </w:tcMar>
          </w:tcPr>
          <w:p w14:paraId="7F221C08" w14:textId="77777777" w:rsidR="00F76B3E" w:rsidRDefault="00000000">
            <w:pPr>
              <w:pStyle w:val="Compact"/>
            </w:pPr>
            <w:r>
              <w:rPr>
                <w:sz w:val="20"/>
              </w:rPr>
              <w:t>Service Level Agreement – defined timeframe for completing a workflow task or responding to an incident; tamper-proof in DGOP workflows.</w:t>
            </w:r>
          </w:p>
        </w:tc>
      </w:tr>
      <w:tr w:rsidR="00F76B3E" w14:paraId="3AFA6AA8" w14:textId="77777777" w:rsidTr="00F76B3E">
        <w:tc>
          <w:tcPr>
            <w:tcW w:w="0" w:type="auto"/>
            <w:shd w:val="clear" w:color="auto" w:fill="F8F9FA"/>
            <w:tcMar>
              <w:top w:w="-14736" w:type="dxa"/>
              <w:left w:w="-29472" w:type="dxa"/>
              <w:bottom w:w="-14736" w:type="dxa"/>
              <w:right w:w="-29472" w:type="dxa"/>
            </w:tcMar>
          </w:tcPr>
          <w:p w14:paraId="6E56B177" w14:textId="77777777" w:rsidR="00F76B3E" w:rsidRDefault="00000000">
            <w:pPr>
              <w:pStyle w:val="Compact"/>
            </w:pPr>
            <w:r>
              <w:rPr>
                <w:sz w:val="20"/>
              </w:rPr>
              <w:t>SPIFFE</w:t>
            </w:r>
          </w:p>
        </w:tc>
        <w:tc>
          <w:tcPr>
            <w:tcW w:w="0" w:type="auto"/>
            <w:shd w:val="clear" w:color="auto" w:fill="F8F9FA"/>
            <w:tcMar>
              <w:top w:w="-14736" w:type="dxa"/>
              <w:left w:w="-29472" w:type="dxa"/>
              <w:bottom w:w="-14736" w:type="dxa"/>
              <w:right w:w="-29472" w:type="dxa"/>
            </w:tcMar>
          </w:tcPr>
          <w:p w14:paraId="0EE32476" w14:textId="77777777" w:rsidR="00F76B3E" w:rsidRDefault="00000000">
            <w:pPr>
              <w:pStyle w:val="Compact"/>
            </w:pPr>
            <w:r>
              <w:rPr>
                <w:sz w:val="20"/>
              </w:rPr>
              <w:t>Secure Production Identity Framework for Everyone – standard for service identity in dynamic environments.</w:t>
            </w:r>
          </w:p>
        </w:tc>
      </w:tr>
      <w:tr w:rsidR="00F76B3E" w14:paraId="518D6BB0" w14:textId="77777777" w:rsidTr="00F76B3E">
        <w:tc>
          <w:tcPr>
            <w:tcW w:w="0" w:type="auto"/>
            <w:shd w:val="clear" w:color="auto" w:fill="FFFFFF"/>
            <w:tcMar>
              <w:top w:w="-14736" w:type="dxa"/>
              <w:left w:w="-29472" w:type="dxa"/>
              <w:bottom w:w="-14736" w:type="dxa"/>
              <w:right w:w="-29472" w:type="dxa"/>
            </w:tcMar>
          </w:tcPr>
          <w:p w14:paraId="33DA73D1" w14:textId="77777777" w:rsidR="00F76B3E" w:rsidRDefault="00000000">
            <w:pPr>
              <w:pStyle w:val="Compact"/>
            </w:pPr>
            <w:r>
              <w:rPr>
                <w:sz w:val="20"/>
              </w:rPr>
              <w:t>WORM</w:t>
            </w:r>
          </w:p>
        </w:tc>
        <w:tc>
          <w:tcPr>
            <w:tcW w:w="0" w:type="auto"/>
            <w:shd w:val="clear" w:color="auto" w:fill="FFFFFF"/>
            <w:tcMar>
              <w:top w:w="-14736" w:type="dxa"/>
              <w:left w:w="-29472" w:type="dxa"/>
              <w:bottom w:w="-14736" w:type="dxa"/>
              <w:right w:w="-29472" w:type="dxa"/>
            </w:tcMar>
          </w:tcPr>
          <w:p w14:paraId="5E99E906" w14:textId="77777777" w:rsidR="00F76B3E" w:rsidRDefault="00000000">
            <w:pPr>
              <w:pStyle w:val="Compact"/>
            </w:pPr>
            <w:r>
              <w:rPr>
                <w:sz w:val="20"/>
              </w:rPr>
              <w:t>Write Once Read Many – immutable storage preventing modification or deletion for compliance retention.</w:t>
            </w:r>
          </w:p>
        </w:tc>
      </w:tr>
    </w:tbl>
    <w:p w14:paraId="396916FB" w14:textId="77777777" w:rsidR="00F76B3E" w:rsidRDefault="00000000">
      <w:pPr>
        <w:pStyle w:val="Heading2"/>
      </w:pPr>
      <w:bookmarkStart w:id="300" w:name="appendix-e-further-information-required"/>
      <w:bookmarkStart w:id="301" w:name="_Toc234675622"/>
      <w:bookmarkEnd w:id="298"/>
      <w:r>
        <w:rPr>
          <w:rFonts w:ascii="Calibri" w:eastAsia="Calibri" w:hAnsi="Calibri"/>
          <w:color w:val="34495E"/>
          <w:sz w:val="32"/>
        </w:rPr>
        <w:t>Appendix E: Further Information Required</w:t>
      </w:r>
      <w:bookmarkEnd w:id="301"/>
    </w:p>
    <w:p w14:paraId="0FA35F12" w14:textId="77777777" w:rsidR="00F76B3E" w:rsidRDefault="00000000">
      <w:pPr>
        <w:pStyle w:val="FirstParagraph"/>
      </w:pPr>
      <w:r>
        <w:t>To refine security and compliance specifications for a specific entity deployment, the following information is required:</w:t>
      </w:r>
    </w:p>
    <w:p w14:paraId="0982FEBF" w14:textId="77777777" w:rsidR="00F76B3E" w:rsidRDefault="00000000">
      <w:pPr>
        <w:pStyle w:val="Compact"/>
        <w:numPr>
          <w:ilvl w:val="0"/>
          <w:numId w:val="79"/>
        </w:numPr>
      </w:pPr>
      <w:r>
        <w:t>Entity-specific NCA ECC scope: Which ECC control families are prioritized for initial assessment? (e.g., ECC-1, ECC-3, ECC-4 for MVP; ECC-5, ECC-6 for Phase 2)</w:t>
      </w:r>
    </w:p>
    <w:p w14:paraId="0173AAA0" w14:textId="77777777" w:rsidR="00F76B3E" w:rsidRDefault="00000000">
      <w:pPr>
        <w:pStyle w:val="Compact"/>
        <w:numPr>
          <w:ilvl w:val="0"/>
          <w:numId w:val="79"/>
        </w:numPr>
      </w:pPr>
      <w:r>
        <w:t>HSM vendor and model: Thales Luna 7, Utimaco, or other KSA-certified HSM? Cloud HSM (AWS CloudHSM, Azure Dedicated HSM) or on-premise?</w:t>
      </w:r>
    </w:p>
    <w:p w14:paraId="4D65694E" w14:textId="77777777" w:rsidR="00F76B3E" w:rsidRDefault="00000000">
      <w:pPr>
        <w:pStyle w:val="Compact"/>
        <w:numPr>
          <w:ilvl w:val="0"/>
          <w:numId w:val="79"/>
        </w:numPr>
      </w:pPr>
      <w:r>
        <w:lastRenderedPageBreak/>
        <w:t>SIEM platform: Splunk Enterprise Security, IBM QRadar, Microsoft Sentinel, or ArcSight? Existing correlation rules and data sources?</w:t>
      </w:r>
    </w:p>
    <w:p w14:paraId="4685C37B" w14:textId="77777777" w:rsidR="00F76B3E" w:rsidRDefault="00000000">
      <w:pPr>
        <w:pStyle w:val="Compact"/>
        <w:numPr>
          <w:ilvl w:val="0"/>
          <w:numId w:val="79"/>
        </w:numPr>
      </w:pPr>
      <w:r>
        <w:t>DLP solution: Microsoft Purview, Symantec DLP, Forcepoint, or McAfee? Integration method (API, webhook, syslog)?</w:t>
      </w:r>
    </w:p>
    <w:p w14:paraId="14A92B70" w14:textId="77777777" w:rsidR="00F76B3E" w:rsidRDefault="00000000">
      <w:pPr>
        <w:pStyle w:val="Compact"/>
        <w:numPr>
          <w:ilvl w:val="0"/>
          <w:numId w:val="79"/>
        </w:numPr>
      </w:pPr>
      <w:r>
        <w:t>Penetration testing provider: CITC-certified firm preference; annual or bi-annual schedule; scope (external, internal, mobile, API, social engineering)?</w:t>
      </w:r>
    </w:p>
    <w:p w14:paraId="38F434CA" w14:textId="77777777" w:rsidR="00F76B3E" w:rsidRDefault="00000000">
      <w:pPr>
        <w:pStyle w:val="Compact"/>
        <w:numPr>
          <w:ilvl w:val="0"/>
          <w:numId w:val="79"/>
        </w:numPr>
      </w:pPr>
      <w:r>
        <w:t>PDPL DPO appointment: Is DPO role already designated? DPO contact details for privacy notice publication? DPO delegation authority?</w:t>
      </w:r>
    </w:p>
    <w:p w14:paraId="0B99FFB4" w14:textId="77777777" w:rsidR="00F76B3E" w:rsidRDefault="00000000">
      <w:pPr>
        <w:pStyle w:val="Compact"/>
        <w:numPr>
          <w:ilvl w:val="0"/>
          <w:numId w:val="79"/>
        </w:numPr>
      </w:pPr>
      <w:r>
        <w:t>Cross-border transfer baseline: Existing data sharing agreements with non-KSA entities? Current SCC templates? SDAIA adequacy decisions already obtained?</w:t>
      </w:r>
    </w:p>
    <w:p w14:paraId="2DF35975" w14:textId="77777777" w:rsidR="00F76B3E" w:rsidRDefault="00000000">
      <w:pPr>
        <w:pStyle w:val="Compact"/>
        <w:numPr>
          <w:ilvl w:val="0"/>
          <w:numId w:val="79"/>
        </w:numPr>
      </w:pPr>
      <w:r>
        <w:t>Disaster recovery site: Existing secondary KSA region (Jeddah, Dammam, or other)? RTO/RPO requirements for security-critical services?</w:t>
      </w:r>
    </w:p>
    <w:p w14:paraId="6BBBB8C4" w14:textId="77777777" w:rsidR="00F76B3E" w:rsidRDefault="00000000">
      <w:pPr>
        <w:pStyle w:val="Compact"/>
        <w:numPr>
          <w:ilvl w:val="0"/>
          <w:numId w:val="79"/>
        </w:numPr>
      </w:pPr>
      <w:r>
        <w:t>Security operations maturity: Existing SOC (internal or outsourced)? SOC tier structure (L1/L2/L3)? 24/7 or business-hours coverage?</w:t>
      </w:r>
    </w:p>
    <w:p w14:paraId="1BAC1A30" w14:textId="77777777" w:rsidR="00F76B3E" w:rsidRDefault="00000000">
      <w:pPr>
        <w:pStyle w:val="Compact"/>
        <w:numPr>
          <w:ilvl w:val="0"/>
          <w:numId w:val="79"/>
        </w:numPr>
      </w:pPr>
      <w:r>
        <w:t>Threat intelligence feeds: NCSC KSA feeds already subscribed? MISP instance? STIX/TAXII integration requirements?</w:t>
      </w:r>
    </w:p>
    <w:p w14:paraId="347554F7" w14:textId="77777777" w:rsidR="00F76B3E" w:rsidRDefault="00000000">
      <w:pPr>
        <w:pStyle w:val="Compact"/>
        <w:numPr>
          <w:ilvl w:val="0"/>
          <w:numId w:val="79"/>
        </w:numPr>
      </w:pPr>
      <w:r>
        <w:rPr>
          <w:bCs/>
        </w:rPr>
        <w:t>ABAC attribute sources: Which HR/MDM/directory systems provide user attributes (department, location, device trust score)?</w:t>
      </w:r>
    </w:p>
    <w:p w14:paraId="1449640C" w14:textId="77777777" w:rsidR="00F76B3E" w:rsidRDefault="00000000">
      <w:pPr>
        <w:pStyle w:val="Compact"/>
        <w:numPr>
          <w:ilvl w:val="0"/>
          <w:numId w:val="79"/>
        </w:numPr>
      </w:pPr>
      <w:r>
        <w:rPr>
          <w:bCs/>
        </w:rPr>
        <w:t>Masking requirements: Which non-production environments require masking? Existing masking tools in use?</w:t>
      </w:r>
    </w:p>
    <w:p w14:paraId="5E8FCB71" w14:textId="77777777" w:rsidR="00F76B3E" w:rsidRDefault="00000000">
      <w:pPr>
        <w:pStyle w:val="Compact"/>
        <w:numPr>
          <w:ilvl w:val="0"/>
          <w:numId w:val="79"/>
        </w:numPr>
      </w:pPr>
      <w:r>
        <w:rPr>
          <w:bCs/>
        </w:rPr>
        <w:t>PbD maturity: Current Privacy by Design maturity (Initial/Defined/Activated/Enabled/Leading)? Existing SDLC privacy gates?</w:t>
      </w:r>
    </w:p>
    <w:p w14:paraId="4D7C98E6" w14:textId="77777777" w:rsidR="00F76B3E" w:rsidRDefault="00000000">
      <w:pPr>
        <w:pStyle w:val="Compact"/>
        <w:numPr>
          <w:ilvl w:val="0"/>
          <w:numId w:val="79"/>
        </w:numPr>
      </w:pPr>
      <w:r>
        <w:rPr>
          <w:bCs/>
        </w:rPr>
        <w:t>Recurring compliance baseline: Which recurring activities are already performed manually? Preferred scheduling system?</w:t>
      </w:r>
    </w:p>
    <w:p w14:paraId="40028A25" w14:textId="77777777" w:rsidR="00F76B3E" w:rsidRDefault="00000000">
      <w:pPr>
        <w:pStyle w:val="Compact"/>
        <w:numPr>
          <w:ilvl w:val="0"/>
          <w:numId w:val="79"/>
        </w:numPr>
      </w:pPr>
      <w:r>
        <w:rPr>
          <w:bCs/>
        </w:rPr>
        <w:t>Search infrastructure: Existing Elasticsearch/OpenSearch cluster? Field-level security plugin installed? Search audit requirements?</w:t>
      </w:r>
    </w:p>
    <w:p w14:paraId="3C7A7812" w14:textId="77777777" w:rsidR="00F76B3E" w:rsidRDefault="00000000">
      <w:pPr>
        <w:pStyle w:val="Compact"/>
        <w:numPr>
          <w:ilvl w:val="0"/>
          <w:numId w:val="79"/>
        </w:numPr>
      </w:pPr>
      <w:r>
        <w:rPr>
          <w:bCs/>
        </w:rPr>
        <w:t>Error handling baseline: Current error response format? Existing bilingual error message support? SIEM error alerting?</w:t>
      </w:r>
    </w:p>
    <w:p w14:paraId="415D2115" w14:textId="77777777" w:rsidR="00F76B3E" w:rsidRDefault="00000000">
      <w:pPr>
        <w:pStyle w:val="Compact"/>
        <w:numPr>
          <w:ilvl w:val="0"/>
          <w:numId w:val="79"/>
        </w:numPr>
      </w:pPr>
      <w:r>
        <w:rPr>
          <w:bCs/>
        </w:rPr>
        <w:t>Workflow engine baseline: Existing Camunda/BPMN deployment? BPMN model version control? Task-level authorization approach?</w:t>
      </w:r>
    </w:p>
    <w:p w14:paraId="2CCAF49A" w14:textId="77777777" w:rsidR="00F76B3E" w:rsidRDefault="00000000">
      <w:pPr>
        <w:pStyle w:val="Compact"/>
        <w:numPr>
          <w:ilvl w:val="0"/>
          <w:numId w:val="79"/>
        </w:numPr>
      </w:pPr>
      <w:r>
        <w:rPr>
          <w:bCs/>
        </w:rPr>
        <w:t>Notification infrastructure: Existing email gateway (TLS 1.3 capable)? SMS gateway provider? Push notification requirements?</w:t>
      </w:r>
    </w:p>
    <w:p w14:paraId="011686D9" w14:textId="77777777" w:rsidR="00F76B3E" w:rsidRDefault="00000000">
      <w:pPr>
        <w:pStyle w:val="Heading2"/>
      </w:pPr>
      <w:bookmarkStart w:id="302" w:name="Xcd53f5eee83d44fea978c116e4d1a8371892e9e"/>
      <w:bookmarkStart w:id="303" w:name="_Toc234675623"/>
      <w:bookmarkEnd w:id="300"/>
      <w:r>
        <w:rPr>
          <w:rFonts w:ascii="Calibri" w:eastAsia="Calibri" w:hAnsi="Calibri"/>
          <w:color w:val="34495E"/>
          <w:sz w:val="32"/>
        </w:rPr>
        <w:t xml:space="preserve">Appendix F: ECC-to-DSP Activity Crosswalk </w:t>
      </w:r>
      <w:r>
        <w:rPr>
          <w:rFonts w:ascii="Calibri" w:eastAsia="Calibri" w:hAnsi="Calibri"/>
          <w:i/>
          <w:iCs/>
          <w:color w:val="34495E"/>
          <w:sz w:val="32"/>
        </w:rPr>
        <w:t>(NEW)</w:t>
      </w:r>
      <w:bookmarkEnd w:id="303"/>
    </w:p>
    <w:p w14:paraId="583FF092" w14:textId="77777777" w:rsidR="00F76B3E" w:rsidRDefault="00000000">
      <w:pPr>
        <w:pStyle w:val="FirstParagraph"/>
      </w:pPr>
      <w:r>
        <w:t>This appendix maps each NCA ECC control to Data Stewardship Program (DSP) activities for unified compliance reporting. The crosswalk enables entities to report security control compliance and stewardship program compliance through a single unified framework.</w:t>
      </w:r>
    </w:p>
    <w:tbl>
      <w:tblPr>
        <w:tblStyle w:val="Table"/>
        <w:tblW w:w="5000" w:type="pct"/>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020" w:firstRow="1" w:lastRow="0" w:firstColumn="0" w:lastColumn="0" w:noHBand="0" w:noVBand="0"/>
      </w:tblPr>
      <w:tblGrid>
        <w:gridCol w:w="1678"/>
        <w:gridCol w:w="1277"/>
        <w:gridCol w:w="2268"/>
        <w:gridCol w:w="2637"/>
        <w:gridCol w:w="1222"/>
      </w:tblGrid>
      <w:tr w:rsidR="00F76B3E" w14:paraId="24774294" w14:textId="77777777" w:rsidTr="00F76B3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2C3E50"/>
            <w:tcMar>
              <w:top w:w="-14736" w:type="dxa"/>
              <w:left w:w="-29472" w:type="dxa"/>
              <w:bottom w:w="-14736" w:type="dxa"/>
              <w:right w:w="-29472" w:type="dxa"/>
            </w:tcMar>
          </w:tcPr>
          <w:p w14:paraId="27FD04A8" w14:textId="77777777" w:rsidR="00F76B3E" w:rsidRDefault="00000000">
            <w:pPr>
              <w:pStyle w:val="Compact"/>
            </w:pPr>
            <w:r>
              <w:rPr>
                <w:b/>
                <w:bCs/>
                <w:color w:val="FFFFFF"/>
                <w:sz w:val="20"/>
              </w:rPr>
              <w:lastRenderedPageBreak/>
              <w:t>NCA ECC Control</w:t>
            </w:r>
          </w:p>
        </w:tc>
        <w:tc>
          <w:tcPr>
            <w:tcW w:w="0" w:type="auto"/>
            <w:shd w:val="clear" w:color="auto" w:fill="2C3E50"/>
            <w:tcMar>
              <w:top w:w="-14736" w:type="dxa"/>
              <w:left w:w="-29472" w:type="dxa"/>
              <w:bottom w:w="-14736" w:type="dxa"/>
              <w:right w:w="-29472" w:type="dxa"/>
            </w:tcMar>
          </w:tcPr>
          <w:p w14:paraId="30A86A63" w14:textId="77777777" w:rsidR="00F76B3E" w:rsidRDefault="00000000">
            <w:pPr>
              <w:pStyle w:val="Compact"/>
            </w:pPr>
            <w:r>
              <w:rPr>
                <w:b/>
                <w:bCs/>
                <w:color w:val="FFFFFF"/>
                <w:sz w:val="20"/>
              </w:rPr>
              <w:t>DSP Activity Category</w:t>
            </w:r>
          </w:p>
        </w:tc>
        <w:tc>
          <w:tcPr>
            <w:tcW w:w="0" w:type="auto"/>
            <w:shd w:val="clear" w:color="auto" w:fill="2C3E50"/>
            <w:tcMar>
              <w:top w:w="-14736" w:type="dxa"/>
              <w:left w:w="-29472" w:type="dxa"/>
              <w:bottom w:w="-14736" w:type="dxa"/>
              <w:right w:w="-29472" w:type="dxa"/>
            </w:tcMar>
          </w:tcPr>
          <w:p w14:paraId="48062B23" w14:textId="77777777" w:rsidR="00F76B3E" w:rsidRDefault="00000000">
            <w:pPr>
              <w:pStyle w:val="Compact"/>
            </w:pPr>
            <w:r>
              <w:rPr>
                <w:b/>
                <w:bCs/>
                <w:color w:val="FFFFFF"/>
                <w:sz w:val="20"/>
              </w:rPr>
              <w:t>DSP Activity</w:t>
            </w:r>
          </w:p>
        </w:tc>
        <w:tc>
          <w:tcPr>
            <w:tcW w:w="0" w:type="auto"/>
            <w:shd w:val="clear" w:color="auto" w:fill="2C3E50"/>
            <w:tcMar>
              <w:top w:w="-14736" w:type="dxa"/>
              <w:left w:w="-29472" w:type="dxa"/>
              <w:bottom w:w="-14736" w:type="dxa"/>
              <w:right w:w="-29472" w:type="dxa"/>
            </w:tcMar>
          </w:tcPr>
          <w:p w14:paraId="2FB1A905" w14:textId="77777777" w:rsidR="00F76B3E" w:rsidRDefault="00000000">
            <w:pPr>
              <w:pStyle w:val="Compact"/>
            </w:pPr>
            <w:r>
              <w:rPr>
                <w:b/>
                <w:bCs/>
                <w:color w:val="FFFFFF"/>
                <w:sz w:val="20"/>
              </w:rPr>
              <w:t>DGOP Unified Evidence</w:t>
            </w:r>
          </w:p>
        </w:tc>
        <w:tc>
          <w:tcPr>
            <w:tcW w:w="0" w:type="auto"/>
            <w:shd w:val="clear" w:color="auto" w:fill="2C3E50"/>
            <w:tcMar>
              <w:top w:w="-14736" w:type="dxa"/>
              <w:left w:w="-29472" w:type="dxa"/>
              <w:bottom w:w="-14736" w:type="dxa"/>
              <w:right w:w="-29472" w:type="dxa"/>
            </w:tcMar>
          </w:tcPr>
          <w:p w14:paraId="4DADED59" w14:textId="77777777" w:rsidR="00F76B3E" w:rsidRDefault="00000000">
            <w:pPr>
              <w:pStyle w:val="Compact"/>
            </w:pPr>
            <w:r>
              <w:rPr>
                <w:b/>
                <w:bCs/>
                <w:color w:val="FFFFFF"/>
                <w:sz w:val="20"/>
              </w:rPr>
              <w:t>Reporting Frequency</w:t>
            </w:r>
          </w:p>
        </w:tc>
      </w:tr>
      <w:tr w:rsidR="00F76B3E" w14:paraId="6BA9BFE5" w14:textId="77777777" w:rsidTr="00F76B3E">
        <w:tc>
          <w:tcPr>
            <w:tcW w:w="0" w:type="auto"/>
            <w:shd w:val="clear" w:color="auto" w:fill="FFFFFF"/>
            <w:tcMar>
              <w:top w:w="-14736" w:type="dxa"/>
              <w:left w:w="-29472" w:type="dxa"/>
              <w:bottom w:w="-14736" w:type="dxa"/>
              <w:right w:w="-29472" w:type="dxa"/>
            </w:tcMar>
          </w:tcPr>
          <w:p w14:paraId="0E41FA0A" w14:textId="77777777" w:rsidR="00F76B3E" w:rsidRDefault="00000000">
            <w:pPr>
              <w:pStyle w:val="Compact"/>
            </w:pPr>
            <w:r>
              <w:rPr>
                <w:sz w:val="20"/>
              </w:rPr>
              <w:t>ECC-1.1 Identity Mgmt</w:t>
            </w:r>
          </w:p>
        </w:tc>
        <w:tc>
          <w:tcPr>
            <w:tcW w:w="0" w:type="auto"/>
            <w:shd w:val="clear" w:color="auto" w:fill="FFFFFF"/>
            <w:tcMar>
              <w:top w:w="-14736" w:type="dxa"/>
              <w:left w:w="-29472" w:type="dxa"/>
              <w:bottom w:w="-14736" w:type="dxa"/>
              <w:right w:w="-29472" w:type="dxa"/>
            </w:tcMar>
          </w:tcPr>
          <w:p w14:paraId="1422160C" w14:textId="77777777" w:rsidR="00F76B3E" w:rsidRDefault="00000000">
            <w:pPr>
              <w:pStyle w:val="Compact"/>
            </w:pPr>
            <w:r>
              <w:rPr>
                <w:sz w:val="20"/>
              </w:rPr>
              <w:t>Governance</w:t>
            </w:r>
          </w:p>
        </w:tc>
        <w:tc>
          <w:tcPr>
            <w:tcW w:w="0" w:type="auto"/>
            <w:shd w:val="clear" w:color="auto" w:fill="FFFFFF"/>
            <w:tcMar>
              <w:top w:w="-14736" w:type="dxa"/>
              <w:left w:w="-29472" w:type="dxa"/>
              <w:bottom w:w="-14736" w:type="dxa"/>
              <w:right w:w="-29472" w:type="dxa"/>
            </w:tcMar>
          </w:tcPr>
          <w:p w14:paraId="7AB4779D" w14:textId="77777777" w:rsidR="00F76B3E" w:rsidRDefault="00000000">
            <w:pPr>
              <w:pStyle w:val="Compact"/>
            </w:pPr>
            <w:r>
              <w:rPr>
                <w:sz w:val="20"/>
              </w:rPr>
              <w:t>Steward identity registration and verification</w:t>
            </w:r>
          </w:p>
        </w:tc>
        <w:tc>
          <w:tcPr>
            <w:tcW w:w="0" w:type="auto"/>
            <w:shd w:val="clear" w:color="auto" w:fill="FFFFFF"/>
            <w:tcMar>
              <w:top w:w="-14736" w:type="dxa"/>
              <w:left w:w="-29472" w:type="dxa"/>
              <w:bottom w:w="-14736" w:type="dxa"/>
              <w:right w:w="-29472" w:type="dxa"/>
            </w:tcMar>
          </w:tcPr>
          <w:p w14:paraId="785DB725" w14:textId="77777777" w:rsidR="00F76B3E" w:rsidRDefault="00000000">
            <w:pPr>
              <w:pStyle w:val="Compact"/>
            </w:pPr>
            <w:r>
              <w:rPr>
                <w:sz w:val="20"/>
              </w:rPr>
              <w:t>Identity mapping table + Steward registry</w:t>
            </w:r>
          </w:p>
        </w:tc>
        <w:tc>
          <w:tcPr>
            <w:tcW w:w="0" w:type="auto"/>
            <w:shd w:val="clear" w:color="auto" w:fill="FFFFFF"/>
            <w:tcMar>
              <w:top w:w="-14736" w:type="dxa"/>
              <w:left w:w="-29472" w:type="dxa"/>
              <w:bottom w:w="-14736" w:type="dxa"/>
              <w:right w:w="-29472" w:type="dxa"/>
            </w:tcMar>
          </w:tcPr>
          <w:p w14:paraId="3E48030C" w14:textId="77777777" w:rsidR="00F76B3E" w:rsidRDefault="00000000">
            <w:pPr>
              <w:pStyle w:val="Compact"/>
            </w:pPr>
            <w:r>
              <w:rPr>
                <w:sz w:val="20"/>
              </w:rPr>
              <w:t>Quarterly</w:t>
            </w:r>
          </w:p>
        </w:tc>
      </w:tr>
      <w:tr w:rsidR="00F76B3E" w14:paraId="64CBA686" w14:textId="77777777" w:rsidTr="00F76B3E">
        <w:tc>
          <w:tcPr>
            <w:tcW w:w="0" w:type="auto"/>
            <w:shd w:val="clear" w:color="auto" w:fill="F8F9FA"/>
            <w:tcMar>
              <w:top w:w="-14736" w:type="dxa"/>
              <w:left w:w="-29472" w:type="dxa"/>
              <w:bottom w:w="-14736" w:type="dxa"/>
              <w:right w:w="-29472" w:type="dxa"/>
            </w:tcMar>
          </w:tcPr>
          <w:p w14:paraId="6A339A8B" w14:textId="77777777" w:rsidR="00F76B3E" w:rsidRDefault="00000000">
            <w:pPr>
              <w:pStyle w:val="Compact"/>
            </w:pPr>
            <w:r>
              <w:rPr>
                <w:sz w:val="20"/>
              </w:rPr>
              <w:t>ECC-1.2 Authentication</w:t>
            </w:r>
          </w:p>
        </w:tc>
        <w:tc>
          <w:tcPr>
            <w:tcW w:w="0" w:type="auto"/>
            <w:shd w:val="clear" w:color="auto" w:fill="F8F9FA"/>
            <w:tcMar>
              <w:top w:w="-14736" w:type="dxa"/>
              <w:left w:w="-29472" w:type="dxa"/>
              <w:bottom w:w="-14736" w:type="dxa"/>
              <w:right w:w="-29472" w:type="dxa"/>
            </w:tcMar>
          </w:tcPr>
          <w:p w14:paraId="58BCA521" w14:textId="77777777" w:rsidR="00F76B3E" w:rsidRDefault="00000000">
            <w:pPr>
              <w:pStyle w:val="Compact"/>
            </w:pPr>
            <w:r>
              <w:rPr>
                <w:sz w:val="20"/>
              </w:rPr>
              <w:t>Governance</w:t>
            </w:r>
          </w:p>
        </w:tc>
        <w:tc>
          <w:tcPr>
            <w:tcW w:w="0" w:type="auto"/>
            <w:shd w:val="clear" w:color="auto" w:fill="F8F9FA"/>
            <w:tcMar>
              <w:top w:w="-14736" w:type="dxa"/>
              <w:left w:w="-29472" w:type="dxa"/>
              <w:bottom w:w="-14736" w:type="dxa"/>
              <w:right w:w="-29472" w:type="dxa"/>
            </w:tcMar>
          </w:tcPr>
          <w:p w14:paraId="5817CCA3" w14:textId="77777777" w:rsidR="00F76B3E" w:rsidRDefault="00000000">
            <w:pPr>
              <w:pStyle w:val="Compact"/>
            </w:pPr>
            <w:r>
              <w:rPr>
                <w:sz w:val="20"/>
              </w:rPr>
              <w:t>Multi-factor authentication for stewards</w:t>
            </w:r>
          </w:p>
        </w:tc>
        <w:tc>
          <w:tcPr>
            <w:tcW w:w="0" w:type="auto"/>
            <w:shd w:val="clear" w:color="auto" w:fill="F8F9FA"/>
            <w:tcMar>
              <w:top w:w="-14736" w:type="dxa"/>
              <w:left w:w="-29472" w:type="dxa"/>
              <w:bottom w:w="-14736" w:type="dxa"/>
              <w:right w:w="-29472" w:type="dxa"/>
            </w:tcMar>
          </w:tcPr>
          <w:p w14:paraId="24126767" w14:textId="77777777" w:rsidR="00F76B3E" w:rsidRDefault="00000000">
            <w:pPr>
              <w:pStyle w:val="Compact"/>
            </w:pPr>
            <w:r>
              <w:rPr>
                <w:sz w:val="20"/>
              </w:rPr>
              <w:t>MFA enrollment report + Steward training record</w:t>
            </w:r>
          </w:p>
        </w:tc>
        <w:tc>
          <w:tcPr>
            <w:tcW w:w="0" w:type="auto"/>
            <w:shd w:val="clear" w:color="auto" w:fill="F8F9FA"/>
            <w:tcMar>
              <w:top w:w="-14736" w:type="dxa"/>
              <w:left w:w="-29472" w:type="dxa"/>
              <w:bottom w:w="-14736" w:type="dxa"/>
              <w:right w:w="-29472" w:type="dxa"/>
            </w:tcMar>
          </w:tcPr>
          <w:p w14:paraId="71159A41" w14:textId="77777777" w:rsidR="00F76B3E" w:rsidRDefault="00000000">
            <w:pPr>
              <w:pStyle w:val="Compact"/>
            </w:pPr>
            <w:r>
              <w:rPr>
                <w:sz w:val="20"/>
              </w:rPr>
              <w:t>Continuous</w:t>
            </w:r>
          </w:p>
        </w:tc>
      </w:tr>
      <w:tr w:rsidR="00F76B3E" w14:paraId="171D938F" w14:textId="77777777" w:rsidTr="00F76B3E">
        <w:tc>
          <w:tcPr>
            <w:tcW w:w="0" w:type="auto"/>
            <w:shd w:val="clear" w:color="auto" w:fill="FFFFFF"/>
            <w:tcMar>
              <w:top w:w="-14736" w:type="dxa"/>
              <w:left w:w="-29472" w:type="dxa"/>
              <w:bottom w:w="-14736" w:type="dxa"/>
              <w:right w:w="-29472" w:type="dxa"/>
            </w:tcMar>
          </w:tcPr>
          <w:p w14:paraId="73C046B5" w14:textId="77777777" w:rsidR="00F76B3E" w:rsidRDefault="00000000">
            <w:pPr>
              <w:pStyle w:val="Compact"/>
            </w:pPr>
            <w:r>
              <w:rPr>
                <w:sz w:val="20"/>
              </w:rPr>
              <w:t>ECC-1.4 Access Control</w:t>
            </w:r>
          </w:p>
        </w:tc>
        <w:tc>
          <w:tcPr>
            <w:tcW w:w="0" w:type="auto"/>
            <w:shd w:val="clear" w:color="auto" w:fill="FFFFFF"/>
            <w:tcMar>
              <w:top w:w="-14736" w:type="dxa"/>
              <w:left w:w="-29472" w:type="dxa"/>
              <w:bottom w:w="-14736" w:type="dxa"/>
              <w:right w:w="-29472" w:type="dxa"/>
            </w:tcMar>
          </w:tcPr>
          <w:p w14:paraId="32657A67" w14:textId="77777777" w:rsidR="00F76B3E" w:rsidRDefault="00000000">
            <w:pPr>
              <w:pStyle w:val="Compact"/>
            </w:pPr>
            <w:r>
              <w:rPr>
                <w:sz w:val="20"/>
              </w:rPr>
              <w:t>Governance</w:t>
            </w:r>
          </w:p>
        </w:tc>
        <w:tc>
          <w:tcPr>
            <w:tcW w:w="0" w:type="auto"/>
            <w:shd w:val="clear" w:color="auto" w:fill="FFFFFF"/>
            <w:tcMar>
              <w:top w:w="-14736" w:type="dxa"/>
              <w:left w:w="-29472" w:type="dxa"/>
              <w:bottom w:w="-14736" w:type="dxa"/>
              <w:right w:w="-29472" w:type="dxa"/>
            </w:tcMar>
          </w:tcPr>
          <w:p w14:paraId="7A158394" w14:textId="77777777" w:rsidR="00F76B3E" w:rsidRDefault="00000000">
            <w:pPr>
              <w:pStyle w:val="Compact"/>
            </w:pPr>
            <w:r>
              <w:rPr>
                <w:sz w:val="20"/>
              </w:rPr>
              <w:t>Role-data mapping definition and recertification</w:t>
            </w:r>
          </w:p>
        </w:tc>
        <w:tc>
          <w:tcPr>
            <w:tcW w:w="0" w:type="auto"/>
            <w:shd w:val="clear" w:color="auto" w:fill="FFFFFF"/>
            <w:tcMar>
              <w:top w:w="-14736" w:type="dxa"/>
              <w:left w:w="-29472" w:type="dxa"/>
              <w:bottom w:w="-14736" w:type="dxa"/>
              <w:right w:w="-29472" w:type="dxa"/>
            </w:tcMar>
          </w:tcPr>
          <w:p w14:paraId="2665AD84" w14:textId="77777777" w:rsidR="00F76B3E" w:rsidRDefault="00000000">
            <w:pPr>
              <w:pStyle w:val="Compact"/>
            </w:pPr>
            <w:r>
              <w:rPr>
                <w:sz w:val="20"/>
              </w:rPr>
              <w:t>Role-data mapping registry + Recertification report</w:t>
            </w:r>
          </w:p>
        </w:tc>
        <w:tc>
          <w:tcPr>
            <w:tcW w:w="0" w:type="auto"/>
            <w:shd w:val="clear" w:color="auto" w:fill="FFFFFF"/>
            <w:tcMar>
              <w:top w:w="-14736" w:type="dxa"/>
              <w:left w:w="-29472" w:type="dxa"/>
              <w:bottom w:w="-14736" w:type="dxa"/>
              <w:right w:w="-29472" w:type="dxa"/>
            </w:tcMar>
          </w:tcPr>
          <w:p w14:paraId="25BE7865" w14:textId="77777777" w:rsidR="00F76B3E" w:rsidRDefault="00000000">
            <w:pPr>
              <w:pStyle w:val="Compact"/>
            </w:pPr>
            <w:r>
              <w:rPr>
                <w:sz w:val="20"/>
              </w:rPr>
              <w:t>Continuous + Annual</w:t>
            </w:r>
          </w:p>
        </w:tc>
      </w:tr>
      <w:tr w:rsidR="00F76B3E" w14:paraId="40FF4785" w14:textId="77777777" w:rsidTr="00F76B3E">
        <w:tc>
          <w:tcPr>
            <w:tcW w:w="0" w:type="auto"/>
            <w:shd w:val="clear" w:color="auto" w:fill="F8F9FA"/>
            <w:tcMar>
              <w:top w:w="-14736" w:type="dxa"/>
              <w:left w:w="-29472" w:type="dxa"/>
              <w:bottom w:w="-14736" w:type="dxa"/>
              <w:right w:w="-29472" w:type="dxa"/>
            </w:tcMar>
          </w:tcPr>
          <w:p w14:paraId="64B298C2" w14:textId="77777777" w:rsidR="00F76B3E" w:rsidRDefault="00000000">
            <w:pPr>
              <w:pStyle w:val="Compact"/>
            </w:pPr>
            <w:r>
              <w:rPr>
                <w:sz w:val="20"/>
              </w:rPr>
              <w:t>ECC-1.4 Access Control (ABAC)</w:t>
            </w:r>
          </w:p>
        </w:tc>
        <w:tc>
          <w:tcPr>
            <w:tcW w:w="0" w:type="auto"/>
            <w:shd w:val="clear" w:color="auto" w:fill="F8F9FA"/>
            <w:tcMar>
              <w:top w:w="-14736" w:type="dxa"/>
              <w:left w:w="-29472" w:type="dxa"/>
              <w:bottom w:w="-14736" w:type="dxa"/>
              <w:right w:w="-29472" w:type="dxa"/>
            </w:tcMar>
          </w:tcPr>
          <w:p w14:paraId="329B3314" w14:textId="77777777" w:rsidR="00F76B3E" w:rsidRDefault="00000000">
            <w:pPr>
              <w:pStyle w:val="Compact"/>
            </w:pPr>
            <w:r>
              <w:rPr>
                <w:sz w:val="20"/>
              </w:rPr>
              <w:t>Governance</w:t>
            </w:r>
          </w:p>
        </w:tc>
        <w:tc>
          <w:tcPr>
            <w:tcW w:w="0" w:type="auto"/>
            <w:shd w:val="clear" w:color="auto" w:fill="F8F9FA"/>
            <w:tcMar>
              <w:top w:w="-14736" w:type="dxa"/>
              <w:left w:w="-29472" w:type="dxa"/>
              <w:bottom w:w="-14736" w:type="dxa"/>
              <w:right w:w="-29472" w:type="dxa"/>
            </w:tcMar>
          </w:tcPr>
          <w:p w14:paraId="07034FA0" w14:textId="77777777" w:rsidR="00F76B3E" w:rsidRDefault="00000000">
            <w:pPr>
              <w:pStyle w:val="Compact"/>
            </w:pPr>
            <w:r>
              <w:rPr>
                <w:sz w:val="20"/>
              </w:rPr>
              <w:t>Attribute-based access for Confidential data</w:t>
            </w:r>
          </w:p>
        </w:tc>
        <w:tc>
          <w:tcPr>
            <w:tcW w:w="0" w:type="auto"/>
            <w:shd w:val="clear" w:color="auto" w:fill="F8F9FA"/>
            <w:tcMar>
              <w:top w:w="-14736" w:type="dxa"/>
              <w:left w:w="-29472" w:type="dxa"/>
              <w:bottom w:w="-14736" w:type="dxa"/>
              <w:right w:w="-29472" w:type="dxa"/>
            </w:tcMar>
          </w:tcPr>
          <w:p w14:paraId="251259EF" w14:textId="77777777" w:rsidR="00F76B3E" w:rsidRDefault="00000000">
            <w:pPr>
              <w:pStyle w:val="Compact"/>
            </w:pPr>
            <w:r>
              <w:rPr>
                <w:sz w:val="20"/>
              </w:rPr>
              <w:t>ABAC policy bundle + Decision audit</w:t>
            </w:r>
          </w:p>
        </w:tc>
        <w:tc>
          <w:tcPr>
            <w:tcW w:w="0" w:type="auto"/>
            <w:shd w:val="clear" w:color="auto" w:fill="F8F9FA"/>
            <w:tcMar>
              <w:top w:w="-14736" w:type="dxa"/>
              <w:left w:w="-29472" w:type="dxa"/>
              <w:bottom w:w="-14736" w:type="dxa"/>
              <w:right w:w="-29472" w:type="dxa"/>
            </w:tcMar>
          </w:tcPr>
          <w:p w14:paraId="4C10F120" w14:textId="77777777" w:rsidR="00F76B3E" w:rsidRDefault="00000000">
            <w:pPr>
              <w:pStyle w:val="Compact"/>
            </w:pPr>
            <w:r>
              <w:rPr>
                <w:sz w:val="20"/>
              </w:rPr>
              <w:t>Continuous</w:t>
            </w:r>
          </w:p>
        </w:tc>
      </w:tr>
      <w:tr w:rsidR="00F76B3E" w14:paraId="03599146" w14:textId="77777777" w:rsidTr="00F76B3E">
        <w:tc>
          <w:tcPr>
            <w:tcW w:w="0" w:type="auto"/>
            <w:shd w:val="clear" w:color="auto" w:fill="FFFFFF"/>
            <w:tcMar>
              <w:top w:w="-14736" w:type="dxa"/>
              <w:left w:w="-29472" w:type="dxa"/>
              <w:bottom w:w="-14736" w:type="dxa"/>
              <w:right w:w="-29472" w:type="dxa"/>
            </w:tcMar>
          </w:tcPr>
          <w:p w14:paraId="1C678C90" w14:textId="77777777" w:rsidR="00F76B3E" w:rsidRDefault="00000000">
            <w:pPr>
              <w:pStyle w:val="Compact"/>
            </w:pPr>
            <w:r>
              <w:rPr>
                <w:sz w:val="20"/>
              </w:rPr>
              <w:t>ECC-1.5 Privileged Access</w:t>
            </w:r>
          </w:p>
        </w:tc>
        <w:tc>
          <w:tcPr>
            <w:tcW w:w="0" w:type="auto"/>
            <w:shd w:val="clear" w:color="auto" w:fill="FFFFFF"/>
            <w:tcMar>
              <w:top w:w="-14736" w:type="dxa"/>
              <w:left w:w="-29472" w:type="dxa"/>
              <w:bottom w:w="-14736" w:type="dxa"/>
              <w:right w:w="-29472" w:type="dxa"/>
            </w:tcMar>
          </w:tcPr>
          <w:p w14:paraId="4B884295" w14:textId="77777777" w:rsidR="00F76B3E" w:rsidRDefault="00000000">
            <w:pPr>
              <w:pStyle w:val="Compact"/>
            </w:pPr>
            <w:r>
              <w:rPr>
                <w:sz w:val="20"/>
              </w:rPr>
              <w:t>Governance</w:t>
            </w:r>
          </w:p>
        </w:tc>
        <w:tc>
          <w:tcPr>
            <w:tcW w:w="0" w:type="auto"/>
            <w:shd w:val="clear" w:color="auto" w:fill="FFFFFF"/>
            <w:tcMar>
              <w:top w:w="-14736" w:type="dxa"/>
              <w:left w:w="-29472" w:type="dxa"/>
              <w:bottom w:w="-14736" w:type="dxa"/>
              <w:right w:w="-29472" w:type="dxa"/>
            </w:tcMar>
          </w:tcPr>
          <w:p w14:paraId="456F38E7" w14:textId="77777777" w:rsidR="00F76B3E" w:rsidRDefault="00000000">
            <w:pPr>
              <w:pStyle w:val="Compact"/>
            </w:pPr>
            <w:r>
              <w:rPr>
                <w:sz w:val="20"/>
              </w:rPr>
              <w:t>Privileged access management for senior stewards</w:t>
            </w:r>
          </w:p>
        </w:tc>
        <w:tc>
          <w:tcPr>
            <w:tcW w:w="0" w:type="auto"/>
            <w:shd w:val="clear" w:color="auto" w:fill="FFFFFF"/>
            <w:tcMar>
              <w:top w:w="-14736" w:type="dxa"/>
              <w:left w:w="-29472" w:type="dxa"/>
              <w:bottom w:w="-14736" w:type="dxa"/>
              <w:right w:w="-29472" w:type="dxa"/>
            </w:tcMar>
          </w:tcPr>
          <w:p w14:paraId="56E6C989" w14:textId="77777777" w:rsidR="00F76B3E" w:rsidRDefault="00000000">
            <w:pPr>
              <w:pStyle w:val="Compact"/>
            </w:pPr>
            <w:r>
              <w:rPr>
                <w:sz w:val="20"/>
              </w:rPr>
              <w:t>PAM session logs + JIT approval workflow</w:t>
            </w:r>
          </w:p>
        </w:tc>
        <w:tc>
          <w:tcPr>
            <w:tcW w:w="0" w:type="auto"/>
            <w:shd w:val="clear" w:color="auto" w:fill="FFFFFF"/>
            <w:tcMar>
              <w:top w:w="-14736" w:type="dxa"/>
              <w:left w:w="-29472" w:type="dxa"/>
              <w:bottom w:w="-14736" w:type="dxa"/>
              <w:right w:w="-29472" w:type="dxa"/>
            </w:tcMar>
          </w:tcPr>
          <w:p w14:paraId="6ECE81E1" w14:textId="77777777" w:rsidR="00F76B3E" w:rsidRDefault="00000000">
            <w:pPr>
              <w:pStyle w:val="Compact"/>
            </w:pPr>
            <w:r>
              <w:rPr>
                <w:sz w:val="20"/>
              </w:rPr>
              <w:t>Quarterly</w:t>
            </w:r>
          </w:p>
        </w:tc>
      </w:tr>
      <w:tr w:rsidR="00F76B3E" w14:paraId="379F2207" w14:textId="77777777" w:rsidTr="00F76B3E">
        <w:tc>
          <w:tcPr>
            <w:tcW w:w="0" w:type="auto"/>
            <w:shd w:val="clear" w:color="auto" w:fill="F8F9FA"/>
            <w:tcMar>
              <w:top w:w="-14736" w:type="dxa"/>
              <w:left w:w="-29472" w:type="dxa"/>
              <w:bottom w:w="-14736" w:type="dxa"/>
              <w:right w:w="-29472" w:type="dxa"/>
            </w:tcMar>
          </w:tcPr>
          <w:p w14:paraId="1E26D9B6" w14:textId="77777777" w:rsidR="00F76B3E" w:rsidRDefault="00000000">
            <w:pPr>
              <w:pStyle w:val="Compact"/>
            </w:pPr>
            <w:r>
              <w:rPr>
                <w:bCs/>
                <w:sz w:val="20"/>
              </w:rPr>
              <w:t>ECC-2.3 API Gateway (Search)</w:t>
            </w:r>
          </w:p>
        </w:tc>
        <w:tc>
          <w:tcPr>
            <w:tcW w:w="0" w:type="auto"/>
            <w:shd w:val="clear" w:color="auto" w:fill="F8F9FA"/>
            <w:tcMar>
              <w:top w:w="-14736" w:type="dxa"/>
              <w:left w:w="-29472" w:type="dxa"/>
              <w:bottom w:w="-14736" w:type="dxa"/>
              <w:right w:w="-29472" w:type="dxa"/>
            </w:tcMar>
          </w:tcPr>
          <w:p w14:paraId="537AE632" w14:textId="77777777" w:rsidR="00F76B3E" w:rsidRDefault="00000000">
            <w:pPr>
              <w:pStyle w:val="Compact"/>
            </w:pPr>
            <w:r>
              <w:rPr>
                <w:bCs/>
                <w:sz w:val="20"/>
              </w:rPr>
              <w:t>Data Quality</w:t>
            </w:r>
          </w:p>
        </w:tc>
        <w:tc>
          <w:tcPr>
            <w:tcW w:w="0" w:type="auto"/>
            <w:shd w:val="clear" w:color="auto" w:fill="F8F9FA"/>
            <w:tcMar>
              <w:top w:w="-14736" w:type="dxa"/>
              <w:left w:w="-29472" w:type="dxa"/>
              <w:bottom w:w="-14736" w:type="dxa"/>
              <w:right w:w="-29472" w:type="dxa"/>
            </w:tcMar>
          </w:tcPr>
          <w:p w14:paraId="2CDDE628" w14:textId="77777777" w:rsidR="00F76B3E" w:rsidRDefault="00000000">
            <w:pPr>
              <w:pStyle w:val="Compact"/>
            </w:pPr>
            <w:r>
              <w:rPr>
                <w:bCs/>
                <w:sz w:val="20"/>
              </w:rPr>
              <w:t>Search security and result filtering</w:t>
            </w:r>
          </w:p>
        </w:tc>
        <w:tc>
          <w:tcPr>
            <w:tcW w:w="0" w:type="auto"/>
            <w:shd w:val="clear" w:color="auto" w:fill="F8F9FA"/>
            <w:tcMar>
              <w:top w:w="-14736" w:type="dxa"/>
              <w:left w:w="-29472" w:type="dxa"/>
              <w:bottom w:w="-14736" w:type="dxa"/>
              <w:right w:w="-29472" w:type="dxa"/>
            </w:tcMar>
          </w:tcPr>
          <w:p w14:paraId="57D345C6" w14:textId="77777777" w:rsidR="00F76B3E" w:rsidRDefault="00000000">
            <w:pPr>
              <w:pStyle w:val="Compact"/>
            </w:pPr>
            <w:r>
              <w:rPr>
                <w:bCs/>
                <w:sz w:val="20"/>
              </w:rPr>
              <w:t>Search audit log + ABAC search policy</w:t>
            </w:r>
          </w:p>
        </w:tc>
        <w:tc>
          <w:tcPr>
            <w:tcW w:w="0" w:type="auto"/>
            <w:shd w:val="clear" w:color="auto" w:fill="F8F9FA"/>
            <w:tcMar>
              <w:top w:w="-14736" w:type="dxa"/>
              <w:left w:w="-29472" w:type="dxa"/>
              <w:bottom w:w="-14736" w:type="dxa"/>
              <w:right w:w="-29472" w:type="dxa"/>
            </w:tcMar>
          </w:tcPr>
          <w:p w14:paraId="5F28B470" w14:textId="77777777" w:rsidR="00F76B3E" w:rsidRDefault="00000000">
            <w:pPr>
              <w:pStyle w:val="Compact"/>
            </w:pPr>
            <w:r>
              <w:rPr>
                <w:bCs/>
                <w:sz w:val="20"/>
              </w:rPr>
              <w:t>Quarterly</w:t>
            </w:r>
          </w:p>
        </w:tc>
      </w:tr>
      <w:tr w:rsidR="00F76B3E" w14:paraId="3DFD4C6A" w14:textId="77777777" w:rsidTr="00F76B3E">
        <w:tc>
          <w:tcPr>
            <w:tcW w:w="0" w:type="auto"/>
            <w:shd w:val="clear" w:color="auto" w:fill="FFFFFF"/>
            <w:tcMar>
              <w:top w:w="-14736" w:type="dxa"/>
              <w:left w:w="-29472" w:type="dxa"/>
              <w:bottom w:w="-14736" w:type="dxa"/>
              <w:right w:w="-29472" w:type="dxa"/>
            </w:tcMar>
          </w:tcPr>
          <w:p w14:paraId="6EE92B40" w14:textId="77777777" w:rsidR="00F76B3E" w:rsidRDefault="00000000">
            <w:pPr>
              <w:pStyle w:val="Compact"/>
            </w:pPr>
            <w:r>
              <w:rPr>
                <w:sz w:val="20"/>
              </w:rPr>
              <w:t>ECC-3.1 Data Classification</w:t>
            </w:r>
          </w:p>
        </w:tc>
        <w:tc>
          <w:tcPr>
            <w:tcW w:w="0" w:type="auto"/>
            <w:shd w:val="clear" w:color="auto" w:fill="FFFFFF"/>
            <w:tcMar>
              <w:top w:w="-14736" w:type="dxa"/>
              <w:left w:w="-29472" w:type="dxa"/>
              <w:bottom w:w="-14736" w:type="dxa"/>
              <w:right w:w="-29472" w:type="dxa"/>
            </w:tcMar>
          </w:tcPr>
          <w:p w14:paraId="022D25BF" w14:textId="77777777" w:rsidR="00F76B3E" w:rsidRDefault="00000000">
            <w:pPr>
              <w:pStyle w:val="Compact"/>
            </w:pPr>
            <w:r>
              <w:rPr>
                <w:sz w:val="20"/>
              </w:rPr>
              <w:t>Data Quality</w:t>
            </w:r>
          </w:p>
        </w:tc>
        <w:tc>
          <w:tcPr>
            <w:tcW w:w="0" w:type="auto"/>
            <w:shd w:val="clear" w:color="auto" w:fill="FFFFFF"/>
            <w:tcMar>
              <w:top w:w="-14736" w:type="dxa"/>
              <w:left w:w="-29472" w:type="dxa"/>
              <w:bottom w:w="-14736" w:type="dxa"/>
              <w:right w:w="-29472" w:type="dxa"/>
            </w:tcMar>
          </w:tcPr>
          <w:p w14:paraId="190DCEA8" w14:textId="77777777" w:rsidR="00F76B3E" w:rsidRDefault="00000000">
            <w:pPr>
              <w:pStyle w:val="Compact"/>
            </w:pPr>
            <w:r>
              <w:rPr>
                <w:sz w:val="20"/>
              </w:rPr>
              <w:t>Business data element classification</w:t>
            </w:r>
          </w:p>
        </w:tc>
        <w:tc>
          <w:tcPr>
            <w:tcW w:w="0" w:type="auto"/>
            <w:shd w:val="clear" w:color="auto" w:fill="FFFFFF"/>
            <w:tcMar>
              <w:top w:w="-14736" w:type="dxa"/>
              <w:left w:w="-29472" w:type="dxa"/>
              <w:bottom w:w="-14736" w:type="dxa"/>
              <w:right w:w="-29472" w:type="dxa"/>
            </w:tcMar>
          </w:tcPr>
          <w:p w14:paraId="41BDB456" w14:textId="77777777" w:rsidR="00F76B3E" w:rsidRDefault="00000000">
            <w:pPr>
              <w:pStyle w:val="Compact"/>
            </w:pPr>
            <w:r>
              <w:rPr>
                <w:sz w:val="20"/>
              </w:rPr>
              <w:t>Classification registry + BDE classification log</w:t>
            </w:r>
          </w:p>
        </w:tc>
        <w:tc>
          <w:tcPr>
            <w:tcW w:w="0" w:type="auto"/>
            <w:shd w:val="clear" w:color="auto" w:fill="FFFFFF"/>
            <w:tcMar>
              <w:top w:w="-14736" w:type="dxa"/>
              <w:left w:w="-29472" w:type="dxa"/>
              <w:bottom w:w="-14736" w:type="dxa"/>
              <w:right w:w="-29472" w:type="dxa"/>
            </w:tcMar>
          </w:tcPr>
          <w:p w14:paraId="25BC25A7" w14:textId="77777777" w:rsidR="00F76B3E" w:rsidRDefault="00000000">
            <w:pPr>
              <w:pStyle w:val="Compact"/>
            </w:pPr>
            <w:r>
              <w:rPr>
                <w:sz w:val="20"/>
              </w:rPr>
              <w:t>Quarterly</w:t>
            </w:r>
          </w:p>
        </w:tc>
      </w:tr>
      <w:tr w:rsidR="00F76B3E" w14:paraId="4AD09370" w14:textId="77777777" w:rsidTr="00F76B3E">
        <w:tc>
          <w:tcPr>
            <w:tcW w:w="0" w:type="auto"/>
            <w:shd w:val="clear" w:color="auto" w:fill="F8F9FA"/>
            <w:tcMar>
              <w:top w:w="-14736" w:type="dxa"/>
              <w:left w:w="-29472" w:type="dxa"/>
              <w:bottom w:w="-14736" w:type="dxa"/>
              <w:right w:w="-29472" w:type="dxa"/>
            </w:tcMar>
          </w:tcPr>
          <w:p w14:paraId="396942B1" w14:textId="77777777" w:rsidR="00F76B3E" w:rsidRDefault="00000000">
            <w:pPr>
              <w:pStyle w:val="Compact"/>
            </w:pPr>
            <w:r>
              <w:rPr>
                <w:sz w:val="20"/>
              </w:rPr>
              <w:t>ECC-3.4 Masking</w:t>
            </w:r>
          </w:p>
        </w:tc>
        <w:tc>
          <w:tcPr>
            <w:tcW w:w="0" w:type="auto"/>
            <w:shd w:val="clear" w:color="auto" w:fill="F8F9FA"/>
            <w:tcMar>
              <w:top w:w="-14736" w:type="dxa"/>
              <w:left w:w="-29472" w:type="dxa"/>
              <w:bottom w:w="-14736" w:type="dxa"/>
              <w:right w:w="-29472" w:type="dxa"/>
            </w:tcMar>
          </w:tcPr>
          <w:p w14:paraId="16306562" w14:textId="77777777" w:rsidR="00F76B3E" w:rsidRDefault="00000000">
            <w:pPr>
              <w:pStyle w:val="Compact"/>
            </w:pPr>
            <w:r>
              <w:rPr>
                <w:sz w:val="20"/>
              </w:rPr>
              <w:t>Data Quality</w:t>
            </w:r>
          </w:p>
        </w:tc>
        <w:tc>
          <w:tcPr>
            <w:tcW w:w="0" w:type="auto"/>
            <w:shd w:val="clear" w:color="auto" w:fill="F8F9FA"/>
            <w:tcMar>
              <w:top w:w="-14736" w:type="dxa"/>
              <w:left w:w="-29472" w:type="dxa"/>
              <w:bottom w:w="-14736" w:type="dxa"/>
              <w:right w:w="-29472" w:type="dxa"/>
            </w:tcMar>
          </w:tcPr>
          <w:p w14:paraId="59AE155A" w14:textId="77777777" w:rsidR="00F76B3E" w:rsidRDefault="00000000">
            <w:pPr>
              <w:pStyle w:val="Compact"/>
            </w:pPr>
            <w:r>
              <w:rPr>
                <w:sz w:val="20"/>
              </w:rPr>
              <w:t>Data masking for non-production use</w:t>
            </w:r>
          </w:p>
        </w:tc>
        <w:tc>
          <w:tcPr>
            <w:tcW w:w="0" w:type="auto"/>
            <w:shd w:val="clear" w:color="auto" w:fill="F8F9FA"/>
            <w:tcMar>
              <w:top w:w="-14736" w:type="dxa"/>
              <w:left w:w="-29472" w:type="dxa"/>
              <w:bottom w:w="-14736" w:type="dxa"/>
              <w:right w:w="-29472" w:type="dxa"/>
            </w:tcMar>
          </w:tcPr>
          <w:p w14:paraId="0675F2BE" w14:textId="77777777" w:rsidR="00F76B3E" w:rsidRDefault="00000000">
            <w:pPr>
              <w:pStyle w:val="Compact"/>
            </w:pPr>
            <w:r>
              <w:rPr>
                <w:sz w:val="20"/>
              </w:rPr>
              <w:t>Masking policy registry + Technique audit</w:t>
            </w:r>
          </w:p>
        </w:tc>
        <w:tc>
          <w:tcPr>
            <w:tcW w:w="0" w:type="auto"/>
            <w:shd w:val="clear" w:color="auto" w:fill="F8F9FA"/>
            <w:tcMar>
              <w:top w:w="-14736" w:type="dxa"/>
              <w:left w:w="-29472" w:type="dxa"/>
              <w:bottom w:w="-14736" w:type="dxa"/>
              <w:right w:w="-29472" w:type="dxa"/>
            </w:tcMar>
          </w:tcPr>
          <w:p w14:paraId="75EE1CB7" w14:textId="77777777" w:rsidR="00F76B3E" w:rsidRDefault="00000000">
            <w:pPr>
              <w:pStyle w:val="Compact"/>
            </w:pPr>
            <w:r>
              <w:rPr>
                <w:sz w:val="20"/>
              </w:rPr>
              <w:t>Quarterly</w:t>
            </w:r>
          </w:p>
        </w:tc>
      </w:tr>
      <w:tr w:rsidR="00F76B3E" w14:paraId="5DE4D96E" w14:textId="77777777" w:rsidTr="00F76B3E">
        <w:tc>
          <w:tcPr>
            <w:tcW w:w="0" w:type="auto"/>
            <w:shd w:val="clear" w:color="auto" w:fill="FFFFFF"/>
            <w:tcMar>
              <w:top w:w="-14736" w:type="dxa"/>
              <w:left w:w="-29472" w:type="dxa"/>
              <w:bottom w:w="-14736" w:type="dxa"/>
              <w:right w:w="-29472" w:type="dxa"/>
            </w:tcMar>
          </w:tcPr>
          <w:p w14:paraId="3EB50C60" w14:textId="77777777" w:rsidR="00F76B3E" w:rsidRDefault="00000000">
            <w:pPr>
              <w:pStyle w:val="Compact"/>
            </w:pPr>
            <w:r>
              <w:rPr>
                <w:sz w:val="20"/>
              </w:rPr>
              <w:t>ECC-3.5 DLP</w:t>
            </w:r>
          </w:p>
        </w:tc>
        <w:tc>
          <w:tcPr>
            <w:tcW w:w="0" w:type="auto"/>
            <w:shd w:val="clear" w:color="auto" w:fill="FFFFFF"/>
            <w:tcMar>
              <w:top w:w="-14736" w:type="dxa"/>
              <w:left w:w="-29472" w:type="dxa"/>
              <w:bottom w:w="-14736" w:type="dxa"/>
              <w:right w:w="-29472" w:type="dxa"/>
            </w:tcMar>
          </w:tcPr>
          <w:p w14:paraId="42A88CCD" w14:textId="77777777" w:rsidR="00F76B3E" w:rsidRDefault="00000000">
            <w:pPr>
              <w:pStyle w:val="Compact"/>
            </w:pPr>
            <w:r>
              <w:rPr>
                <w:sz w:val="20"/>
              </w:rPr>
              <w:t>Data Quality</w:t>
            </w:r>
          </w:p>
        </w:tc>
        <w:tc>
          <w:tcPr>
            <w:tcW w:w="0" w:type="auto"/>
            <w:shd w:val="clear" w:color="auto" w:fill="FFFFFF"/>
            <w:tcMar>
              <w:top w:w="-14736" w:type="dxa"/>
              <w:left w:w="-29472" w:type="dxa"/>
              <w:bottom w:w="-14736" w:type="dxa"/>
              <w:right w:w="-29472" w:type="dxa"/>
            </w:tcMar>
          </w:tcPr>
          <w:p w14:paraId="572E6AB7" w14:textId="77777777" w:rsidR="00F76B3E" w:rsidRDefault="00000000">
            <w:pPr>
              <w:pStyle w:val="Compact"/>
            </w:pPr>
            <w:r>
              <w:rPr>
                <w:sz w:val="20"/>
              </w:rPr>
              <w:t>Data loss prevention and incident management</w:t>
            </w:r>
          </w:p>
        </w:tc>
        <w:tc>
          <w:tcPr>
            <w:tcW w:w="0" w:type="auto"/>
            <w:shd w:val="clear" w:color="auto" w:fill="FFFFFF"/>
            <w:tcMar>
              <w:top w:w="-14736" w:type="dxa"/>
              <w:left w:w="-29472" w:type="dxa"/>
              <w:bottom w:w="-14736" w:type="dxa"/>
              <w:right w:w="-29472" w:type="dxa"/>
            </w:tcMar>
          </w:tcPr>
          <w:p w14:paraId="2AC0CAF2" w14:textId="77777777" w:rsidR="00F76B3E" w:rsidRDefault="00000000">
            <w:pPr>
              <w:pStyle w:val="Compact"/>
            </w:pPr>
            <w:r>
              <w:rPr>
                <w:sz w:val="20"/>
              </w:rPr>
              <w:t>DLP incident closure report + SLA score</w:t>
            </w:r>
          </w:p>
        </w:tc>
        <w:tc>
          <w:tcPr>
            <w:tcW w:w="0" w:type="auto"/>
            <w:shd w:val="clear" w:color="auto" w:fill="FFFFFF"/>
            <w:tcMar>
              <w:top w:w="-14736" w:type="dxa"/>
              <w:left w:w="-29472" w:type="dxa"/>
              <w:bottom w:w="-14736" w:type="dxa"/>
              <w:right w:w="-29472" w:type="dxa"/>
            </w:tcMar>
          </w:tcPr>
          <w:p w14:paraId="41365EEF" w14:textId="77777777" w:rsidR="00F76B3E" w:rsidRDefault="00000000">
            <w:pPr>
              <w:pStyle w:val="Compact"/>
            </w:pPr>
            <w:r>
              <w:rPr>
                <w:sz w:val="20"/>
              </w:rPr>
              <w:t>Continuous</w:t>
            </w:r>
          </w:p>
        </w:tc>
      </w:tr>
      <w:tr w:rsidR="00F76B3E" w14:paraId="61835AEB" w14:textId="77777777" w:rsidTr="00F76B3E">
        <w:tc>
          <w:tcPr>
            <w:tcW w:w="0" w:type="auto"/>
            <w:shd w:val="clear" w:color="auto" w:fill="F8F9FA"/>
            <w:tcMar>
              <w:top w:w="-14736" w:type="dxa"/>
              <w:left w:w="-29472" w:type="dxa"/>
              <w:bottom w:w="-14736" w:type="dxa"/>
              <w:right w:w="-29472" w:type="dxa"/>
            </w:tcMar>
          </w:tcPr>
          <w:p w14:paraId="2F762C4D" w14:textId="77777777" w:rsidR="00F76B3E" w:rsidRDefault="00000000">
            <w:pPr>
              <w:pStyle w:val="Compact"/>
            </w:pPr>
            <w:r>
              <w:rPr>
                <w:bCs/>
                <w:sz w:val="20"/>
              </w:rPr>
              <w:t>ECC-5.3 Error Handling</w:t>
            </w:r>
          </w:p>
        </w:tc>
        <w:tc>
          <w:tcPr>
            <w:tcW w:w="0" w:type="auto"/>
            <w:shd w:val="clear" w:color="auto" w:fill="F8F9FA"/>
            <w:tcMar>
              <w:top w:w="-14736" w:type="dxa"/>
              <w:left w:w="-29472" w:type="dxa"/>
              <w:bottom w:w="-14736" w:type="dxa"/>
              <w:right w:w="-29472" w:type="dxa"/>
            </w:tcMar>
          </w:tcPr>
          <w:p w14:paraId="638E498E" w14:textId="77777777" w:rsidR="00F76B3E" w:rsidRDefault="00000000">
            <w:pPr>
              <w:pStyle w:val="Compact"/>
            </w:pPr>
            <w:r>
              <w:rPr>
                <w:bCs/>
                <w:sz w:val="20"/>
              </w:rPr>
              <w:t>Privacy</w:t>
            </w:r>
          </w:p>
        </w:tc>
        <w:tc>
          <w:tcPr>
            <w:tcW w:w="0" w:type="auto"/>
            <w:shd w:val="clear" w:color="auto" w:fill="F8F9FA"/>
            <w:tcMar>
              <w:top w:w="-14736" w:type="dxa"/>
              <w:left w:w="-29472" w:type="dxa"/>
              <w:bottom w:w="-14736" w:type="dxa"/>
              <w:right w:w="-29472" w:type="dxa"/>
            </w:tcMar>
          </w:tcPr>
          <w:p w14:paraId="64A8C6A4" w14:textId="77777777" w:rsidR="00F76B3E" w:rsidRDefault="00000000">
            <w:pPr>
              <w:pStyle w:val="Compact"/>
            </w:pPr>
            <w:r>
              <w:rPr>
                <w:bCs/>
                <w:sz w:val="20"/>
              </w:rPr>
              <w:t>Secure error handling and notification</w:t>
            </w:r>
          </w:p>
        </w:tc>
        <w:tc>
          <w:tcPr>
            <w:tcW w:w="0" w:type="auto"/>
            <w:shd w:val="clear" w:color="auto" w:fill="F8F9FA"/>
            <w:tcMar>
              <w:top w:w="-14736" w:type="dxa"/>
              <w:left w:w="-29472" w:type="dxa"/>
              <w:bottom w:w="-14736" w:type="dxa"/>
              <w:right w:w="-29472" w:type="dxa"/>
            </w:tcMar>
          </w:tcPr>
          <w:p w14:paraId="39D97DA9" w14:textId="77777777" w:rsidR="00F76B3E" w:rsidRDefault="00000000">
            <w:pPr>
              <w:pStyle w:val="Compact"/>
            </w:pPr>
            <w:r>
              <w:rPr>
                <w:bCs/>
                <w:sz w:val="20"/>
              </w:rPr>
              <w:t>Error sanitization report + Notification audit</w:t>
            </w:r>
          </w:p>
        </w:tc>
        <w:tc>
          <w:tcPr>
            <w:tcW w:w="0" w:type="auto"/>
            <w:shd w:val="clear" w:color="auto" w:fill="F8F9FA"/>
            <w:tcMar>
              <w:top w:w="-14736" w:type="dxa"/>
              <w:left w:w="-29472" w:type="dxa"/>
              <w:bottom w:w="-14736" w:type="dxa"/>
              <w:right w:w="-29472" w:type="dxa"/>
            </w:tcMar>
          </w:tcPr>
          <w:p w14:paraId="67B68E70" w14:textId="77777777" w:rsidR="00F76B3E" w:rsidRDefault="00000000">
            <w:pPr>
              <w:pStyle w:val="Compact"/>
            </w:pPr>
            <w:r>
              <w:rPr>
                <w:bCs/>
                <w:sz w:val="20"/>
              </w:rPr>
              <w:t>Annual</w:t>
            </w:r>
          </w:p>
        </w:tc>
      </w:tr>
      <w:tr w:rsidR="00F76B3E" w14:paraId="6FE8C453" w14:textId="77777777" w:rsidTr="00F76B3E">
        <w:tc>
          <w:tcPr>
            <w:tcW w:w="0" w:type="auto"/>
            <w:shd w:val="clear" w:color="auto" w:fill="FFFFFF"/>
            <w:tcMar>
              <w:top w:w="-14736" w:type="dxa"/>
              <w:left w:w="-29472" w:type="dxa"/>
              <w:bottom w:w="-14736" w:type="dxa"/>
              <w:right w:w="-29472" w:type="dxa"/>
            </w:tcMar>
          </w:tcPr>
          <w:p w14:paraId="0743C95C" w14:textId="77777777" w:rsidR="00F76B3E" w:rsidRDefault="00000000">
            <w:pPr>
              <w:pStyle w:val="Compact"/>
            </w:pPr>
            <w:r>
              <w:rPr>
                <w:sz w:val="20"/>
              </w:rPr>
              <w:t>ECC-4.1 Audit Logging</w:t>
            </w:r>
          </w:p>
        </w:tc>
        <w:tc>
          <w:tcPr>
            <w:tcW w:w="0" w:type="auto"/>
            <w:shd w:val="clear" w:color="auto" w:fill="FFFFFF"/>
            <w:tcMar>
              <w:top w:w="-14736" w:type="dxa"/>
              <w:left w:w="-29472" w:type="dxa"/>
              <w:bottom w:w="-14736" w:type="dxa"/>
              <w:right w:w="-29472" w:type="dxa"/>
            </w:tcMar>
          </w:tcPr>
          <w:p w14:paraId="4E9075AF" w14:textId="77777777" w:rsidR="00F76B3E" w:rsidRDefault="00000000">
            <w:pPr>
              <w:pStyle w:val="Compact"/>
            </w:pPr>
            <w:r>
              <w:rPr>
                <w:sz w:val="20"/>
              </w:rPr>
              <w:t>Governance</w:t>
            </w:r>
          </w:p>
        </w:tc>
        <w:tc>
          <w:tcPr>
            <w:tcW w:w="0" w:type="auto"/>
            <w:shd w:val="clear" w:color="auto" w:fill="FFFFFF"/>
            <w:tcMar>
              <w:top w:w="-14736" w:type="dxa"/>
              <w:left w:w="-29472" w:type="dxa"/>
              <w:bottom w:w="-14736" w:type="dxa"/>
              <w:right w:w="-29472" w:type="dxa"/>
            </w:tcMar>
          </w:tcPr>
          <w:p w14:paraId="16FF9B4F" w14:textId="77777777" w:rsidR="00F76B3E" w:rsidRDefault="00000000">
            <w:pPr>
              <w:pStyle w:val="Compact"/>
            </w:pPr>
            <w:r>
              <w:rPr>
                <w:sz w:val="20"/>
              </w:rPr>
              <w:t>Audit trail of all stewardship decisions</w:t>
            </w:r>
          </w:p>
        </w:tc>
        <w:tc>
          <w:tcPr>
            <w:tcW w:w="0" w:type="auto"/>
            <w:shd w:val="clear" w:color="auto" w:fill="FFFFFF"/>
            <w:tcMar>
              <w:top w:w="-14736" w:type="dxa"/>
              <w:left w:w="-29472" w:type="dxa"/>
              <w:bottom w:w="-14736" w:type="dxa"/>
              <w:right w:w="-29472" w:type="dxa"/>
            </w:tcMar>
          </w:tcPr>
          <w:p w14:paraId="66F5EC48" w14:textId="77777777" w:rsidR="00F76B3E" w:rsidRDefault="00000000">
            <w:pPr>
              <w:pStyle w:val="Compact"/>
            </w:pPr>
            <w:r>
              <w:rPr>
                <w:sz w:val="20"/>
              </w:rPr>
              <w:t>Audit log extract + Chain of custody manifest</w:t>
            </w:r>
          </w:p>
        </w:tc>
        <w:tc>
          <w:tcPr>
            <w:tcW w:w="0" w:type="auto"/>
            <w:shd w:val="clear" w:color="auto" w:fill="FFFFFF"/>
            <w:tcMar>
              <w:top w:w="-14736" w:type="dxa"/>
              <w:left w:w="-29472" w:type="dxa"/>
              <w:bottom w:w="-14736" w:type="dxa"/>
              <w:right w:w="-29472" w:type="dxa"/>
            </w:tcMar>
          </w:tcPr>
          <w:p w14:paraId="0376640C" w14:textId="77777777" w:rsidR="00F76B3E" w:rsidRDefault="00000000">
            <w:pPr>
              <w:pStyle w:val="Compact"/>
            </w:pPr>
            <w:r>
              <w:rPr>
                <w:sz w:val="20"/>
              </w:rPr>
              <w:t>Continuous</w:t>
            </w:r>
          </w:p>
        </w:tc>
      </w:tr>
      <w:tr w:rsidR="00F76B3E" w14:paraId="5CB50F8A" w14:textId="77777777" w:rsidTr="00F76B3E">
        <w:tc>
          <w:tcPr>
            <w:tcW w:w="0" w:type="auto"/>
            <w:shd w:val="clear" w:color="auto" w:fill="F8F9FA"/>
            <w:tcMar>
              <w:top w:w="-14736" w:type="dxa"/>
              <w:left w:w="-29472" w:type="dxa"/>
              <w:bottom w:w="-14736" w:type="dxa"/>
              <w:right w:w="-29472" w:type="dxa"/>
            </w:tcMar>
          </w:tcPr>
          <w:p w14:paraId="4FC0852F" w14:textId="77777777" w:rsidR="00F76B3E" w:rsidRDefault="00000000">
            <w:pPr>
              <w:pStyle w:val="Compact"/>
            </w:pPr>
            <w:r>
              <w:rPr>
                <w:sz w:val="20"/>
              </w:rPr>
              <w:t>ECC-4.2 Log Integrity</w:t>
            </w:r>
          </w:p>
        </w:tc>
        <w:tc>
          <w:tcPr>
            <w:tcW w:w="0" w:type="auto"/>
            <w:shd w:val="clear" w:color="auto" w:fill="F8F9FA"/>
            <w:tcMar>
              <w:top w:w="-14736" w:type="dxa"/>
              <w:left w:w="-29472" w:type="dxa"/>
              <w:bottom w:w="-14736" w:type="dxa"/>
              <w:right w:w="-29472" w:type="dxa"/>
            </w:tcMar>
          </w:tcPr>
          <w:p w14:paraId="27C23E9B" w14:textId="77777777" w:rsidR="00F76B3E" w:rsidRDefault="00000000">
            <w:pPr>
              <w:pStyle w:val="Compact"/>
            </w:pPr>
            <w:r>
              <w:rPr>
                <w:sz w:val="20"/>
              </w:rPr>
              <w:t>Governance</w:t>
            </w:r>
          </w:p>
        </w:tc>
        <w:tc>
          <w:tcPr>
            <w:tcW w:w="0" w:type="auto"/>
            <w:shd w:val="clear" w:color="auto" w:fill="F8F9FA"/>
            <w:tcMar>
              <w:top w:w="-14736" w:type="dxa"/>
              <w:left w:w="-29472" w:type="dxa"/>
              <w:bottom w:w="-14736" w:type="dxa"/>
              <w:right w:w="-29472" w:type="dxa"/>
            </w:tcMar>
          </w:tcPr>
          <w:p w14:paraId="61E894AD" w14:textId="77777777" w:rsidR="00F76B3E" w:rsidRDefault="00000000">
            <w:pPr>
              <w:pStyle w:val="Compact"/>
            </w:pPr>
            <w:r>
              <w:rPr>
                <w:sz w:val="20"/>
              </w:rPr>
              <w:t>Tamper-evident evidence management</w:t>
            </w:r>
          </w:p>
        </w:tc>
        <w:tc>
          <w:tcPr>
            <w:tcW w:w="0" w:type="auto"/>
            <w:shd w:val="clear" w:color="auto" w:fill="F8F9FA"/>
            <w:tcMar>
              <w:top w:w="-14736" w:type="dxa"/>
              <w:left w:w="-29472" w:type="dxa"/>
              <w:bottom w:w="-14736" w:type="dxa"/>
              <w:right w:w="-29472" w:type="dxa"/>
            </w:tcMar>
          </w:tcPr>
          <w:p w14:paraId="329C9EEB" w14:textId="77777777" w:rsidR="00F76B3E" w:rsidRDefault="00000000">
            <w:pPr>
              <w:pStyle w:val="Compact"/>
            </w:pPr>
            <w:r>
              <w:rPr>
                <w:sz w:val="20"/>
              </w:rPr>
              <w:t>Hash chain verification + WORM configuration</w:t>
            </w:r>
          </w:p>
        </w:tc>
        <w:tc>
          <w:tcPr>
            <w:tcW w:w="0" w:type="auto"/>
            <w:shd w:val="clear" w:color="auto" w:fill="F8F9FA"/>
            <w:tcMar>
              <w:top w:w="-14736" w:type="dxa"/>
              <w:left w:w="-29472" w:type="dxa"/>
              <w:bottom w:w="-14736" w:type="dxa"/>
              <w:right w:w="-29472" w:type="dxa"/>
            </w:tcMar>
          </w:tcPr>
          <w:p w14:paraId="3D8970B1" w14:textId="77777777" w:rsidR="00F76B3E" w:rsidRDefault="00000000">
            <w:pPr>
              <w:pStyle w:val="Compact"/>
            </w:pPr>
            <w:r>
              <w:rPr>
                <w:sz w:val="20"/>
              </w:rPr>
              <w:t>Quarterly</w:t>
            </w:r>
          </w:p>
        </w:tc>
      </w:tr>
      <w:tr w:rsidR="00F76B3E" w14:paraId="10AFBA79" w14:textId="77777777" w:rsidTr="00F76B3E">
        <w:tc>
          <w:tcPr>
            <w:tcW w:w="0" w:type="auto"/>
            <w:shd w:val="clear" w:color="auto" w:fill="FFFFFF"/>
            <w:tcMar>
              <w:top w:w="-14736" w:type="dxa"/>
              <w:left w:w="-29472" w:type="dxa"/>
              <w:bottom w:w="-14736" w:type="dxa"/>
              <w:right w:w="-29472" w:type="dxa"/>
            </w:tcMar>
          </w:tcPr>
          <w:p w14:paraId="292207C9" w14:textId="77777777" w:rsidR="00F76B3E" w:rsidRDefault="00000000">
            <w:pPr>
              <w:pStyle w:val="Compact"/>
            </w:pPr>
            <w:r>
              <w:rPr>
                <w:sz w:val="20"/>
              </w:rPr>
              <w:t>ECC-5.1 Secure Dev (PbD)</w:t>
            </w:r>
          </w:p>
        </w:tc>
        <w:tc>
          <w:tcPr>
            <w:tcW w:w="0" w:type="auto"/>
            <w:shd w:val="clear" w:color="auto" w:fill="FFFFFF"/>
            <w:tcMar>
              <w:top w:w="-14736" w:type="dxa"/>
              <w:left w:w="-29472" w:type="dxa"/>
              <w:bottom w:w="-14736" w:type="dxa"/>
              <w:right w:w="-29472" w:type="dxa"/>
            </w:tcMar>
          </w:tcPr>
          <w:p w14:paraId="19917E04" w14:textId="77777777" w:rsidR="00F76B3E" w:rsidRDefault="00000000">
            <w:pPr>
              <w:pStyle w:val="Compact"/>
            </w:pPr>
            <w:r>
              <w:rPr>
                <w:sz w:val="20"/>
              </w:rPr>
              <w:t>Privacy</w:t>
            </w:r>
          </w:p>
        </w:tc>
        <w:tc>
          <w:tcPr>
            <w:tcW w:w="0" w:type="auto"/>
            <w:shd w:val="clear" w:color="auto" w:fill="FFFFFF"/>
            <w:tcMar>
              <w:top w:w="-14736" w:type="dxa"/>
              <w:left w:w="-29472" w:type="dxa"/>
              <w:bottom w:w="-14736" w:type="dxa"/>
              <w:right w:w="-29472" w:type="dxa"/>
            </w:tcMar>
          </w:tcPr>
          <w:p w14:paraId="7D9C2AAD" w14:textId="77777777" w:rsidR="00F76B3E" w:rsidRDefault="00000000">
            <w:pPr>
              <w:pStyle w:val="Compact"/>
            </w:pPr>
            <w:r>
              <w:rPr>
                <w:sz w:val="20"/>
              </w:rPr>
              <w:t>Privacy by Design across SDLC</w:t>
            </w:r>
          </w:p>
        </w:tc>
        <w:tc>
          <w:tcPr>
            <w:tcW w:w="0" w:type="auto"/>
            <w:shd w:val="clear" w:color="auto" w:fill="FFFFFF"/>
            <w:tcMar>
              <w:top w:w="-14736" w:type="dxa"/>
              <w:left w:w="-29472" w:type="dxa"/>
              <w:bottom w:w="-14736" w:type="dxa"/>
              <w:right w:w="-29472" w:type="dxa"/>
            </w:tcMar>
          </w:tcPr>
          <w:p w14:paraId="6B1E3D22" w14:textId="77777777" w:rsidR="00F76B3E" w:rsidRDefault="00000000">
            <w:pPr>
              <w:pStyle w:val="Compact"/>
            </w:pPr>
            <w:r>
              <w:rPr>
                <w:sz w:val="20"/>
              </w:rPr>
              <w:t>PbD certificate + Gate completion evidence</w:t>
            </w:r>
          </w:p>
        </w:tc>
        <w:tc>
          <w:tcPr>
            <w:tcW w:w="0" w:type="auto"/>
            <w:shd w:val="clear" w:color="auto" w:fill="FFFFFF"/>
            <w:tcMar>
              <w:top w:w="-14736" w:type="dxa"/>
              <w:left w:w="-29472" w:type="dxa"/>
              <w:bottom w:w="-14736" w:type="dxa"/>
              <w:right w:w="-29472" w:type="dxa"/>
            </w:tcMar>
          </w:tcPr>
          <w:p w14:paraId="021C3F29" w14:textId="77777777" w:rsidR="00F76B3E" w:rsidRDefault="00000000">
            <w:pPr>
              <w:pStyle w:val="Compact"/>
            </w:pPr>
            <w:r>
              <w:rPr>
                <w:sz w:val="20"/>
              </w:rPr>
              <w:t>Per release</w:t>
            </w:r>
          </w:p>
        </w:tc>
      </w:tr>
      <w:tr w:rsidR="00F76B3E" w14:paraId="4F7DC8F3" w14:textId="77777777" w:rsidTr="00F76B3E">
        <w:tc>
          <w:tcPr>
            <w:tcW w:w="0" w:type="auto"/>
            <w:shd w:val="clear" w:color="auto" w:fill="F8F9FA"/>
            <w:tcMar>
              <w:top w:w="-14736" w:type="dxa"/>
              <w:left w:w="-29472" w:type="dxa"/>
              <w:bottom w:w="-14736" w:type="dxa"/>
              <w:right w:w="-29472" w:type="dxa"/>
            </w:tcMar>
          </w:tcPr>
          <w:p w14:paraId="40917EBD" w14:textId="77777777" w:rsidR="00F76B3E" w:rsidRDefault="00000000">
            <w:pPr>
              <w:pStyle w:val="Compact"/>
            </w:pPr>
            <w:r>
              <w:rPr>
                <w:bCs/>
                <w:sz w:val="20"/>
              </w:rPr>
              <w:t>ECC-5.x Workflow Security</w:t>
            </w:r>
          </w:p>
        </w:tc>
        <w:tc>
          <w:tcPr>
            <w:tcW w:w="0" w:type="auto"/>
            <w:shd w:val="clear" w:color="auto" w:fill="F8F9FA"/>
            <w:tcMar>
              <w:top w:w="-14736" w:type="dxa"/>
              <w:left w:w="-29472" w:type="dxa"/>
              <w:bottom w:w="-14736" w:type="dxa"/>
              <w:right w:w="-29472" w:type="dxa"/>
            </w:tcMar>
          </w:tcPr>
          <w:p w14:paraId="28B7EDC8" w14:textId="77777777" w:rsidR="00F76B3E" w:rsidRDefault="00000000">
            <w:pPr>
              <w:pStyle w:val="Compact"/>
            </w:pPr>
            <w:r>
              <w:rPr>
                <w:bCs/>
                <w:sz w:val="20"/>
              </w:rPr>
              <w:t>Governance</w:t>
            </w:r>
          </w:p>
        </w:tc>
        <w:tc>
          <w:tcPr>
            <w:tcW w:w="0" w:type="auto"/>
            <w:shd w:val="clear" w:color="auto" w:fill="F8F9FA"/>
            <w:tcMar>
              <w:top w:w="-14736" w:type="dxa"/>
              <w:left w:w="-29472" w:type="dxa"/>
              <w:bottom w:w="-14736" w:type="dxa"/>
              <w:right w:w="-29472" w:type="dxa"/>
            </w:tcMar>
          </w:tcPr>
          <w:p w14:paraId="3329D252" w14:textId="77777777" w:rsidR="00F76B3E" w:rsidRDefault="00000000">
            <w:pPr>
              <w:pStyle w:val="Compact"/>
            </w:pPr>
            <w:r>
              <w:rPr>
                <w:bCs/>
                <w:sz w:val="20"/>
              </w:rPr>
              <w:t>Workflow engine security controls</w:t>
            </w:r>
          </w:p>
        </w:tc>
        <w:tc>
          <w:tcPr>
            <w:tcW w:w="0" w:type="auto"/>
            <w:shd w:val="clear" w:color="auto" w:fill="F8F9FA"/>
            <w:tcMar>
              <w:top w:w="-14736" w:type="dxa"/>
              <w:left w:w="-29472" w:type="dxa"/>
              <w:bottom w:w="-14736" w:type="dxa"/>
              <w:right w:w="-29472" w:type="dxa"/>
            </w:tcMar>
          </w:tcPr>
          <w:p w14:paraId="66766443" w14:textId="77777777" w:rsidR="00F76B3E" w:rsidRDefault="00000000">
            <w:pPr>
              <w:pStyle w:val="Compact"/>
            </w:pPr>
            <w:r>
              <w:rPr>
                <w:bCs/>
                <w:sz w:val="20"/>
              </w:rPr>
              <w:t>BPMN signature manifest + Task ABAC audit</w:t>
            </w:r>
          </w:p>
        </w:tc>
        <w:tc>
          <w:tcPr>
            <w:tcW w:w="0" w:type="auto"/>
            <w:shd w:val="clear" w:color="auto" w:fill="F8F9FA"/>
            <w:tcMar>
              <w:top w:w="-14736" w:type="dxa"/>
              <w:left w:w="-29472" w:type="dxa"/>
              <w:bottom w:w="-14736" w:type="dxa"/>
              <w:right w:w="-29472" w:type="dxa"/>
            </w:tcMar>
          </w:tcPr>
          <w:p w14:paraId="66F13B53" w14:textId="77777777" w:rsidR="00F76B3E" w:rsidRDefault="00000000">
            <w:pPr>
              <w:pStyle w:val="Compact"/>
            </w:pPr>
            <w:r>
              <w:rPr>
                <w:bCs/>
                <w:sz w:val="20"/>
              </w:rPr>
              <w:t>Quarterly</w:t>
            </w:r>
          </w:p>
        </w:tc>
      </w:tr>
      <w:tr w:rsidR="00F76B3E" w14:paraId="01A259F4" w14:textId="77777777" w:rsidTr="00F76B3E">
        <w:tc>
          <w:tcPr>
            <w:tcW w:w="0" w:type="auto"/>
            <w:shd w:val="clear" w:color="auto" w:fill="FFFFFF"/>
            <w:tcMar>
              <w:top w:w="-14736" w:type="dxa"/>
              <w:left w:w="-29472" w:type="dxa"/>
              <w:bottom w:w="-14736" w:type="dxa"/>
              <w:right w:w="-29472" w:type="dxa"/>
            </w:tcMar>
          </w:tcPr>
          <w:p w14:paraId="2792FE67" w14:textId="77777777" w:rsidR="00F76B3E" w:rsidRDefault="00000000">
            <w:pPr>
              <w:pStyle w:val="Compact"/>
            </w:pPr>
            <w:r>
              <w:rPr>
                <w:sz w:val="20"/>
              </w:rPr>
              <w:t>PDPL Art. 4 Lawfulness</w:t>
            </w:r>
          </w:p>
        </w:tc>
        <w:tc>
          <w:tcPr>
            <w:tcW w:w="0" w:type="auto"/>
            <w:shd w:val="clear" w:color="auto" w:fill="FFFFFF"/>
            <w:tcMar>
              <w:top w:w="-14736" w:type="dxa"/>
              <w:left w:w="-29472" w:type="dxa"/>
              <w:bottom w:w="-14736" w:type="dxa"/>
              <w:right w:w="-29472" w:type="dxa"/>
            </w:tcMar>
          </w:tcPr>
          <w:p w14:paraId="4D366D04" w14:textId="77777777" w:rsidR="00F76B3E" w:rsidRDefault="00000000">
            <w:pPr>
              <w:pStyle w:val="Compact"/>
            </w:pPr>
            <w:r>
              <w:rPr>
                <w:sz w:val="20"/>
              </w:rPr>
              <w:t>Privacy</w:t>
            </w:r>
          </w:p>
        </w:tc>
        <w:tc>
          <w:tcPr>
            <w:tcW w:w="0" w:type="auto"/>
            <w:shd w:val="clear" w:color="auto" w:fill="FFFFFF"/>
            <w:tcMar>
              <w:top w:w="-14736" w:type="dxa"/>
              <w:left w:w="-29472" w:type="dxa"/>
              <w:bottom w:w="-14736" w:type="dxa"/>
              <w:right w:w="-29472" w:type="dxa"/>
            </w:tcMar>
          </w:tcPr>
          <w:p w14:paraId="3C0103C0" w14:textId="77777777" w:rsidR="00F76B3E" w:rsidRDefault="00000000">
            <w:pPr>
              <w:pStyle w:val="Compact"/>
            </w:pPr>
            <w:r>
              <w:rPr>
                <w:sz w:val="20"/>
              </w:rPr>
              <w:t>Legal basis documentation for all processing</w:t>
            </w:r>
          </w:p>
        </w:tc>
        <w:tc>
          <w:tcPr>
            <w:tcW w:w="0" w:type="auto"/>
            <w:shd w:val="clear" w:color="auto" w:fill="FFFFFF"/>
            <w:tcMar>
              <w:top w:w="-14736" w:type="dxa"/>
              <w:left w:w="-29472" w:type="dxa"/>
              <w:bottom w:w="-14736" w:type="dxa"/>
              <w:right w:w="-29472" w:type="dxa"/>
            </w:tcMar>
          </w:tcPr>
          <w:p w14:paraId="0DF9B9AA" w14:textId="77777777" w:rsidR="00F76B3E" w:rsidRDefault="00000000">
            <w:pPr>
              <w:pStyle w:val="Compact"/>
            </w:pPr>
            <w:r>
              <w:rPr>
                <w:sz w:val="20"/>
              </w:rPr>
              <w:t>Legal basis registry + Processing review</w:t>
            </w:r>
          </w:p>
        </w:tc>
        <w:tc>
          <w:tcPr>
            <w:tcW w:w="0" w:type="auto"/>
            <w:shd w:val="clear" w:color="auto" w:fill="FFFFFF"/>
            <w:tcMar>
              <w:top w:w="-14736" w:type="dxa"/>
              <w:left w:w="-29472" w:type="dxa"/>
              <w:bottom w:w="-14736" w:type="dxa"/>
              <w:right w:w="-29472" w:type="dxa"/>
            </w:tcMar>
          </w:tcPr>
          <w:p w14:paraId="40546B3A" w14:textId="77777777" w:rsidR="00F76B3E" w:rsidRDefault="00000000">
            <w:pPr>
              <w:pStyle w:val="Compact"/>
            </w:pPr>
            <w:r>
              <w:rPr>
                <w:sz w:val="20"/>
              </w:rPr>
              <w:t>Quarterly</w:t>
            </w:r>
          </w:p>
        </w:tc>
      </w:tr>
      <w:tr w:rsidR="00F76B3E" w14:paraId="0D21BE20" w14:textId="77777777" w:rsidTr="00F76B3E">
        <w:tc>
          <w:tcPr>
            <w:tcW w:w="0" w:type="auto"/>
            <w:shd w:val="clear" w:color="auto" w:fill="F8F9FA"/>
            <w:tcMar>
              <w:top w:w="-14736" w:type="dxa"/>
              <w:left w:w="-29472" w:type="dxa"/>
              <w:bottom w:w="-14736" w:type="dxa"/>
              <w:right w:w="-29472" w:type="dxa"/>
            </w:tcMar>
          </w:tcPr>
          <w:p w14:paraId="4C619CDD" w14:textId="77777777" w:rsidR="00F76B3E" w:rsidRDefault="00000000">
            <w:pPr>
              <w:pStyle w:val="Compact"/>
            </w:pPr>
            <w:r>
              <w:rPr>
                <w:sz w:val="20"/>
              </w:rPr>
              <w:t>PDPL Art. 19-22 (6 Bases)</w:t>
            </w:r>
          </w:p>
        </w:tc>
        <w:tc>
          <w:tcPr>
            <w:tcW w:w="0" w:type="auto"/>
            <w:shd w:val="clear" w:color="auto" w:fill="F8F9FA"/>
            <w:tcMar>
              <w:top w:w="-14736" w:type="dxa"/>
              <w:left w:w="-29472" w:type="dxa"/>
              <w:bottom w:w="-14736" w:type="dxa"/>
              <w:right w:w="-29472" w:type="dxa"/>
            </w:tcMar>
          </w:tcPr>
          <w:p w14:paraId="57CB9F1B" w14:textId="77777777" w:rsidR="00F76B3E" w:rsidRDefault="00000000">
            <w:pPr>
              <w:pStyle w:val="Compact"/>
            </w:pPr>
            <w:r>
              <w:rPr>
                <w:sz w:val="20"/>
              </w:rPr>
              <w:t>Privacy</w:t>
            </w:r>
          </w:p>
        </w:tc>
        <w:tc>
          <w:tcPr>
            <w:tcW w:w="0" w:type="auto"/>
            <w:shd w:val="clear" w:color="auto" w:fill="F8F9FA"/>
            <w:tcMar>
              <w:top w:w="-14736" w:type="dxa"/>
              <w:left w:w="-29472" w:type="dxa"/>
              <w:bottom w:w="-14736" w:type="dxa"/>
              <w:right w:w="-29472" w:type="dxa"/>
            </w:tcMar>
          </w:tcPr>
          <w:p w14:paraId="39A3A56D" w14:textId="77777777" w:rsidR="00F76B3E" w:rsidRDefault="00000000">
            <w:pPr>
              <w:pStyle w:val="Compact"/>
            </w:pPr>
            <w:r>
              <w:rPr>
                <w:sz w:val="20"/>
              </w:rPr>
              <w:t>Lawful basis selection and validation</w:t>
            </w:r>
          </w:p>
        </w:tc>
        <w:tc>
          <w:tcPr>
            <w:tcW w:w="0" w:type="auto"/>
            <w:shd w:val="clear" w:color="auto" w:fill="F8F9FA"/>
            <w:tcMar>
              <w:top w:w="-14736" w:type="dxa"/>
              <w:left w:w="-29472" w:type="dxa"/>
              <w:bottom w:w="-14736" w:type="dxa"/>
              <w:right w:w="-29472" w:type="dxa"/>
            </w:tcMar>
          </w:tcPr>
          <w:p w14:paraId="560E1F89" w14:textId="77777777" w:rsidR="00F76B3E" w:rsidRDefault="00000000">
            <w:pPr>
              <w:pStyle w:val="Compact"/>
            </w:pPr>
            <w:r>
              <w:rPr>
                <w:sz w:val="20"/>
              </w:rPr>
              <w:t>DGOP_LEGAL_BASIS table export + LIA documentation</w:t>
            </w:r>
          </w:p>
        </w:tc>
        <w:tc>
          <w:tcPr>
            <w:tcW w:w="0" w:type="auto"/>
            <w:shd w:val="clear" w:color="auto" w:fill="F8F9FA"/>
            <w:tcMar>
              <w:top w:w="-14736" w:type="dxa"/>
              <w:left w:w="-29472" w:type="dxa"/>
              <w:bottom w:w="-14736" w:type="dxa"/>
              <w:right w:w="-29472" w:type="dxa"/>
            </w:tcMar>
          </w:tcPr>
          <w:p w14:paraId="76DCBBE9" w14:textId="77777777" w:rsidR="00F76B3E" w:rsidRDefault="00000000">
            <w:pPr>
              <w:pStyle w:val="Compact"/>
            </w:pPr>
            <w:r>
              <w:rPr>
                <w:sz w:val="20"/>
              </w:rPr>
              <w:t>Quarterly</w:t>
            </w:r>
          </w:p>
        </w:tc>
      </w:tr>
      <w:tr w:rsidR="00F76B3E" w14:paraId="734CE7EF" w14:textId="77777777" w:rsidTr="00F76B3E">
        <w:tc>
          <w:tcPr>
            <w:tcW w:w="0" w:type="auto"/>
            <w:shd w:val="clear" w:color="auto" w:fill="FFFFFF"/>
            <w:tcMar>
              <w:top w:w="-14736" w:type="dxa"/>
              <w:left w:w="-29472" w:type="dxa"/>
              <w:bottom w:w="-14736" w:type="dxa"/>
              <w:right w:w="-29472" w:type="dxa"/>
            </w:tcMar>
          </w:tcPr>
          <w:p w14:paraId="62879B6D" w14:textId="77777777" w:rsidR="00F76B3E" w:rsidRDefault="00000000">
            <w:pPr>
              <w:pStyle w:val="Compact"/>
            </w:pPr>
            <w:r>
              <w:rPr>
                <w:sz w:val="20"/>
              </w:rPr>
              <w:t>PDPL Art. 25 DPIA</w:t>
            </w:r>
          </w:p>
        </w:tc>
        <w:tc>
          <w:tcPr>
            <w:tcW w:w="0" w:type="auto"/>
            <w:shd w:val="clear" w:color="auto" w:fill="FFFFFF"/>
            <w:tcMar>
              <w:top w:w="-14736" w:type="dxa"/>
              <w:left w:w="-29472" w:type="dxa"/>
              <w:bottom w:w="-14736" w:type="dxa"/>
              <w:right w:w="-29472" w:type="dxa"/>
            </w:tcMar>
          </w:tcPr>
          <w:p w14:paraId="0762A195" w14:textId="77777777" w:rsidR="00F76B3E" w:rsidRDefault="00000000">
            <w:pPr>
              <w:pStyle w:val="Compact"/>
            </w:pPr>
            <w:r>
              <w:rPr>
                <w:sz w:val="20"/>
              </w:rPr>
              <w:t>Privacy</w:t>
            </w:r>
          </w:p>
        </w:tc>
        <w:tc>
          <w:tcPr>
            <w:tcW w:w="0" w:type="auto"/>
            <w:shd w:val="clear" w:color="auto" w:fill="FFFFFF"/>
            <w:tcMar>
              <w:top w:w="-14736" w:type="dxa"/>
              <w:left w:w="-29472" w:type="dxa"/>
              <w:bottom w:w="-14736" w:type="dxa"/>
              <w:right w:w="-29472" w:type="dxa"/>
            </w:tcMar>
          </w:tcPr>
          <w:p w14:paraId="6DDD83B4" w14:textId="77777777" w:rsidR="00F76B3E" w:rsidRDefault="00000000">
            <w:pPr>
              <w:pStyle w:val="Compact"/>
            </w:pPr>
            <w:r>
              <w:rPr>
                <w:sz w:val="20"/>
              </w:rPr>
              <w:t>Data Protection Impact Assessment</w:t>
            </w:r>
          </w:p>
        </w:tc>
        <w:tc>
          <w:tcPr>
            <w:tcW w:w="0" w:type="auto"/>
            <w:shd w:val="clear" w:color="auto" w:fill="FFFFFF"/>
            <w:tcMar>
              <w:top w:w="-14736" w:type="dxa"/>
              <w:left w:w="-29472" w:type="dxa"/>
              <w:bottom w:w="-14736" w:type="dxa"/>
              <w:right w:w="-29472" w:type="dxa"/>
            </w:tcMar>
          </w:tcPr>
          <w:p w14:paraId="66128188" w14:textId="77777777" w:rsidR="00F76B3E" w:rsidRDefault="00000000">
            <w:pPr>
              <w:pStyle w:val="Compact"/>
            </w:pPr>
            <w:r>
              <w:rPr>
                <w:sz w:val="20"/>
              </w:rPr>
              <w:t>DPIA report + Risk assessment matrix</w:t>
            </w:r>
          </w:p>
        </w:tc>
        <w:tc>
          <w:tcPr>
            <w:tcW w:w="0" w:type="auto"/>
            <w:shd w:val="clear" w:color="auto" w:fill="FFFFFF"/>
            <w:tcMar>
              <w:top w:w="-14736" w:type="dxa"/>
              <w:left w:w="-29472" w:type="dxa"/>
              <w:bottom w:w="-14736" w:type="dxa"/>
              <w:right w:w="-29472" w:type="dxa"/>
            </w:tcMar>
          </w:tcPr>
          <w:p w14:paraId="6F002308" w14:textId="77777777" w:rsidR="00F76B3E" w:rsidRDefault="00000000">
            <w:pPr>
              <w:pStyle w:val="Compact"/>
            </w:pPr>
            <w:r>
              <w:rPr>
                <w:sz w:val="20"/>
              </w:rPr>
              <w:t>Annual + Triggered</w:t>
            </w:r>
          </w:p>
        </w:tc>
      </w:tr>
      <w:tr w:rsidR="00F76B3E" w14:paraId="032F1D8F" w14:textId="77777777" w:rsidTr="00F76B3E">
        <w:tc>
          <w:tcPr>
            <w:tcW w:w="0" w:type="auto"/>
            <w:shd w:val="clear" w:color="auto" w:fill="F8F9FA"/>
            <w:tcMar>
              <w:top w:w="-14736" w:type="dxa"/>
              <w:left w:w="-29472" w:type="dxa"/>
              <w:bottom w:w="-14736" w:type="dxa"/>
              <w:right w:w="-29472" w:type="dxa"/>
            </w:tcMar>
          </w:tcPr>
          <w:p w14:paraId="686AA9BE" w14:textId="77777777" w:rsidR="00F76B3E" w:rsidRDefault="00000000">
            <w:pPr>
              <w:pStyle w:val="Compact"/>
            </w:pPr>
            <w:r>
              <w:rPr>
                <w:sz w:val="20"/>
              </w:rPr>
              <w:t>PDPL Art. 28 RoPA</w:t>
            </w:r>
          </w:p>
        </w:tc>
        <w:tc>
          <w:tcPr>
            <w:tcW w:w="0" w:type="auto"/>
            <w:shd w:val="clear" w:color="auto" w:fill="F8F9FA"/>
            <w:tcMar>
              <w:top w:w="-14736" w:type="dxa"/>
              <w:left w:w="-29472" w:type="dxa"/>
              <w:bottom w:w="-14736" w:type="dxa"/>
              <w:right w:w="-29472" w:type="dxa"/>
            </w:tcMar>
          </w:tcPr>
          <w:p w14:paraId="5EFEC9D8" w14:textId="77777777" w:rsidR="00F76B3E" w:rsidRDefault="00000000">
            <w:pPr>
              <w:pStyle w:val="Compact"/>
            </w:pPr>
            <w:r>
              <w:rPr>
                <w:sz w:val="20"/>
              </w:rPr>
              <w:t>Privacy</w:t>
            </w:r>
          </w:p>
        </w:tc>
        <w:tc>
          <w:tcPr>
            <w:tcW w:w="0" w:type="auto"/>
            <w:shd w:val="clear" w:color="auto" w:fill="F8F9FA"/>
            <w:tcMar>
              <w:top w:w="-14736" w:type="dxa"/>
              <w:left w:w="-29472" w:type="dxa"/>
              <w:bottom w:w="-14736" w:type="dxa"/>
              <w:right w:w="-29472" w:type="dxa"/>
            </w:tcMar>
          </w:tcPr>
          <w:p w14:paraId="6F924BEB" w14:textId="77777777" w:rsidR="00F76B3E" w:rsidRDefault="00000000">
            <w:pPr>
              <w:pStyle w:val="Compact"/>
            </w:pPr>
            <w:r>
              <w:rPr>
                <w:sz w:val="20"/>
              </w:rPr>
              <w:t>Records of Processing Activities</w:t>
            </w:r>
          </w:p>
        </w:tc>
        <w:tc>
          <w:tcPr>
            <w:tcW w:w="0" w:type="auto"/>
            <w:shd w:val="clear" w:color="auto" w:fill="F8F9FA"/>
            <w:tcMar>
              <w:top w:w="-14736" w:type="dxa"/>
              <w:left w:w="-29472" w:type="dxa"/>
              <w:bottom w:w="-14736" w:type="dxa"/>
              <w:right w:w="-29472" w:type="dxa"/>
            </w:tcMar>
          </w:tcPr>
          <w:p w14:paraId="5A775827" w14:textId="77777777" w:rsidR="00F76B3E" w:rsidRDefault="00000000">
            <w:pPr>
              <w:pStyle w:val="Compact"/>
            </w:pPr>
            <w:r>
              <w:rPr>
                <w:sz w:val="20"/>
              </w:rPr>
              <w:t>RoPA XML export + Completeness KPI</w:t>
            </w:r>
          </w:p>
        </w:tc>
        <w:tc>
          <w:tcPr>
            <w:tcW w:w="0" w:type="auto"/>
            <w:shd w:val="clear" w:color="auto" w:fill="F8F9FA"/>
            <w:tcMar>
              <w:top w:w="-14736" w:type="dxa"/>
              <w:left w:w="-29472" w:type="dxa"/>
              <w:bottom w:w="-14736" w:type="dxa"/>
              <w:right w:w="-29472" w:type="dxa"/>
            </w:tcMar>
          </w:tcPr>
          <w:p w14:paraId="2F7DABA8" w14:textId="77777777" w:rsidR="00F76B3E" w:rsidRDefault="00000000">
            <w:pPr>
              <w:pStyle w:val="Compact"/>
            </w:pPr>
            <w:r>
              <w:rPr>
                <w:sz w:val="20"/>
              </w:rPr>
              <w:t>Annual</w:t>
            </w:r>
          </w:p>
        </w:tc>
      </w:tr>
      <w:tr w:rsidR="00F76B3E" w14:paraId="4195A800" w14:textId="77777777" w:rsidTr="00F76B3E">
        <w:tc>
          <w:tcPr>
            <w:tcW w:w="0" w:type="auto"/>
            <w:shd w:val="clear" w:color="auto" w:fill="FFFFFF"/>
            <w:tcMar>
              <w:top w:w="-14736" w:type="dxa"/>
              <w:left w:w="-29472" w:type="dxa"/>
              <w:bottom w:w="-14736" w:type="dxa"/>
              <w:right w:w="-29472" w:type="dxa"/>
            </w:tcMar>
          </w:tcPr>
          <w:p w14:paraId="418D9C0A" w14:textId="77777777" w:rsidR="00F76B3E" w:rsidRDefault="00000000">
            <w:pPr>
              <w:pStyle w:val="Compact"/>
            </w:pPr>
            <w:r>
              <w:rPr>
                <w:sz w:val="20"/>
              </w:rPr>
              <w:t xml:space="preserve">PDPL Art. 32-35 </w:t>
            </w:r>
            <w:r>
              <w:rPr>
                <w:sz w:val="20"/>
              </w:rPr>
              <w:lastRenderedPageBreak/>
              <w:t>Cross-Border</w:t>
            </w:r>
          </w:p>
        </w:tc>
        <w:tc>
          <w:tcPr>
            <w:tcW w:w="0" w:type="auto"/>
            <w:shd w:val="clear" w:color="auto" w:fill="FFFFFF"/>
            <w:tcMar>
              <w:top w:w="-14736" w:type="dxa"/>
              <w:left w:w="-29472" w:type="dxa"/>
              <w:bottom w:w="-14736" w:type="dxa"/>
              <w:right w:w="-29472" w:type="dxa"/>
            </w:tcMar>
          </w:tcPr>
          <w:p w14:paraId="70A8021A" w14:textId="77777777" w:rsidR="00F76B3E" w:rsidRDefault="00000000">
            <w:pPr>
              <w:pStyle w:val="Compact"/>
            </w:pPr>
            <w:r>
              <w:rPr>
                <w:sz w:val="20"/>
              </w:rPr>
              <w:lastRenderedPageBreak/>
              <w:t>Privacy</w:t>
            </w:r>
          </w:p>
        </w:tc>
        <w:tc>
          <w:tcPr>
            <w:tcW w:w="0" w:type="auto"/>
            <w:shd w:val="clear" w:color="auto" w:fill="FFFFFF"/>
            <w:tcMar>
              <w:top w:w="-14736" w:type="dxa"/>
              <w:left w:w="-29472" w:type="dxa"/>
              <w:bottom w:w="-14736" w:type="dxa"/>
              <w:right w:w="-29472" w:type="dxa"/>
            </w:tcMar>
          </w:tcPr>
          <w:p w14:paraId="78658173" w14:textId="77777777" w:rsidR="00F76B3E" w:rsidRDefault="00000000">
            <w:pPr>
              <w:pStyle w:val="Compact"/>
            </w:pPr>
            <w:r>
              <w:rPr>
                <w:sz w:val="20"/>
              </w:rPr>
              <w:t xml:space="preserve">Cross-border transfer </w:t>
            </w:r>
            <w:r>
              <w:rPr>
                <w:sz w:val="20"/>
              </w:rPr>
              <w:lastRenderedPageBreak/>
              <w:t>monitoring</w:t>
            </w:r>
          </w:p>
        </w:tc>
        <w:tc>
          <w:tcPr>
            <w:tcW w:w="0" w:type="auto"/>
            <w:shd w:val="clear" w:color="auto" w:fill="FFFFFF"/>
            <w:tcMar>
              <w:top w:w="-14736" w:type="dxa"/>
              <w:left w:w="-29472" w:type="dxa"/>
              <w:bottom w:w="-14736" w:type="dxa"/>
              <w:right w:w="-29472" w:type="dxa"/>
            </w:tcMar>
          </w:tcPr>
          <w:p w14:paraId="69240918" w14:textId="77777777" w:rsidR="00F76B3E" w:rsidRDefault="00000000">
            <w:pPr>
              <w:pStyle w:val="Compact"/>
            </w:pPr>
            <w:r>
              <w:rPr>
                <w:sz w:val="20"/>
              </w:rPr>
              <w:lastRenderedPageBreak/>
              <w:t xml:space="preserve">Cross-border monitoring report </w:t>
            </w:r>
            <w:r>
              <w:rPr>
                <w:sz w:val="20"/>
              </w:rPr>
              <w:lastRenderedPageBreak/>
              <w:t>+ Geo-fencing scan</w:t>
            </w:r>
          </w:p>
        </w:tc>
        <w:tc>
          <w:tcPr>
            <w:tcW w:w="0" w:type="auto"/>
            <w:shd w:val="clear" w:color="auto" w:fill="FFFFFF"/>
            <w:tcMar>
              <w:top w:w="-14736" w:type="dxa"/>
              <w:left w:w="-29472" w:type="dxa"/>
              <w:bottom w:w="-14736" w:type="dxa"/>
              <w:right w:w="-29472" w:type="dxa"/>
            </w:tcMar>
          </w:tcPr>
          <w:p w14:paraId="267DC259" w14:textId="77777777" w:rsidR="00F76B3E" w:rsidRDefault="00000000">
            <w:pPr>
              <w:pStyle w:val="Compact"/>
            </w:pPr>
            <w:r>
              <w:rPr>
                <w:sz w:val="20"/>
              </w:rPr>
              <w:lastRenderedPageBreak/>
              <w:t>Quarterly</w:t>
            </w:r>
          </w:p>
        </w:tc>
      </w:tr>
      <w:tr w:rsidR="00F76B3E" w14:paraId="353C61CE" w14:textId="77777777" w:rsidTr="00F76B3E">
        <w:tc>
          <w:tcPr>
            <w:tcW w:w="0" w:type="auto"/>
            <w:shd w:val="clear" w:color="auto" w:fill="F8F9FA"/>
            <w:tcMar>
              <w:top w:w="-14736" w:type="dxa"/>
              <w:left w:w="-29472" w:type="dxa"/>
              <w:bottom w:w="-14736" w:type="dxa"/>
              <w:right w:w="-29472" w:type="dxa"/>
            </w:tcMar>
          </w:tcPr>
          <w:p w14:paraId="255ACF69" w14:textId="77777777" w:rsidR="00F76B3E" w:rsidRDefault="00000000">
            <w:pPr>
              <w:pStyle w:val="Compact"/>
            </w:pPr>
            <w:r>
              <w:rPr>
                <w:sz w:val="20"/>
              </w:rPr>
              <w:t>PDPL Art. 39 DPO</w:t>
            </w:r>
          </w:p>
        </w:tc>
        <w:tc>
          <w:tcPr>
            <w:tcW w:w="0" w:type="auto"/>
            <w:shd w:val="clear" w:color="auto" w:fill="F8F9FA"/>
            <w:tcMar>
              <w:top w:w="-14736" w:type="dxa"/>
              <w:left w:w="-29472" w:type="dxa"/>
              <w:bottom w:w="-14736" w:type="dxa"/>
              <w:right w:w="-29472" w:type="dxa"/>
            </w:tcMar>
          </w:tcPr>
          <w:p w14:paraId="27D3A698" w14:textId="77777777" w:rsidR="00F76B3E" w:rsidRDefault="00000000">
            <w:pPr>
              <w:pStyle w:val="Compact"/>
            </w:pPr>
            <w:r>
              <w:rPr>
                <w:sz w:val="20"/>
              </w:rPr>
              <w:t>Governance</w:t>
            </w:r>
          </w:p>
        </w:tc>
        <w:tc>
          <w:tcPr>
            <w:tcW w:w="0" w:type="auto"/>
            <w:shd w:val="clear" w:color="auto" w:fill="F8F9FA"/>
            <w:tcMar>
              <w:top w:w="-14736" w:type="dxa"/>
              <w:left w:w="-29472" w:type="dxa"/>
              <w:bottom w:w="-14736" w:type="dxa"/>
              <w:right w:w="-29472" w:type="dxa"/>
            </w:tcMar>
          </w:tcPr>
          <w:p w14:paraId="7DAAD893" w14:textId="77777777" w:rsidR="00F76B3E" w:rsidRDefault="00000000">
            <w:pPr>
              <w:pStyle w:val="Compact"/>
            </w:pPr>
            <w:r>
              <w:rPr>
                <w:sz w:val="20"/>
              </w:rPr>
              <w:t>Data Protection Officer / Privacy Steward</w:t>
            </w:r>
          </w:p>
        </w:tc>
        <w:tc>
          <w:tcPr>
            <w:tcW w:w="0" w:type="auto"/>
            <w:shd w:val="clear" w:color="auto" w:fill="F8F9FA"/>
            <w:tcMar>
              <w:top w:w="-14736" w:type="dxa"/>
              <w:left w:w="-29472" w:type="dxa"/>
              <w:bottom w:w="-14736" w:type="dxa"/>
              <w:right w:w="-29472" w:type="dxa"/>
            </w:tcMar>
          </w:tcPr>
          <w:p w14:paraId="1E438AEC" w14:textId="77777777" w:rsidR="00F76B3E" w:rsidRDefault="00000000">
            <w:pPr>
              <w:pStyle w:val="Compact"/>
            </w:pPr>
            <w:r>
              <w:rPr>
                <w:sz w:val="20"/>
              </w:rPr>
              <w:t>Steward assignment report + DPO scorecard</w:t>
            </w:r>
          </w:p>
        </w:tc>
        <w:tc>
          <w:tcPr>
            <w:tcW w:w="0" w:type="auto"/>
            <w:shd w:val="clear" w:color="auto" w:fill="F8F9FA"/>
            <w:tcMar>
              <w:top w:w="-14736" w:type="dxa"/>
              <w:left w:w="-29472" w:type="dxa"/>
              <w:bottom w:w="-14736" w:type="dxa"/>
              <w:right w:w="-29472" w:type="dxa"/>
            </w:tcMar>
          </w:tcPr>
          <w:p w14:paraId="20353B9B" w14:textId="77777777" w:rsidR="00F76B3E" w:rsidRDefault="00000000">
            <w:pPr>
              <w:pStyle w:val="Compact"/>
            </w:pPr>
            <w:r>
              <w:rPr>
                <w:sz w:val="20"/>
              </w:rPr>
              <w:t>Quarterly</w:t>
            </w:r>
          </w:p>
        </w:tc>
      </w:tr>
      <w:tr w:rsidR="00F76B3E" w14:paraId="00F6B24D" w14:textId="77777777" w:rsidTr="00F76B3E">
        <w:tc>
          <w:tcPr>
            <w:tcW w:w="0" w:type="auto"/>
            <w:shd w:val="clear" w:color="auto" w:fill="FFFFFF"/>
            <w:tcMar>
              <w:top w:w="-14736" w:type="dxa"/>
              <w:left w:w="-29472" w:type="dxa"/>
              <w:bottom w:w="-14736" w:type="dxa"/>
              <w:right w:w="-29472" w:type="dxa"/>
            </w:tcMar>
          </w:tcPr>
          <w:p w14:paraId="6880F406" w14:textId="77777777" w:rsidR="00F76B3E" w:rsidRDefault="00000000">
            <w:pPr>
              <w:pStyle w:val="Compact"/>
            </w:pPr>
            <w:r>
              <w:rPr>
                <w:bCs/>
                <w:sz w:val="20"/>
              </w:rPr>
              <w:t>Recurring Calendar</w:t>
            </w:r>
          </w:p>
        </w:tc>
        <w:tc>
          <w:tcPr>
            <w:tcW w:w="0" w:type="auto"/>
            <w:shd w:val="clear" w:color="auto" w:fill="FFFFFF"/>
            <w:tcMar>
              <w:top w:w="-14736" w:type="dxa"/>
              <w:left w:w="-29472" w:type="dxa"/>
              <w:bottom w:w="-14736" w:type="dxa"/>
              <w:right w:w="-29472" w:type="dxa"/>
            </w:tcMar>
          </w:tcPr>
          <w:p w14:paraId="361E825E" w14:textId="77777777" w:rsidR="00F76B3E" w:rsidRDefault="00000000">
            <w:pPr>
              <w:pStyle w:val="Compact"/>
            </w:pPr>
            <w:r>
              <w:rPr>
                <w:bCs/>
                <w:sz w:val="20"/>
              </w:rPr>
              <w:t>Governance</w:t>
            </w:r>
          </w:p>
        </w:tc>
        <w:tc>
          <w:tcPr>
            <w:tcW w:w="0" w:type="auto"/>
            <w:shd w:val="clear" w:color="auto" w:fill="FFFFFF"/>
            <w:tcMar>
              <w:top w:w="-14736" w:type="dxa"/>
              <w:left w:w="-29472" w:type="dxa"/>
              <w:bottom w:w="-14736" w:type="dxa"/>
              <w:right w:w="-29472" w:type="dxa"/>
            </w:tcMar>
          </w:tcPr>
          <w:p w14:paraId="4B7C111C" w14:textId="77777777" w:rsidR="00F76B3E" w:rsidRDefault="00000000">
            <w:pPr>
              <w:pStyle w:val="Compact"/>
            </w:pPr>
            <w:r>
              <w:rPr>
                <w:bCs/>
                <w:sz w:val="20"/>
              </w:rPr>
              <w:t>Quarterly processing review</w:t>
            </w:r>
          </w:p>
        </w:tc>
        <w:tc>
          <w:tcPr>
            <w:tcW w:w="0" w:type="auto"/>
            <w:shd w:val="clear" w:color="auto" w:fill="FFFFFF"/>
            <w:tcMar>
              <w:top w:w="-14736" w:type="dxa"/>
              <w:left w:w="-29472" w:type="dxa"/>
              <w:bottom w:w="-14736" w:type="dxa"/>
              <w:right w:w="-29472" w:type="dxa"/>
            </w:tcMar>
          </w:tcPr>
          <w:p w14:paraId="71A94B84" w14:textId="77777777" w:rsidR="00F76B3E" w:rsidRDefault="00000000">
            <w:pPr>
              <w:pStyle w:val="Compact"/>
            </w:pPr>
            <w:r>
              <w:rPr>
                <w:bCs/>
                <w:sz w:val="20"/>
              </w:rPr>
              <w:t>Processing review report</w:t>
            </w:r>
          </w:p>
        </w:tc>
        <w:tc>
          <w:tcPr>
            <w:tcW w:w="0" w:type="auto"/>
            <w:shd w:val="clear" w:color="auto" w:fill="FFFFFF"/>
            <w:tcMar>
              <w:top w:w="-14736" w:type="dxa"/>
              <w:left w:w="-29472" w:type="dxa"/>
              <w:bottom w:w="-14736" w:type="dxa"/>
              <w:right w:w="-29472" w:type="dxa"/>
            </w:tcMar>
          </w:tcPr>
          <w:p w14:paraId="06C2F9D2" w14:textId="77777777" w:rsidR="00F76B3E" w:rsidRDefault="00000000">
            <w:pPr>
              <w:pStyle w:val="Compact"/>
            </w:pPr>
            <w:r>
              <w:rPr>
                <w:bCs/>
                <w:sz w:val="20"/>
              </w:rPr>
              <w:t>Quarterly</w:t>
            </w:r>
          </w:p>
        </w:tc>
      </w:tr>
      <w:tr w:rsidR="00F76B3E" w14:paraId="607281B5" w14:textId="77777777" w:rsidTr="00F76B3E">
        <w:tc>
          <w:tcPr>
            <w:tcW w:w="0" w:type="auto"/>
            <w:shd w:val="clear" w:color="auto" w:fill="F8F9FA"/>
            <w:tcMar>
              <w:top w:w="-14736" w:type="dxa"/>
              <w:left w:w="-29472" w:type="dxa"/>
              <w:bottom w:w="-14736" w:type="dxa"/>
              <w:right w:w="-29472" w:type="dxa"/>
            </w:tcMar>
          </w:tcPr>
          <w:p w14:paraId="1322F29E" w14:textId="77777777" w:rsidR="00F76B3E" w:rsidRDefault="00000000">
            <w:pPr>
              <w:pStyle w:val="Compact"/>
            </w:pPr>
            <w:r>
              <w:rPr>
                <w:bCs/>
                <w:sz w:val="20"/>
              </w:rPr>
              <w:t>Recurring Calendar</w:t>
            </w:r>
          </w:p>
        </w:tc>
        <w:tc>
          <w:tcPr>
            <w:tcW w:w="0" w:type="auto"/>
            <w:shd w:val="clear" w:color="auto" w:fill="F8F9FA"/>
            <w:tcMar>
              <w:top w:w="-14736" w:type="dxa"/>
              <w:left w:w="-29472" w:type="dxa"/>
              <w:bottom w:w="-14736" w:type="dxa"/>
              <w:right w:w="-29472" w:type="dxa"/>
            </w:tcMar>
          </w:tcPr>
          <w:p w14:paraId="3EC2452E" w14:textId="77777777" w:rsidR="00F76B3E" w:rsidRDefault="00000000">
            <w:pPr>
              <w:pStyle w:val="Compact"/>
            </w:pPr>
            <w:r>
              <w:rPr>
                <w:bCs/>
                <w:sz w:val="20"/>
              </w:rPr>
              <w:t>Privacy</w:t>
            </w:r>
          </w:p>
        </w:tc>
        <w:tc>
          <w:tcPr>
            <w:tcW w:w="0" w:type="auto"/>
            <w:shd w:val="clear" w:color="auto" w:fill="F8F9FA"/>
            <w:tcMar>
              <w:top w:w="-14736" w:type="dxa"/>
              <w:left w:w="-29472" w:type="dxa"/>
              <w:bottom w:w="-14736" w:type="dxa"/>
              <w:right w:w="-29472" w:type="dxa"/>
            </w:tcMar>
          </w:tcPr>
          <w:p w14:paraId="3DE4DA61" w14:textId="77777777" w:rsidR="00F76B3E" w:rsidRDefault="00000000">
            <w:pPr>
              <w:pStyle w:val="Compact"/>
            </w:pPr>
            <w:r>
              <w:rPr>
                <w:bCs/>
                <w:sz w:val="20"/>
              </w:rPr>
              <w:t>Quarterly cross-border monitoring</w:t>
            </w:r>
          </w:p>
        </w:tc>
        <w:tc>
          <w:tcPr>
            <w:tcW w:w="0" w:type="auto"/>
            <w:shd w:val="clear" w:color="auto" w:fill="F8F9FA"/>
            <w:tcMar>
              <w:top w:w="-14736" w:type="dxa"/>
              <w:left w:w="-29472" w:type="dxa"/>
              <w:bottom w:w="-14736" w:type="dxa"/>
              <w:right w:w="-29472" w:type="dxa"/>
            </w:tcMar>
          </w:tcPr>
          <w:p w14:paraId="0F9A832C" w14:textId="77777777" w:rsidR="00F76B3E" w:rsidRDefault="00000000">
            <w:pPr>
              <w:pStyle w:val="Compact"/>
            </w:pPr>
            <w:r>
              <w:rPr>
                <w:bCs/>
                <w:sz w:val="20"/>
              </w:rPr>
              <w:t>Cross-border monitoring report</w:t>
            </w:r>
          </w:p>
        </w:tc>
        <w:tc>
          <w:tcPr>
            <w:tcW w:w="0" w:type="auto"/>
            <w:shd w:val="clear" w:color="auto" w:fill="F8F9FA"/>
            <w:tcMar>
              <w:top w:w="-14736" w:type="dxa"/>
              <w:left w:w="-29472" w:type="dxa"/>
              <w:bottom w:w="-14736" w:type="dxa"/>
              <w:right w:w="-29472" w:type="dxa"/>
            </w:tcMar>
          </w:tcPr>
          <w:p w14:paraId="35A6F0D9" w14:textId="77777777" w:rsidR="00F76B3E" w:rsidRDefault="00000000">
            <w:pPr>
              <w:pStyle w:val="Compact"/>
            </w:pPr>
            <w:r>
              <w:rPr>
                <w:bCs/>
                <w:sz w:val="20"/>
              </w:rPr>
              <w:t>Quarterly</w:t>
            </w:r>
          </w:p>
        </w:tc>
      </w:tr>
      <w:tr w:rsidR="00F76B3E" w14:paraId="1B8B4637" w14:textId="77777777" w:rsidTr="00F76B3E">
        <w:tc>
          <w:tcPr>
            <w:tcW w:w="0" w:type="auto"/>
            <w:shd w:val="clear" w:color="auto" w:fill="FFFFFF"/>
            <w:tcMar>
              <w:top w:w="-14736" w:type="dxa"/>
              <w:left w:w="-29472" w:type="dxa"/>
              <w:bottom w:w="-14736" w:type="dxa"/>
              <w:right w:w="-29472" w:type="dxa"/>
            </w:tcMar>
          </w:tcPr>
          <w:p w14:paraId="23E6E488" w14:textId="77777777" w:rsidR="00F76B3E" w:rsidRDefault="00000000">
            <w:pPr>
              <w:pStyle w:val="Compact"/>
            </w:pPr>
            <w:r>
              <w:rPr>
                <w:bCs/>
                <w:sz w:val="20"/>
              </w:rPr>
              <w:t>Recurring Calendar</w:t>
            </w:r>
          </w:p>
        </w:tc>
        <w:tc>
          <w:tcPr>
            <w:tcW w:w="0" w:type="auto"/>
            <w:shd w:val="clear" w:color="auto" w:fill="FFFFFF"/>
            <w:tcMar>
              <w:top w:w="-14736" w:type="dxa"/>
              <w:left w:w="-29472" w:type="dxa"/>
              <w:bottom w:w="-14736" w:type="dxa"/>
              <w:right w:w="-29472" w:type="dxa"/>
            </w:tcMar>
          </w:tcPr>
          <w:p w14:paraId="6BD9FED5" w14:textId="77777777" w:rsidR="00F76B3E" w:rsidRDefault="00000000">
            <w:pPr>
              <w:pStyle w:val="Compact"/>
            </w:pPr>
            <w:r>
              <w:rPr>
                <w:bCs/>
                <w:sz w:val="20"/>
              </w:rPr>
              <w:t>Privacy</w:t>
            </w:r>
          </w:p>
        </w:tc>
        <w:tc>
          <w:tcPr>
            <w:tcW w:w="0" w:type="auto"/>
            <w:shd w:val="clear" w:color="auto" w:fill="FFFFFF"/>
            <w:tcMar>
              <w:top w:w="-14736" w:type="dxa"/>
              <w:left w:w="-29472" w:type="dxa"/>
              <w:bottom w:w="-14736" w:type="dxa"/>
              <w:right w:w="-29472" w:type="dxa"/>
            </w:tcMar>
          </w:tcPr>
          <w:p w14:paraId="251231E2" w14:textId="77777777" w:rsidR="00F76B3E" w:rsidRDefault="00000000">
            <w:pPr>
              <w:pStyle w:val="Compact"/>
            </w:pPr>
            <w:r>
              <w:rPr>
                <w:bCs/>
                <w:sz w:val="20"/>
              </w:rPr>
              <w:t>Annual DPIA review</w:t>
            </w:r>
          </w:p>
        </w:tc>
        <w:tc>
          <w:tcPr>
            <w:tcW w:w="0" w:type="auto"/>
            <w:shd w:val="clear" w:color="auto" w:fill="FFFFFF"/>
            <w:tcMar>
              <w:top w:w="-14736" w:type="dxa"/>
              <w:left w:w="-29472" w:type="dxa"/>
              <w:bottom w:w="-14736" w:type="dxa"/>
              <w:right w:w="-29472" w:type="dxa"/>
            </w:tcMar>
          </w:tcPr>
          <w:p w14:paraId="4610725C" w14:textId="77777777" w:rsidR="00F76B3E" w:rsidRDefault="00000000">
            <w:pPr>
              <w:pStyle w:val="Compact"/>
            </w:pPr>
            <w:r>
              <w:rPr>
                <w:bCs/>
                <w:sz w:val="20"/>
              </w:rPr>
              <w:t>DPIA status report</w:t>
            </w:r>
          </w:p>
        </w:tc>
        <w:tc>
          <w:tcPr>
            <w:tcW w:w="0" w:type="auto"/>
            <w:shd w:val="clear" w:color="auto" w:fill="FFFFFF"/>
            <w:tcMar>
              <w:top w:w="-14736" w:type="dxa"/>
              <w:left w:w="-29472" w:type="dxa"/>
              <w:bottom w:w="-14736" w:type="dxa"/>
              <w:right w:w="-29472" w:type="dxa"/>
            </w:tcMar>
          </w:tcPr>
          <w:p w14:paraId="0000034D" w14:textId="77777777" w:rsidR="00F76B3E" w:rsidRDefault="00000000">
            <w:pPr>
              <w:pStyle w:val="Compact"/>
            </w:pPr>
            <w:r>
              <w:rPr>
                <w:bCs/>
                <w:sz w:val="20"/>
              </w:rPr>
              <w:t>Annual</w:t>
            </w:r>
          </w:p>
        </w:tc>
      </w:tr>
      <w:tr w:rsidR="00F76B3E" w14:paraId="7EFEE605" w14:textId="77777777" w:rsidTr="00F76B3E">
        <w:tc>
          <w:tcPr>
            <w:tcW w:w="0" w:type="auto"/>
            <w:shd w:val="clear" w:color="auto" w:fill="F8F9FA"/>
            <w:tcMar>
              <w:top w:w="-14736" w:type="dxa"/>
              <w:left w:w="-29472" w:type="dxa"/>
              <w:bottom w:w="-14736" w:type="dxa"/>
              <w:right w:w="-29472" w:type="dxa"/>
            </w:tcMar>
          </w:tcPr>
          <w:p w14:paraId="49116A06" w14:textId="77777777" w:rsidR="00F76B3E" w:rsidRDefault="00000000">
            <w:pPr>
              <w:pStyle w:val="Compact"/>
            </w:pPr>
            <w:r>
              <w:rPr>
                <w:bCs/>
                <w:sz w:val="20"/>
              </w:rPr>
              <w:t>Recurring Calendar</w:t>
            </w:r>
          </w:p>
        </w:tc>
        <w:tc>
          <w:tcPr>
            <w:tcW w:w="0" w:type="auto"/>
            <w:shd w:val="clear" w:color="auto" w:fill="F8F9FA"/>
            <w:tcMar>
              <w:top w:w="-14736" w:type="dxa"/>
              <w:left w:w="-29472" w:type="dxa"/>
              <w:bottom w:w="-14736" w:type="dxa"/>
              <w:right w:w="-29472" w:type="dxa"/>
            </w:tcMar>
          </w:tcPr>
          <w:p w14:paraId="3C1D38BA" w14:textId="77777777" w:rsidR="00F76B3E" w:rsidRDefault="00000000">
            <w:pPr>
              <w:pStyle w:val="Compact"/>
            </w:pPr>
            <w:r>
              <w:rPr>
                <w:bCs/>
                <w:sz w:val="20"/>
              </w:rPr>
              <w:t>Governance</w:t>
            </w:r>
          </w:p>
        </w:tc>
        <w:tc>
          <w:tcPr>
            <w:tcW w:w="0" w:type="auto"/>
            <w:shd w:val="clear" w:color="auto" w:fill="F8F9FA"/>
            <w:tcMar>
              <w:top w:w="-14736" w:type="dxa"/>
              <w:left w:w="-29472" w:type="dxa"/>
              <w:bottom w:w="-14736" w:type="dxa"/>
              <w:right w:w="-29472" w:type="dxa"/>
            </w:tcMar>
          </w:tcPr>
          <w:p w14:paraId="48161B86" w14:textId="77777777" w:rsidR="00F76B3E" w:rsidRDefault="00000000">
            <w:pPr>
              <w:pStyle w:val="Compact"/>
            </w:pPr>
            <w:r>
              <w:rPr>
                <w:bCs/>
                <w:sz w:val="20"/>
              </w:rPr>
              <w:t>Annual access recertification</w:t>
            </w:r>
          </w:p>
        </w:tc>
        <w:tc>
          <w:tcPr>
            <w:tcW w:w="0" w:type="auto"/>
            <w:shd w:val="clear" w:color="auto" w:fill="F8F9FA"/>
            <w:tcMar>
              <w:top w:w="-14736" w:type="dxa"/>
              <w:left w:w="-29472" w:type="dxa"/>
              <w:bottom w:w="-14736" w:type="dxa"/>
              <w:right w:w="-29472" w:type="dxa"/>
            </w:tcMar>
          </w:tcPr>
          <w:p w14:paraId="132AC95C" w14:textId="77777777" w:rsidR="00F76B3E" w:rsidRDefault="00000000">
            <w:pPr>
              <w:pStyle w:val="Compact"/>
            </w:pPr>
            <w:r>
              <w:rPr>
                <w:bCs/>
                <w:sz w:val="20"/>
              </w:rPr>
              <w:t>Recertification completion report</w:t>
            </w:r>
          </w:p>
        </w:tc>
        <w:tc>
          <w:tcPr>
            <w:tcW w:w="0" w:type="auto"/>
            <w:shd w:val="clear" w:color="auto" w:fill="F8F9FA"/>
            <w:tcMar>
              <w:top w:w="-14736" w:type="dxa"/>
              <w:left w:w="-29472" w:type="dxa"/>
              <w:bottom w:w="-14736" w:type="dxa"/>
              <w:right w:w="-29472" w:type="dxa"/>
            </w:tcMar>
          </w:tcPr>
          <w:p w14:paraId="6B7B948D" w14:textId="77777777" w:rsidR="00F76B3E" w:rsidRDefault="00000000">
            <w:pPr>
              <w:pStyle w:val="Compact"/>
            </w:pPr>
            <w:r>
              <w:rPr>
                <w:bCs/>
                <w:sz w:val="20"/>
              </w:rPr>
              <w:t>Annual</w:t>
            </w:r>
          </w:p>
        </w:tc>
      </w:tr>
      <w:tr w:rsidR="00F76B3E" w14:paraId="3EFAEF2F" w14:textId="77777777" w:rsidTr="00F76B3E">
        <w:tc>
          <w:tcPr>
            <w:tcW w:w="0" w:type="auto"/>
            <w:shd w:val="clear" w:color="auto" w:fill="FFFFFF"/>
            <w:tcMar>
              <w:top w:w="-14736" w:type="dxa"/>
              <w:left w:w="-29472" w:type="dxa"/>
              <w:bottom w:w="-14736" w:type="dxa"/>
              <w:right w:w="-29472" w:type="dxa"/>
            </w:tcMar>
          </w:tcPr>
          <w:p w14:paraId="13CB5750" w14:textId="77777777" w:rsidR="00F76B3E" w:rsidRDefault="00000000">
            <w:pPr>
              <w:pStyle w:val="Compact"/>
            </w:pPr>
            <w:r>
              <w:rPr>
                <w:bCs/>
                <w:sz w:val="20"/>
              </w:rPr>
              <w:t>Role-Data Mapping</w:t>
            </w:r>
          </w:p>
        </w:tc>
        <w:tc>
          <w:tcPr>
            <w:tcW w:w="0" w:type="auto"/>
            <w:shd w:val="clear" w:color="auto" w:fill="FFFFFF"/>
            <w:tcMar>
              <w:top w:w="-14736" w:type="dxa"/>
              <w:left w:w="-29472" w:type="dxa"/>
              <w:bottom w:w="-14736" w:type="dxa"/>
              <w:right w:w="-29472" w:type="dxa"/>
            </w:tcMar>
          </w:tcPr>
          <w:p w14:paraId="7AE15786" w14:textId="77777777" w:rsidR="00F76B3E" w:rsidRDefault="00000000">
            <w:pPr>
              <w:pStyle w:val="Compact"/>
            </w:pPr>
            <w:r>
              <w:rPr>
                <w:bCs/>
                <w:sz w:val="20"/>
              </w:rPr>
              <w:t>Governance</w:t>
            </w:r>
          </w:p>
        </w:tc>
        <w:tc>
          <w:tcPr>
            <w:tcW w:w="0" w:type="auto"/>
            <w:shd w:val="clear" w:color="auto" w:fill="FFFFFF"/>
            <w:tcMar>
              <w:top w:w="-14736" w:type="dxa"/>
              <w:left w:w="-29472" w:type="dxa"/>
              <w:bottom w:w="-14736" w:type="dxa"/>
              <w:right w:w="-29472" w:type="dxa"/>
            </w:tcMar>
          </w:tcPr>
          <w:p w14:paraId="31E7AA1D" w14:textId="77777777" w:rsidR="00F76B3E" w:rsidRDefault="00000000">
            <w:pPr>
              <w:pStyle w:val="Compact"/>
            </w:pPr>
            <w:r>
              <w:rPr>
                <w:bCs/>
                <w:sz w:val="20"/>
              </w:rPr>
              <w:t>Role-to-data-domain relationship management</w:t>
            </w:r>
          </w:p>
        </w:tc>
        <w:tc>
          <w:tcPr>
            <w:tcW w:w="0" w:type="auto"/>
            <w:shd w:val="clear" w:color="auto" w:fill="FFFFFF"/>
            <w:tcMar>
              <w:top w:w="-14736" w:type="dxa"/>
              <w:left w:w="-29472" w:type="dxa"/>
              <w:bottom w:w="-14736" w:type="dxa"/>
              <w:right w:w="-29472" w:type="dxa"/>
            </w:tcMar>
          </w:tcPr>
          <w:p w14:paraId="1F75ECE2" w14:textId="77777777" w:rsidR="00F76B3E" w:rsidRDefault="00000000">
            <w:pPr>
              <w:pStyle w:val="Compact"/>
            </w:pPr>
            <w:r>
              <w:rPr>
                <w:bCs/>
                <w:sz w:val="20"/>
              </w:rPr>
              <w:t>Mapping registry + Recertification report</w:t>
            </w:r>
          </w:p>
        </w:tc>
        <w:tc>
          <w:tcPr>
            <w:tcW w:w="0" w:type="auto"/>
            <w:shd w:val="clear" w:color="auto" w:fill="FFFFFF"/>
            <w:tcMar>
              <w:top w:w="-14736" w:type="dxa"/>
              <w:left w:w="-29472" w:type="dxa"/>
              <w:bottom w:w="-14736" w:type="dxa"/>
              <w:right w:w="-29472" w:type="dxa"/>
            </w:tcMar>
          </w:tcPr>
          <w:p w14:paraId="0A0D657C" w14:textId="77777777" w:rsidR="00F76B3E" w:rsidRDefault="00000000">
            <w:pPr>
              <w:pStyle w:val="Compact"/>
            </w:pPr>
            <w:r>
              <w:rPr>
                <w:bCs/>
                <w:sz w:val="20"/>
              </w:rPr>
              <w:t>Continuous + Annual</w:t>
            </w:r>
          </w:p>
        </w:tc>
      </w:tr>
      <w:tr w:rsidR="00F76B3E" w14:paraId="4E80B104" w14:textId="77777777" w:rsidTr="00F76B3E">
        <w:tc>
          <w:tcPr>
            <w:tcW w:w="0" w:type="auto"/>
            <w:shd w:val="clear" w:color="auto" w:fill="F8F9FA"/>
            <w:tcMar>
              <w:top w:w="-14736" w:type="dxa"/>
              <w:left w:w="-29472" w:type="dxa"/>
              <w:bottom w:w="-14736" w:type="dxa"/>
              <w:right w:w="-29472" w:type="dxa"/>
            </w:tcMar>
          </w:tcPr>
          <w:p w14:paraId="3BB6AD33" w14:textId="77777777" w:rsidR="00F76B3E" w:rsidRDefault="00000000">
            <w:pPr>
              <w:pStyle w:val="Compact"/>
            </w:pPr>
            <w:r>
              <w:rPr>
                <w:bCs/>
                <w:sz w:val="20"/>
              </w:rPr>
              <w:t>Search Security Audit</w:t>
            </w:r>
          </w:p>
        </w:tc>
        <w:tc>
          <w:tcPr>
            <w:tcW w:w="0" w:type="auto"/>
            <w:shd w:val="clear" w:color="auto" w:fill="F8F9FA"/>
            <w:tcMar>
              <w:top w:w="-14736" w:type="dxa"/>
              <w:left w:w="-29472" w:type="dxa"/>
              <w:bottom w:w="-14736" w:type="dxa"/>
              <w:right w:w="-29472" w:type="dxa"/>
            </w:tcMar>
          </w:tcPr>
          <w:p w14:paraId="6A1F502C" w14:textId="77777777" w:rsidR="00F76B3E" w:rsidRDefault="00000000">
            <w:pPr>
              <w:pStyle w:val="Compact"/>
            </w:pPr>
            <w:r>
              <w:rPr>
                <w:bCs/>
                <w:sz w:val="20"/>
              </w:rPr>
              <w:t>Data Quality</w:t>
            </w:r>
          </w:p>
        </w:tc>
        <w:tc>
          <w:tcPr>
            <w:tcW w:w="0" w:type="auto"/>
            <w:shd w:val="clear" w:color="auto" w:fill="F8F9FA"/>
            <w:tcMar>
              <w:top w:w="-14736" w:type="dxa"/>
              <w:left w:w="-29472" w:type="dxa"/>
              <w:bottom w:w="-14736" w:type="dxa"/>
              <w:right w:w="-29472" w:type="dxa"/>
            </w:tcMar>
          </w:tcPr>
          <w:p w14:paraId="4E538F3C" w14:textId="77777777" w:rsidR="00F76B3E" w:rsidRDefault="00000000">
            <w:pPr>
              <w:pStyle w:val="Compact"/>
            </w:pPr>
            <w:r>
              <w:rPr>
                <w:bCs/>
                <w:sz w:val="20"/>
              </w:rPr>
              <w:t>Search access control and PII masking audit</w:t>
            </w:r>
          </w:p>
        </w:tc>
        <w:tc>
          <w:tcPr>
            <w:tcW w:w="0" w:type="auto"/>
            <w:shd w:val="clear" w:color="auto" w:fill="F8F9FA"/>
            <w:tcMar>
              <w:top w:w="-14736" w:type="dxa"/>
              <w:left w:w="-29472" w:type="dxa"/>
              <w:bottom w:w="-14736" w:type="dxa"/>
              <w:right w:w="-29472" w:type="dxa"/>
            </w:tcMar>
          </w:tcPr>
          <w:p w14:paraId="76AAD62C" w14:textId="77777777" w:rsidR="00F76B3E" w:rsidRDefault="00000000">
            <w:pPr>
              <w:pStyle w:val="Compact"/>
            </w:pPr>
            <w:r>
              <w:rPr>
                <w:bCs/>
                <w:sz w:val="20"/>
              </w:rPr>
              <w:t>Search security audit report</w:t>
            </w:r>
          </w:p>
        </w:tc>
        <w:tc>
          <w:tcPr>
            <w:tcW w:w="0" w:type="auto"/>
            <w:shd w:val="clear" w:color="auto" w:fill="F8F9FA"/>
            <w:tcMar>
              <w:top w:w="-14736" w:type="dxa"/>
              <w:left w:w="-29472" w:type="dxa"/>
              <w:bottom w:w="-14736" w:type="dxa"/>
              <w:right w:w="-29472" w:type="dxa"/>
            </w:tcMar>
          </w:tcPr>
          <w:p w14:paraId="12E74CF9" w14:textId="77777777" w:rsidR="00F76B3E" w:rsidRDefault="00000000">
            <w:pPr>
              <w:pStyle w:val="Compact"/>
            </w:pPr>
            <w:r>
              <w:rPr>
                <w:bCs/>
                <w:sz w:val="20"/>
              </w:rPr>
              <w:t>Bi-Annual</w:t>
            </w:r>
          </w:p>
        </w:tc>
      </w:tr>
      <w:tr w:rsidR="00F76B3E" w14:paraId="01FAF9CE" w14:textId="77777777" w:rsidTr="00F76B3E">
        <w:tc>
          <w:tcPr>
            <w:tcW w:w="0" w:type="auto"/>
            <w:shd w:val="clear" w:color="auto" w:fill="FFFFFF"/>
            <w:tcMar>
              <w:top w:w="-14736" w:type="dxa"/>
              <w:left w:w="-29472" w:type="dxa"/>
              <w:bottom w:w="-14736" w:type="dxa"/>
              <w:right w:w="-29472" w:type="dxa"/>
            </w:tcMar>
          </w:tcPr>
          <w:p w14:paraId="3A13C803" w14:textId="77777777" w:rsidR="00F76B3E" w:rsidRDefault="00000000">
            <w:pPr>
              <w:pStyle w:val="Compact"/>
            </w:pPr>
            <w:r>
              <w:rPr>
                <w:bCs/>
                <w:sz w:val="20"/>
              </w:rPr>
              <w:t>Error Handling Validation</w:t>
            </w:r>
          </w:p>
        </w:tc>
        <w:tc>
          <w:tcPr>
            <w:tcW w:w="0" w:type="auto"/>
            <w:shd w:val="clear" w:color="auto" w:fill="FFFFFF"/>
            <w:tcMar>
              <w:top w:w="-14736" w:type="dxa"/>
              <w:left w:w="-29472" w:type="dxa"/>
              <w:bottom w:w="-14736" w:type="dxa"/>
              <w:right w:w="-29472" w:type="dxa"/>
            </w:tcMar>
          </w:tcPr>
          <w:p w14:paraId="23ECE199" w14:textId="77777777" w:rsidR="00F76B3E" w:rsidRDefault="00000000">
            <w:pPr>
              <w:pStyle w:val="Compact"/>
            </w:pPr>
            <w:r>
              <w:rPr>
                <w:bCs/>
                <w:sz w:val="20"/>
              </w:rPr>
              <w:t>Privacy</w:t>
            </w:r>
          </w:p>
        </w:tc>
        <w:tc>
          <w:tcPr>
            <w:tcW w:w="0" w:type="auto"/>
            <w:shd w:val="clear" w:color="auto" w:fill="FFFFFF"/>
            <w:tcMar>
              <w:top w:w="-14736" w:type="dxa"/>
              <w:left w:w="-29472" w:type="dxa"/>
              <w:bottom w:w="-14736" w:type="dxa"/>
              <w:right w:w="-29472" w:type="dxa"/>
            </w:tcMar>
          </w:tcPr>
          <w:p w14:paraId="51978180" w14:textId="77777777" w:rsidR="00F76B3E" w:rsidRDefault="00000000">
            <w:pPr>
              <w:pStyle w:val="Compact"/>
            </w:pPr>
            <w:r>
              <w:rPr>
                <w:bCs/>
                <w:sz w:val="20"/>
              </w:rPr>
              <w:t>Error sanitization and notification encryption audit</w:t>
            </w:r>
          </w:p>
        </w:tc>
        <w:tc>
          <w:tcPr>
            <w:tcW w:w="0" w:type="auto"/>
            <w:shd w:val="clear" w:color="auto" w:fill="FFFFFF"/>
            <w:tcMar>
              <w:top w:w="-14736" w:type="dxa"/>
              <w:left w:w="-29472" w:type="dxa"/>
              <w:bottom w:w="-14736" w:type="dxa"/>
              <w:right w:w="-29472" w:type="dxa"/>
            </w:tcMar>
          </w:tcPr>
          <w:p w14:paraId="3C4FD9F3" w14:textId="77777777" w:rsidR="00F76B3E" w:rsidRDefault="00000000">
            <w:pPr>
              <w:pStyle w:val="Compact"/>
            </w:pPr>
            <w:r>
              <w:rPr>
                <w:bCs/>
                <w:sz w:val="20"/>
              </w:rPr>
              <w:t>Error validation report</w:t>
            </w:r>
          </w:p>
        </w:tc>
        <w:tc>
          <w:tcPr>
            <w:tcW w:w="0" w:type="auto"/>
            <w:shd w:val="clear" w:color="auto" w:fill="FFFFFF"/>
            <w:tcMar>
              <w:top w:w="-14736" w:type="dxa"/>
              <w:left w:w="-29472" w:type="dxa"/>
              <w:bottom w:w="-14736" w:type="dxa"/>
              <w:right w:w="-29472" w:type="dxa"/>
            </w:tcMar>
          </w:tcPr>
          <w:p w14:paraId="5E691FEF" w14:textId="77777777" w:rsidR="00F76B3E" w:rsidRDefault="00000000">
            <w:pPr>
              <w:pStyle w:val="Compact"/>
            </w:pPr>
            <w:r>
              <w:rPr>
                <w:bCs/>
                <w:sz w:val="20"/>
              </w:rPr>
              <w:t>Annual</w:t>
            </w:r>
          </w:p>
        </w:tc>
      </w:tr>
      <w:tr w:rsidR="00F76B3E" w14:paraId="0766251F" w14:textId="77777777" w:rsidTr="00F76B3E">
        <w:tc>
          <w:tcPr>
            <w:tcW w:w="0" w:type="auto"/>
            <w:shd w:val="clear" w:color="auto" w:fill="F8F9FA"/>
            <w:tcMar>
              <w:top w:w="-14736" w:type="dxa"/>
              <w:left w:w="-29472" w:type="dxa"/>
              <w:bottom w:w="-14736" w:type="dxa"/>
              <w:right w:w="-29472" w:type="dxa"/>
            </w:tcMar>
          </w:tcPr>
          <w:p w14:paraId="144E0F7B" w14:textId="77777777" w:rsidR="00F76B3E" w:rsidRDefault="00000000">
            <w:pPr>
              <w:pStyle w:val="Compact"/>
            </w:pPr>
            <w:r>
              <w:rPr>
                <w:bCs/>
                <w:sz w:val="20"/>
              </w:rPr>
              <w:t>Workflow Security Assessment</w:t>
            </w:r>
          </w:p>
        </w:tc>
        <w:tc>
          <w:tcPr>
            <w:tcW w:w="0" w:type="auto"/>
            <w:shd w:val="clear" w:color="auto" w:fill="F8F9FA"/>
            <w:tcMar>
              <w:top w:w="-14736" w:type="dxa"/>
              <w:left w:w="-29472" w:type="dxa"/>
              <w:bottom w:w="-14736" w:type="dxa"/>
              <w:right w:w="-29472" w:type="dxa"/>
            </w:tcMar>
          </w:tcPr>
          <w:p w14:paraId="11B4ABA5" w14:textId="77777777" w:rsidR="00F76B3E" w:rsidRDefault="00000000">
            <w:pPr>
              <w:pStyle w:val="Compact"/>
            </w:pPr>
            <w:r>
              <w:rPr>
                <w:bCs/>
                <w:sz w:val="20"/>
              </w:rPr>
              <w:t>Governance</w:t>
            </w:r>
          </w:p>
        </w:tc>
        <w:tc>
          <w:tcPr>
            <w:tcW w:w="0" w:type="auto"/>
            <w:shd w:val="clear" w:color="auto" w:fill="F8F9FA"/>
            <w:tcMar>
              <w:top w:w="-14736" w:type="dxa"/>
              <w:left w:w="-29472" w:type="dxa"/>
              <w:bottom w:w="-14736" w:type="dxa"/>
              <w:right w:w="-29472" w:type="dxa"/>
            </w:tcMar>
          </w:tcPr>
          <w:p w14:paraId="5B2987C5" w14:textId="77777777" w:rsidR="00F76B3E" w:rsidRDefault="00000000">
            <w:pPr>
              <w:pStyle w:val="Compact"/>
            </w:pPr>
            <w:r>
              <w:rPr>
                <w:bCs/>
                <w:sz w:val="20"/>
              </w:rPr>
              <w:t>Workflow engine security control assessment</w:t>
            </w:r>
          </w:p>
        </w:tc>
        <w:tc>
          <w:tcPr>
            <w:tcW w:w="0" w:type="auto"/>
            <w:shd w:val="clear" w:color="auto" w:fill="F8F9FA"/>
            <w:tcMar>
              <w:top w:w="-14736" w:type="dxa"/>
              <w:left w:w="-29472" w:type="dxa"/>
              <w:bottom w:w="-14736" w:type="dxa"/>
              <w:right w:w="-29472" w:type="dxa"/>
            </w:tcMar>
          </w:tcPr>
          <w:p w14:paraId="634A7E8F" w14:textId="77777777" w:rsidR="00F76B3E" w:rsidRDefault="00000000">
            <w:pPr>
              <w:pStyle w:val="Compact"/>
            </w:pPr>
            <w:r>
              <w:rPr>
                <w:bCs/>
                <w:sz w:val="20"/>
              </w:rPr>
              <w:t>Workflow security assessment report</w:t>
            </w:r>
          </w:p>
        </w:tc>
        <w:tc>
          <w:tcPr>
            <w:tcW w:w="0" w:type="auto"/>
            <w:shd w:val="clear" w:color="auto" w:fill="F8F9FA"/>
            <w:tcMar>
              <w:top w:w="-14736" w:type="dxa"/>
              <w:left w:w="-29472" w:type="dxa"/>
              <w:bottom w:w="-14736" w:type="dxa"/>
              <w:right w:w="-29472" w:type="dxa"/>
            </w:tcMar>
          </w:tcPr>
          <w:p w14:paraId="3BE626AA" w14:textId="77777777" w:rsidR="00F76B3E" w:rsidRDefault="00000000">
            <w:pPr>
              <w:pStyle w:val="Compact"/>
            </w:pPr>
            <w:r>
              <w:rPr>
                <w:bCs/>
                <w:sz w:val="20"/>
              </w:rPr>
              <w:t>Annual</w:t>
            </w:r>
          </w:p>
        </w:tc>
      </w:tr>
    </w:tbl>
    <w:p w14:paraId="74AAD62C" w14:textId="77777777" w:rsidR="00F76B3E" w:rsidRDefault="00000000">
      <w:pPr>
        <w:pStyle w:val="Heading3"/>
      </w:pPr>
      <w:bookmarkStart w:id="304" w:name="unified-compliance-score"/>
      <w:bookmarkStart w:id="305" w:name="_Toc234675624"/>
      <w:r>
        <w:rPr>
          <w:rFonts w:ascii="Calibri" w:eastAsia="Calibri" w:hAnsi="Calibri"/>
          <w:color w:val="34495E"/>
          <w:sz w:val="28"/>
        </w:rPr>
        <w:t>Unified Compliance Score</w:t>
      </w:r>
      <w:bookmarkEnd w:id="305"/>
    </w:p>
    <w:p w14:paraId="58E753DD" w14:textId="77777777" w:rsidR="00F76B3E" w:rsidRDefault="00000000">
      <w:pPr>
        <w:pStyle w:val="FirstParagraph"/>
      </w:pPr>
      <w:r>
        <w:t xml:space="preserve">The ECC-to-DSP crosswalk enables calculation of a </w:t>
      </w:r>
      <w:r>
        <w:rPr>
          <w:bCs/>
        </w:rPr>
        <w:t>Unified Compliance Score</w:t>
      </w:r>
      <w:r>
        <w:t xml:space="preserve"> that represents both technical security control compliance and organizational stewardship compliance:</w:t>
      </w:r>
    </w:p>
    <w:p w14:paraId="3D89251E" w14:textId="77777777" w:rsidR="00F76B3E" w:rsidRDefault="00000000">
      <w:pPr>
        <w:pStyle w:val="SourceCode"/>
        <w:shd w:val="clear" w:color="auto" w:fill="F5F5F5"/>
      </w:pPr>
      <w:r>
        <w:rPr>
          <w:rStyle w:val="VerbatimChar"/>
          <w:rFonts w:eastAsia="Consolas"/>
          <w:sz w:val="18"/>
        </w:rPr>
        <w:t>Unified Compliance Score =</w:t>
      </w:r>
      <w:r>
        <w:rPr>
          <w:rFonts w:eastAsia="Consolas"/>
        </w:rPr>
        <w:br/>
      </w:r>
      <w:r>
        <w:rPr>
          <w:rStyle w:val="VerbatimChar"/>
          <w:rFonts w:eastAsia="Consolas"/>
          <w:sz w:val="18"/>
        </w:rPr>
        <w:t xml:space="preserve">  (ECC Technical Control Compliance * 50%) +</w:t>
      </w:r>
      <w:r>
        <w:rPr>
          <w:rFonts w:eastAsia="Consolas"/>
        </w:rPr>
        <w:br/>
      </w:r>
      <w:r>
        <w:rPr>
          <w:rStyle w:val="VerbatimChar"/>
          <w:rFonts w:eastAsia="Consolas"/>
          <w:sz w:val="18"/>
        </w:rPr>
        <w:t xml:space="preserve">  (DSP Stewardship Activity Compliance * 50%)</w:t>
      </w:r>
    </w:p>
    <w:p w14:paraId="5161D5F3" w14:textId="77777777" w:rsidR="00F76B3E" w:rsidRDefault="00000000">
      <w:pPr>
        <w:pStyle w:val="FirstParagraph"/>
      </w:pPr>
      <w:r>
        <w:t>Where: * ECC Technical Control Compliance = % of ECC controls with APPROVED evidence * DSP Stewardship Activity Compliance = % of DSP activities completed on time with evidence</w:t>
      </w:r>
    </w:p>
    <w:p w14:paraId="3159B441" w14:textId="77777777" w:rsidR="00F76B3E" w:rsidRDefault="00000000">
      <w:pPr>
        <w:pStyle w:val="BodyText"/>
      </w:pPr>
      <w:r>
        <w:t>This score is calculated per entity, per domain, and per quarter, and contributes to the NDI Compliance pillar maturity rating.</w:t>
      </w:r>
    </w:p>
    <w:p w14:paraId="5964E772" w14:textId="77777777" w:rsidR="00F76B3E" w:rsidRDefault="00000000">
      <w:pPr>
        <w:pStyle w:val="BodyText"/>
      </w:pPr>
      <w:r>
        <w:rPr>
          <w:i/>
          <w:iCs/>
        </w:rPr>
        <w:t>End of Volume 5 – Security &amp; Compliance (Enhanced)</w:t>
      </w:r>
      <w:r>
        <w:t xml:space="preserve"> </w:t>
      </w:r>
      <w:r>
        <w:rPr>
          <w:i/>
          <w:iCs/>
        </w:rPr>
        <w:t>DGOP v4.1 – Enterprise Governance Operations Platform</w:t>
      </w:r>
      <w:r>
        <w:t xml:space="preserve"> </w:t>
      </w:r>
      <w:r>
        <w:rPr>
          <w:i/>
          <w:iCs/>
        </w:rPr>
        <w:t>Master Business, Functional and Technical Specification</w:t>
      </w:r>
      <w:r>
        <w:t xml:space="preserve"> </w:t>
      </w:r>
      <w:r>
        <w:rPr>
          <w:i/>
          <w:iCs/>
        </w:rPr>
        <w:t>Kingdom of Saudi Arabia – June 2026</w:t>
      </w:r>
    </w:p>
    <w:p w14:paraId="0F0FE559" w14:textId="77777777" w:rsidR="00F76B3E" w:rsidRDefault="00000000">
      <w:pPr>
        <w:pStyle w:val="BodyText"/>
      </w:pPr>
      <w:r>
        <w:rPr>
          <w:bCs/>
        </w:rPr>
        <w:t>Document Change Log (Enhancement Summary):</w:t>
      </w:r>
    </w:p>
    <w:tbl>
      <w:tblPr>
        <w:tblStyle w:val="Table"/>
        <w:tblW w:w="5000" w:type="pct"/>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020" w:firstRow="1" w:lastRow="0" w:firstColumn="0" w:lastColumn="0" w:noHBand="0" w:noVBand="0"/>
      </w:tblPr>
      <w:tblGrid>
        <w:gridCol w:w="981"/>
        <w:gridCol w:w="479"/>
        <w:gridCol w:w="7622"/>
      </w:tblGrid>
      <w:tr w:rsidR="00F76B3E" w14:paraId="22B50740" w14:textId="77777777" w:rsidTr="00F76B3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2C3E50"/>
            <w:tcMar>
              <w:top w:w="-14736" w:type="dxa"/>
              <w:left w:w="-29472" w:type="dxa"/>
              <w:bottom w:w="-14736" w:type="dxa"/>
              <w:right w:w="-29472" w:type="dxa"/>
            </w:tcMar>
          </w:tcPr>
          <w:p w14:paraId="6FDE2E24" w14:textId="77777777" w:rsidR="00F76B3E" w:rsidRDefault="00000000">
            <w:pPr>
              <w:pStyle w:val="Compact"/>
            </w:pPr>
            <w:r>
              <w:rPr>
                <w:b/>
                <w:bCs/>
                <w:color w:val="FFFFFF"/>
                <w:sz w:val="20"/>
              </w:rPr>
              <w:t>Version</w:t>
            </w:r>
          </w:p>
        </w:tc>
        <w:tc>
          <w:tcPr>
            <w:tcW w:w="0" w:type="auto"/>
            <w:shd w:val="clear" w:color="auto" w:fill="2C3E50"/>
            <w:tcMar>
              <w:top w:w="-14736" w:type="dxa"/>
              <w:left w:w="-29472" w:type="dxa"/>
              <w:bottom w:w="-14736" w:type="dxa"/>
              <w:right w:w="-29472" w:type="dxa"/>
            </w:tcMar>
          </w:tcPr>
          <w:p w14:paraId="399D1EBA" w14:textId="77777777" w:rsidR="00F76B3E" w:rsidRDefault="00000000">
            <w:pPr>
              <w:pStyle w:val="Compact"/>
            </w:pPr>
            <w:r>
              <w:rPr>
                <w:b/>
                <w:bCs/>
                <w:color w:val="FFFFFF"/>
                <w:sz w:val="20"/>
              </w:rPr>
              <w:t>Date</w:t>
            </w:r>
          </w:p>
        </w:tc>
        <w:tc>
          <w:tcPr>
            <w:tcW w:w="0" w:type="auto"/>
            <w:shd w:val="clear" w:color="auto" w:fill="2C3E50"/>
            <w:tcMar>
              <w:top w:w="-14736" w:type="dxa"/>
              <w:left w:w="-29472" w:type="dxa"/>
              <w:bottom w:w="-14736" w:type="dxa"/>
              <w:right w:w="-29472" w:type="dxa"/>
            </w:tcMar>
          </w:tcPr>
          <w:p w14:paraId="5BB0A4F4" w14:textId="77777777" w:rsidR="00F76B3E" w:rsidRDefault="00000000">
            <w:pPr>
              <w:pStyle w:val="Compact"/>
            </w:pPr>
            <w:r>
              <w:rPr>
                <w:b/>
                <w:bCs/>
                <w:color w:val="FFFFFF"/>
                <w:sz w:val="20"/>
              </w:rPr>
              <w:t>Changes</w:t>
            </w:r>
          </w:p>
        </w:tc>
      </w:tr>
      <w:tr w:rsidR="00F76B3E" w14:paraId="64DDFC49" w14:textId="77777777" w:rsidTr="00F76B3E">
        <w:tc>
          <w:tcPr>
            <w:tcW w:w="0" w:type="auto"/>
            <w:shd w:val="clear" w:color="auto" w:fill="FFFFFF"/>
            <w:tcMar>
              <w:top w:w="-14736" w:type="dxa"/>
              <w:left w:w="-29472" w:type="dxa"/>
              <w:bottom w:w="-14736" w:type="dxa"/>
              <w:right w:w="-29472" w:type="dxa"/>
            </w:tcMar>
          </w:tcPr>
          <w:p w14:paraId="15E3D73A" w14:textId="77777777" w:rsidR="00F76B3E" w:rsidRDefault="00000000">
            <w:pPr>
              <w:pStyle w:val="Compact"/>
            </w:pPr>
            <w:r>
              <w:rPr>
                <w:sz w:val="20"/>
              </w:rPr>
              <w:t>3.0</w:t>
            </w:r>
          </w:p>
        </w:tc>
        <w:tc>
          <w:tcPr>
            <w:tcW w:w="0" w:type="auto"/>
            <w:shd w:val="clear" w:color="auto" w:fill="FFFFFF"/>
            <w:tcMar>
              <w:top w:w="-14736" w:type="dxa"/>
              <w:left w:w="-29472" w:type="dxa"/>
              <w:bottom w:w="-14736" w:type="dxa"/>
              <w:right w:w="-29472" w:type="dxa"/>
            </w:tcMar>
          </w:tcPr>
          <w:p w14:paraId="60C48FA7" w14:textId="77777777" w:rsidR="00F76B3E" w:rsidRDefault="00000000">
            <w:pPr>
              <w:pStyle w:val="Compact"/>
            </w:pPr>
            <w:r>
              <w:rPr>
                <w:sz w:val="20"/>
              </w:rPr>
              <w:t xml:space="preserve">June </w:t>
            </w:r>
            <w:r>
              <w:rPr>
                <w:sz w:val="20"/>
              </w:rPr>
              <w:lastRenderedPageBreak/>
              <w:t>2026</w:t>
            </w:r>
          </w:p>
        </w:tc>
        <w:tc>
          <w:tcPr>
            <w:tcW w:w="0" w:type="auto"/>
            <w:shd w:val="clear" w:color="auto" w:fill="FFFFFF"/>
            <w:tcMar>
              <w:top w:w="-14736" w:type="dxa"/>
              <w:left w:w="-29472" w:type="dxa"/>
              <w:bottom w:w="-14736" w:type="dxa"/>
              <w:right w:w="-29472" w:type="dxa"/>
            </w:tcMar>
          </w:tcPr>
          <w:p w14:paraId="6FC7F3B9" w14:textId="77777777" w:rsidR="00F76B3E" w:rsidRDefault="00000000">
            <w:pPr>
              <w:pStyle w:val="Compact"/>
            </w:pPr>
            <w:r>
              <w:rPr>
                <w:sz w:val="20"/>
              </w:rPr>
              <w:lastRenderedPageBreak/>
              <w:t>Original Volume 5 baseline</w:t>
            </w:r>
          </w:p>
        </w:tc>
      </w:tr>
      <w:tr w:rsidR="00F76B3E" w14:paraId="78CE9E1F" w14:textId="77777777" w:rsidTr="00F76B3E">
        <w:tc>
          <w:tcPr>
            <w:tcW w:w="0" w:type="auto"/>
            <w:shd w:val="clear" w:color="auto" w:fill="F8F9FA"/>
            <w:tcMar>
              <w:top w:w="-14736" w:type="dxa"/>
              <w:left w:w="-29472" w:type="dxa"/>
              <w:bottom w:w="-14736" w:type="dxa"/>
              <w:right w:w="-29472" w:type="dxa"/>
            </w:tcMar>
          </w:tcPr>
          <w:p w14:paraId="332474EE" w14:textId="77777777" w:rsidR="00F76B3E" w:rsidRDefault="00000000">
            <w:pPr>
              <w:pStyle w:val="Compact"/>
            </w:pPr>
            <w:r>
              <w:rPr>
                <w:sz w:val="20"/>
              </w:rPr>
              <w:t>3.0-ENHANCED</w:t>
            </w:r>
          </w:p>
        </w:tc>
        <w:tc>
          <w:tcPr>
            <w:tcW w:w="0" w:type="auto"/>
            <w:shd w:val="clear" w:color="auto" w:fill="F8F9FA"/>
            <w:tcMar>
              <w:top w:w="-14736" w:type="dxa"/>
              <w:left w:w="-29472" w:type="dxa"/>
              <w:bottom w:w="-14736" w:type="dxa"/>
              <w:right w:w="-29472" w:type="dxa"/>
            </w:tcMar>
          </w:tcPr>
          <w:p w14:paraId="18A6A455" w14:textId="77777777" w:rsidR="00F76B3E" w:rsidRDefault="00000000">
            <w:pPr>
              <w:pStyle w:val="Compact"/>
            </w:pPr>
            <w:r>
              <w:rPr>
                <w:sz w:val="20"/>
              </w:rPr>
              <w:t>June 2026</w:t>
            </w:r>
          </w:p>
        </w:tc>
        <w:tc>
          <w:tcPr>
            <w:tcW w:w="0" w:type="auto"/>
            <w:shd w:val="clear" w:color="auto" w:fill="F8F9FA"/>
            <w:tcMar>
              <w:top w:w="-14736" w:type="dxa"/>
              <w:left w:w="-29472" w:type="dxa"/>
              <w:bottom w:w="-14736" w:type="dxa"/>
              <w:right w:w="-29472" w:type="dxa"/>
            </w:tcMar>
          </w:tcPr>
          <w:p w14:paraId="4BFB0A80" w14:textId="77777777" w:rsidR="00F76B3E" w:rsidRDefault="00000000">
            <w:pPr>
              <w:pStyle w:val="Compact"/>
            </w:pPr>
            <w:r>
              <w:rPr>
                <w:sz w:val="20"/>
              </w:rPr>
              <w:t>1. Realigned data classification to 4-level business scheme (Public/Internal/Restricted/Confidential). 2. Expanded ABAC capability with full attribute definitions, policy grammar, and Confidential data examples. 3. Added Privacy by Design (PbD) Section 5.5 with 7 principles across 5 SDLC phases. 4. Added Data Masking Service (Section 6.4) with 6 techniques and selection matrix. 5. Added Recurring Compliance Calendar (Section 9.5) with 10 recurring activities. 6. Added Role-Data Mapping Designer (Section 5.1.6) for Business Steward-defined RBAC. 7. Added ECC-to-DSP Activity Crosswalk (Appendix F) for unified compliance reporting. 8. Updated PDPL mapping with all 6 lawful bases explicitly mapped. 9. Added Privacy Steward Recurring Responsibilities (Section 9.6) with 10 responsibilities and score formula. 10. Updated Security Controls Checklist (Appendix C) covering all new capabilities.</w:t>
            </w:r>
          </w:p>
        </w:tc>
      </w:tr>
      <w:tr w:rsidR="00F76B3E" w14:paraId="3BD3A978" w14:textId="77777777" w:rsidTr="00F76B3E">
        <w:tc>
          <w:tcPr>
            <w:tcW w:w="0" w:type="auto"/>
            <w:shd w:val="clear" w:color="auto" w:fill="FFFFFF"/>
            <w:tcMar>
              <w:top w:w="-14736" w:type="dxa"/>
              <w:left w:w="-29472" w:type="dxa"/>
              <w:bottom w:w="-14736" w:type="dxa"/>
              <w:right w:w="-29472" w:type="dxa"/>
            </w:tcMar>
          </w:tcPr>
          <w:p w14:paraId="2995125C" w14:textId="77777777" w:rsidR="00F76B3E" w:rsidRDefault="00000000">
            <w:pPr>
              <w:pStyle w:val="Compact"/>
            </w:pPr>
            <w:r>
              <w:rPr>
                <w:bCs/>
                <w:sz w:val="20"/>
              </w:rPr>
              <w:t>4.1-ENHANCED</w:t>
            </w:r>
          </w:p>
        </w:tc>
        <w:tc>
          <w:tcPr>
            <w:tcW w:w="0" w:type="auto"/>
            <w:shd w:val="clear" w:color="auto" w:fill="FFFFFF"/>
            <w:tcMar>
              <w:top w:w="-14736" w:type="dxa"/>
              <w:left w:w="-29472" w:type="dxa"/>
              <w:bottom w:w="-14736" w:type="dxa"/>
              <w:right w:w="-29472" w:type="dxa"/>
            </w:tcMar>
          </w:tcPr>
          <w:p w14:paraId="56EE1A14" w14:textId="77777777" w:rsidR="00F76B3E" w:rsidRDefault="00000000">
            <w:pPr>
              <w:pStyle w:val="Compact"/>
            </w:pPr>
            <w:r>
              <w:rPr>
                <w:bCs/>
                <w:sz w:val="20"/>
              </w:rPr>
              <w:t>June 2026</w:t>
            </w:r>
          </w:p>
        </w:tc>
        <w:tc>
          <w:tcPr>
            <w:tcW w:w="0" w:type="auto"/>
            <w:shd w:val="clear" w:color="auto" w:fill="FFFFFF"/>
            <w:tcMar>
              <w:top w:w="-14736" w:type="dxa"/>
              <w:left w:w="-29472" w:type="dxa"/>
              <w:bottom w:w="-14736" w:type="dxa"/>
              <w:right w:w="-29472" w:type="dxa"/>
            </w:tcMar>
          </w:tcPr>
          <w:p w14:paraId="076B561F" w14:textId="77777777" w:rsidR="00F76B3E" w:rsidRDefault="00000000">
            <w:pPr>
              <w:pStyle w:val="Compact"/>
            </w:pPr>
            <w:r>
              <w:rPr>
                <w:sz w:val="20"/>
              </w:rPr>
              <w:t>**1. Added Section 5.6: Enhanced Search Security (v4.1 NEW) – comprehensive search security architecture covering query encryption (TLS 1.3), ABAC-enforced search result access control, search audit logging (actor, timestamp, query terms hash, result count, filters), federated search security (cross-entity restrictions, consent-based filtering), Elasticsearch full-text index security (index-level RBAC, field-level security, document-level security), search rate limiting and DDoS protection (30/min per user, query cost scoring), and sensitive data prevention in search results (automated PII masking in snippets, classification-based redaction, dynamic snippet generation). 2. Added Section 5.7: Secure Error Handling &amp; Notification Architecture (v4.1 NEW) – RFC 7807 Problem Details with DGOP security extensions, error message sanitization (no stack traces, internal paths, DB schemas), bilingual secure error messages (Arabic/English) with classification-appropriate detail levels, notification encryption (email TLS 1.3/S/MIME, SMS secure gateway, in-app AES-256), error correlation IDs for secure forensic tracing without exposing internal IDs, notification audit trail (recipient, channel, content hash, delivery confirmation), and authentication failure handling (progressive delay, account lockout, SIEM alerting). 3. Added Section 8.5: Workflow Engine Security Controls (v4.1 NEW) – comprehensive security controls for the DGOP BPMN workflow engine covering: BPMN model security (digital signing, version control, deployment approval), task authorization (task-level ABAC, delegation audit, reassignment tracking), workflow data security (case data encryption, attachment scanning, comment sanitization), SLA enforcement security (tamper-proof timers, deadline integrity verification), workflow audit (complete BPMN trace logging, decision rationale capture, human task attribution), sub-process security (isolated execution contexts, cross-process data flow controls), notification security within workflows (encrypted task notifications, secure delegate approval links), and 13 sub-module security briefs (Configuration, Execution, Task Management, Role &amp; Responsibility, RACI Enforcement, Approval Chain, Notification, SLA Enforcement, Evidence, Monitoring, Audit Trail, Dashboard, Core Capability). 4. Renamed “Design System” references to “DGOP Navigator” throughout the document; added DGOP Navigator definition in Appendix D. 5. Renamed standalone “Ownership Registry” references to “Ownership &amp; Stewardship Registry” throughout the document (service names such as “dgop-ownership-service” preserved as-is). 6. Updated Document Control table to Version 4.1-ENHANCED. 7. Updated Table of Contents to include all new v4.1 sections (5.6, 5.7, 8.5). 8. Updated Content Summary to reflect new v4.1 capabilities. 9. Updated audit log schema with backward-</w:t>
            </w:r>
            <w:r>
              <w:rPr>
                <w:sz w:val="20"/>
              </w:rPr>
              <w:lastRenderedPageBreak/>
              <w:t>compatible extensions for search context, error context, notification context, and workflow context. 10. Enhanced Security Controls Checklist (Appendix C) with three new sections: I. Search Security, J. Error Handling &amp; Notification Security, K. Workflow Engine Security. 11. Enhanced Recurring Compliance Calendar with 3 new activities: Search Security Audit, Error Handling Validation, Workflow Security Assessment. 12. Enhanced Privacy Steward Score formula with 3 new components (Search Security Audit, Error Handling Validation, Workflow Security Assessment). 13. Enhanced Privacy Steward Dashboard with 3 new widget panels (Search Security Status, Error Handling Status, Workflow Security Status). 14. Enhanced ECC-to-DSP Activity Crosswalk with 5 new activities: Search Security Audit, Error Handling Validation, Workflow Security Assessment, plus expanded mapping entries. 15. Enhanced Appendices E (Further Information Required) with 5 new information categories: search infrastructure, error handling baseline, workflow engine baseline, notification infrastructure, and notification requirements.</w:t>
            </w:r>
          </w:p>
        </w:tc>
      </w:tr>
      <w:bookmarkEnd w:id="268"/>
      <w:bookmarkEnd w:id="302"/>
      <w:bookmarkEnd w:id="304"/>
    </w:tbl>
    <w:p w14:paraId="42194200" w14:textId="77777777" w:rsidR="002A169D" w:rsidRDefault="002A169D"/>
    <w:sectPr w:rsidR="002A169D">
      <w:headerReference w:type="default" r:id="rId7"/>
      <w:footerReference w:type="default" r:id="rId8"/>
      <w:pgSz w:w="12240" w:h="15840"/>
      <w:pgMar w:top="1440" w:right="1440" w:bottom="1440" w:left="172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4440AD" w14:textId="77777777" w:rsidR="002A169D" w:rsidRDefault="002A169D">
      <w:pPr>
        <w:spacing w:after="0" w:line="240" w:lineRule="auto"/>
      </w:pPr>
      <w:r>
        <w:separator/>
      </w:r>
    </w:p>
  </w:endnote>
  <w:endnote w:type="continuationSeparator" w:id="0">
    <w:p w14:paraId="694F7870" w14:textId="77777777" w:rsidR="002A169D" w:rsidRDefault="002A16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F165E" w14:textId="77777777" w:rsidR="00F76B3E" w:rsidRDefault="00000000">
    <w:pPr>
      <w:jc w:val="center"/>
    </w:pPr>
    <w:r>
      <w:rPr>
        <w:color w:val="959595"/>
        <w:sz w:val="18"/>
      </w:rPr>
      <w:t xml:space="preserve">Page </w:t>
    </w:r>
    <w:r>
      <w:fldChar w:fldCharType="begin"/>
    </w:r>
    <w:r>
      <w:instrText xml:space="preserve"> PAGE </w:instrText>
    </w:r>
    <w:r w:rsidR="00DC74DA">
      <w:fldChar w:fldCharType="separate"/>
    </w:r>
    <w:r w:rsidR="00DC74DA">
      <w:rPr>
        <w:noProof/>
      </w:rPr>
      <w:t>1</w:t>
    </w:r>
    <w:r>
      <w:fldChar w:fldCharType="end"/>
    </w:r>
    <w:r>
      <w:rPr>
        <w:color w:val="959595"/>
        <w:sz w:val="18"/>
      </w:rPr>
      <w:t xml:space="preserve"> of </w:t>
    </w:r>
    <w:fldSimple w:instr=" NUMPAGES ">
      <w:r w:rsidR="00DC74DA">
        <w:rPr>
          <w:noProof/>
        </w:rP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8451C7" w14:textId="77777777" w:rsidR="002A169D" w:rsidRDefault="002A169D">
      <w:r>
        <w:separator/>
      </w:r>
    </w:p>
  </w:footnote>
  <w:footnote w:type="continuationSeparator" w:id="0">
    <w:p w14:paraId="28FB85CE" w14:textId="77777777" w:rsidR="002A169D" w:rsidRDefault="002A16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B4839" w14:textId="77777777" w:rsidR="00F76B3E" w:rsidRDefault="00000000">
    <w:pPr>
      <w:jc w:val="right"/>
    </w:pPr>
    <w:r>
      <w:rPr>
        <w:color w:val="959595"/>
        <w:sz w:val="18"/>
      </w:rPr>
      <w:t>DGOP v4.1 — Volume 5: Security &amp; Compliance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F790EFA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A53691F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4643481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725256662">
    <w:abstractNumId w:val="0"/>
  </w:num>
  <w:num w:numId="3" w16cid:durableId="1142456119">
    <w:abstractNumId w:val="0"/>
  </w:num>
  <w:num w:numId="4" w16cid:durableId="333803856">
    <w:abstractNumId w:val="0"/>
  </w:num>
  <w:num w:numId="5" w16cid:durableId="502861642">
    <w:abstractNumId w:val="0"/>
  </w:num>
  <w:num w:numId="6" w16cid:durableId="1408457294">
    <w:abstractNumId w:val="0"/>
  </w:num>
  <w:num w:numId="7" w16cid:durableId="442115232">
    <w:abstractNumId w:val="0"/>
  </w:num>
  <w:num w:numId="8" w16cid:durableId="247230036">
    <w:abstractNumId w:val="0"/>
  </w:num>
  <w:num w:numId="9" w16cid:durableId="1171603249">
    <w:abstractNumId w:val="0"/>
  </w:num>
  <w:num w:numId="10" w16cid:durableId="635987190">
    <w:abstractNumId w:val="0"/>
  </w:num>
  <w:num w:numId="11" w16cid:durableId="1990479989">
    <w:abstractNumId w:val="0"/>
  </w:num>
  <w:num w:numId="12" w16cid:durableId="1317805182">
    <w:abstractNumId w:val="0"/>
  </w:num>
  <w:num w:numId="13" w16cid:durableId="1367834389">
    <w:abstractNumId w:val="0"/>
  </w:num>
  <w:num w:numId="14" w16cid:durableId="5032530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715958906">
    <w:abstractNumId w:val="0"/>
  </w:num>
  <w:num w:numId="16" w16cid:durableId="1334454005">
    <w:abstractNumId w:val="0"/>
  </w:num>
  <w:num w:numId="17" w16cid:durableId="1551575995">
    <w:abstractNumId w:val="0"/>
  </w:num>
  <w:num w:numId="18" w16cid:durableId="1119565584">
    <w:abstractNumId w:val="0"/>
  </w:num>
  <w:num w:numId="19" w16cid:durableId="1566913448">
    <w:abstractNumId w:val="0"/>
  </w:num>
  <w:num w:numId="20" w16cid:durableId="64037205">
    <w:abstractNumId w:val="0"/>
  </w:num>
  <w:num w:numId="21" w16cid:durableId="1599168073">
    <w:abstractNumId w:val="0"/>
  </w:num>
  <w:num w:numId="22" w16cid:durableId="1999645584">
    <w:abstractNumId w:val="0"/>
  </w:num>
  <w:num w:numId="23" w16cid:durableId="1149638423">
    <w:abstractNumId w:val="0"/>
  </w:num>
  <w:num w:numId="24" w16cid:durableId="433134961">
    <w:abstractNumId w:val="0"/>
  </w:num>
  <w:num w:numId="25" w16cid:durableId="2013874128">
    <w:abstractNumId w:val="0"/>
  </w:num>
  <w:num w:numId="26" w16cid:durableId="753353475">
    <w:abstractNumId w:val="0"/>
  </w:num>
  <w:num w:numId="27" w16cid:durableId="1253319317">
    <w:abstractNumId w:val="0"/>
  </w:num>
  <w:num w:numId="28" w16cid:durableId="1436048954">
    <w:abstractNumId w:val="0"/>
  </w:num>
  <w:num w:numId="29" w16cid:durableId="1225823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953630932">
    <w:abstractNumId w:val="0"/>
  </w:num>
  <w:num w:numId="31" w16cid:durableId="2289974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006128861">
    <w:abstractNumId w:val="0"/>
  </w:num>
  <w:num w:numId="33" w16cid:durableId="1166939729">
    <w:abstractNumId w:val="0"/>
  </w:num>
  <w:num w:numId="34" w16cid:durableId="11238820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466390955">
    <w:abstractNumId w:val="0"/>
  </w:num>
  <w:num w:numId="36" w16cid:durableId="674721092">
    <w:abstractNumId w:val="0"/>
  </w:num>
  <w:num w:numId="37" w16cid:durableId="1386105649">
    <w:abstractNumId w:val="0"/>
  </w:num>
  <w:num w:numId="38" w16cid:durableId="1645504526">
    <w:abstractNumId w:val="0"/>
  </w:num>
  <w:num w:numId="39" w16cid:durableId="1733430836">
    <w:abstractNumId w:val="0"/>
  </w:num>
  <w:num w:numId="40" w16cid:durableId="1132944756">
    <w:abstractNumId w:val="0"/>
  </w:num>
  <w:num w:numId="41" w16cid:durableId="503015410">
    <w:abstractNumId w:val="0"/>
  </w:num>
  <w:num w:numId="42" w16cid:durableId="1465271117">
    <w:abstractNumId w:val="0"/>
  </w:num>
  <w:num w:numId="43" w16cid:durableId="1561357673">
    <w:abstractNumId w:val="0"/>
  </w:num>
  <w:num w:numId="44" w16cid:durableId="603877479">
    <w:abstractNumId w:val="0"/>
  </w:num>
  <w:num w:numId="45" w16cid:durableId="1575973876">
    <w:abstractNumId w:val="0"/>
  </w:num>
  <w:num w:numId="46" w16cid:durableId="194004160">
    <w:abstractNumId w:val="0"/>
  </w:num>
  <w:num w:numId="47" w16cid:durableId="243800300">
    <w:abstractNumId w:val="0"/>
  </w:num>
  <w:num w:numId="48" w16cid:durableId="718164655">
    <w:abstractNumId w:val="0"/>
  </w:num>
  <w:num w:numId="49" w16cid:durableId="716777155">
    <w:abstractNumId w:val="0"/>
  </w:num>
  <w:num w:numId="50" w16cid:durableId="1356881030">
    <w:abstractNumId w:val="0"/>
  </w:num>
  <w:num w:numId="51" w16cid:durableId="256136508">
    <w:abstractNumId w:val="0"/>
  </w:num>
  <w:num w:numId="52" w16cid:durableId="528416986">
    <w:abstractNumId w:val="0"/>
  </w:num>
  <w:num w:numId="53" w16cid:durableId="1260211848">
    <w:abstractNumId w:val="0"/>
  </w:num>
  <w:num w:numId="54" w16cid:durableId="170223936">
    <w:abstractNumId w:val="0"/>
  </w:num>
  <w:num w:numId="55" w16cid:durableId="903297118">
    <w:abstractNumId w:val="0"/>
  </w:num>
  <w:num w:numId="56" w16cid:durableId="2000033590">
    <w:abstractNumId w:val="0"/>
  </w:num>
  <w:num w:numId="57" w16cid:durableId="2088843642">
    <w:abstractNumId w:val="0"/>
  </w:num>
  <w:num w:numId="58" w16cid:durableId="573316879">
    <w:abstractNumId w:val="0"/>
  </w:num>
  <w:num w:numId="59" w16cid:durableId="152845068">
    <w:abstractNumId w:val="0"/>
  </w:num>
  <w:num w:numId="60" w16cid:durableId="510074616">
    <w:abstractNumId w:val="0"/>
  </w:num>
  <w:num w:numId="61" w16cid:durableId="423035395">
    <w:abstractNumId w:val="0"/>
  </w:num>
  <w:num w:numId="62" w16cid:durableId="819079937">
    <w:abstractNumId w:val="0"/>
  </w:num>
  <w:num w:numId="63" w16cid:durableId="12868873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415055872">
    <w:abstractNumId w:val="0"/>
  </w:num>
  <w:num w:numId="65" w16cid:durableId="843485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1371342483">
    <w:abstractNumId w:val="0"/>
  </w:num>
  <w:num w:numId="67" w16cid:durableId="134758339">
    <w:abstractNumId w:val="0"/>
  </w:num>
  <w:num w:numId="68" w16cid:durableId="191384085">
    <w:abstractNumId w:val="0"/>
  </w:num>
  <w:num w:numId="69" w16cid:durableId="1270773427">
    <w:abstractNumId w:val="0"/>
  </w:num>
  <w:num w:numId="70" w16cid:durableId="449280772">
    <w:abstractNumId w:val="0"/>
  </w:num>
  <w:num w:numId="71" w16cid:durableId="1778600951">
    <w:abstractNumId w:val="0"/>
  </w:num>
  <w:num w:numId="72" w16cid:durableId="622540947">
    <w:abstractNumId w:val="0"/>
  </w:num>
  <w:num w:numId="73" w16cid:durableId="769816753">
    <w:abstractNumId w:val="0"/>
  </w:num>
  <w:num w:numId="74" w16cid:durableId="473260540">
    <w:abstractNumId w:val="0"/>
  </w:num>
  <w:num w:numId="75" w16cid:durableId="1876233926">
    <w:abstractNumId w:val="0"/>
  </w:num>
  <w:num w:numId="76" w16cid:durableId="1781102824">
    <w:abstractNumId w:val="0"/>
  </w:num>
  <w:num w:numId="77" w16cid:durableId="154615293">
    <w:abstractNumId w:val="0"/>
  </w:num>
  <w:num w:numId="78" w16cid:durableId="1247039161">
    <w:abstractNumId w:val="0"/>
  </w:num>
  <w:num w:numId="79" w16cid:durableId="1835294617">
    <w:abstractNumId w:val="0"/>
  </w:num>
  <w:numIdMacAtCleanup w:val="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76B3E"/>
    <w:rsid w:val="002A169D"/>
    <w:rsid w:val="00DC74DA"/>
    <w:rsid w:val="00ED54C0"/>
    <w:rsid w:val="00F76B3E"/>
  </w:rsids>
  <m:mathPr>
    <m:mathFont m:val="Cambria Math"/>
    <m:brkBin m:val="before"/>
    <m:brkBinSub m:val="--"/>
    <m:smallFrac m:val="0"/>
    <m:dispDef/>
    <m:lMargin m:val="0"/>
    <m:rMargin m:val="0"/>
    <m:defJc m:val="centerGroup"/>
    <m:wrapRight/>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7CB7F"/>
  <w15:docId w15:val="{BEC05758-A10A-402C-8B31-F2BFE272E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276" w:lineRule="auto"/>
    </w:pPr>
    <w:rPr>
      <w:rFonts w:ascii="Calibri" w:eastAsia="Calibri" w:hAnsi="Calibri"/>
      <w:color w:val="2C3E50"/>
      <w:sz w:val="22"/>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spacing w:before="80" w:after="80" w:line="240" w:lineRule="auto"/>
    </w:pPr>
    <w:rPr>
      <w:rFonts w:ascii="Consolas" w:hAnsi="Consolas"/>
      <w:sz w:val="18"/>
    </w:r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DC74DA"/>
    <w:pPr>
      <w:spacing w:after="100"/>
    </w:pPr>
  </w:style>
  <w:style w:type="paragraph" w:styleId="TOC2">
    <w:name w:val="toc 2"/>
    <w:basedOn w:val="Normal"/>
    <w:next w:val="Normal"/>
    <w:autoRedefine/>
    <w:uiPriority w:val="39"/>
    <w:rsid w:val="00DC74DA"/>
    <w:pPr>
      <w:spacing w:after="100"/>
      <w:ind w:left="220"/>
    </w:pPr>
  </w:style>
  <w:style w:type="paragraph" w:styleId="TOC3">
    <w:name w:val="toc 3"/>
    <w:basedOn w:val="Normal"/>
    <w:next w:val="Normal"/>
    <w:autoRedefine/>
    <w:uiPriority w:val="39"/>
    <w:rsid w:val="00DC74DA"/>
    <w:pPr>
      <w:spacing w:after="100"/>
      <w:ind w:left="440"/>
    </w:pPr>
  </w:style>
  <w:style w:type="paragraph" w:styleId="TOC4">
    <w:name w:val="toc 4"/>
    <w:basedOn w:val="Normal"/>
    <w:next w:val="Normal"/>
    <w:autoRedefine/>
    <w:uiPriority w:val="39"/>
    <w:rsid w:val="00DC74DA"/>
    <w:pPr>
      <w:spacing w:after="100"/>
      <w:ind w:left="660"/>
    </w:pPr>
  </w:style>
  <w:style w:type="paragraph" w:styleId="TOC5">
    <w:name w:val="toc 5"/>
    <w:basedOn w:val="Normal"/>
    <w:next w:val="Normal"/>
    <w:autoRedefine/>
    <w:uiPriority w:val="39"/>
    <w:unhideWhenUsed/>
    <w:rsid w:val="00DC74DA"/>
    <w:pPr>
      <w:spacing w:after="100" w:line="278" w:lineRule="auto"/>
      <w:ind w:left="960"/>
    </w:pPr>
    <w:rPr>
      <w:rFonts w:asciiTheme="minorHAnsi" w:eastAsiaTheme="minorEastAsia" w:hAnsiTheme="minorHAnsi"/>
      <w:color w:val="auto"/>
      <w:kern w:val="2"/>
      <w:sz w:val="24"/>
    </w:rPr>
  </w:style>
  <w:style w:type="paragraph" w:styleId="TOC6">
    <w:name w:val="toc 6"/>
    <w:basedOn w:val="Normal"/>
    <w:next w:val="Normal"/>
    <w:autoRedefine/>
    <w:uiPriority w:val="39"/>
    <w:unhideWhenUsed/>
    <w:rsid w:val="00DC74DA"/>
    <w:pPr>
      <w:spacing w:after="100" w:line="278" w:lineRule="auto"/>
      <w:ind w:left="1200"/>
    </w:pPr>
    <w:rPr>
      <w:rFonts w:asciiTheme="minorHAnsi" w:eastAsiaTheme="minorEastAsia" w:hAnsiTheme="minorHAnsi"/>
      <w:color w:val="auto"/>
      <w:kern w:val="2"/>
      <w:sz w:val="24"/>
    </w:rPr>
  </w:style>
  <w:style w:type="paragraph" w:styleId="TOC7">
    <w:name w:val="toc 7"/>
    <w:basedOn w:val="Normal"/>
    <w:next w:val="Normal"/>
    <w:autoRedefine/>
    <w:uiPriority w:val="39"/>
    <w:unhideWhenUsed/>
    <w:rsid w:val="00DC74DA"/>
    <w:pPr>
      <w:spacing w:after="100" w:line="278" w:lineRule="auto"/>
      <w:ind w:left="1440"/>
    </w:pPr>
    <w:rPr>
      <w:rFonts w:asciiTheme="minorHAnsi" w:eastAsiaTheme="minorEastAsia" w:hAnsiTheme="minorHAnsi"/>
      <w:color w:val="auto"/>
      <w:kern w:val="2"/>
      <w:sz w:val="24"/>
    </w:rPr>
  </w:style>
  <w:style w:type="paragraph" w:styleId="TOC8">
    <w:name w:val="toc 8"/>
    <w:basedOn w:val="Normal"/>
    <w:next w:val="Normal"/>
    <w:autoRedefine/>
    <w:uiPriority w:val="39"/>
    <w:unhideWhenUsed/>
    <w:rsid w:val="00DC74DA"/>
    <w:pPr>
      <w:spacing w:after="100" w:line="278" w:lineRule="auto"/>
      <w:ind w:left="1680"/>
    </w:pPr>
    <w:rPr>
      <w:rFonts w:asciiTheme="minorHAnsi" w:eastAsiaTheme="minorEastAsia" w:hAnsiTheme="minorHAnsi"/>
      <w:color w:val="auto"/>
      <w:kern w:val="2"/>
      <w:sz w:val="24"/>
    </w:rPr>
  </w:style>
  <w:style w:type="paragraph" w:styleId="TOC9">
    <w:name w:val="toc 9"/>
    <w:basedOn w:val="Normal"/>
    <w:next w:val="Normal"/>
    <w:autoRedefine/>
    <w:uiPriority w:val="39"/>
    <w:unhideWhenUsed/>
    <w:rsid w:val="00DC74DA"/>
    <w:pPr>
      <w:spacing w:after="100" w:line="278" w:lineRule="auto"/>
      <w:ind w:left="1920"/>
    </w:pPr>
    <w:rPr>
      <w:rFonts w:asciiTheme="minorHAnsi" w:eastAsiaTheme="minorEastAsia" w:hAnsiTheme="minorHAnsi"/>
      <w:color w:val="auto"/>
      <w:kern w:val="2"/>
      <w:sz w:val="24"/>
    </w:rPr>
  </w:style>
  <w:style w:type="character" w:styleId="UnresolvedMention">
    <w:name w:val="Unresolved Mention"/>
    <w:basedOn w:val="DefaultParagraphFont"/>
    <w:uiPriority w:val="99"/>
    <w:semiHidden/>
    <w:unhideWhenUsed/>
    <w:rsid w:val="00DC74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96</Pages>
  <Words>32584</Words>
  <Characters>185733</Characters>
  <Application>Microsoft Office Word</Application>
  <DocSecurity>0</DocSecurity>
  <Lines>1547</Lines>
  <Paragraphs>435</Paragraphs>
  <ScaleCrop>false</ScaleCrop>
  <Company/>
  <LinksUpToDate>false</LinksUpToDate>
  <CharactersWithSpaces>217882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Mounir Abbas</cp:lastModifiedBy>
  <cp:revision>2</cp:revision>
  <dcterms:created xsi:type="dcterms:W3CDTF">2026-07-11T11:30:00Z</dcterms:created>
  <dcterms:modified xsi:type="dcterms:W3CDTF">2026-07-11T12:15:00Z</dcterms:modified>
</cp:coreProperties>
</file>