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 fail</w:t>
        <w:br w:type="textWrapping"/>
      </w:r>
      <w:r w:rsidDel="00000000" w:rsidR="00000000" w:rsidRPr="00000000">
        <w:rPr/>
        <w:drawing>
          <wp:inline distB="114300" distT="114300" distL="114300" distR="114300">
            <wp:extent cx="4324350" cy="363855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657850" cy="54673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546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Кілька фіксів потому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 success: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16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Test coverage: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