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8" w:lineRule="exact" w:before="1422" w:after="0"/>
              <w:ind w:left="1584" w:right="1584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84"/>
              </w:rPr>
              <w:t xml:space="preserve">METODOLOGI PENELITIAN </w:t>
            </w:r>
            <w:r>
              <w:rPr>
                <w:rFonts w:ascii="Arial,Bold" w:hAnsi="Arial,Bold" w:eastAsia="Arial,Bold"/>
                <w:b/>
                <w:i w:val="0"/>
                <w:color w:val="FFFFCC"/>
                <w:sz w:val="84"/>
              </w:rPr>
              <w:t>KUALITATIF</w:t>
            </w:r>
          </w:p>
          <w:p>
            <w:pPr>
              <w:autoSpaceDN w:val="0"/>
              <w:autoSpaceDE w:val="0"/>
              <w:widowControl/>
              <w:spacing w:line="740" w:lineRule="exact" w:before="2480" w:after="0"/>
              <w:ind w:left="3024" w:right="3024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Oleh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Prof. Dr. I Wayan Koyan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Dosen Program Pascasarjana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>UNDIKSHA Singaraja</w:t>
            </w:r>
          </w:p>
          <w:p>
            <w:pPr>
              <w:autoSpaceDN w:val="0"/>
              <w:autoSpaceDE w:val="0"/>
              <w:widowControl/>
              <w:spacing w:line="478" w:lineRule="exact" w:before="1158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04" w:val="left"/>
                <w:tab w:pos="3794" w:val="left"/>
                <w:tab w:pos="4928" w:val="left"/>
              </w:tabs>
              <w:autoSpaceDE w:val="0"/>
              <w:widowControl/>
              <w:spacing w:line="666" w:lineRule="exact" w:before="622" w:after="0"/>
              <w:ind w:left="844" w:right="3744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FFFFCC"/>
                <w:sz w:val="56"/>
              </w:rPr>
              <w:t xml:space="preserve">KONSEP DASAR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FFFFCC"/>
                <w:sz w:val="56"/>
              </w:rPr>
              <w:t xml:space="preserve">PENELITIAN KUALITATIF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Beberapa istilah: </w:t>
            </w:r>
            <w:r>
              <w:br/>
            </w:r>
            <w:r>
              <w:rPr>
                <w:w w:val="98.82352492388557"/>
                <w:rFonts w:ascii="Verdana" w:hAnsi="Verdana" w:eastAsia="Verdana"/>
                <w:b w:val="0"/>
                <w:i w:val="0"/>
                <w:color w:val="EEC85E"/>
                <w:sz w:val="34"/>
              </w:rPr>
              <w:t xml:space="preserve">1.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Penelitian Naturalistik (alamiah) </w:t>
            </w:r>
            <w:r>
              <w:br/>
            </w:r>
            <w:r>
              <w:rPr>
                <w:w w:val="98.82352492388557"/>
                <w:rFonts w:ascii="Verdana" w:hAnsi="Verdana" w:eastAsia="Verdana"/>
                <w:b w:val="0"/>
                <w:i w:val="0"/>
                <w:color w:val="EEC85E"/>
                <w:sz w:val="34"/>
              </w:rPr>
              <w:t xml:space="preserve">2.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Etnografis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Interaksionis Simbolik </w:t>
            </w:r>
            <w:r>
              <w:rPr>
                <w:w w:val="98.82352492388557"/>
                <w:rFonts w:ascii="Verdana" w:hAnsi="Verdana" w:eastAsia="Verdana"/>
                <w:b w:val="0"/>
                <w:i w:val="0"/>
                <w:color w:val="EEC85E"/>
                <w:sz w:val="34"/>
              </w:rPr>
              <w:t>3.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592" w:lineRule="exact" w:before="76" w:after="0"/>
              <w:ind w:left="844" w:right="864" w:firstLine="0"/>
              <w:jc w:val="left"/>
            </w:pPr>
            <w:r>
              <w:rPr>
                <w:w w:val="98.82352492388557"/>
                <w:rFonts w:ascii="Verdana" w:hAnsi="Verdana" w:eastAsia="Verdana"/>
                <w:b w:val="0"/>
                <w:i w:val="0"/>
                <w:color w:val="EEC85E"/>
                <w:sz w:val="34"/>
              </w:rPr>
              <w:t xml:space="preserve">4.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Etnometodologi </w:t>
            </w:r>
            <w:r>
              <w:br/>
            </w:r>
            <w:r>
              <w:rPr>
                <w:w w:val="98.82352492388557"/>
                <w:rFonts w:ascii="Verdana" w:hAnsi="Verdana" w:eastAsia="Verdana"/>
                <w:b w:val="0"/>
                <w:i w:val="0"/>
                <w:color w:val="EEC85E"/>
                <w:sz w:val="34"/>
              </w:rPr>
              <w:t xml:space="preserve">5.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Fenomenologis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Definisi: metodologi kualitatif adalah prosedur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penelitian yang menghasilkan data deskriptif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berupa kata-kata tertulis/lisan dari orang-orang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atau perilaku yang dapat diamati. Pendekatan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ini diarahkan pada latar dan individu secara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holistik</w:t>
            </w:r>
          </w:p>
          <w:p>
            <w:pPr>
              <w:autoSpaceDN w:val="0"/>
              <w:autoSpaceDE w:val="0"/>
              <w:widowControl/>
              <w:spacing w:line="478" w:lineRule="exact" w:before="926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8" w:lineRule="exact" w:before="676" w:after="44"/>
              <w:ind w:left="2448" w:right="2448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64"/>
              </w:rPr>
              <w:t xml:space="preserve">KARAKTERISTIK PENELITIAN </w:t>
            </w:r>
            <w:r>
              <w:rPr>
                <w:rFonts w:ascii="Arial,Bold" w:hAnsi="Arial,Bold" w:eastAsia="Arial,Bold"/>
                <w:b/>
                <w:i w:val="0"/>
                <w:color w:val="FFFFCC"/>
                <w:sz w:val="64"/>
              </w:rPr>
              <w:t>KUALITATIF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7199"/>
              <w:gridCol w:w="7199"/>
            </w:tblGrid>
            <w:tr>
              <w:trPr>
                <w:trHeight w:hRule="exact" w:val="7278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8" w:lineRule="exact" w:before="268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1.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2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2.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4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3.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4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4.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2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5.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4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6.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2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7.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4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8.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4" w:after="0"/>
                    <w:ind w:left="0" w:right="0" w:firstLine="0"/>
                    <w:jc w:val="center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9.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22" w:after="0"/>
                    <w:ind w:left="0" w:right="186" w:firstLine="0"/>
                    <w:jc w:val="right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10.</w:t>
                  </w:r>
                </w:p>
              </w:tc>
              <w:tc>
                <w:tcPr>
                  <w:tcW w:type="dxa" w:w="11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92" w:lineRule="exact" w:before="304" w:after="0"/>
                    <w:ind w:left="224" w:right="1152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Latar Alamiah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Manusia sebagai instrumen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Menggunakan metode kualitatif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Analisis Data Secara Induktif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Teori Dasar (Grounded theory)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Deskriptif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Lebih mementngkan proses daripada hasil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Adanya  batas yg ditentukan oleh fokus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Kriteria khusus untuk keabsahan data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>Desain yang bersifat sementara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500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32" w:lineRule="exact" w:before="506" w:after="38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64"/>
              </w:rPr>
              <w:t>DASAR TEORI PENELITIAN KUALITATIF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7199"/>
              <w:gridCol w:w="7199"/>
            </w:tblGrid>
            <w:tr>
              <w:trPr>
                <w:trHeight w:hRule="exact" w:val="6604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8" w:lineRule="exact" w:before="286" w:after="0"/>
                    <w:ind w:left="0" w:right="300" w:firstLine="0"/>
                    <w:jc w:val="right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1.</w:t>
                  </w:r>
                </w:p>
                <w:p>
                  <w:pPr>
                    <w:autoSpaceDN w:val="0"/>
                    <w:autoSpaceDE w:val="0"/>
                    <w:widowControl/>
                    <w:spacing w:line="1268" w:lineRule="exact" w:before="574" w:after="0"/>
                    <w:ind w:left="444" w:right="300" w:firstLine="0"/>
                    <w:jc w:val="both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 xml:space="preserve">2. </w:t>
                  </w:r>
                  <w:r>
                    <w:br/>
                  </w: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 xml:space="preserve">3. </w:t>
                  </w:r>
                  <w:r>
                    <w:br/>
                  </w: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4.</w:t>
                  </w:r>
                </w:p>
              </w:tc>
              <w:tc>
                <w:tcPr>
                  <w:tcW w:type="dxa" w:w="11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76" w:lineRule="exact" w:before="438" w:after="0"/>
                    <w:ind w:left="324" w:right="864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Pendekatan Fenomenologis (memahami arti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peristiwa dan kaitannya thd orang dalam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>situasi tertentu)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378" w:after="0"/>
                    <w:ind w:left="324" w:right="1728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Interaksi simbolik (pengalaman manusia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>ditengahi oleh penafsiran)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380" w:after="0"/>
                    <w:ind w:left="324" w:right="144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Kebudayaan (aspek-aspek kebudayaan =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>etnografis)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378" w:after="0"/>
                    <w:ind w:left="324" w:right="864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Etnometodologi (studi tentang cara individu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menciptakan dan memahami kehidupannya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>sehari-hari)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1312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532" w:after="74"/>
              <w:ind w:left="1296" w:right="1296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 xml:space="preserve">PERBEDAAN ANTARA PENELITIAN KUANTITATIF </w:t>
            </w: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>DAN KUALITATIF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1.9999999999999" w:type="dxa"/>
            </w:tblPr>
            <w:tblGrid>
              <w:gridCol w:w="7199"/>
              <w:gridCol w:w="7199"/>
            </w:tblGrid>
            <w:tr>
              <w:trPr>
                <w:trHeight w:hRule="exact" w:val="946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18.399999999999977" w:val="single" w:color="#EAEAEA"/>
                    <w:end w:sz="8.800000000000182" w:val="single" w:color="#EAEAEA"/>
                    <w:bottom w:sz="8.0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16" w:lineRule="exact" w:before="0" w:after="0"/>
                    <w:ind w:left="12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1. PARADIGMA ILMIAH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18.399999999999977" w:val="single" w:color="#EAEAEA"/>
                    <w:end w:sz="18.400000000000546" w:val="single" w:color="#EAEAEA"/>
                    <w:bottom w:sz="8.0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16" w:lineRule="exact" w:before="0" w:after="0"/>
                    <w:ind w:left="13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1. ALAMIAH</w:t>
                  </w:r>
                </w:p>
              </w:tc>
            </w:tr>
            <w:tr>
              <w:trPr>
                <w:trHeight w:hRule="exact" w:val="1620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8.0" w:val="single" w:color="#EAEAEA"/>
                    <w:end w:sz="8.800000000000182" w:val="single" w:color="#EAEAEA"/>
                    <w:bottom w:sz="8.0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20" w:right="432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2. KRITERIA RIGOR; validitas,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reliabilitas, objektivitas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8.0" w:val="single" w:color="#EAEAEA"/>
                    <w:end w:sz="18.400000000000546" w:val="single" w:color="#EAEAEA"/>
                    <w:bottom w:sz="8.0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30" w:right="576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2. KRITERIA RELEVANSI,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signifikansi dari pribadi thd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lingkungan; kepastian-keaslian</w:t>
                  </w:r>
                </w:p>
              </w:tc>
            </w:tr>
            <w:tr>
              <w:trPr>
                <w:trHeight w:hRule="exact" w:val="1134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8.0" w:val="single" w:color="#EAEAEA"/>
                    <w:end w:sz="8.800000000000182" w:val="single" w:color="#EAEAEA"/>
                    <w:bottom w:sz="7.200000000000273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0" w:lineRule="exact" w:before="276" w:after="0"/>
                    <w:ind w:left="120" w:right="1584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3. Teori Apriori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hipotesis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deduktif dan logis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8.0" w:val="single" w:color="#EAEAEA"/>
                    <w:end w:sz="18.400000000000546" w:val="single" w:color="#EAEAEA"/>
                    <w:bottom w:sz="7.200000000000273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16" w:lineRule="exact" w:before="0" w:after="0"/>
                    <w:ind w:left="130" w:right="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3. Dari-dasar (groundied)</w:t>
                  </w:r>
                </w:p>
              </w:tc>
            </w:tr>
            <w:tr>
              <w:trPr>
                <w:trHeight w:hRule="exact" w:val="1010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7.200000000000273" w:val="single" w:color="#EAEAEA"/>
                    <w:end w:sz="8.800000000000182" w:val="single" w:color="#EAEAEA"/>
                    <w:bottom w:sz="7.199999999999818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20" w:right="432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4. Reduksionis; dlm fokus relatif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kecil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7.200000000000273" w:val="single" w:color="#EAEAEA"/>
                    <w:end w:sz="18.400000000000546" w:val="single" w:color="#EAEAEA"/>
                    <w:bottom w:sz="7.199999999999818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30" w:right="1296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4. Ekspansionis; perspektif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keseluruhan</w:t>
                  </w:r>
                </w:p>
              </w:tc>
            </w:tr>
            <w:tr>
              <w:trPr>
                <w:trHeight w:hRule="exact" w:val="1006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7.199999999999818" w:val="single" w:color="#EAEAEA"/>
                    <w:end w:sz="8.800000000000182" w:val="single" w:color="#EAEAEA"/>
                    <w:bottom w:sz="7.199999999999818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20" w:right="2016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5. Kualitas: dapatkah X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menyebabkan Y?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7.199999999999818" w:val="single" w:color="#EAEAEA"/>
                    <w:end w:sz="18.400000000000546" w:val="single" w:color="#EAEAEA"/>
                    <w:bottom w:sz="7.199999999999818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30" w:right="288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5. Apakah X menyebabkan Y dlm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latar alamiah?</w:t>
                  </w:r>
                </w:p>
              </w:tc>
            </w:tr>
            <w:tr>
              <w:trPr>
                <w:trHeight w:hRule="exact" w:val="1010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7.199999999999818" w:val="single" w:color="#EAEAEA"/>
                    <w:end w:sz="8.800000000000182" w:val="single" w:color="#EAEAEA"/>
                    <w:bottom w:sz="7.200000000000273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20" w:right="432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6. Proposional; yang dinyatakan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dlm bentuk Bahasa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7.199999999999818" w:val="single" w:color="#EAEAEA"/>
                    <w:end w:sz="18.400000000000546" w:val="single" w:color="#EAEAEA"/>
                    <w:bottom w:sz="7.200000000000273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30" w:right="432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6. Proposisional; yang diketahui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bersama; intuisi (perasaan)</w:t>
                  </w:r>
                </w:p>
              </w:tc>
            </w:tr>
            <w:tr>
              <w:trPr>
                <w:trHeight w:hRule="exact" w:val="1010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7.200000000000273" w:val="single" w:color="#EAEAEA"/>
                    <w:end w:sz="8.800000000000182" w:val="single" w:color="#EAEAEA"/>
                    <w:bottom w:sz="18.40000000000009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20" w:right="144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7. Bertujuan untk verifkasi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hipotesis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7.200000000000273" w:val="single" w:color="#EAEAEA"/>
                    <w:end w:sz="18.400000000000546" w:val="single" w:color="#EAEAEA"/>
                    <w:bottom w:sz="18.40000000000009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32" w:lineRule="exact" w:before="284" w:after="0"/>
                    <w:ind w:left="130" w:right="432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 xml:space="preserve">7. Usaha menemukan pengethn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36"/>
                    </w:rPr>
                    <w:t>yg belum ada dlm teori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494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1.9999999999999" w:type="dxa"/>
            </w:tblPr>
            <w:tblGrid>
              <w:gridCol w:w="7199"/>
              <w:gridCol w:w="7199"/>
            </w:tblGrid>
            <w:tr>
              <w:trPr>
                <w:trHeight w:hRule="exact" w:val="958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17.600000000000023" w:val="single" w:color="#EAEAEA"/>
                    <w:end w:sz="8.800000000000182" w:val="single" w:color="#EAEAEA"/>
                    <w:bottom w:sz="7.2000000000000455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2" w:lineRule="exact" w:before="0" w:after="0"/>
                    <w:ind w:left="12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8. Instrumen: pensil-paper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17.600000000000023" w:val="single" w:color="#EAEAEA"/>
                    <w:end w:sz="18.400000000000546" w:val="single" w:color="#EAEAEA"/>
                    <w:bottom w:sz="7.2000000000000455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2" w:lineRule="exact" w:before="0" w:after="0"/>
                    <w:ind w:left="13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8. Peneliti sendiri</w:t>
                  </w:r>
                </w:p>
              </w:tc>
            </w:tr>
            <w:tr>
              <w:trPr>
                <w:trHeight w:hRule="exact" w:val="1584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7.2000000000000455" w:val="single" w:color="#EAEAEA"/>
                    <w:end w:sz="8.800000000000182" w:val="single" w:color="#EAEAEA"/>
                    <w:bottom w:sz="7.199999999999818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0" w:lineRule="exact" w:before="292" w:after="0"/>
                    <w:ind w:left="120" w:right="72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9. Pengumpulan data dan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analisis ditetapkan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sebelumnya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7.2000000000000455" w:val="single" w:color="#EAEAEA"/>
                    <w:end w:sz="18.400000000000546" w:val="single" w:color="#EAEAEA"/>
                    <w:bottom w:sz="7.199999999999818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0" w:lineRule="exact" w:before="292" w:after="0"/>
                    <w:ind w:left="130" w:right="1152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9. Selama dan sesudah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pengumpulan data</w:t>
                  </w:r>
                </w:p>
              </w:tc>
            </w:tr>
            <w:tr>
              <w:trPr>
                <w:trHeight w:hRule="exact" w:val="918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7.199999999999818" w:val="single" w:color="#EAEAEA"/>
                    <w:end w:sz="8.800000000000182" w:val="single" w:color="#EAEAEA"/>
                    <w:bottom w:sz="8.799999999999955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2" w:lineRule="exact" w:before="0" w:after="0"/>
                    <w:ind w:left="12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10. deain: pasti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7.199999999999818" w:val="single" w:color="#EAEAEA"/>
                    <w:end w:sz="18.400000000000546" w:val="single" w:color="#EAEAEA"/>
                    <w:bottom w:sz="8.799999999999955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2" w:lineRule="exact" w:before="0" w:after="0"/>
                    <w:ind w:left="13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10. Muncul - berubah</w:t>
                  </w:r>
                </w:p>
              </w:tc>
            </w:tr>
            <w:tr>
              <w:trPr>
                <w:trHeight w:hRule="exact" w:val="826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8.799999999999955" w:val="single" w:color="#EAEAEA"/>
                    <w:end w:sz="8.800000000000182" w:val="single" w:color="#EAEAEA"/>
                    <w:bottom w:sz="7.200000000000273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11. Gaya: intervensi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8.799999999999955" w:val="single" w:color="#EAEAEA"/>
                    <w:end w:sz="18.400000000000546" w:val="single" w:color="#EAEAEA"/>
                    <w:bottom w:sz="7.200000000000273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13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11. Seleksi</w:t>
                  </w:r>
                </w:p>
              </w:tc>
            </w:tr>
            <w:tr>
              <w:trPr>
                <w:trHeight w:hRule="exact" w:val="704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7.200000000000273" w:val="single" w:color="#EAEAEA"/>
                    <w:end w:sz="8.800000000000182" w:val="single" w:color="#EAEAEA"/>
                    <w:bottom w:sz="7.200000000000273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12. Latar: laboratorium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7.200000000000273" w:val="single" w:color="#EAEAEA"/>
                    <w:end w:sz="18.400000000000546" w:val="single" w:color="#EAEAEA"/>
                    <w:bottom w:sz="7.200000000000273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13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12. Alam</w:t>
                  </w:r>
                </w:p>
              </w:tc>
            </w:tr>
            <w:tr>
              <w:trPr>
                <w:trHeight w:hRule="exact" w:val="706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7.200000000000273" w:val="single" w:color="#EAEAEA"/>
                    <w:end w:sz="8.800000000000182" w:val="single" w:color="#EAEAEA"/>
                    <w:bottom w:sz="8.0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13. Perlakuan: stabil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7.200000000000273" w:val="single" w:color="#EAEAEA"/>
                    <w:end w:sz="18.400000000000546" w:val="single" w:color="#EAEAEA"/>
                    <w:bottom w:sz="8.0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13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13. Bervariasi</w:t>
                  </w:r>
                </w:p>
              </w:tc>
            </w:tr>
            <w:tr>
              <w:trPr>
                <w:trHeight w:hRule="exact" w:val="706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8.0" w:val="single" w:color="#EAEAEA"/>
                    <w:end w:sz="8.800000000000182" w:val="single" w:color="#EAEAEA"/>
                    <w:bottom w:sz="8.800000000000182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14. Satuan kajian: Variabel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8.0" w:val="single" w:color="#EAEAEA"/>
                    <w:end w:sz="18.400000000000546" w:val="single" w:color="#EAEAEA"/>
                    <w:bottom w:sz="8.800000000000182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130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14. Pola-pola</w:t>
                  </w:r>
                </w:p>
              </w:tc>
            </w:tr>
            <w:tr>
              <w:trPr>
                <w:trHeight w:hRule="exact" w:val="1318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8.800000000000182" w:val="single" w:color="#EAEAEA"/>
                    <w:end w:sz="8.800000000000182" w:val="single" w:color="#EAEAEA"/>
                    <w:bottom w:sz="18.40000000000009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0" w:lineRule="exact" w:before="292" w:after="0"/>
                    <w:ind w:left="120" w:right="1296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15. Unsur kontekstual: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kontrol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8.800000000000182" w:val="single" w:color="#EAEAEA"/>
                    <w:end w:sz="18.400000000000546" w:val="single" w:color="#EAEAEA"/>
                    <w:bottom w:sz="18.40000000000009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0" w:lineRule="exact" w:before="292" w:after="0"/>
                    <w:ind w:left="130" w:right="144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15. Turut campur atas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undangan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1550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838" w:after="488"/>
              <w:ind w:left="4176" w:right="4176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 xml:space="preserve">PARADIGMA PENELITIAN </w:t>
            </w:r>
            <w:r>
              <w:br/>
            </w: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>Kuantitatif - Kualitatif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01.9999999999999" w:type="dxa"/>
            </w:tblPr>
            <w:tblGrid>
              <w:gridCol w:w="7199"/>
              <w:gridCol w:w="7199"/>
            </w:tblGrid>
            <w:tr>
              <w:trPr>
                <w:trHeight w:hRule="exact" w:val="6238"/>
              </w:trPr>
              <w:tc>
                <w:tcPr>
                  <w:tcW w:type="dxa" w:w="6480"/>
                  <w:tcBorders>
                    <w:start w:sz="18.399999999999977" w:val="single" w:color="#EAEAEA"/>
                    <w:top w:sz="18.399999999999864" w:val="single" w:color="#EAEAEA"/>
                    <w:end w:sz="8.800000000000182" w:val="single" w:color="#EAEAEA"/>
                    <w:bottom w:sz="18.40000000000009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0" w:lineRule="exact" w:before="292" w:after="0"/>
                    <w:ind w:left="120" w:right="144" w:firstLine="276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ParadigmaPositivisme: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kenyataan adalah tunggal,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nyata, fragmentaris;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generalisasi atas dasar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bebas waktu, bebas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konteks; terdapat penyebab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sebenarnya secara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temporer atau simultan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terhadap akibatnya;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inkuirinya bebas nilai</w:t>
                  </w:r>
                </w:p>
              </w:tc>
              <w:tc>
                <w:tcPr>
                  <w:tcW w:type="dxa" w:w="6478"/>
                  <w:tcBorders>
                    <w:start w:sz="8.800000000000182" w:val="single" w:color="#EAEAEA"/>
                    <w:top w:sz="18.399999999999864" w:val="single" w:color="#EAEAEA"/>
                    <w:end w:sz="18.400000000000546" w:val="single" w:color="#EAEAEA"/>
                    <w:bottom w:sz="18.40000000000009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0" w:lineRule="exact" w:before="292" w:after="0"/>
                    <w:ind w:left="130" w:right="144" w:firstLine="276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Paradigma Alamiah: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kenyataan adalah ganda,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dibentuk, merupakan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keutuhan; hanya waktu dan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konteks yang mengikat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hipotesis kerja (pernyataan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idiografis); setiap keutuhan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berada dalam keadaan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mempengaruhi secara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bersama-sama, sukar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membedakan antara  sebab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dan akibat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1272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32" w:lineRule="exact" w:before="266" w:after="216"/>
              <w:ind w:left="0" w:right="0" w:firstLine="0"/>
              <w:jc w:val="center"/>
            </w:pPr>
            <w:r>
              <w:rPr>
                <w:rFonts w:ascii="ArialBlack" w:hAnsi="ArialBlack" w:eastAsia="ArialBlack"/>
                <w:b w:val="0"/>
                <w:i w:val="0"/>
                <w:color w:val="FFFFCC"/>
                <w:sz w:val="64"/>
              </w:rPr>
              <w:t>PERUMUSAN MASALAH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7199"/>
              <w:gridCol w:w="7199"/>
            </w:tblGrid>
            <w:tr>
              <w:trPr>
                <w:trHeight w:hRule="exact" w:val="7378"/>
              </w:trPr>
              <w:tc>
                <w:tcPr>
                  <w:tcW w:type="dxa" w:w="1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18" w:lineRule="exact" w:before="2606" w:after="0"/>
                    <w:ind w:left="444" w:right="344" w:firstLine="0"/>
                    <w:jc w:val="both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 xml:space="preserve">1.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 xml:space="preserve">2.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 xml:space="preserve">3.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 xml:space="preserve">4.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 xml:space="preserve">5.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 xml:space="preserve">6.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 xml:space="preserve">7.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 xml:space="preserve">8.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5"/>
                    </w:rPr>
                    <w:t>9.</w:t>
                  </w:r>
                </w:p>
              </w:tc>
              <w:tc>
                <w:tcPr>
                  <w:tcW w:type="dxa" w:w="12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06" w:lineRule="exact" w:before="246" w:after="0"/>
                    <w:ind w:left="364" w:right="432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Merumuskan pembatasan studi secara artifisial dengan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fokus. Fokus= rumusan masalah, bersifat tentatif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Model perumusan masalah: berupa pertanyaan: bagaimana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mengapa, apakah, sejauh mana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Prinsip-prinsip perumusan masalah: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Berkaitan dengan teori dari-dasar (grounded)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Berkaitan dengan maksud perumusan masalah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Prinsip hubungan faktor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Fokus untuk membatasi studi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Berkaitan dengan kriteria Inklusi-eksklusi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Berkaitan dengan bentuk dan cara perumusan masalah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Berkaitan dengan hasil kajian pustaka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 xml:space="preserve">Berkaitan dengan penggunaan bahasa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36"/>
                    </w:rPr>
                    <w:t>Berkaitan dengan latar belakang masalah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942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30" w:lineRule="exact" w:before="598" w:after="376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64"/>
              </w:rPr>
              <w:t>TAHAP-TAHAP PENELITIAN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7199"/>
              <w:gridCol w:w="7199"/>
            </w:tblGrid>
            <w:tr>
              <w:trPr>
                <w:trHeight w:hRule="exact" w:val="7186"/>
              </w:trPr>
              <w:tc>
                <w:tcPr>
                  <w:tcW w:type="dxa" w:w="1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52" w:lineRule="exact" w:before="310" w:after="0"/>
                    <w:ind w:left="0" w:right="262" w:firstLine="0"/>
                    <w:jc w:val="righ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39"/>
                    </w:rPr>
                    <w:t>A.</w:t>
                  </w:r>
                </w:p>
                <w:p>
                  <w:pPr>
                    <w:autoSpaceDN w:val="0"/>
                    <w:autoSpaceDE w:val="0"/>
                    <w:widowControl/>
                    <w:spacing w:line="806" w:lineRule="exact" w:before="346" w:after="0"/>
                    <w:ind w:left="444" w:right="304" w:firstLine="0"/>
                    <w:jc w:val="both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39"/>
                    </w:rPr>
                    <w:t xml:space="preserve">1.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39"/>
                    </w:rPr>
                    <w:t xml:space="preserve">2.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39"/>
                    </w:rPr>
                    <w:t xml:space="preserve">3.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39"/>
                    </w:rPr>
                    <w:t xml:space="preserve">4.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39"/>
                    </w:rPr>
                    <w:t xml:space="preserve">5.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39"/>
                    </w:rPr>
                    <w:t xml:space="preserve">6.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39"/>
                    </w:rPr>
                    <w:t>7.</w:t>
                  </w:r>
                </w:p>
              </w:tc>
              <w:tc>
                <w:tcPr>
                  <w:tcW w:type="dxa" w:w="1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74" w:lineRule="exact" w:before="60" w:after="0"/>
                    <w:ind w:left="264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56"/>
                    </w:rPr>
                    <w:t>Tahap Pra-lapangan</w:t>
                  </w:r>
                </w:p>
                <w:p>
                  <w:pPr>
                    <w:autoSpaceDN w:val="0"/>
                    <w:autoSpaceDE w:val="0"/>
                    <w:widowControl/>
                    <w:spacing w:line="806" w:lineRule="exact" w:before="346" w:after="0"/>
                    <w:ind w:left="264" w:right="576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56"/>
                    </w:rPr>
                    <w:t xml:space="preserve">Menyusun rancangan penelitian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56"/>
                    </w:rPr>
                    <w:t xml:space="preserve">Memilih lapangan penelitian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56"/>
                    </w:rPr>
                    <w:t xml:space="preserve">Mengurus ijin penelitian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56"/>
                    </w:rPr>
                    <w:t xml:space="preserve">Menilai keadaan lapangan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56"/>
                    </w:rPr>
                    <w:t xml:space="preserve">Memilih dan memanfaatkan informan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56"/>
                    </w:rPr>
                    <w:t xml:space="preserve">Menyiapkan perlengkapan penelitian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56"/>
                    </w:rPr>
                    <w:t>Persoalan etika penelitian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644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7199"/>
              <w:gridCol w:w="7199"/>
            </w:tblGrid>
            <w:tr>
              <w:trPr>
                <w:trHeight w:hRule="exact" w:val="5752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76" w:lineRule="exact" w:before="918" w:after="0"/>
                    <w:ind w:left="444" w:right="336" w:firstLine="0"/>
                    <w:jc w:val="both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 xml:space="preserve">1.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 xml:space="preserve">2.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>3.</w:t>
                  </w:r>
                </w:p>
                <w:p>
                  <w:pPr>
                    <w:autoSpaceDN w:val="0"/>
                    <w:autoSpaceDE w:val="0"/>
                    <w:widowControl/>
                    <w:spacing w:line="576" w:lineRule="exact" w:before="1266" w:after="0"/>
                    <w:ind w:left="444" w:right="336" w:firstLine="0"/>
                    <w:jc w:val="both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 xml:space="preserve">1.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 xml:space="preserve">2.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>3.</w:t>
                  </w:r>
                </w:p>
              </w:tc>
              <w:tc>
                <w:tcPr>
                  <w:tcW w:type="dxa" w:w="1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72" w:lineRule="exact" w:before="410" w:after="0"/>
                    <w:ind w:left="344" w:right="1872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8"/>
                    </w:rPr>
                    <w:t xml:space="preserve">B. Tahap Pekerjaan Lapangan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Memahami latar penelitian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Memasuki lapangan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Berperanserta sambil mengumpulkan data</w:t>
                  </w:r>
                </w:p>
                <w:p>
                  <w:pPr>
                    <w:autoSpaceDN w:val="0"/>
                    <w:autoSpaceDE w:val="0"/>
                    <w:widowControl/>
                    <w:spacing w:line="572" w:lineRule="exact" w:before="706" w:after="0"/>
                    <w:ind w:left="344" w:right="1296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8"/>
                    </w:rPr>
                    <w:t xml:space="preserve">C. Tahap Analisis Data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Konsep dasar analisis data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 xml:space="preserve">Menemukan tema dan merumuskan hipotesis </w:t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Menganalisis berdasarkan hipotesis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2996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6" w:lineRule="exact" w:before="470" w:after="0"/>
              <w:ind w:left="0" w:right="0" w:firstLine="0"/>
              <w:jc w:val="center"/>
            </w:pPr>
            <w:r>
              <w:rPr>
                <w:rFonts w:ascii="ArialBlack" w:hAnsi="ArialBlack" w:eastAsia="ArialBlack"/>
                <w:b w:val="0"/>
                <w:i w:val="0"/>
                <w:color w:val="FFFFCC"/>
                <w:sz w:val="56"/>
              </w:rPr>
              <w:t>TAHAP PRA LAPANGAN</w:t>
            </w:r>
          </w:p>
          <w:p>
            <w:pPr>
              <w:autoSpaceDN w:val="0"/>
              <w:tabs>
                <w:tab w:pos="1384" w:val="left"/>
                <w:tab w:pos="1516" w:val="left"/>
                <w:tab w:pos="1916" w:val="left"/>
                <w:tab w:pos="2568" w:val="left"/>
                <w:tab w:pos="5164" w:val="left"/>
              </w:tabs>
              <w:autoSpaceDE w:val="0"/>
              <w:widowControl/>
              <w:spacing w:line="480" w:lineRule="exact" w:before="290" w:after="0"/>
              <w:ind w:left="844" w:right="3600" w:firstLine="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1. Menyusun Rancangan Penelitian (desain) </w:t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a. Latar belakang masalah dan alasan </w:t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b. Kajian Kepustakaan: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(1) kesesuaian paradigma dengan fokus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(2) rumusan/pokok masalah penelitian)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(3) hipotesis kerja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(4) kesesuaian paradigma dengan teori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substantif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c. Pemilihan lapangan penelitian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d. Penentuan jadwal penelitian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e. Pemilihan alat penelitian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f. Rancangan </w:t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pengumpulan data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g. Rancangan analisis data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 xml:space="preserve">h. Rancangan peralatan yang diperlukan </w:t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0"/>
              </w:rPr>
              <w:t>i. Rancangan keabsahan data</w:t>
            </w:r>
          </w:p>
          <w:p>
            <w:pPr>
              <w:autoSpaceDN w:val="0"/>
              <w:autoSpaceDE w:val="0"/>
              <w:widowControl/>
              <w:spacing w:line="478" w:lineRule="exact" w:before="1002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1212" w:after="0"/>
              <w:ind w:left="1384" w:right="1152" w:firstLine="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Teori substantif = teori yg dikembangkan utk </w:t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keperluan substantif/empris (Sosiologi, </w:t>
            </w:r>
            <w:r>
              <w:br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>Psikologi, antropologi)</w:t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diperoleh melalui </w:t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>perbandingan antara kelompok</w:t>
            </w:r>
          </w:p>
          <w:p>
            <w:pPr>
              <w:autoSpaceDN w:val="0"/>
              <w:autoSpaceDE w:val="0"/>
              <w:widowControl/>
              <w:spacing w:line="576" w:lineRule="exact" w:before="806" w:after="0"/>
              <w:ind w:left="1384" w:right="1440" w:hanging="54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Teori formal = teori utk keperluan formal atau </w:t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yg disusun secara konseptual </w:t>
            </w:r>
            <w:r>
              <w:br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>(sosiologi</w:t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perilaku agresif, organisasi </w:t>
            </w:r>
            <w:r>
              <w:br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formal, sosialisasi, otoritas, kekuasaan, </w:t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mobilisasi sosial)-&gt; diperoleh melalui </w:t>
            </w:r>
            <w:r>
              <w:br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perbandingan berbagai kasus substantif </w:t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>(riil/sesungguhnys)</w:t>
            </w:r>
          </w:p>
          <w:p>
            <w:pPr>
              <w:autoSpaceDN w:val="0"/>
              <w:autoSpaceDE w:val="0"/>
              <w:widowControl/>
              <w:spacing w:line="478" w:lineRule="exact" w:before="1680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2" w:lineRule="exact" w:before="204" w:after="272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>UNSUR - UNSUR TEORI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1.9999999999999" w:type="dxa"/>
            </w:tblPr>
            <w:tblGrid>
              <w:gridCol w:w="7199"/>
              <w:gridCol w:w="7199"/>
            </w:tblGrid>
            <w:tr>
              <w:trPr>
                <w:trHeight w:hRule="exact" w:val="720"/>
              </w:trPr>
              <w:tc>
                <w:tcPr>
                  <w:tcW w:type="dxa" w:w="6540"/>
                  <w:tcBorders>
                    <w:start w:sz="18.399999999999977" w:val="single" w:color="#EAEAEA"/>
                    <w:top w:sz="18.399999999999977" w:val="single" w:color="#EAEAEA"/>
                    <w:end w:sz="8.800000000000182" w:val="single" w:color="#EAEAEA"/>
                    <w:bottom w:sz="8.799999999999955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68" w:lineRule="exact" w:before="0" w:after="0"/>
                    <w:ind w:left="120" w:right="0" w:firstLine="0"/>
                    <w:jc w:val="left"/>
                  </w:pP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>TEORI SUBSTANTIF</w:t>
                  </w:r>
                </w:p>
              </w:tc>
              <w:tc>
                <w:tcPr>
                  <w:tcW w:type="dxa" w:w="6538"/>
                  <w:tcBorders>
                    <w:start w:sz="8.800000000000182" w:val="single" w:color="#EAEAEA"/>
                    <w:top w:sz="18.399999999999977" w:val="single" w:color="#EAEAEA"/>
                    <w:end w:sz="18.400000000000546" w:val="single" w:color="#EAEAEA"/>
                    <w:bottom w:sz="8.799999999999955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68" w:lineRule="exact" w:before="0" w:after="0"/>
                    <w:ind w:left="130" w:right="0" w:firstLine="0"/>
                    <w:jc w:val="left"/>
                  </w:pP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>TEORI FORMAL</w:t>
                  </w:r>
                </w:p>
              </w:tc>
            </w:tr>
            <w:tr>
              <w:trPr>
                <w:trHeight w:hRule="exact" w:val="7248"/>
              </w:trPr>
              <w:tc>
                <w:tcPr>
                  <w:tcW w:type="dxa" w:w="6540"/>
                  <w:tcBorders>
                    <w:start w:sz="18.399999999999977" w:val="single" w:color="#EAEAEA"/>
                    <w:top w:sz="8.799999999999955" w:val="single" w:color="#EAEAEA"/>
                    <w:end w:sz="8.800000000000182" w:val="single" w:color="#EAEAEA"/>
                    <w:bottom w:sz="18.40000000000009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960" w:val="left"/>
                    </w:tabs>
                    <w:autoSpaceDE w:val="0"/>
                    <w:widowControl/>
                    <w:spacing w:line="480" w:lineRule="exact" w:before="290" w:after="0"/>
                    <w:ind w:left="120" w:right="864" w:firstLine="0"/>
                    <w:jc w:val="left"/>
                  </w:pP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>Kategor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i: kerugian masyarakat </w:t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karena kematian pasien</w:t>
                  </w:r>
                </w:p>
                <w:p>
                  <w:pPr>
                    <w:autoSpaceDN w:val="0"/>
                    <w:autoSpaceDE w:val="0"/>
                    <w:widowControl/>
                    <w:spacing w:line="480" w:lineRule="exact" w:before="290" w:after="0"/>
                    <w:ind w:left="960" w:right="432" w:hanging="840"/>
                    <w:jc w:val="left"/>
                  </w:pP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>Kawasan kategori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:</w:t>
                  </w: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 xml:space="preserve"> Menghitung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kerugian masyarakat atas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dasar ciri pasien jg</w:t>
                  </w: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 xml:space="preserve"> jelas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 dan </w:t>
                  </w: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>dipelajari</w:t>
                  </w:r>
                </w:p>
                <w:p>
                  <w:pPr>
                    <w:autoSpaceDN w:val="0"/>
                    <w:autoSpaceDE w:val="0"/>
                    <w:widowControl/>
                    <w:spacing w:line="480" w:lineRule="exact" w:before="290" w:after="0"/>
                    <w:ind w:left="960" w:right="720" w:hanging="840"/>
                    <w:jc w:val="left"/>
                  </w:pP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>Hipotesis: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 Makin tinggi kerugian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masyarakat dari pasien yg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meninggal,</w:t>
                  </w:r>
                </w:p>
                <w:p>
                  <w:pPr>
                    <w:autoSpaceDN w:val="0"/>
                    <w:tabs>
                      <w:tab w:pos="960" w:val="left"/>
                    </w:tabs>
                    <w:autoSpaceDE w:val="0"/>
                    <w:widowControl/>
                    <w:spacing w:line="540" w:lineRule="exact" w:before="0" w:after="0"/>
                    <w:ind w:left="12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EEC85E"/>
                      <w:sz w:val="28"/>
                    </w:rPr>
                    <w:t xml:space="preserve">(1) </w:t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makin baik perawatannya,</w:t>
                  </w:r>
                </w:p>
                <w:p>
                  <w:pPr>
                    <w:autoSpaceDN w:val="0"/>
                    <w:tabs>
                      <w:tab w:pos="960" w:val="left"/>
                    </w:tabs>
                    <w:autoSpaceDE w:val="0"/>
                    <w:widowControl/>
                    <w:spacing w:line="552" w:lineRule="exact" w:before="0" w:after="0"/>
                    <w:ind w:left="120" w:right="432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EEC85E"/>
                      <w:sz w:val="28"/>
                    </w:rPr>
                    <w:t xml:space="preserve">(2) </w:t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makin banyak perawat yang </w:t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mengembangkan alasan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kematian untuk menjelaskan </w:t>
                  </w:r>
                  <w:r>
                    <w:tab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kematian</w:t>
                  </w:r>
                </w:p>
              </w:tc>
              <w:tc>
                <w:tcPr>
                  <w:tcW w:type="dxa" w:w="6538"/>
                  <w:tcBorders>
                    <w:start w:sz="8.800000000000182" w:val="single" w:color="#EAEAEA"/>
                    <w:top w:sz="8.799999999999955" w:val="single" w:color="#EAEAEA"/>
                    <w:end w:sz="18.400000000000546" w:val="single" w:color="#EAEAEA"/>
                    <w:bottom w:sz="18.40000000000009" w:val="single" w:color="#EAEAEA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24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Nilai sosial seseorang</w:t>
                  </w:r>
                </w:p>
                <w:p>
                  <w:pPr>
                    <w:autoSpaceDN w:val="0"/>
                    <w:autoSpaceDE w:val="0"/>
                    <w:widowControl/>
                    <w:spacing w:line="478" w:lineRule="exact" w:before="674" w:after="0"/>
                    <w:ind w:left="130" w:right="288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Menghitung nilai sosial seseorang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atas dasar ciri jg</w:t>
                  </w: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 xml:space="preserve"> jelas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 dan </w:t>
                  </w:r>
                  <w:r>
                    <w:br/>
                  </w:r>
                  <w:r>
                    <w:rPr>
                      <w:rFonts w:ascii="Arial,Italic" w:hAnsi="Arial,Italic" w:eastAsia="Arial,Italic"/>
                      <w:b w:val="0"/>
                      <w:i/>
                      <w:color w:val="EAEAEA"/>
                      <w:sz w:val="40"/>
                    </w:rPr>
                    <w:t>dipelajari</w:t>
                  </w:r>
                </w:p>
                <w:p>
                  <w:pPr>
                    <w:autoSpaceDN w:val="0"/>
                    <w:autoSpaceDE w:val="0"/>
                    <w:widowControl/>
                    <w:spacing w:line="480" w:lineRule="exact" w:before="674" w:after="0"/>
                    <w:ind w:left="130" w:right="144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Makin tinggi nilai sosial seseorang,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makin kurang penundaan </w:t>
                  </w:r>
                  <w:r>
                    <w:br/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 xml:space="preserve">pelayanan yang diterimanya dari </w:t>
                  </w:r>
                  <w:r>
                    <w:rPr>
                      <w:rFonts w:ascii="Arial" w:hAnsi="Arial" w:eastAsia="Arial"/>
                      <w:b w:val="0"/>
                      <w:i w:val="0"/>
                      <w:color w:val="EAEAEA"/>
                      <w:sz w:val="40"/>
                    </w:rPr>
                    <w:t>para ahli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622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690" w:after="0"/>
              <w:ind w:left="1384" w:right="2304" w:hanging="54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2. Memilih lapangan 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Apakah teori substantif sesuai dengan kenyataan di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lapangan? Pertimbangan lain: biaya, waktu, tenaga.</w:t>
            </w:r>
          </w:p>
          <w:p>
            <w:pPr>
              <w:autoSpaceDN w:val="0"/>
              <w:tabs>
                <w:tab w:pos="1384" w:val="left"/>
              </w:tabs>
              <w:autoSpaceDE w:val="0"/>
              <w:widowControl/>
              <w:spacing w:line="480" w:lineRule="exact" w:before="318" w:after="0"/>
              <w:ind w:left="844" w:right="86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3. Mengurus ijin penelitian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 siapa yang berwewenang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 persyaratan ijin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- syarat pribadi: terbuka, jujur,simpatik, empatik, objektif,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adil, sikap positif lainnya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4. Menjajaki dan menilai keadaan lapangan: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pemahaman atas cara hidup msy, penyesuaian diri,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5. Memilih informan: orang yang dapat memberi informasi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tentang situasi dan kondisi latar, dapat memberi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pandangan tentang nilai-nilai, sikap, kebudayaan, harus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jujur, patuh pada peraturan, suka berbicara, sebagai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internal sampling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6. Menyiapkan perlengkapan penelitian: atk, alat perekam,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camera, jadwal terinci, rencana biaya, kalkulator/komputer,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kartu untuk kategorisasi, map, folder, dll.</w:t>
            </w:r>
          </w:p>
          <w:p>
            <w:pPr>
              <w:autoSpaceDN w:val="0"/>
              <w:autoSpaceDE w:val="0"/>
              <w:widowControl/>
              <w:spacing w:line="478" w:lineRule="exact" w:before="656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4" w:val="left"/>
              </w:tabs>
              <w:autoSpaceDE w:val="0"/>
              <w:widowControl/>
              <w:spacing w:line="518" w:lineRule="exact" w:before="1598" w:after="0"/>
              <w:ind w:left="844" w:right="1296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7.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 Etika Penelitian: taati peraturan, norma-norma,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nilai-nilai sosial, adat istiadat, kebiasaan, tabu.</w:t>
            </w:r>
          </w:p>
          <w:p>
            <w:pPr>
              <w:autoSpaceDN w:val="0"/>
              <w:autoSpaceDE w:val="0"/>
              <w:widowControl/>
              <w:spacing w:line="518" w:lineRule="exact" w:before="438" w:after="0"/>
              <w:ind w:left="1384" w:right="172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-beritahukan secara jujur maksud kedatangan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peneliti</w:t>
            </w:r>
          </w:p>
          <w:p>
            <w:pPr>
              <w:autoSpaceDN w:val="0"/>
              <w:autoSpaceDE w:val="0"/>
              <w:widowControl/>
              <w:spacing w:line="956" w:lineRule="exact" w:before="0" w:after="0"/>
              <w:ind w:left="138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-hargailah orang-oang yang diteliti</w:t>
            </w:r>
          </w:p>
          <w:p>
            <w:pPr>
              <w:autoSpaceDN w:val="0"/>
              <w:autoSpaceDE w:val="0"/>
              <w:widowControl/>
              <w:spacing w:line="518" w:lineRule="exact" w:before="436" w:after="0"/>
              <w:ind w:left="1384" w:right="1872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-argai, hormati, dan patuhi semua peraturan,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norma, nilai-nilai, kepercayaan, adat istiadat,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kebiasaan, kebudayaan, tabu</w:t>
            </w:r>
          </w:p>
          <w:p>
            <w:pPr>
              <w:autoSpaceDN w:val="0"/>
              <w:autoSpaceDE w:val="0"/>
              <w:widowControl/>
              <w:spacing w:line="518" w:lineRule="exact" w:before="438" w:after="0"/>
              <w:ind w:left="1384" w:right="1152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-jaga kerahasiaan informasi yang diberikan oleh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subjek</w:t>
            </w:r>
          </w:p>
          <w:p>
            <w:pPr>
              <w:autoSpaceDN w:val="0"/>
              <w:autoSpaceDE w:val="0"/>
              <w:widowControl/>
              <w:spacing w:line="518" w:lineRule="exact" w:before="438" w:after="0"/>
              <w:ind w:left="1384" w:right="144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-tulis segala kejadian dengan, peristiwa, secara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jujur, benar, jangan ditambah</w:t>
            </w:r>
          </w:p>
          <w:p>
            <w:pPr>
              <w:autoSpaceDN w:val="0"/>
              <w:autoSpaceDE w:val="0"/>
              <w:widowControl/>
              <w:spacing w:line="478" w:lineRule="exact" w:before="1640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36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>TAHAP PEKERJAAN LAPANGAN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508" w:lineRule="exact" w:before="212" w:after="0"/>
              <w:ind w:left="844" w:right="2016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EC85E"/>
                <w:sz w:val="28"/>
              </w:rPr>
              <w:t xml:space="preserve">1.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Memahami latar penelitian dan persiapan diri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a. Pembatasan latar dan peneliti. Ada latar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terbuka(tempat pertemuan umum) dan tertutup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(hubungan antar pribadi)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b. Penampilan peneliti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sesuaikan diri dengan adat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istiadat setempat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c. Hubungan peneliti: berpartisipasi secara aktif,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kumpulkan informasi sebanyak-banyaknya.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496" w:lineRule="exact" w:before="302" w:after="0"/>
              <w:ind w:left="844" w:right="1440" w:firstLine="0"/>
              <w:jc w:val="left"/>
            </w:pP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d. perhatikan  waktu penelitian (adakan pembagian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waktu yang ketat)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2. Memasuki lapangan: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a. Keakraban hubungan antara peneliti subjek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b. Mempelajari bahasa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c. Peranan peneliti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gunakan strategi senyum, jangan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menduga</w:t>
            </w:r>
          </w:p>
          <w:p>
            <w:pPr>
              <w:autoSpaceDN w:val="0"/>
              <w:autoSpaceDE w:val="0"/>
              <w:widowControl/>
              <w:spacing w:line="478" w:lineRule="exact" w:before="968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4" w:val="left"/>
                <w:tab w:pos="1964" w:val="left"/>
                <w:tab w:pos="2284" w:val="left"/>
              </w:tabs>
              <w:autoSpaceDE w:val="0"/>
              <w:widowControl/>
              <w:spacing w:line="528" w:lineRule="exact" w:before="522" w:after="0"/>
              <w:ind w:left="844" w:right="1296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3. Berperanserta sambil mengumpulkan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a. pengarahan batas studi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b. mencatat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c. cara mengingat data: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-buat atatan secepatnya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-jangan bicara dengan orang lain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-usahakan tdk ada gangguan pada saat menulis data</w:t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-gambarkan dengan diagram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-buat garis besar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-sisakan waktu sesudah pengamatan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-mencatat secara teliti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-segera catat kembali hal-hal yg terlupakan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d. Kejenuhan, keletihan, dan istirahat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e. Meneliti latar yang ada pertentangan: peneliti harus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tetap netral, pegang teguh etika penelitian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f. Analisis di lapangan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untuk melengkapi hipotesis kerja</w:t>
            </w:r>
          </w:p>
          <w:p>
            <w:pPr>
              <w:autoSpaceDN w:val="0"/>
              <w:autoSpaceDE w:val="0"/>
              <w:widowControl/>
              <w:spacing w:line="478" w:lineRule="exact" w:before="1070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36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>TAHAP ANALISIS DATA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672" w:lineRule="exact" w:before="0" w:after="0"/>
              <w:ind w:left="8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EC85E"/>
                <w:sz w:val="28"/>
              </w:rPr>
              <w:t xml:space="preserve">1.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Konsep Dasar Analisis Data:</w:t>
            </w:r>
          </w:p>
          <w:p>
            <w:pPr>
              <w:autoSpaceDN w:val="0"/>
              <w:autoSpaceDE w:val="0"/>
              <w:widowControl/>
              <w:spacing w:line="798" w:lineRule="exact" w:before="0" w:after="0"/>
              <w:ind w:left="18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mengatur urutan data, mengorganisasikannya ke dalam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suatu pola, kategori, dan satuan uraian dasar, sehingga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dapat ditemukan tema-tema dan dapat dirumuskan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hipotesis kerja, yang akhirnya diangkat menjadi teori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substantif, teori baru yang berasal dari data atau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verifikasi teori yang telah ada.</w:t>
            </w:r>
          </w:p>
          <w:p>
            <w:pPr>
              <w:autoSpaceDN w:val="0"/>
              <w:autoSpaceDE w:val="0"/>
              <w:widowControl/>
              <w:spacing w:line="798" w:lineRule="exact" w:before="0" w:after="0"/>
              <w:ind w:left="8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2. Menemukan tema dan merumuskan hipotesis kerja</w:t>
            </w:r>
          </w:p>
          <w:p>
            <w:pPr>
              <w:autoSpaceDN w:val="0"/>
              <w:autoSpaceDE w:val="0"/>
              <w:widowControl/>
              <w:spacing w:line="798" w:lineRule="exact" w:before="0" w:after="0"/>
              <w:ind w:left="180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Untuk itu: (a) bacalah dengan teliti catatan lapangan, (b)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berilah kode pada beberapa judul pembicaraan tertentu,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(c)susunlah menurut tipologi, (d) bacalah kepustakaan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yang ada kaitannya dengan masalah dan latar penelitian</w:t>
            </w:r>
          </w:p>
          <w:p>
            <w:pPr>
              <w:autoSpaceDN w:val="0"/>
              <w:autoSpaceDE w:val="0"/>
              <w:widowControl/>
              <w:spacing w:line="798" w:lineRule="exact" w:before="0" w:after="0"/>
              <w:ind w:left="844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3. Menganalisis berdasarkan hipotesis</w:t>
            </w:r>
          </w:p>
          <w:p>
            <w:pPr>
              <w:autoSpaceDN w:val="0"/>
              <w:autoSpaceDE w:val="0"/>
              <w:widowControl/>
              <w:spacing w:line="692" w:lineRule="exact" w:before="0" w:after="0"/>
              <w:ind w:left="1804" w:right="0" w:firstLine="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36"/>
              </w:rPr>
              <w:t>a. apakah data menunjang hipotesis</w:t>
            </w:r>
          </w:p>
          <w:p>
            <w:pPr>
              <w:autoSpaceDN w:val="0"/>
              <w:autoSpaceDE w:val="0"/>
              <w:widowControl/>
              <w:spacing w:line="692" w:lineRule="exact" w:before="0" w:after="0"/>
              <w:ind w:left="1804" w:right="0" w:firstLine="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36"/>
              </w:rPr>
              <w:t>b. apakah data yang dikumplkan, benar</w:t>
            </w:r>
          </w:p>
          <w:p>
            <w:pPr>
              <w:autoSpaceDN w:val="0"/>
              <w:autoSpaceDE w:val="0"/>
              <w:widowControl/>
              <w:spacing w:line="692" w:lineRule="exact" w:before="0" w:after="0"/>
              <w:ind w:left="1804" w:right="0" w:firstLine="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36"/>
              </w:rPr>
              <w:t>c. apakah ada pengaruh peneliti thd latar</w:t>
            </w:r>
          </w:p>
          <w:p>
            <w:pPr>
              <w:autoSpaceDN w:val="0"/>
              <w:autoSpaceDE w:val="0"/>
              <w:widowControl/>
              <w:spacing w:line="692" w:lineRule="exact" w:before="0" w:after="0"/>
              <w:ind w:left="1804" w:right="0" w:firstLine="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36"/>
              </w:rPr>
              <w:t>d. adakah orang lain yang hadir</w:t>
            </w:r>
          </w:p>
          <w:p>
            <w:pPr>
              <w:autoSpaceDN w:val="0"/>
              <w:autoSpaceDE w:val="0"/>
              <w:widowControl/>
              <w:spacing w:line="692" w:lineRule="exact" w:before="0" w:after="0"/>
              <w:ind w:left="1804" w:right="0" w:firstLine="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36"/>
              </w:rPr>
              <w:t>e. apakah subjek mengatakan yang benar, dsb.</w:t>
            </w:r>
          </w:p>
          <w:p>
            <w:pPr>
              <w:autoSpaceDN w:val="0"/>
              <w:autoSpaceDE w:val="0"/>
              <w:widowControl/>
              <w:spacing w:line="478" w:lineRule="exact" w:before="650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6" w:lineRule="exact" w:before="524" w:after="0"/>
              <w:ind w:left="0" w:right="0" w:firstLine="0"/>
              <w:jc w:val="center"/>
            </w:pPr>
            <w:r>
              <w:rPr>
                <w:rFonts w:ascii="ArialBlack" w:hAnsi="ArialBlack" w:eastAsia="ArialBlack"/>
                <w:b w:val="0"/>
                <w:i w:val="0"/>
                <w:color w:val="FFFFCC"/>
                <w:sz w:val="56"/>
              </w:rPr>
              <w:t>TEKNIK PENELITIAN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692" w:lineRule="exact" w:before="0" w:after="0"/>
              <w:ind w:left="844" w:right="1440" w:firstLine="0"/>
              <w:jc w:val="left"/>
            </w:pPr>
            <w:r>
              <w:rPr>
                <w:w w:val="98.82352492388557"/>
                <w:rFonts w:ascii="ArialBlack" w:hAnsi="ArialBlack" w:eastAsia="ArialBlack"/>
                <w:b w:val="0"/>
                <w:i w:val="0"/>
                <w:color w:val="EEC85E"/>
                <w:sz w:val="34"/>
              </w:rPr>
              <w:t xml:space="preserve">A. </w:t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SUMBER DAN JENIS DATA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1. Kata-kata dan Tindakan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2. Sumber tertulis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3. Foto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4. Data Statistik </w:t>
            </w:r>
            <w:r>
              <w:br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B. PERANAN MANUSIA SEBAGAI INSTRUMEN </w:t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PENELITIAN DAN PENGAMATAN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BERPERANSERTA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1. Pengamatan  berperanserta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>2. Manusia sebagai instrumen penelitian</w:t>
            </w:r>
          </w:p>
          <w:p>
            <w:pPr>
              <w:autoSpaceDN w:val="0"/>
              <w:autoSpaceDE w:val="0"/>
              <w:widowControl/>
              <w:spacing w:line="478" w:lineRule="exact" w:before="1536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4" w:lineRule="exact" w:before="278" w:after="646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56"/>
              </w:rPr>
              <w:t>CIRI UMUM MANUSIA SEBAGAI INSTRUMEN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7199"/>
              <w:gridCol w:w="7199"/>
            </w:tblGrid>
            <w:tr>
              <w:trPr>
                <w:trHeight w:hRule="exact" w:val="6374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92" w:lineRule="exact" w:before="262" w:after="0"/>
                    <w:ind w:left="444" w:right="300" w:firstLine="0"/>
                    <w:jc w:val="both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 xml:space="preserve">1. </w:t>
                  </w:r>
                  <w:r>
                    <w:br/>
                  </w: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 xml:space="preserve">2. </w:t>
                  </w:r>
                  <w:r>
                    <w:br/>
                  </w: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 xml:space="preserve">3. </w:t>
                  </w:r>
                  <w:r>
                    <w:br/>
                  </w: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 xml:space="preserve">4. </w:t>
                  </w:r>
                  <w:r>
                    <w:br/>
                  </w: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 xml:space="preserve">5. </w:t>
                  </w:r>
                  <w:r>
                    <w:br/>
                  </w: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6.</w:t>
                  </w:r>
                </w:p>
                <w:p>
                  <w:pPr>
                    <w:autoSpaceDN w:val="0"/>
                    <w:autoSpaceDE w:val="0"/>
                    <w:widowControl/>
                    <w:spacing w:line="668" w:lineRule="exact" w:before="598" w:after="0"/>
                    <w:ind w:left="0" w:right="300" w:firstLine="0"/>
                    <w:jc w:val="right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7.</w:t>
                  </w:r>
                </w:p>
              </w:tc>
              <w:tc>
                <w:tcPr>
                  <w:tcW w:type="dxa" w:w="1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2" w:lineRule="exact" w:before="352" w:after="0"/>
                    <w:ind w:left="324" w:right="72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Responsif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Dapat menyesuaikan diri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Menekankan keutuhan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Mendasarkandiri atas perluasan pengetahuan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Memproses data secepatnya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Memanfaatkan kesempatan untuk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mengklarifikasikan dan mengikhtisarkan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Memanfaatkan kesempatan untuk mencari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>respons yang lebih dalam (probing)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1662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4" w:val="left"/>
              </w:tabs>
              <w:autoSpaceDE w:val="0"/>
              <w:widowControl/>
              <w:spacing w:line="624" w:lineRule="exact" w:before="892" w:after="0"/>
              <w:ind w:left="844" w:right="86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C. PENGAMATAN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1. Alasan pemanfaatan pengamatan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2. Macam-macam pengamatan dan derajat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peranan pengamat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3. Apa yang diamati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4. Pengamatan dan pencatatan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5. Pengamat yang diamati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6. Beberapa kelemahan pengamatan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D. AWANCARA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1. Macam-macam wawancara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2. Bentuk pertanaan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3. Urutan pertanyaan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4. Perencanaan wawancara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5. Pelaksanaan dan kegiatan sesudah wawancara</w:t>
            </w:r>
          </w:p>
          <w:p>
            <w:pPr>
              <w:autoSpaceDN w:val="0"/>
              <w:autoSpaceDE w:val="0"/>
              <w:widowControl/>
              <w:spacing w:line="478" w:lineRule="exact" w:before="398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4" w:val="left"/>
              </w:tabs>
              <w:autoSpaceDE w:val="0"/>
              <w:widowControl/>
              <w:spacing w:line="680" w:lineRule="exact" w:before="508" w:after="0"/>
              <w:ind w:left="844" w:right="864" w:firstLine="0"/>
              <w:jc w:val="left"/>
            </w:pP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E. CATATAN LAPANGAN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1. Pengerian dan kegunaan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2. Bentuk dan model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3. Isi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4 Proses penulisan dan pemaketan catatan </w:t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lapangan </w:t>
            </w:r>
            <w:r>
              <w:br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F. PENGGUNAAN DOKUMEN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1. Pengertian dan kegunaan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2. Dokumen pribadi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3. Dokumen resmi </w:t>
            </w:r>
            <w:r>
              <w:br/>
            </w:r>
            <w:r>
              <w:tab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 xml:space="preserve">4. Kajian isi </w:t>
            </w:r>
            <w:r>
              <w:br/>
            </w:r>
            <w:r>
              <w:rPr>
                <w:rFonts w:ascii="ArialBlack" w:hAnsi="ArialBlack" w:eastAsia="ArialBlack"/>
                <w:b w:val="0"/>
                <w:i w:val="0"/>
                <w:color w:val="EAEAEA"/>
                <w:sz w:val="48"/>
              </w:rPr>
              <w:t>G. UNIT ANALISIS (Sampling dan satuan kajian)</w:t>
            </w:r>
          </w:p>
          <w:p>
            <w:pPr>
              <w:autoSpaceDN w:val="0"/>
              <w:autoSpaceDE w:val="0"/>
              <w:widowControl/>
              <w:spacing w:line="478" w:lineRule="exact" w:before="1358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6" w:lineRule="exact" w:before="348" w:after="20"/>
              <w:ind w:left="1872" w:right="1872" w:firstLine="0"/>
              <w:jc w:val="center"/>
            </w:pPr>
            <w:r>
              <w:rPr>
                <w:rFonts w:ascii="Verdana,Bold" w:hAnsi="Verdana,Bold" w:eastAsia="Verdana,Bold"/>
                <w:b/>
                <w:i w:val="0"/>
                <w:color w:val="FFFFCC"/>
                <w:sz w:val="48"/>
              </w:rPr>
              <w:t xml:space="preserve">KRITERIA DAN TEKNIK PEMERIKSAAN </w:t>
            </w:r>
            <w:r>
              <w:rPr>
                <w:rFonts w:ascii="Verdana,Bold" w:hAnsi="Verdana,Bold" w:eastAsia="Verdana,Bold"/>
                <w:b/>
                <w:i w:val="0"/>
                <w:color w:val="FFFFCC"/>
                <w:sz w:val="48"/>
              </w:rPr>
              <w:t>KEABSAHAN DATA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7199"/>
              <w:gridCol w:w="7199"/>
            </w:tblGrid>
            <w:tr>
              <w:trPr>
                <w:trHeight w:hRule="exact" w:val="7906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80" w:lineRule="exact" w:before="262" w:after="0"/>
                    <w:ind w:left="444" w:right="324" w:firstLine="0"/>
                    <w:jc w:val="both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 xml:space="preserve">A.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 xml:space="preserve">B. </w:t>
                  </w:r>
                  <w:r>
                    <w:br/>
                  </w:r>
                  <w:r>
                    <w:rPr>
                      <w:rFonts w:ascii="ArialBlack" w:hAnsi="ArialBlack" w:eastAsia="ArialBlack"/>
                      <w:b w:val="0"/>
                      <w:i w:val="0"/>
                      <w:color w:val="EEC85E"/>
                      <w:sz w:val="28"/>
                    </w:rPr>
                    <w:t>C.</w:t>
                  </w:r>
                </w:p>
              </w:tc>
              <w:tc>
                <w:tcPr>
                  <w:tcW w:type="dxa" w:w="1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70" w:lineRule="exact" w:before="22" w:after="0"/>
                    <w:ind w:left="324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ALASAN DAN ACUAN</w:t>
                  </w:r>
                </w:p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324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KRITERIA KEABSAHAN DATA</w:t>
                  </w:r>
                </w:p>
                <w:p>
                  <w:pPr>
                    <w:autoSpaceDN w:val="0"/>
                    <w:autoSpaceDE w:val="0"/>
                    <w:widowControl/>
                    <w:spacing w:line="770" w:lineRule="exact" w:before="0" w:after="0"/>
                    <w:ind w:left="324" w:right="0" w:firstLine="0"/>
                    <w:jc w:val="left"/>
                  </w:pPr>
                  <w:r>
                    <w:rPr>
                      <w:rFonts w:ascii="ArialBlack" w:hAnsi="ArialBlack" w:eastAsia="ArialBlack"/>
                      <w:b w:val="0"/>
                      <w:i w:val="0"/>
                      <w:color w:val="EAEAEA"/>
                      <w:sz w:val="40"/>
                    </w:rPr>
                    <w:t>TEKNIK PEMERIKSAAN KEABSAHAN DATA</w:t>
                  </w:r>
                </w:p>
                <w:p>
                  <w:pPr>
                    <w:autoSpaceDN w:val="0"/>
                    <w:autoSpaceDE w:val="0"/>
                    <w:widowControl/>
                    <w:spacing w:line="672" w:lineRule="exact" w:before="440" w:after="0"/>
                    <w:ind w:left="324" w:right="1440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 xml:space="preserve">1.Perpanjangan keikutsertaan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 xml:space="preserve">2. Ketekunan pengamatan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 xml:space="preserve">3. Trianggulasi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 xml:space="preserve">4. Pemeriksaan sejawat 9diskusi)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 xml:space="preserve">5. Analisis kasus negatif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 xml:space="preserve">6. Kecukupan referensi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 xml:space="preserve">7. pengecekan anggota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 xml:space="preserve">8. Uraian rinci </w:t>
                  </w:r>
                  <w:r>
                    <w:br/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56"/>
                    </w:rPr>
                    <w:t>9. Auditing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608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4" w:lineRule="exact" w:before="332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56"/>
              </w:rPr>
              <w:t>ANALISIS DAN PENAFSIRAN DATA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598" w:lineRule="exact" w:before="294" w:after="0"/>
              <w:ind w:left="844" w:right="230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EC85E"/>
                <w:sz w:val="28"/>
              </w:rPr>
              <w:t xml:space="preserve">A.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PEMEROSESAN SATUAN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1. Tipologi satuan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2. Penyusunan satuan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B. KATEGORISASI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1. Fungsi dan Prinsip Kategorisasi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2. Langkah-langkah kategorisasi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C. PENAFSIRAN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1. Tujuan penafsiran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2. Proses umum penafsiran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3. Peranan hubungan kunci dalam penafsiran data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4. Peranan interogasi thd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5. Langkah-langkah penafsiran data</w:t>
            </w:r>
          </w:p>
          <w:p>
            <w:pPr>
              <w:autoSpaceDN w:val="0"/>
              <w:autoSpaceDE w:val="0"/>
              <w:widowControl/>
              <w:spacing w:line="478" w:lineRule="exact" w:before="1160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2" w:lineRule="exact" w:before="960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>PENULISAN LAPORAN HASIL PENELITIAN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844" w:lineRule="exact" w:before="0" w:after="0"/>
              <w:ind w:left="844" w:right="0" w:firstLine="0"/>
              <w:jc w:val="left"/>
            </w:pPr>
            <w:r>
              <w:rPr>
                <w:w w:val="98.82352492388557"/>
                <w:rFonts w:ascii="Verdana" w:hAnsi="Verdana" w:eastAsia="Verdana"/>
                <w:b w:val="0"/>
                <w:i w:val="0"/>
                <w:color w:val="EEC85E"/>
                <w:sz w:val="34"/>
              </w:rPr>
              <w:t xml:space="preserve">A.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FUNGSI, JENIS, DAN BENTUK LAPORAN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668" w:lineRule="exact" w:before="0" w:after="0"/>
              <w:ind w:left="844" w:right="0" w:firstLine="0"/>
              <w:jc w:val="left"/>
            </w:pPr>
            <w:r>
              <w:rPr>
                <w:w w:val="98.82352492388557"/>
                <w:rFonts w:ascii="Verdana" w:hAnsi="Verdana" w:eastAsia="Verdana"/>
                <w:b w:val="0"/>
                <w:i w:val="0"/>
                <w:color w:val="EEC85E"/>
                <w:sz w:val="34"/>
              </w:rPr>
              <w:t xml:space="preserve">B.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KERANGKA DAN ISI LAPORAN</w:t>
            </w:r>
          </w:p>
          <w:p>
            <w:pPr>
              <w:autoSpaceDN w:val="0"/>
              <w:tabs>
                <w:tab w:pos="1804" w:val="left"/>
              </w:tabs>
              <w:autoSpaceDE w:val="0"/>
              <w:widowControl/>
              <w:spacing w:line="744" w:lineRule="exact" w:before="0" w:after="0"/>
              <w:ind w:left="844" w:right="1440" w:firstLine="0"/>
              <w:jc w:val="left"/>
            </w:pPr>
            <w:r>
              <w:rPr>
                <w:w w:val="98.82352492388557"/>
                <w:rFonts w:ascii="Verdana" w:hAnsi="Verdana" w:eastAsia="Verdana"/>
                <w:b w:val="0"/>
                <w:i w:val="0"/>
                <w:color w:val="EEC85E"/>
                <w:sz w:val="34"/>
              </w:rPr>
              <w:t xml:space="preserve">C.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TEKNIK DAN STRATEGI PENULISAN LAPORAN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1. Langkah-langkah penulisan laporan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2. Teknik penulisan laporan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3. Petunjuk penulisan laporan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D. PENELAHAN HASIL PENELITIAN</w:t>
            </w:r>
          </w:p>
          <w:p>
            <w:pPr>
              <w:autoSpaceDN w:val="0"/>
              <w:autoSpaceDE w:val="0"/>
              <w:widowControl/>
              <w:spacing w:line="478" w:lineRule="exact" w:before="2874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4" w:lineRule="exact" w:before="366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>KERANGKA LAPORAN PENELITIAN</w:t>
            </w:r>
          </w:p>
          <w:p>
            <w:pPr>
              <w:autoSpaceDN w:val="0"/>
              <w:tabs>
                <w:tab w:pos="2124" w:val="left"/>
              </w:tabs>
              <w:autoSpaceDE w:val="0"/>
              <w:widowControl/>
              <w:spacing w:line="568" w:lineRule="exact" w:before="800" w:after="0"/>
              <w:ind w:left="844" w:right="216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I. PENDAHULUAN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A. Latar Belakang Masalah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B. Perumusan Masalah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C. Tujuan 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D. Kegunaan 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II. KAJIAN KEPUSTAKAAN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III. METODOLOGI 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A. Deskripsi latar, Entri, dan Kehadiran peneliti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B. Deskripsi peneliti sebagai alat pengumpul data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danmetode penelitian yang digunakan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 xml:space="preserve">C. Tahap-tahap penelitian dan sampling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0"/>
              </w:rPr>
              <w:t>D. Proses pencatatan dan analisis data</w:t>
            </w:r>
          </w:p>
          <w:p>
            <w:pPr>
              <w:autoSpaceDN w:val="0"/>
              <w:autoSpaceDE w:val="0"/>
              <w:widowControl/>
              <w:spacing w:line="478" w:lineRule="exact" w:before="1136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4" w:val="left"/>
              </w:tabs>
              <w:autoSpaceDE w:val="0"/>
              <w:widowControl/>
              <w:spacing w:line="692" w:lineRule="exact" w:before="640" w:after="0"/>
              <w:ind w:left="844" w:right="2592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IV. PENYAJIAN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A. Deskripsi Penemuan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B. Deskripsi Hasil Analisis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C. Penafsiran dan Penjelasan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V. TEKNIK PEMERIKSAAN KEABSAHAN DATA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A. Perpanjangan Kehadiran Pengamat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B. Diskusi  Rekan Sejawat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C Analisis kasus Negatif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D. Kecukupan Referensi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E. Triangulasi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F. Pengecekan anggota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G. Auditing</w:t>
            </w:r>
          </w:p>
          <w:p>
            <w:pPr>
              <w:autoSpaceDN w:val="0"/>
              <w:autoSpaceDE w:val="0"/>
              <w:widowControl/>
              <w:spacing w:line="478" w:lineRule="exact" w:before="1098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22" w:lineRule="exact" w:before="580" w:after="616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48"/>
              </w:rPr>
              <w:t>KESIMPULAN DAN REKOMENDASI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0.0" w:type="dxa"/>
            </w:tblPr>
            <w:tblGrid>
              <w:gridCol w:w="7199"/>
              <w:gridCol w:w="7199"/>
            </w:tblGrid>
            <w:tr>
              <w:trPr>
                <w:trHeight w:hRule="exact" w:val="1766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90" w:lineRule="exact" w:before="264" w:after="0"/>
                    <w:ind w:left="432" w:right="304" w:firstLine="0"/>
                    <w:jc w:val="right"/>
                  </w:pP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 xml:space="preserve">A. </w:t>
                  </w:r>
                  <w:r>
                    <w:br/>
                  </w:r>
                  <w:r>
                    <w:rPr>
                      <w:w w:val="98.82352492388557"/>
                      <w:rFonts w:ascii="Verdana" w:hAnsi="Verdana" w:eastAsia="Verdana"/>
                      <w:b w:val="0"/>
                      <w:i w:val="0"/>
                      <w:color w:val="EEC85E"/>
                      <w:sz w:val="34"/>
                    </w:rPr>
                    <w:t>B.</w:t>
                  </w:r>
                </w:p>
              </w:tc>
              <w:tc>
                <w:tcPr>
                  <w:tcW w:type="dxa" w:w="12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92" w:lineRule="exact" w:before="322" w:after="0"/>
                    <w:ind w:left="304" w:right="576" w:firstLine="0"/>
                    <w:jc w:val="left"/>
                  </w:pP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 xml:space="preserve">Penemuan Penting Penelitian dan Implikasinya </w:t>
                  </w:r>
                  <w:r>
                    <w:rPr>
                      <w:rFonts w:ascii="Verdana" w:hAnsi="Verdana" w:eastAsia="Verdana"/>
                      <w:b w:val="0"/>
                      <w:i w:val="0"/>
                      <w:color w:val="EAEAEA"/>
                      <w:sz w:val="48"/>
                    </w:rPr>
                    <w:t>Rekomendasi-rekomendasi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8" w:lineRule="exact" w:before="6150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74" w:lineRule="exact" w:before="708" w:after="0"/>
              <w:ind w:left="0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FFFFCC"/>
                <w:sz w:val="56"/>
              </w:rPr>
              <w:t>RANCANGAN (DESAIN) PENELITIAN</w:t>
            </w:r>
          </w:p>
          <w:p>
            <w:pPr>
              <w:autoSpaceDN w:val="0"/>
              <w:tabs>
                <w:tab w:pos="2124" w:val="left"/>
                <w:tab w:pos="2820" w:val="left"/>
              </w:tabs>
              <w:autoSpaceDE w:val="0"/>
              <w:widowControl/>
              <w:spacing w:line="732" w:lineRule="exact" w:before="476" w:after="0"/>
              <w:ind w:left="844" w:right="144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I.  LATAR BELAKANG DAN ALASAN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A. Latar Belakang 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B. Alasan 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II. PERUMUSAN MASALAH DAN TUJUAN </w:t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A. Pertanyaan 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B. Pembatasan Penelitian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C. Kepustakaan yang berkaitan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D. Kesesuaian dengan Paradigma dan </w:t>
            </w:r>
            <w:r>
              <w:tab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 xml:space="preserve">Teori Substantif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56"/>
              </w:rPr>
              <w:t>E. Tujuan Penelitian</w:t>
            </w:r>
          </w:p>
          <w:p>
            <w:pPr>
              <w:autoSpaceDN w:val="0"/>
              <w:autoSpaceDE w:val="0"/>
              <w:widowControl/>
              <w:spacing w:line="478" w:lineRule="exact" w:before="458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4" w:val="left"/>
                <w:tab w:pos="2034" w:val="left"/>
              </w:tabs>
              <w:autoSpaceDE w:val="0"/>
              <w:widowControl/>
              <w:spacing w:line="692" w:lineRule="exact" w:before="520" w:after="0"/>
              <w:ind w:left="844" w:right="144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III. METODOLOGI PENELITIAN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A. Deskripsi latar, Sumber data, Satuan Kajian,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dan Entri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B. Tahap-tahap penelitian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C. Teknik Penelitian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D. Pengumpulan dan Pencatatan Data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E. Analisis dan Penafsiran Data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IV. LOGISTIK PENELITIAN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A. Secara Keseluruhan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B. Sebelum terjun ke lapangan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C. Sewaktu berada di lapangan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D. Sesudah kegiatan lapangan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E. Mengakhiri dan Menutup Kegiatan</w:t>
            </w:r>
          </w:p>
          <w:p>
            <w:pPr>
              <w:autoSpaceDN w:val="0"/>
              <w:autoSpaceDE w:val="0"/>
              <w:widowControl/>
              <w:spacing w:line="478" w:lineRule="exact" w:before="526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5840" w:h="12240"/>
          <w:pgMar w:top="350" w:right="684" w:bottom="352" w:left="7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5172710</wp:posOffset>
            </wp:positionH>
            <wp:positionV relativeFrom="page">
              <wp:posOffset>5801360</wp:posOffset>
            </wp:positionV>
            <wp:extent cx="4429760" cy="151678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9760" cy="15167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4456"/>
      </w:tblGrid>
      <w:tr>
        <w:trPr>
          <w:trHeight w:hRule="exact" w:val="10778"/>
        </w:trPr>
        <w:tc>
          <w:tcPr>
            <w:tcW w:type="dxa" w:w="14398"/>
            <w:tcBorders>
              <w:start w:sz="15.360000610351562" w:val="single" w:color="#000000"/>
              <w:top w:sz="15.360000610351562" w:val="single" w:color="#000000"/>
              <w:end w:sz="15.360000610351562" w:val="single" w:color="#000000"/>
              <w:bottom w:sz="15.36000061035156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4" w:val="left"/>
              </w:tabs>
              <w:autoSpaceDE w:val="0"/>
              <w:widowControl/>
              <w:spacing w:line="692" w:lineRule="exact" w:before="640" w:after="0"/>
              <w:ind w:left="844" w:right="460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V. PEMERIKSAAN KEABSAHAN DATA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A. Perpanjangan Keikutsertaan </w:t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B. Ketekunan Pengamatan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C. Triangulasi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D. Pemeriksaan sejawat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E. Kecukupan Inferensi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F. Pengecekan anggota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G. Uraian Tebal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h. Auditing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VI. PENULISAN LAPORAN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A. Teknik penulisan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 xml:space="preserve">B. Jadwal penulisan </w:t>
            </w:r>
            <w:r>
              <w:br/>
            </w:r>
            <w:r>
              <w:tab/>
            </w:r>
            <w:r>
              <w:rPr>
                <w:rFonts w:ascii="Verdana" w:hAnsi="Verdana" w:eastAsia="Verdana"/>
                <w:b w:val="0"/>
                <w:i w:val="0"/>
                <w:color w:val="EAEAEA"/>
                <w:sz w:val="48"/>
              </w:rPr>
              <w:t>C. Kerangka laporan</w:t>
            </w:r>
          </w:p>
          <w:p>
            <w:pPr>
              <w:autoSpaceDN w:val="0"/>
              <w:autoSpaceDE w:val="0"/>
              <w:widowControl/>
              <w:spacing w:line="478" w:lineRule="exact" w:before="406" w:after="0"/>
              <w:ind w:left="0" w:right="846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EAEAEA"/>
                <w:sz w:val="24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5840" w:h="12240"/>
      <w:pgMar w:top="350" w:right="684" w:bottom="352" w:left="7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