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-6624320</wp:posOffset>
            </wp:positionH>
            <wp:positionV relativeFrom="page">
              <wp:posOffset>-9438640</wp:posOffset>
            </wp:positionV>
            <wp:extent cx="19801839" cy="2812642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1839" cy="28126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Mengenal Analisa Konten Dan Analisa Tematik Dalam Penelitian Kualitatif </w:t>
      </w:r>
    </w:p>
    <w:p>
      <w:pPr>
        <w:autoSpaceDN w:val="0"/>
        <w:autoSpaceDE w:val="0"/>
        <w:widowControl/>
        <w:spacing w:line="330" w:lineRule="exact" w:before="208" w:after="0"/>
        <w:ind w:left="144" w:right="144" w:firstLine="0"/>
        <w:jc w:val="center"/>
      </w:pPr>
      <w:r>
        <w:rPr>
          <w:w w:val="98.44827323124326"/>
          <w:rFonts w:ascii="Times New Roman,Bold" w:hAnsi="Times New Roman,Bold" w:eastAsia="Times New Roman,Bold"/>
          <w:b/>
          <w:i w:val="0"/>
          <w:color w:val="000000"/>
          <w:sz w:val="29"/>
        </w:rPr>
        <w:t xml:space="preserve">MENGENAL ANALISA KONTEN DAN ANALISA TEMATIK </w:t>
      </w:r>
      <w:r>
        <w:rPr>
          <w:w w:val="98.44827323124326"/>
          <w:rFonts w:ascii="Times New Roman,Bold" w:hAnsi="Times New Roman,Bold" w:eastAsia="Times New Roman,Bold"/>
          <w:b/>
          <w:i w:val="0"/>
          <w:color w:val="000000"/>
          <w:sz w:val="29"/>
        </w:rPr>
        <w:t xml:space="preserve">DALAM PENELITIAN KUALITATIF </w:t>
      </w:r>
    </w:p>
    <w:p>
      <w:pPr>
        <w:autoSpaceDN w:val="0"/>
        <w:autoSpaceDE w:val="0"/>
        <w:widowControl/>
        <w:spacing w:line="256" w:lineRule="exact" w:before="256" w:after="0"/>
        <w:ind w:left="1296" w:right="1296" w:firstLine="0"/>
        <w:jc w:val="center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Novendawati Wahyu Sitasari </w:t>
      </w:r>
      <w:r>
        <w:br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Fakultas Psikologi Universitas Esa Unggul </w:t>
      </w:r>
      <w:r>
        <w:br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Jalan Arjuna Utara No.9 Kebon Jeruk, Jakarta Barat 11510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novenda@esaunggul.ac.id </w:t>
      </w:r>
    </w:p>
    <w:p>
      <w:pPr>
        <w:autoSpaceDN w:val="0"/>
        <w:autoSpaceDE w:val="0"/>
        <w:widowControl/>
        <w:spacing w:line="232" w:lineRule="exact" w:before="302" w:after="0"/>
        <w:ind w:left="30" w:right="0" w:firstLine="3680"/>
        <w:jc w:val="left"/>
      </w:pPr>
      <w:r>
        <w:rPr>
          <w:w w:val="97.5"/>
          <w:rFonts w:ascii="Times New Roman,BoldItalic" w:hAnsi="Times New Roman,BoldItalic" w:eastAsia="Times New Roman,BoldItalic"/>
          <w:b/>
          <w:i/>
          <w:color w:val="2B2B2B"/>
          <w:sz w:val="20"/>
        </w:rPr>
        <w:t xml:space="preserve">Abstract </w:t>
      </w:r>
      <w:r>
        <w:br/>
      </w:r>
      <w:r>
        <w:rPr>
          <w:w w:val="97.5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The purpose of this paper is to provide an overview of content analysis and thematic analysis in </w:t>
      </w:r>
      <w:r>
        <w:rPr>
          <w:w w:val="97.5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qualitative research. Thematic analysis is one way to analyze data with the aim of identifying </w:t>
      </w:r>
      <w:r>
        <w:rPr>
          <w:w w:val="97.5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patterns and finding themes through the data that has been collected. In addition, it has been used </w:t>
      </w:r>
      <w:r>
        <w:rPr>
          <w:w w:val="97.5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in several social science studies, including library and information science. Content analysis can be </w:t>
      </w:r>
      <w:r>
        <w:rPr>
          <w:w w:val="97.5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used to analyze all forms of communication. Both newspapers, radio news, television </w:t>
      </w:r>
      <w:r>
        <w:rPr>
          <w:w w:val="97.5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advertisements and all other documentation materials. The coding step is the key to the success of </w:t>
      </w:r>
      <w:r>
        <w:rPr>
          <w:w w:val="97.5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analyzing qualitative data. </w:t>
      </w:r>
    </w:p>
    <w:p>
      <w:pPr>
        <w:autoSpaceDN w:val="0"/>
        <w:autoSpaceDE w:val="0"/>
        <w:widowControl/>
        <w:spacing w:line="216" w:lineRule="exact" w:before="280" w:after="0"/>
        <w:ind w:left="30" w:right="0" w:firstLine="0"/>
        <w:jc w:val="left"/>
      </w:pPr>
      <w:r>
        <w:rPr>
          <w:w w:val="97.5"/>
          <w:rFonts w:ascii="Times New Roman,BoldItalic" w:hAnsi="Times New Roman,BoldItalic" w:eastAsia="Times New Roman,BoldItalic"/>
          <w:b/>
          <w:i/>
          <w:color w:val="000000"/>
          <w:sz w:val="20"/>
        </w:rPr>
        <w:t>Keywords</w:t>
      </w:r>
      <w:r>
        <w:rPr>
          <w:w w:val="97.5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: content analysis, thematic analysis, qualitative </w:t>
      </w:r>
    </w:p>
    <w:p>
      <w:pPr>
        <w:autoSpaceDN w:val="0"/>
        <w:autoSpaceDE w:val="0"/>
        <w:widowControl/>
        <w:spacing w:line="232" w:lineRule="exact" w:before="308" w:after="0"/>
        <w:ind w:left="30" w:right="0" w:firstLine="3696"/>
        <w:jc w:val="left"/>
      </w:pPr>
      <w:r>
        <w:rPr>
          <w:w w:val="97.5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Abstrak </w:t>
      </w:r>
      <w:r>
        <w:br/>
      </w:r>
      <w:r>
        <w:rPr>
          <w:w w:val="97.5"/>
          <w:rFonts w:ascii="Times New Roman" w:hAnsi="Times New Roman" w:eastAsia="Times New Roman"/>
          <w:b w:val="0"/>
          <w:i w:val="0"/>
          <w:color w:val="000000"/>
          <w:sz w:val="20"/>
        </w:rPr>
        <w:t xml:space="preserve">Tujuan dari penulisan ini adalah untuk memberikan gambaran mengenai analisa konten dan analisan </w:t>
      </w:r>
      <w:r>
        <w:rPr>
          <w:w w:val="97.5"/>
          <w:rFonts w:ascii="Times New Roman" w:hAnsi="Times New Roman" w:eastAsia="Times New Roman"/>
          <w:b w:val="0"/>
          <w:i w:val="0"/>
          <w:color w:val="000000"/>
          <w:sz w:val="20"/>
        </w:rPr>
        <w:t xml:space="preserve">tematik dalam penelitian kualitatif. Analisis tematik merupakan salah satu cara untuk menganalisa </w:t>
      </w:r>
      <w:r>
        <w:rPr>
          <w:w w:val="97.5"/>
          <w:rFonts w:ascii="Times New Roman" w:hAnsi="Times New Roman" w:eastAsia="Times New Roman"/>
          <w:b w:val="0"/>
          <w:i w:val="0"/>
          <w:color w:val="000000"/>
          <w:sz w:val="20"/>
        </w:rPr>
        <w:t xml:space="preserve">data dengan tujuan untuk mengidentifikasi pola dan menemukan tema melalui data yang telah </w:t>
      </w:r>
      <w:r>
        <w:rPr>
          <w:w w:val="97.5"/>
          <w:rFonts w:ascii="Times New Roman" w:hAnsi="Times New Roman" w:eastAsia="Times New Roman"/>
          <w:b w:val="0"/>
          <w:i w:val="0"/>
          <w:color w:val="000000"/>
          <w:sz w:val="20"/>
        </w:rPr>
        <w:t>dikumpulkan. Selain itu telah</w:t>
      </w:r>
      <w:r>
        <w:rPr>
          <w:w w:val="97.5"/>
          <w:rFonts w:ascii="Times New Roman" w:hAnsi="Times New Roman" w:eastAsia="Times New Roman"/>
          <w:b w:val="0"/>
          <w:i w:val="0"/>
          <w:color w:val="000000"/>
          <w:sz w:val="20"/>
        </w:rPr>
        <w:t xml:space="preserve"> digunakan pada beberapa penelitian ilmu-ilmu sosial, termasuk ilmu</w:t>
      </w:r>
      <w:r>
        <w:rPr>
          <w:w w:val="97.5"/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w w:val="97.5"/>
          <w:rFonts w:ascii="Times New Roman" w:hAnsi="Times New Roman" w:eastAsia="Times New Roman"/>
          <w:b w:val="0"/>
          <w:i w:val="0"/>
          <w:color w:val="000000"/>
          <w:sz w:val="20"/>
        </w:rPr>
        <w:t>perpustakaan dan informasi.</w:t>
      </w:r>
      <w:r>
        <w:rPr>
          <w:w w:val="97.5"/>
          <w:rFonts w:ascii="Times New Roman" w:hAnsi="Times New Roman" w:eastAsia="Times New Roman"/>
          <w:b w:val="0"/>
          <w:i w:val="0"/>
          <w:color w:val="2B2B2B"/>
          <w:sz w:val="20"/>
        </w:rPr>
        <w:t>Analisis isi dapat digunakan untuk menganalisis semua bentuk</w:t>
      </w:r>
      <w:r>
        <w:rPr>
          <w:w w:val="97.5"/>
          <w:rFonts w:ascii="Times New Roman" w:hAnsi="Times New Roman" w:eastAsia="Times New Roman"/>
          <w:b w:val="0"/>
          <w:i w:val="0"/>
          <w:color w:val="2B2B2B"/>
          <w:sz w:val="20"/>
        </w:rPr>
        <w:t xml:space="preserve"> </w:t>
      </w:r>
      <w:r>
        <w:rPr>
          <w:w w:val="97.5"/>
          <w:rFonts w:ascii="Times New Roman" w:hAnsi="Times New Roman" w:eastAsia="Times New Roman"/>
          <w:b w:val="0"/>
          <w:i w:val="0"/>
          <w:color w:val="2B2B2B"/>
          <w:sz w:val="20"/>
        </w:rPr>
        <w:t>komunikasi. Baik surat kabar, berita radio, iklan televisi maupun semua bahan-bahan dokumentasi</w:t>
      </w:r>
      <w:r>
        <w:rPr>
          <w:w w:val="97.5"/>
          <w:rFonts w:ascii="Times New Roman" w:hAnsi="Times New Roman" w:eastAsia="Times New Roman"/>
          <w:b w:val="0"/>
          <w:i w:val="0"/>
          <w:color w:val="2B2B2B"/>
          <w:sz w:val="20"/>
        </w:rPr>
        <w:t xml:space="preserve"> </w:t>
      </w:r>
      <w:r>
        <w:rPr>
          <w:w w:val="97.5"/>
          <w:rFonts w:ascii="Times New Roman" w:hAnsi="Times New Roman" w:eastAsia="Times New Roman"/>
          <w:b w:val="0"/>
          <w:i w:val="0"/>
          <w:color w:val="2B2B2B"/>
          <w:sz w:val="20"/>
        </w:rPr>
        <w:t>yang lain. Langkah coding merupakan kunci keberhasilan menganalisis data kualitatif</w:t>
      </w:r>
      <w:r>
        <w:rPr>
          <w:w w:val="97.5"/>
          <w:rFonts w:ascii="Times New Roman" w:hAnsi="Times New Roman" w:eastAsia="Times New Roman"/>
          <w:b w:val="0"/>
          <w:i w:val="0"/>
          <w:color w:val="2B2B2B"/>
          <w:sz w:val="20"/>
        </w:rPr>
        <w:t xml:space="preserve"> </w:t>
      </w:r>
    </w:p>
    <w:p>
      <w:pPr>
        <w:autoSpaceDN w:val="0"/>
        <w:autoSpaceDE w:val="0"/>
        <w:widowControl/>
        <w:spacing w:line="216" w:lineRule="exact" w:before="234" w:after="508"/>
        <w:ind w:left="30" w:right="0" w:firstLine="0"/>
        <w:jc w:val="left"/>
      </w:pPr>
      <w:r>
        <w:rPr>
          <w:w w:val="97.5"/>
          <w:rFonts w:ascii="Times New Roman,Bold" w:hAnsi="Times New Roman,Bold" w:eastAsia="Times New Roman,Bold"/>
          <w:b/>
          <w:i w:val="0"/>
          <w:color w:val="2B2B2B"/>
          <w:sz w:val="20"/>
        </w:rPr>
        <w:t>Kata kunci</w:t>
      </w:r>
      <w:r>
        <w:rPr>
          <w:w w:val="97.5"/>
          <w:rFonts w:ascii="Times New Roman" w:hAnsi="Times New Roman" w:eastAsia="Times New Roman"/>
          <w:b w:val="0"/>
          <w:i w:val="0"/>
          <w:color w:val="2B2B2B"/>
          <w:sz w:val="20"/>
        </w:rPr>
        <w:t xml:space="preserve"> : analisa konten, analisa tematik, kualitatif</w:t>
      </w:r>
      <w:r>
        <w:rPr>
          <w:w w:val="97.5"/>
          <w:rFonts w:ascii="Times New Roman" w:hAnsi="Times New Roman" w:eastAsia="Times New Roman"/>
          <w:b w:val="0"/>
          <w:i w:val="0"/>
          <w:color w:val="2B2B2B"/>
          <w:sz w:val="20"/>
        </w:rPr>
        <w:t xml:space="preserve"> </w:t>
      </w:r>
    </w:p>
    <w:p>
      <w:pPr>
        <w:sectPr>
          <w:pgSz w:w="10320" w:h="14565"/>
          <w:pgMar w:top="470" w:right="1044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33"/>
        <w:gridCol w:w="1633"/>
        <w:gridCol w:w="1633"/>
        <w:gridCol w:w="1633"/>
        <w:gridCol w:w="1633"/>
      </w:tblGrid>
      <w:tr>
        <w:trPr>
          <w:trHeight w:hRule="exact" w:val="248"/>
        </w:trPr>
        <w:tc>
          <w:tcPr>
            <w:tcW w:type="dxa" w:w="1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190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Menurut </w:t>
            </w:r>
          </w:p>
        </w:tc>
        <w:tc>
          <w:tcPr>
            <w:tcW w:type="dxa" w:w="1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21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Silverman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(2004) </w:t>
            </w:r>
          </w:p>
        </w:tc>
      </w:tr>
      <w:tr>
        <w:trPr>
          <w:trHeight w:hRule="exact" w:val="24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1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kualitatif,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2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berpegang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74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pada </w:t>
            </w:r>
          </w:p>
        </w:tc>
      </w:tr>
      <w:tr>
        <w:trPr>
          <w:trHeight w:hRule="exact" w:val="262"/>
        </w:trPr>
        <w:tc>
          <w:tcPr>
            <w:tcW w:type="dxa" w:w="3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desain penelitian asli bisa menjadi tanda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4"/>
        <w:ind w:left="30" w:right="156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bahwa analisis data yang dilakukan tidak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memadai, bukan konsistensi. Selain itu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 juga tidak bisa merubah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33"/>
        <w:gridCol w:w="1633"/>
        <w:gridCol w:w="1633"/>
        <w:gridCol w:w="1633"/>
        <w:gridCol w:w="1633"/>
      </w:tblGrid>
      <w:tr>
        <w:trPr>
          <w:trHeight w:hRule="exact" w:val="25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menjadi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angka,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seperti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halnya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30" w:right="154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kuantitatif. Tidak ada kesamaan data 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 akan mengumpulkan data dalam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jumlah besar dalam berbagai bentuk.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Sehingga analisis perlu dimulai dengan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data mentahh yang berasal dari berbagi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metode pengumpulan yang berbeda seperti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wawancara, kelompok focus, dokumen,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atau gambar. </w:t>
      </w:r>
    </w:p>
    <w:p>
      <w:pPr>
        <w:sectPr>
          <w:type w:val="continuous"/>
          <w:pgSz w:w="10320" w:h="14565"/>
          <w:pgMar w:top="470" w:right="1044" w:bottom="486" w:left="1112" w:header="720" w:footer="720" w:gutter="0"/>
          <w:cols w:num="2" w:equalWidth="0">
            <w:col w:w="4068" w:space="0"/>
            <w:col w:w="40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721"/>
        <w:gridCol w:w="2721"/>
        <w:gridCol w:w="2721"/>
      </w:tblGrid>
      <w:tr>
        <w:trPr>
          <w:trHeight w:hRule="exact" w:val="25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04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kualitatif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16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merupakan </w:t>
            </w:r>
          </w:p>
        </w:tc>
      </w:tr>
    </w:tbl>
    <w:p>
      <w:pPr>
        <w:autoSpaceDN w:val="0"/>
        <w:autoSpaceDE w:val="0"/>
        <w:widowControl/>
        <w:spacing w:line="256" w:lineRule="exact" w:before="0" w:after="2"/>
        <w:ind w:left="182" w:right="32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sebuah penelitian yang melibatkan proses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cukup komplek. Hal ini disebabkan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sebuah penelitian yang telah memilih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untuk dilakukan secara kualitatif memiliki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633"/>
        <w:gridCol w:w="1633"/>
        <w:gridCol w:w="1633"/>
        <w:gridCol w:w="1633"/>
        <w:gridCol w:w="1633"/>
      </w:tblGrid>
      <w:tr>
        <w:trPr>
          <w:trHeight w:hRule="exact" w:val="238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karakteristik </w:t>
            </w:r>
          </w:p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0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sebuah 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174" w:right="0" w:hanging="106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</w:p>
        </w:tc>
      </w:tr>
      <w:tr>
        <w:trPr>
          <w:trHeight w:hRule="exact" w:val="258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bertujuan 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" w:after="0"/>
              <w:ind w:left="0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mengeksplorasi </w:t>
            </w:r>
          </w:p>
        </w:tc>
        <w:tc>
          <w:tcPr>
            <w:tcW w:type="dxa" w:w="16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0" w:after="4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menceritakan pengalaman seseorang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terlibat dalam sebuah kejadian. Oleh sebab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633"/>
        <w:gridCol w:w="1633"/>
        <w:gridCol w:w="1633"/>
        <w:gridCol w:w="1633"/>
        <w:gridCol w:w="1633"/>
      </w:tblGrid>
      <w:tr>
        <w:trPr>
          <w:trHeight w:hRule="exact" w:val="25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itu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diperlukan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sebuah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teknik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10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50" w:lineRule="exact" w:before="4" w:after="4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menganalisa data-data kualitatif yang telah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41"/>
        <w:gridCol w:w="2041"/>
        <w:gridCol w:w="2041"/>
        <w:gridCol w:w="2041"/>
      </w:tblGrid>
      <w:tr>
        <w:trPr>
          <w:trHeight w:hRule="exact" w:val="240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dikumpulkan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oleh 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70" w:right="0" w:firstLine="118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guna 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sesuai </w:t>
            </w:r>
          </w:p>
          <w:p>
            <w:pPr>
              <w:autoSpaceDN w:val="0"/>
              <w:autoSpaceDE w:val="0"/>
              <w:widowControl/>
              <w:spacing w:line="250" w:lineRule="exact" w:before="24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proses </w:t>
            </w:r>
          </w:p>
        </w:tc>
      </w:tr>
      <w:tr>
        <w:trPr>
          <w:trHeight w:hRule="exact" w:val="260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mendapatkan </w:t>
            </w:r>
          </w:p>
        </w:tc>
        <w:tc>
          <w:tcPr>
            <w:tcW w:type="dxa" w:w="1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jawaban-jawaban </w:t>
            </w:r>
          </w:p>
        </w:tc>
        <w:tc>
          <w:tcPr>
            <w:tcW w:type="dxa" w:w="204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rumusan masalah yang ada. </w:t>
            </w:r>
          </w:p>
        </w:tc>
        <w:tc>
          <w:tcPr>
            <w:tcW w:type="dxa" w:w="2041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2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2" w:after="0"/>
              <w:ind w:left="0" w:right="314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Selanjutnya 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2" w:after="0"/>
              <w:ind w:left="140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20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exact" w:before="4" w:after="224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analisisnya terdapat analisis konten dan </w:t>
      </w:r>
    </w:p>
    <w:p>
      <w:pPr>
        <w:sectPr>
          <w:type w:val="nextColumn"/>
          <w:pgSz w:w="10320" w:h="14565"/>
          <w:pgMar w:top="470" w:right="1044" w:bottom="486" w:left="1112" w:header="720" w:footer="720" w:gutter="0"/>
          <w:cols w:num="2" w:equalWidth="0">
            <w:col w:w="4068" w:space="0"/>
            <w:col w:w="4096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42" w:after="0"/>
        <w:ind w:left="30" w:right="0" w:firstLine="0"/>
        <w:jc w:val="left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Forum Ilmiah Volume 19 Nomor 1 Januari 2022           77 </w:t>
      </w:r>
    </w:p>
    <w:p>
      <w:pPr>
        <w:sectPr>
          <w:type w:val="continuous"/>
          <w:pgSz w:w="10320" w:h="14565"/>
          <w:pgMar w:top="470" w:right="1044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-6624320</wp:posOffset>
            </wp:positionH>
            <wp:positionV relativeFrom="page">
              <wp:posOffset>-9438640</wp:posOffset>
            </wp:positionV>
            <wp:extent cx="19801839" cy="2812642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1839" cy="28126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214"/>
        <w:ind w:left="0" w:right="0" w:firstLine="0"/>
        <w:jc w:val="center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Mengenal Analisa Konten Dan Analisa Tematik Dalam Penelitian Kualitatif </w:t>
      </w:r>
    </w:p>
    <w:p>
      <w:pPr>
        <w:sectPr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30" w:right="154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analisis tematik. Dalam analisis konten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yaitu penelitian yang bersifat pembahasan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mendalam terhadap isi suatu informasi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tertulis atau tercetak dalam media massa.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Analisis ini biasanya digunakan pada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penelitian kualitatif. Pelopor analisis isi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adalah Lasswell, yang memelopori teknik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symbol coding, yaitu mencatat lambang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atau pesan secara sistematis, kemudian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diberi interpretasi (Heriyanto, 2018). </w:t>
      </w:r>
    </w:p>
    <w:p>
      <w:pPr>
        <w:autoSpaceDN w:val="0"/>
        <w:autoSpaceDE w:val="0"/>
        <w:widowControl/>
        <w:spacing w:line="256" w:lineRule="exact" w:before="2" w:after="0"/>
        <w:ind w:left="30" w:right="156" w:firstLine="72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Heriyanto (2018) juga menyatakan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teknik analisa data yang biasa digunakan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dalam penelitian kualitatif antara lain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content analysis, discourse analysis, dan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thematic analysis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750" w:val="left"/>
          <w:tab w:pos="1006" w:val="left"/>
          <w:tab w:pos="1830" w:val="left"/>
          <w:tab w:pos="2640" w:val="left"/>
          <w:tab w:pos="3480" w:val="left"/>
        </w:tabs>
        <w:autoSpaceDE w:val="0"/>
        <w:widowControl/>
        <w:spacing w:line="252" w:lineRule="exact" w:before="4" w:after="2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Analisa dilakukan dengan proses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analisa data kualitatif, dimana menurut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Mannan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(2000)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proses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analisa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kualitatif dilakukan dengan melakukan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prinsip atau langkah yakni familiarisasi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</w:t>
            </w: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familiarisation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with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66" w:right="0" w:firstLine="0"/>
              <w:jc w:val="left"/>
            </w:pP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data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), </w:t>
            </w:r>
          </w:p>
        </w:tc>
      </w:tr>
    </w:tbl>
    <w:p>
      <w:pPr>
        <w:autoSpaceDN w:val="0"/>
        <w:autoSpaceDE w:val="0"/>
        <w:widowControl/>
        <w:spacing w:line="248" w:lineRule="exact" w:before="2" w:after="2"/>
        <w:ind w:left="3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mengorganisir data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organising data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360"/>
        <w:gridCol w:w="1360"/>
        <w:gridCol w:w="1360"/>
        <w:gridCol w:w="1360"/>
        <w:gridCol w:w="1360"/>
        <w:gridCol w:w="1360"/>
      </w:tblGrid>
      <w:tr>
        <w:trPr>
          <w:trHeight w:hRule="exact" w:val="248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menyajikan 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38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41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</w:t>
            </w: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displaying 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data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), </w:t>
            </w:r>
          </w:p>
        </w:tc>
      </w:tr>
      <w:tr>
        <w:trPr>
          <w:trHeight w:hRule="exact" w:val="24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membuat 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6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9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menarik </w:t>
            </w:r>
          </w:p>
        </w:tc>
        <w:tc>
          <w:tcPr>
            <w:tcW w:type="dxa" w:w="12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kesimpulan </w:t>
            </w:r>
          </w:p>
        </w:tc>
      </w:tr>
      <w:tr>
        <w:trPr>
          <w:trHeight w:hRule="exact" w:val="26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</w:t>
            </w: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drawing </w:t>
            </w:r>
          </w:p>
        </w:tc>
        <w:tc>
          <w:tcPr>
            <w:tcW w:type="dxa" w:w="1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80" w:right="0" w:firstLine="0"/>
              <w:jc w:val="left"/>
            </w:pP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conclusions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), </w:t>
            </w:r>
          </w:p>
        </w:tc>
        <w:tc>
          <w:tcPr>
            <w:tcW w:type="dxa" w:w="1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326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melakukan </w:t>
            </w:r>
          </w:p>
        </w:tc>
      </w:tr>
      <w:tr>
        <w:trPr>
          <w:trHeight w:hRule="exact" w:val="24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verifikasi </w:t>
            </w:r>
          </w:p>
        </w:tc>
        <w:tc>
          <w:tcPr>
            <w:tcW w:type="dxa" w:w="1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1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pengecekan </w:t>
            </w:r>
          </w:p>
        </w:tc>
      </w:tr>
      <w:tr>
        <w:trPr>
          <w:trHeight w:hRule="exact" w:val="276"/>
        </w:trPr>
        <w:tc>
          <w:tcPr>
            <w:tcW w:type="dxa" w:w="2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</w:t>
            </w: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verification/checking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) </w:t>
            </w:r>
          </w:p>
        </w:tc>
        <w:tc>
          <w:tcPr>
            <w:tcW w:type="dxa" w:w="1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" w:after="0"/>
              <w:ind w:left="0" w:right="72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50" w:lineRule="exact" w:before="2" w:after="0"/>
        <w:ind w:left="3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menghubungkan teori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linking theory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). </w:t>
      </w:r>
    </w:p>
    <w:p>
      <w:pPr>
        <w:autoSpaceDN w:val="0"/>
        <w:tabs>
          <w:tab w:pos="750" w:val="left"/>
        </w:tabs>
        <w:autoSpaceDE w:val="0"/>
        <w:widowControl/>
        <w:spacing w:line="250" w:lineRule="exact" w:before="308" w:after="2"/>
        <w:ind w:left="3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Analisis Konten </w:t>
      </w:r>
      <w:r>
        <w:br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Ada beberapa definisi mengenai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analisis konten atau isi. Analisis isi secara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umum diartikan sebagai metode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meliputi semua analisis menganai isi teks,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rHeight w:hRule="exact" w:val="25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tetapi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sisi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lain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isi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juga </w:t>
            </w:r>
          </w:p>
        </w:tc>
      </w:tr>
      <w:tr>
        <w:trPr>
          <w:trHeight w:hRule="exact" w:val="262"/>
        </w:trPr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14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29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mendeskripsikan </w:t>
            </w:r>
          </w:p>
        </w:tc>
      </w:tr>
    </w:tbl>
    <w:p>
      <w:pPr>
        <w:autoSpaceDN w:val="0"/>
        <w:autoSpaceDE w:val="0"/>
        <w:widowControl/>
        <w:spacing w:line="248" w:lineRule="exact" w:before="4" w:after="0"/>
        <w:ind w:left="3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pendekatan analisis yang khusus. </w:t>
      </w:r>
    </w:p>
    <w:p>
      <w:pPr>
        <w:autoSpaceDN w:val="0"/>
        <w:tabs>
          <w:tab w:pos="750" w:val="left"/>
          <w:tab w:pos="1410" w:val="left"/>
          <w:tab w:pos="2444" w:val="left"/>
        </w:tabs>
        <w:autoSpaceDE w:val="0"/>
        <w:widowControl/>
        <w:spacing w:line="254" w:lineRule="exact" w:before="2" w:after="0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Menurut Holsti, metode analisis isi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adalah suatu teknik untuk mengambil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kesimpulan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mengidentifikasi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berbagai karakteristik khusus suatu pesan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secara objektif, sistematis, dan generalis.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Objektif berarti menurut aturan atau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prosedur yang apabila dilaksanakan oleh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orang (peneliti) lain dapat menghasilkan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kesimpulan yang serupa. Sistematis artinya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penetapan isi atau kategori dilakukan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 w:num="2" w:equalWidth="0">
            <w:col w:w="4068" w:space="0"/>
            <w:col w:w="4090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2" w:after="4"/>
        <w:ind w:left="182" w:right="28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menurut aturan yang diterapkan secara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konsisten, meliputi penjaminan seleksi 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pengkodingan data agar tidak bias.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719"/>
        <w:gridCol w:w="2719"/>
        <w:gridCol w:w="2719"/>
      </w:tblGrid>
      <w:tr>
        <w:trPr>
          <w:trHeight w:hRule="exact" w:val="25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210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Sejalan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230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kemajuan </w:t>
            </w:r>
          </w:p>
        </w:tc>
      </w:tr>
    </w:tbl>
    <w:p>
      <w:pPr>
        <w:autoSpaceDN w:val="0"/>
        <w:tabs>
          <w:tab w:pos="1308" w:val="left"/>
          <w:tab w:pos="1864" w:val="left"/>
          <w:tab w:pos="2868" w:val="left"/>
          <w:tab w:pos="3530" w:val="left"/>
        </w:tabs>
        <w:autoSpaceDE w:val="0"/>
        <w:widowControl/>
        <w:spacing w:line="252" w:lineRule="exact" w:before="0" w:after="4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teknologi, selain secara manual kini telah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tersedia komputer untuk mempermudah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proses penelitian analisis isi, yang dapat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terdiri atas dua macam, yaitu perhitungan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kata-kata,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“kamus”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dapat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ditandai yang sering disebut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General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Inquirer Program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. Analisis isi tidak dapat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diberlakukan pada semua penelitian sosial.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632"/>
        <w:gridCol w:w="1632"/>
        <w:gridCol w:w="1632"/>
        <w:gridCol w:w="1632"/>
        <w:gridCol w:w="1632"/>
      </w:tblGrid>
      <w:tr>
        <w:trPr>
          <w:trHeight w:hRule="exact" w:val="25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isi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dipergunakan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10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jika </w:t>
            </w:r>
          </w:p>
        </w:tc>
      </w:tr>
    </w:tbl>
    <w:p>
      <w:pPr>
        <w:autoSpaceDN w:val="0"/>
        <w:tabs>
          <w:tab w:pos="634" w:val="left"/>
          <w:tab w:pos="1264" w:val="left"/>
          <w:tab w:pos="2494" w:val="left"/>
          <w:tab w:pos="3636" w:val="left"/>
        </w:tabs>
        <w:autoSpaceDE w:val="0"/>
        <w:widowControl/>
        <w:spacing w:line="254" w:lineRule="exact" w:before="0" w:after="2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memiliki syarat berikut : 1) Data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tersedia sebagian besar terdiri dari bahan-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bahan yang terdokumentasi (buku, surat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kabar, pita rekaman, naskah/manuscript).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2)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Ada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keterangan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pelengkap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atau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kerangka teori tertentu yang menerangkan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tentang dan sebagai metode pendekatan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terhadap data tersebut. 3) Peneliti memiliki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kemampuan teknis untuk mengolah bahan-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719"/>
        <w:gridCol w:w="2719"/>
        <w:gridCol w:w="2719"/>
      </w:tblGrid>
      <w:tr>
        <w:trPr>
          <w:trHeight w:hRule="exact" w:val="25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bahan/data-data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20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dikumpulkannya </w:t>
            </w:r>
          </w:p>
        </w:tc>
      </w:tr>
    </w:tbl>
    <w:p>
      <w:pPr>
        <w:autoSpaceDN w:val="0"/>
        <w:autoSpaceDE w:val="0"/>
        <w:widowControl/>
        <w:spacing w:line="240" w:lineRule="exact" w:before="10" w:after="0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karena sebagian dokumentasi tersebut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bersifat sangat khas/spesifik. </w:t>
      </w:r>
    </w:p>
    <w:p>
      <w:pPr>
        <w:autoSpaceDN w:val="0"/>
        <w:autoSpaceDE w:val="0"/>
        <w:widowControl/>
        <w:spacing w:line="254" w:lineRule="exact" w:before="2" w:after="4"/>
        <w:ind w:left="182" w:right="22" w:firstLine="722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Generalis artinya penemuan harus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memiliki referensi teoritis. Informasi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didapat dari analisis isi dapat dihubungkan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atribut lain dari dokumen 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mempunyai relevansi teoritis yang tinggi.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Definisi lain dari analisis isi yang sering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digunakan adalah: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research technique for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the objective, systematic and quantitative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description of the manifest content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39"/>
        <w:gridCol w:w="2039"/>
        <w:gridCol w:w="2039"/>
        <w:gridCol w:w="2039"/>
      </w:tblGrid>
      <w:tr>
        <w:trPr>
          <w:trHeight w:hRule="exact" w:val="252"/>
        </w:trPr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102" w:right="0" w:firstLine="0"/>
              <w:jc w:val="left"/>
            </w:pP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communication.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konten </w:t>
            </w:r>
          </w:p>
        </w:tc>
      </w:tr>
      <w:tr>
        <w:trPr>
          <w:trHeight w:hRule="exact" w:val="25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merupakan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" w:after="0"/>
              <w:ind w:left="13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teknik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berorientasi </w:t>
            </w:r>
          </w:p>
        </w:tc>
      </w:tr>
    </w:tbl>
    <w:p>
      <w:pPr>
        <w:autoSpaceDN w:val="0"/>
        <w:autoSpaceDE w:val="0"/>
        <w:widowControl/>
        <w:spacing w:line="250" w:lineRule="exact" w:before="2" w:after="2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kualitatif, ukuran kebakuan diterapkan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632"/>
        <w:gridCol w:w="1632"/>
        <w:gridCol w:w="1632"/>
        <w:gridCol w:w="1632"/>
        <w:gridCol w:w="1632"/>
      </w:tblGrid>
      <w:tr>
        <w:trPr>
          <w:trHeight w:hRule="exact" w:val="24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pada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satuan-satuan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tertentu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biasanya 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karakter 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atau </w:t>
            </w:r>
            <w:r>
              <w:br/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</w:tr>
      <w:tr>
        <w:trPr>
          <w:trHeight w:hRule="exact" w:val="24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dipakai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110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menentukan </w:t>
            </w:r>
          </w:p>
        </w:tc>
        <w:tc>
          <w:tcPr>
            <w:tcW w:type="dxa" w:w="163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dokumen-dokumen </w:t>
            </w:r>
          </w:p>
        </w:tc>
        <w:tc>
          <w:tcPr>
            <w:tcW w:type="dxa" w:w="163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membandingkannya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(Kracaue </w:t>
            </w:r>
          </w:p>
        </w:tc>
        <w:tc>
          <w:tcPr>
            <w:tcW w:type="dxa" w:w="16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2" w:lineRule="exact" w:before="0" w:after="210"/>
        <w:ind w:left="182" w:right="20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Junaid, 2016). Analisis konten dahulu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digunakan untuk menjelaskan karakteristik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konten majalah pop (Lowenthal dalam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Heriyanto, 2018) atau dokumen-dokumen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lain. Dokumen mampu diampu oleh piranti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komputer dan perangkat-perangkat lunak </w:t>
      </w:r>
    </w:p>
    <w:p>
      <w:pPr>
        <w:sectPr>
          <w:type w:val="nextColumn"/>
          <w:pgSz w:w="10320" w:h="14565"/>
          <w:pgMar w:top="402" w:right="1050" w:bottom="486" w:left="1112" w:header="720" w:footer="720" w:gutter="0"/>
          <w:cols w:num="2" w:equalWidth="0">
            <w:col w:w="4068" w:space="0"/>
            <w:col w:w="4090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42" w:after="0"/>
        <w:ind w:left="30" w:right="0" w:firstLine="0"/>
        <w:jc w:val="left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Forum Ilmiah Volume 19 Nomor 1 Januari 2022           78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-6624320</wp:posOffset>
            </wp:positionH>
            <wp:positionV relativeFrom="page">
              <wp:posOffset>-9438640</wp:posOffset>
            </wp:positionV>
            <wp:extent cx="19801839" cy="2812642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1839" cy="28126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214"/>
        <w:ind w:left="0" w:right="0" w:firstLine="0"/>
        <w:jc w:val="center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Mengenal Analisa Konten Dan Analisa Tematik Dalam Penelitian Kualitatif </w:t>
      </w:r>
    </w:p>
    <w:p>
      <w:pPr>
        <w:sectPr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trHeight w:hRule="exact" w:val="234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tertentu </w:t>
            </w:r>
          </w:p>
        </w:tc>
        <w:tc>
          <w:tcPr>
            <w:tcW w:type="dxa" w:w="108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misalnya </w:t>
            </w:r>
          </w:p>
        </w:tc>
        <w:tc>
          <w:tcPr>
            <w:tcW w:type="dxa" w:w="11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2" w:right="0" w:firstLine="0"/>
              <w:jc w:val="left"/>
            </w:pP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General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left"/>
            </w:pP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Enquirer</w:t>
            </w:r>
          </w:p>
        </w:tc>
      </w:tr>
      <w:tr>
        <w:trPr>
          <w:trHeight w:hRule="exact" w:val="260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(Stone, </w:t>
            </w:r>
          </w:p>
        </w:tc>
        <w:tc>
          <w:tcPr>
            <w:tcW w:type="dxa" w:w="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Dunplhy, </w:t>
            </w:r>
          </w:p>
        </w:tc>
        <w:tc>
          <w:tcPr>
            <w:tcW w:type="dxa" w:w="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&amp; </w:t>
            </w:r>
          </w:p>
        </w:tc>
        <w:tc>
          <w:tcPr>
            <w:tcW w:type="dxa" w:w="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44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Kirsch,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</w:tr>
      <w:tr>
        <w:trPr>
          <w:trHeight w:hRule="exact" w:val="240"/>
        </w:trPr>
        <w:tc>
          <w:tcPr>
            <w:tcW w:type="dxa" w:w="3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Heriyanto, 2018). Penggunaan analisis </w:t>
            </w:r>
          </w:p>
        </w:tc>
      </w:tr>
      <w:tr>
        <w:trPr>
          <w:trHeight w:hRule="exact" w:val="268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konten 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berbasis 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" w:after="0"/>
              <w:ind w:left="0" w:right="0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pada </w:t>
            </w:r>
          </w:p>
        </w:tc>
        <w:tc>
          <w:tcPr>
            <w:tcW w:type="dxa" w:w="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" w:after="0"/>
              <w:ind w:left="226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peranti </w:t>
            </w:r>
          </w:p>
        </w:tc>
      </w:tr>
    </w:tbl>
    <w:p>
      <w:pPr>
        <w:autoSpaceDN w:val="0"/>
        <w:autoSpaceDE w:val="0"/>
        <w:widowControl/>
        <w:spacing w:line="248" w:lineRule="exact" w:before="4" w:after="4"/>
        <w:ind w:left="3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komputer (beserta perangkat lunaknya)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32"/>
        <w:gridCol w:w="1632"/>
        <w:gridCol w:w="1632"/>
        <w:gridCol w:w="1632"/>
        <w:gridCol w:w="1632"/>
      </w:tblGrid>
      <w:tr>
        <w:trPr>
          <w:trHeight w:hRule="exact" w:val="254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sangat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populer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pada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studi </w:t>
            </w:r>
          </w:p>
        </w:tc>
      </w:tr>
    </w:tbl>
    <w:p>
      <w:pPr>
        <w:autoSpaceDN w:val="0"/>
        <w:autoSpaceDE w:val="0"/>
        <w:widowControl/>
        <w:spacing w:line="250" w:lineRule="exact" w:before="4" w:after="0"/>
        <w:ind w:left="3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cultural dan komunikasi massa. </w:t>
      </w:r>
    </w:p>
    <w:p>
      <w:pPr>
        <w:autoSpaceDN w:val="0"/>
        <w:autoSpaceDE w:val="0"/>
        <w:widowControl/>
        <w:spacing w:line="264" w:lineRule="exact" w:before="774" w:after="2"/>
        <w:ind w:left="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Desain Analisis Konten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2039"/>
        <w:gridCol w:w="2039"/>
        <w:gridCol w:w="2039"/>
        <w:gridCol w:w="2039"/>
      </w:tblGrid>
      <w:tr>
        <w:trPr>
          <w:trHeight w:hRule="exact" w:val="25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16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Desain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analisis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isi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186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40" w:lineRule="exact" w:before="12" w:after="0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diidentifikasi dalam tiga jenis penelitian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komunikasi yang menggunakan analisis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 w:num="2" w:equalWidth="0">
            <w:col w:w="4084" w:space="0"/>
            <w:col w:w="4074" w:space="0"/>
          </w:cols>
          <w:docGrid w:linePitch="360"/>
        </w:sectPr>
      </w:pPr>
    </w:p>
    <w:p>
      <w:pPr>
        <w:autoSpaceDN w:val="0"/>
        <w:tabs>
          <w:tab w:pos="856" w:val="left"/>
          <w:tab w:pos="2300" w:val="left"/>
          <w:tab w:pos="3170" w:val="left"/>
        </w:tabs>
        <w:autoSpaceDE w:val="0"/>
        <w:widowControl/>
        <w:spacing w:line="250" w:lineRule="exact" w:before="0" w:after="4"/>
        <w:ind w:left="166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sumber yang berbeda, yaitu perbedaan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antar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komunikator.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Kedua,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mengenai penyebab message yang berupa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pengaruh dua message yang dihasilkan dua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sumber (A dan B) terhadap variabel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77" w:type="dxa"/>
      </w:tblPr>
      <w:tblGrid>
        <w:gridCol w:w="2039"/>
        <w:gridCol w:w="2039"/>
        <w:gridCol w:w="2039"/>
        <w:gridCol w:w="2039"/>
      </w:tblGrid>
      <w:tr>
        <w:trPr>
          <w:trHeight w:hRule="exact" w:val="25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perilaku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sehingga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menimbulkan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120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nilai, </w:t>
            </w:r>
          </w:p>
        </w:tc>
      </w:tr>
    </w:tbl>
    <w:p>
      <w:pPr>
        <w:autoSpaceDN w:val="0"/>
        <w:autoSpaceDE w:val="0"/>
        <w:widowControl/>
        <w:spacing w:line="250" w:lineRule="exact" w:before="4" w:after="2"/>
        <w:ind w:left="166" w:right="20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sikap, motif, dan masalah pada sumber B.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Ketiga, penelitian mengenai efek message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 terhadap penerima B. Pertanyaan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diajukan adalah apakah efek atau akibat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77" w:type="dxa"/>
      </w:tblPr>
      <w:tblGrid>
        <w:gridCol w:w="1632"/>
        <w:gridCol w:w="1632"/>
        <w:gridCol w:w="1632"/>
        <w:gridCol w:w="1632"/>
        <w:gridCol w:w="1632"/>
      </w:tblGrid>
      <w:tr>
        <w:trPr>
          <w:trHeight w:hRule="exact" w:val="25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dari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proses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komunikasi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0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telah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276"/>
        <w:ind w:left="166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berlangsung terhadap penerima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with what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effect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)? </w:t>
      </w:r>
    </w:p>
    <w:p>
      <w:pPr>
        <w:sectPr>
          <w:type w:val="nextColumn"/>
          <w:pgSz w:w="10320" w:h="14565"/>
          <w:pgMar w:top="402" w:right="1050" w:bottom="486" w:left="1112" w:header="720" w:footer="720" w:gutter="0"/>
          <w:cols w:num="2" w:equalWidth="0">
            <w:col w:w="4084" w:space="0"/>
            <w:col w:w="40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49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isi. Ketiganya dapat dijelaskan dengan 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8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Metode Analisis Isi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56" w:after="0"/>
              <w:ind w:left="20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pembuatan </w:t>
            </w:r>
          </w:p>
        </w:tc>
      </w:tr>
      <w:tr>
        <w:trPr>
          <w:trHeight w:hRule="exact" w:val="235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teori lima unsur komunikasi yang dibuat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" w:after="0"/>
              <w:ind w:left="0" w:right="18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Prosedur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dasar </w:t>
            </w:r>
          </w:p>
        </w:tc>
        <w:tc>
          <w:tcPr>
            <w:tcW w:type="dxa" w:w="20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0"/>
        <w:ind w:left="0" w:right="144" w:firstLine="0"/>
        <w:jc w:val="center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oleh Lasswell, yaitu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who, says what, to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whom, in what channel, with what effect.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 w:num="2" w:equalWidth="0">
            <w:col w:w="4080" w:space="0"/>
            <w:col w:w="4077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6"/>
        <w:ind w:left="17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rancangan penelitian dan pelaksanaan studi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analisis isi terdiri atas 6 tahapan langkah, </w:t>
      </w:r>
    </w:p>
    <w:p>
      <w:pPr>
        <w:sectPr>
          <w:type w:val="nextColumn"/>
          <w:pgSz w:w="10320" w:h="14565"/>
          <w:pgMar w:top="402" w:right="1050" w:bottom="486" w:left="1112" w:header="720" w:footer="720" w:gutter="0"/>
          <w:cols w:num="2" w:equalWidth="0">
            <w:col w:w="4080" w:space="0"/>
            <w:col w:w="407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32"/>
        <w:gridCol w:w="1632"/>
        <w:gridCol w:w="1632"/>
        <w:gridCol w:w="1632"/>
        <w:gridCol w:w="1632"/>
      </w:tblGrid>
      <w:tr>
        <w:trPr>
          <w:trHeight w:hRule="exact" w:val="228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Ketiga jenis penelitian tersebut dapat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yaitu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(1)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merumuskan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54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pertanyaan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"/>
        <w:ind w:left="0" w:right="0"/>
      </w:pPr>
    </w:p>
    <w:p>
      <w:pPr>
        <w:sectPr>
          <w:type w:val="continuous"/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tabs>
          <w:tab w:pos="1560" w:val="left"/>
          <w:tab w:pos="3090" w:val="left"/>
        </w:tabs>
        <w:autoSpaceDE w:val="0"/>
        <w:widowControl/>
        <w:spacing w:line="250" w:lineRule="exact" w:before="0" w:after="0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memuat satu atau lebih unsur “pertanyaan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teoretik”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Lasswell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tersebut.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Pertama, bersifat deskriptif, yaitu deskripsi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isi-isi komunikasi. Dalam praktiknya, hal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 w:num="2" w:equalWidth="0">
            <w:col w:w="4084" w:space="0"/>
            <w:col w:w="407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6"/>
        <w:ind w:left="166" w:right="22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penelitian dan hipotesisnya, (2) melakukan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sampling terhadap sumber-sumber data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telah dipilih, (3) pembuatan kategori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dipergunakan dalam analisis, (4) </w:t>
      </w:r>
    </w:p>
    <w:p>
      <w:pPr>
        <w:sectPr>
          <w:type w:val="nextColumn"/>
          <w:pgSz w:w="10320" w:h="14565"/>
          <w:pgMar w:top="402" w:right="1050" w:bottom="486" w:left="1112" w:header="720" w:footer="720" w:gutter="0"/>
          <w:cols w:num="2" w:equalWidth="0">
            <w:col w:w="4084" w:space="0"/>
            <w:col w:w="40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360"/>
        <w:gridCol w:w="1360"/>
        <w:gridCol w:w="1360"/>
        <w:gridCol w:w="1360"/>
        <w:gridCol w:w="1360"/>
        <w:gridCol w:w="1360"/>
      </w:tblGrid>
      <w:tr>
        <w:trPr>
          <w:trHeight w:hRule="exact" w:val="23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mudah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dilakukan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cara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8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pendataan suatu sampel dokumen yang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30" w:right="168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melakukan perbandingan. Perbandingan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tersebut dapat meliputi hal-hal berikut ini: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1) Perbandingan pesan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message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) dokumen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sama pada waktu yang berbeda.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Dalam hal ini analisis dapat membuat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kesimpulan mengenai kecenderungan isi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 w:num="2" w:equalWidth="0">
            <w:col w:w="4084" w:space="0"/>
            <w:col w:w="4074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166" w:right="26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telah dipilih dan melakukan pengkodean,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(5) pembuatan skala dan item berdasarkan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kriteria tertentu untuk pengumpulan data,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dan (6) interpretasi/ penafsiran data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diperoleh. </w:t>
      </w:r>
    </w:p>
    <w:p>
      <w:pPr>
        <w:autoSpaceDN w:val="0"/>
        <w:autoSpaceDE w:val="0"/>
        <w:widowControl/>
        <w:spacing w:line="248" w:lineRule="exact" w:before="6" w:after="6"/>
        <w:ind w:left="888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Urutan langkah tersebut harus </w:t>
      </w:r>
    </w:p>
    <w:p>
      <w:pPr>
        <w:sectPr>
          <w:type w:val="nextColumn"/>
          <w:pgSz w:w="10320" w:h="14565"/>
          <w:pgMar w:top="402" w:right="1050" w:bottom="486" w:left="1112" w:header="720" w:footer="720" w:gutter="0"/>
          <w:cols w:num="2" w:equalWidth="0">
            <w:col w:w="4084" w:space="0"/>
            <w:col w:w="40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32"/>
        <w:gridCol w:w="1632"/>
        <w:gridCol w:w="1632"/>
        <w:gridCol w:w="1632"/>
        <w:gridCol w:w="1632"/>
      </w:tblGrid>
      <w:tr>
        <w:trPr>
          <w:trHeight w:hRule="exact" w:val="23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komunikasi.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Perbandingan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pesan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8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tertib, tidak boleh dilompati atau dibalik.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30" w:right="168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message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) dari sumber yang sama/tunggal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dalam situasi-situasi yang berbeda. Dalam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hal ini, studi tentang pengaruh situasi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terhadap isi komunikasi. 3) Perbandingan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pesan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message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) dari sumber yang sama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terhadap penerima yang berbeda. Dalam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 w:num="2" w:equalWidth="0">
            <w:col w:w="4080" w:space="0"/>
            <w:col w:w="4077" w:space="0"/>
          </w:cols>
          <w:docGrid w:linePitch="360"/>
        </w:sectPr>
      </w:pPr>
    </w:p>
    <w:p>
      <w:pPr>
        <w:autoSpaceDN w:val="0"/>
        <w:tabs>
          <w:tab w:pos="1266" w:val="left"/>
          <w:tab w:pos="2316" w:val="left"/>
          <w:tab w:pos="3020" w:val="left"/>
        </w:tabs>
        <w:autoSpaceDE w:val="0"/>
        <w:widowControl/>
        <w:spacing w:line="252" w:lineRule="exact" w:before="0" w:after="6"/>
        <w:ind w:left="17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Langkah sebelumnya merupakan prasyarat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untuk menentukan langkah berikutnya.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Permulaan penelitian itu adalah adanya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rumusan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masalah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atau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pertanyaan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penelitian yang dinyatakan secara jelas,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eksplisit, dan mengarah, serta dapat diukur </w:t>
      </w:r>
    </w:p>
    <w:p>
      <w:pPr>
        <w:sectPr>
          <w:type w:val="nextColumn"/>
          <w:pgSz w:w="10320" w:h="14565"/>
          <w:pgMar w:top="402" w:right="1050" w:bottom="486" w:left="1112" w:header="720" w:footer="720" w:gutter="0"/>
          <w:cols w:num="2" w:equalWidth="0">
            <w:col w:w="4080" w:space="0"/>
            <w:col w:w="407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rPr>
          <w:trHeight w:hRule="exact" w:val="250"/>
        </w:trPr>
        <w:tc>
          <w:tcPr>
            <w:tcW w:type="dxa" w:w="40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hal ini, studi tentang pengaruh ciri-ciri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dijawab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3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usaha </w:t>
            </w:r>
          </w:p>
        </w:tc>
      </w:tr>
      <w:tr>
        <w:trPr>
          <w:trHeight w:hRule="exact" w:val="23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22" w:right="0" w:firstLine="0"/>
              <w:jc w:val="left"/>
            </w:pP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audience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terhadap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isi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gaya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18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penelitian. </w:t>
            </w:r>
          </w:p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  <w:tc>
          <w:tcPr>
            <w:tcW w:type="dxa" w:w="8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30" w:right="168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komunikasi. 4) Analisis antar-message,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yaitu perbandingan isi komunikasi pada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waktu, situasi atau audience yang berbeda.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Dalam hal ini, studi tentang hubungan dua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variabel dalam satu atau sekumpulan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 w:num="2" w:equalWidth="0">
            <w:col w:w="4082" w:space="0"/>
            <w:col w:w="407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6"/>
        <w:ind w:left="168" w:right="26" w:firstLine="722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Pada perumusan hipotesis, dugaan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sementara yang akan dijawab melalui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penelitian, peneliti dapat memilih hipotesis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nol, hipotesis penelitian atau hipotesis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statistik. </w:t>
      </w:r>
    </w:p>
    <w:p>
      <w:pPr>
        <w:sectPr>
          <w:type w:val="nextColumn"/>
          <w:pgSz w:w="10320" w:h="14565"/>
          <w:pgMar w:top="402" w:right="1050" w:bottom="486" w:left="1112" w:header="720" w:footer="720" w:gutter="0"/>
          <w:cols w:num="2" w:equalWidth="0">
            <w:col w:w="4082" w:space="0"/>
            <w:col w:w="40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trHeight w:hRule="exact" w:val="238"/>
        </w:trPr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30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dokumen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(sering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disebut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kontingensi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15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Penarikan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sampel </w:t>
            </w:r>
          </w:p>
        </w:tc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84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dilakukan </w:t>
            </w:r>
          </w:p>
        </w:tc>
      </w:tr>
      <w:tr>
        <w:trPr>
          <w:trHeight w:hRule="exact" w:val="260"/>
        </w:trPr>
        <w:tc>
          <w:tcPr>
            <w:tcW w:type="dxa" w:w="1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</w:t>
            </w: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contingency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). </w:t>
            </w:r>
          </w:p>
        </w:tc>
        <w:tc>
          <w:tcPr>
            <w:tcW w:type="dxa" w:w="2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5) Pengujian hipotesis </w:t>
            </w:r>
          </w:p>
        </w:tc>
        <w:tc>
          <w:tcPr>
            <w:tcW w:type="dxa" w:w="4058"/>
            <w:gridSpan w:val="3"/>
            <w:vMerge w:val="restart"/>
            <w:tcBorders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" w:after="0"/>
              <w:ind w:left="18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melalui pertimbangan tertentu, disesuaikan 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rumusan masalah dan kemampuan </w:t>
            </w:r>
          </w:p>
        </w:tc>
      </w:tr>
      <w:tr>
        <w:trPr>
          <w:trHeight w:hRule="exact" w:val="476"/>
        </w:trPr>
        <w:tc>
          <w:tcPr>
            <w:tcW w:type="dxa" w:w="4068"/>
            <w:gridSpan w:val="5"/>
            <w:tcBorders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30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mengenai perbandingan message dari dua </w:t>
            </w:r>
          </w:p>
        </w:tc>
        <w:tc>
          <w:tcPr>
            <w:tcW w:type="dxa" w:w="3060"/>
            <w:gridSpan w:val="3"/>
            <w:vMerge/>
            <w:tcBorders>
              <w:bottom w:sz="6.40000000000054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3" w:lineRule="auto" w:before="34" w:after="0"/>
        <w:ind w:left="30" w:right="0" w:firstLine="0"/>
        <w:jc w:val="left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Forum Ilmiah Volume 19 Nomor 1 Januari 2022           79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-6624320</wp:posOffset>
            </wp:positionH>
            <wp:positionV relativeFrom="page">
              <wp:posOffset>-9438640</wp:posOffset>
            </wp:positionV>
            <wp:extent cx="19801839" cy="2812642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1839" cy="28126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214"/>
        <w:ind w:left="0" w:right="0" w:firstLine="0"/>
        <w:jc w:val="center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Mengenal Analisa Konten Dan Analisa Tematik Dalam Penelitian Kualitatif </w:t>
      </w:r>
    </w:p>
    <w:p>
      <w:pPr>
        <w:sectPr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tabs>
          <w:tab w:pos="704" w:val="left"/>
          <w:tab w:pos="1380" w:val="left"/>
          <w:tab w:pos="2506" w:val="left"/>
          <w:tab w:pos="3226" w:val="left"/>
        </w:tabs>
        <w:autoSpaceDE w:val="0"/>
        <w:widowControl/>
        <w:spacing w:line="252" w:lineRule="exact" w:before="0" w:after="4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peneliti.Pembuatan alat ukur atau kategori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akan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digunakan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untuk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analisis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didasarkan pada rumusan masalah atau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pertanyaan penelitian, dan acuan tertentu.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Misalnya, kategori tinggi-sedang-rendah,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indikator-indikator yang bersifat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terukur. Kemudian, pengumpulan atau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coding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dilakukan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19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40" w:lineRule="exact" w:before="14" w:after="2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menggunakan lembar pengkodean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coding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sheet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) yang sudah dipersiapkan. Setelah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semua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diproses,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86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kemudian </w:t>
            </w:r>
          </w:p>
        </w:tc>
      </w:tr>
    </w:tbl>
    <w:p>
      <w:pPr>
        <w:autoSpaceDN w:val="0"/>
        <w:autoSpaceDE w:val="0"/>
        <w:widowControl/>
        <w:spacing w:line="248" w:lineRule="exact" w:before="2" w:after="0"/>
        <w:ind w:left="3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diinterpretasikan maknanya. </w:t>
      </w:r>
    </w:p>
    <w:p>
      <w:pPr>
        <w:autoSpaceDN w:val="0"/>
        <w:tabs>
          <w:tab w:pos="750" w:val="left"/>
        </w:tabs>
        <w:autoSpaceDE w:val="0"/>
        <w:widowControl/>
        <w:spacing w:line="250" w:lineRule="exact" w:before="294" w:after="4"/>
        <w:ind w:left="3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Analisis Tematik </w:t>
      </w:r>
      <w:r>
        <w:br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Pada umumnya, gambaran analisis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data kualitatif terlihat pada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thematic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analysis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. Dengan kata lain, ketika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kualitatif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telah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mampu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melaksanakan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30" w:right="152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proses dan tahap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thematic analysis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, maka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analisis data kualitatif lainnya akan mampu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dilaksanakan oleh peneliti (Junaid, 2016).</w:t>
      </w:r>
    </w:p>
    <w:p>
      <w:pPr>
        <w:autoSpaceDN w:val="0"/>
        <w:tabs>
          <w:tab w:pos="690" w:val="left"/>
          <w:tab w:pos="750" w:val="left"/>
          <w:tab w:pos="900" w:val="left"/>
          <w:tab w:pos="1320" w:val="left"/>
          <w:tab w:pos="1860" w:val="left"/>
          <w:tab w:pos="2190" w:val="left"/>
          <w:tab w:pos="2884" w:val="left"/>
          <w:tab w:pos="2986" w:val="left"/>
          <w:tab w:pos="3660" w:val="left"/>
        </w:tabs>
        <w:autoSpaceDE w:val="0"/>
        <w:widowControl/>
        <w:spacing w:line="254" w:lineRule="exact" w:before="0" w:after="2"/>
        <w:ind w:left="30" w:right="144" w:firstLine="0"/>
        <w:jc w:val="left"/>
      </w:pPr>
      <w:r>
        <w:tab/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Thematic </w:t>
      </w:r>
      <w:r>
        <w:tab/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analysis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merupakan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salah satu cara untuk menganalisa data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tujuan untuk mengidentifikasi pola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atau untuk menemukan tema melalui data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telah dikumpulkan oleh peneliti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(Braun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&amp;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Clarke,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2006).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Cara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ini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merupakan metode yang sangat efektif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apabila sebuah penelitian bermaksud untuk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mengupas secara rinci data-data kualitatif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mereka miliki guna menemukan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keterkaitan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pola-pola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sebuah </w:t>
            </w:r>
          </w:p>
        </w:tc>
      </w:tr>
    </w:tbl>
    <w:p>
      <w:pPr>
        <w:autoSpaceDN w:val="0"/>
        <w:tabs>
          <w:tab w:pos="960" w:val="left"/>
          <w:tab w:pos="2010" w:val="left"/>
          <w:tab w:pos="2430" w:val="left"/>
          <w:tab w:pos="3286" w:val="left"/>
        </w:tabs>
        <w:autoSpaceDE w:val="0"/>
        <w:widowControl/>
        <w:spacing w:line="252" w:lineRule="exact" w:before="0" w:after="2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fenomena dan menjelaskan sejauhmana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sebuah fenomena terjadi melalui kacamata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 (Fereday &amp; Muir-Cochrane, 2006).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Bahkan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Holoway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&amp;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Todres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(2003)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mengatakan bahwa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thematic analysis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ini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merupakan dasar atau pondasi untuk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kepentingan menganalisa dalam penelitian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kualitatif. Ada beberapa metode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8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6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48" w:lineRule="exact" w:before="2" w:after="4"/>
        <w:ind w:left="3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kualitatif, dan thematic ini analysis ini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</w:tblGrid>
      <w:tr>
        <w:trPr>
          <w:trHeight w:hRule="exact" w:val="236"/>
        </w:trPr>
        <w:tc>
          <w:tcPr>
            <w:tcW w:type="dxa" w:w="39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sangat penting untuk dipelajari karena </w:t>
            </w:r>
          </w:p>
        </w:tc>
      </w:tr>
      <w:tr>
        <w:trPr>
          <w:trHeight w:hRule="exact" w:val="24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dianggap 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core </w:t>
            </w:r>
          </w:p>
        </w:tc>
        <w:tc>
          <w:tcPr>
            <w:tcW w:type="dxa" w:w="67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skills</w:t>
            </w:r>
          </w:p>
        </w:tc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</w:tr>
      <w:tr>
        <w:trPr>
          <w:trHeight w:hRule="exact" w:val="260"/>
        </w:trPr>
        <w:tc>
          <w:tcPr>
            <w:tcW w:type="dxa" w:w="1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pengetahuan 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1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dasar </w:t>
            </w:r>
          </w:p>
        </w:tc>
        <w:tc>
          <w:tcPr>
            <w:tcW w:type="dxa" w:w="8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19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  <w:tc>
          <w:tcPr>
            <w:tcW w:type="dxa" w:w="118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melakukan 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analisa 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2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6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penelitian-penelitian </w:t>
            </w:r>
          </w:p>
        </w:tc>
      </w:tr>
      <w:tr>
        <w:trPr>
          <w:trHeight w:hRule="exact" w:val="256"/>
        </w:trPr>
        <w:tc>
          <w:tcPr>
            <w:tcW w:type="dxa" w:w="9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kualitatif. </w:t>
            </w:r>
          </w:p>
        </w:tc>
        <w:tc>
          <w:tcPr>
            <w:tcW w:type="dxa" w:w="9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Bahkan 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56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lebih </w:t>
            </w:r>
          </w:p>
        </w:tc>
        <w:tc>
          <w:tcPr>
            <w:tcW w:type="dxa" w:w="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lanjut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8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0320" w:h="14565"/>
          <w:pgMar w:top="402" w:right="1050" w:bottom="486" w:left="1112" w:header="720" w:footer="720" w:gutter="0"/>
          <w:cols w:num="2" w:equalWidth="0">
            <w:col w:w="4068" w:space="0"/>
            <w:col w:w="409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182" w:right="20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dikatakan bahwa pengidentifikasian tema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mejadi ciri khas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thematic analysis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ini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merupakan salah satu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generic skills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bagi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sebagian besar metode analisa kualitatif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(Holloway &amp; Todres, 2003).</w:t>
      </w:r>
    </w:p>
    <w:p>
      <w:pPr>
        <w:autoSpaceDN w:val="0"/>
        <w:autoSpaceDE w:val="0"/>
        <w:widowControl/>
        <w:spacing w:line="254" w:lineRule="exact" w:before="2" w:after="4"/>
        <w:ind w:left="182" w:right="20" w:firstLine="722"/>
        <w:jc w:val="both"/>
      </w:pP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Thematic analysis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atau biasa juga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disebut dengan istilah analisis tematik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interpretatif diartikan sebagai suatu metode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mengidentifikasi, menganalisis 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melaporkan tema-tema atau pola-pola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terdapat dalam data. Menurut Liamputtong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(2009), terdapat dua langkah utama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harus dilakukan dalam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thematic analysis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39"/>
        <w:gridCol w:w="2039"/>
        <w:gridCol w:w="2039"/>
        <w:gridCol w:w="2039"/>
      </w:tblGrid>
      <w:tr>
        <w:trPr>
          <w:trHeight w:hRule="exact" w:val="25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Pertama,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membaca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14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secara </w:t>
            </w:r>
          </w:p>
        </w:tc>
      </w:tr>
    </w:tbl>
    <w:p>
      <w:pPr>
        <w:autoSpaceDN w:val="0"/>
        <w:autoSpaceDE w:val="0"/>
        <w:widowControl/>
        <w:spacing w:line="252" w:lineRule="exact" w:before="0" w:after="2"/>
        <w:ind w:left="182" w:right="22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keseluruhan isi atau transkrip wawancara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dan mencoba memberikan makna dari data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transkrip tersebut. Dalam proses ini,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 memerhatikan secara seksama isi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transkrip tersebut dan memberikan makna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dari apa yang disampaikan oleh informan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39"/>
        <w:gridCol w:w="2039"/>
        <w:gridCol w:w="2039"/>
        <w:gridCol w:w="2039"/>
      </w:tblGrid>
      <w:tr>
        <w:trPr>
          <w:trHeight w:hRule="exact" w:val="25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dalam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konteks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kolektifitas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4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sebagai </w:t>
            </w:r>
          </w:p>
        </w:tc>
      </w:tr>
    </w:tbl>
    <w:p>
      <w:pPr>
        <w:autoSpaceDN w:val="0"/>
        <w:autoSpaceDE w:val="0"/>
        <w:widowControl/>
        <w:spacing w:line="248" w:lineRule="exact" w:before="2" w:after="2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kelompok masyarakat. Dalam memahami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632"/>
        <w:gridCol w:w="1632"/>
        <w:gridCol w:w="1632"/>
        <w:gridCol w:w="1632"/>
        <w:gridCol w:w="1632"/>
      </w:tblGrid>
      <w:tr>
        <w:trPr>
          <w:trHeight w:hRule="exact" w:val="258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isi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transkrip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tersebut,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1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perlu </w:t>
            </w:r>
          </w:p>
        </w:tc>
      </w:tr>
    </w:tbl>
    <w:p>
      <w:pPr>
        <w:autoSpaceDN w:val="0"/>
        <w:autoSpaceDE w:val="0"/>
        <w:widowControl/>
        <w:spacing w:line="240" w:lineRule="exact" w:before="10" w:after="0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memerhatikan pola-pola atau ide-ide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berulang kali disampaikan oleh informan. </w:t>
      </w:r>
    </w:p>
    <w:p>
      <w:pPr>
        <w:autoSpaceDN w:val="0"/>
        <w:autoSpaceDE w:val="0"/>
        <w:widowControl/>
        <w:spacing w:line="256" w:lineRule="exact" w:before="0" w:after="4"/>
        <w:ind w:left="182" w:right="0" w:firstLine="722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Proses ini umumnya mengambil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waktu yang tidak sedikit mengingat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39"/>
        <w:gridCol w:w="2039"/>
        <w:gridCol w:w="2039"/>
        <w:gridCol w:w="2039"/>
      </w:tblGrid>
      <w:tr>
        <w:trPr>
          <w:trHeight w:hRule="exact" w:val="25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transkripsi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16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</w:t>
            </w:r>
          </w:p>
        </w:tc>
      </w:tr>
    </w:tbl>
    <w:p>
      <w:pPr>
        <w:autoSpaceDN w:val="0"/>
        <w:tabs>
          <w:tab w:pos="1518" w:val="left"/>
          <w:tab w:pos="1908" w:val="left"/>
          <w:tab w:pos="2402" w:val="left"/>
          <w:tab w:pos="3368" w:val="left"/>
          <w:tab w:pos="3470" w:val="left"/>
        </w:tabs>
        <w:autoSpaceDE w:val="0"/>
        <w:widowControl/>
        <w:spacing w:line="254" w:lineRule="exact" w:before="0" w:after="0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melakukan langkah pengkodean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).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Liamputtong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berpendapat bahwa data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kualitatif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secara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umum </w:t>
      </w:r>
      <w:r>
        <w:tab/>
      </w:r>
      <w:r>
        <w:tab/>
      </w:r>
      <w:r>
        <w:tab/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coding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mengimplementasikan </w:t>
      </w:r>
      <w:r>
        <w:br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langkah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dalam memahami makna atau pola-pola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informasi yang ada pada data kualitatif.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adalah proses menelaah 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menguji data mentah yang ada dengan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melakukan pemberian label (memberikan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label) dalam bentuk kata-kata, frase atau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kalimat. </w:t>
      </w:r>
    </w:p>
    <w:p>
      <w:pPr>
        <w:autoSpaceDN w:val="0"/>
        <w:autoSpaceDE w:val="0"/>
        <w:widowControl/>
        <w:spacing w:line="252" w:lineRule="exact" w:before="0" w:after="210"/>
        <w:ind w:left="182" w:right="22" w:firstLine="722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Terdapat dua tahap dalam langkah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coding ini yakni pengkodean awal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initial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) atau pengkodean terbuka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open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) dan pengkodean aksial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axial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). Beberapa penulis menambahkan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pentingnya pengkodean selektif 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selective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) dalam melakukan analisis data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selain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initial 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dan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axial coding</w:t>
      </w:r>
    </w:p>
    <w:p>
      <w:pPr>
        <w:sectPr>
          <w:type w:val="nextColumn"/>
          <w:pgSz w:w="10320" w:h="14565"/>
          <w:pgMar w:top="402" w:right="1050" w:bottom="486" w:left="1112" w:header="720" w:footer="720" w:gutter="0"/>
          <w:cols w:num="2" w:equalWidth="0">
            <w:col w:w="4068" w:space="0"/>
            <w:col w:w="4090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42" w:after="0"/>
        <w:ind w:left="30" w:right="0" w:firstLine="0"/>
        <w:jc w:val="left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Forum Ilmiah Volume 19 Nomor 1 Januari 2022           80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-6624320</wp:posOffset>
            </wp:positionH>
            <wp:positionV relativeFrom="page">
              <wp:posOffset>-9438640</wp:posOffset>
            </wp:positionV>
            <wp:extent cx="19801839" cy="2812642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1839" cy="28126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214"/>
        <w:ind w:left="0" w:right="0" w:firstLine="0"/>
        <w:jc w:val="center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Mengenal Analisa Konten Dan Analisa Tematik Dalam Penelitian Kualitatif </w:t>
      </w:r>
    </w:p>
    <w:p>
      <w:pPr>
        <w:sectPr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4"/>
        <w:ind w:left="0" w:right="144" w:firstLine="0"/>
        <w:jc w:val="center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(Hesse-Biber &amp; Leavy, 2011).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Initial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diartikan sebagai pemberian makna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atau label dalam bentuk katakata atau frase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sesuai dengan data yang ada (misalnya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pada data transkripsi).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Axial coding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diartikan sebagai langkah atau tahap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kelanjutan dari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open 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dengan cara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menciptakan tema-tema atau kategori-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kategori yang didasarkan pada kata-kata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atau frase yang dihasilkan dari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open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. Tema-tema yang telah dibuat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melalui proses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di atas perlu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dikelompokkan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cara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memilah 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tema-tema tersebut dengan memerhatikan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prinsip hirarki, struktur atau cakupan tema-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tema. Dalam membuat tema-tema 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kategori ataupun konsep, peneliti harus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mampu memerhatikan keterkaitan atau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koneksi antara satu tema dengan tema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lainnya. </w:t>
      </w:r>
    </w:p>
    <w:p>
      <w:pPr>
        <w:autoSpaceDN w:val="0"/>
        <w:tabs>
          <w:tab w:pos="750" w:val="left"/>
          <w:tab w:pos="960" w:val="left"/>
          <w:tab w:pos="1650" w:val="left"/>
          <w:tab w:pos="1950" w:val="left"/>
          <w:tab w:pos="2070" w:val="left"/>
          <w:tab w:pos="2340" w:val="left"/>
          <w:tab w:pos="2746" w:val="left"/>
          <w:tab w:pos="3286" w:val="left"/>
        </w:tabs>
        <w:autoSpaceDE w:val="0"/>
        <w:widowControl/>
        <w:spacing w:line="252" w:lineRule="exact" w:before="4" w:after="4"/>
        <w:ind w:left="30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berikutnya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adalah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Langkah </w:t>
      </w:r>
      <w:r>
        <w:br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membuat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atau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menciptakan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gagasan-gagasan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konsep-konsep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atau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teoritis yang berkaitan dengan kode 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tema-tema tersebut. Strategi yang tepat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dalam proses analisis data ini adalah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719"/>
        <w:gridCol w:w="2719"/>
        <w:gridCol w:w="2719"/>
      </w:tblGrid>
      <w:tr>
        <w:trPr>
          <w:trHeight w:hRule="exact" w:val="25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kemampuan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16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menghubungkan 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30" w:right="154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antara konsep-konsep yang telah dibuat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mengaitkan dengan teori-teori atau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literaturliteratur yang telah ada. Dalam hal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ini, peneliti harus senantiasa mencari 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melihat literatur yang telah ada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mungkin relevan dengan isu penelitian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sedang diteliti. </w:t>
      </w:r>
    </w:p>
    <w:p>
      <w:pPr>
        <w:autoSpaceDN w:val="0"/>
        <w:tabs>
          <w:tab w:pos="750" w:val="left"/>
          <w:tab w:pos="884" w:val="left"/>
          <w:tab w:pos="1170" w:val="left"/>
          <w:tab w:pos="1410" w:val="left"/>
          <w:tab w:pos="1546" w:val="left"/>
          <w:tab w:pos="1622" w:val="left"/>
          <w:tab w:pos="1784" w:val="left"/>
          <w:tab w:pos="2084" w:val="left"/>
          <w:tab w:pos="2220" w:val="left"/>
          <w:tab w:pos="2672" w:val="left"/>
          <w:tab w:pos="2684" w:val="left"/>
          <w:tab w:pos="3060" w:val="left"/>
          <w:tab w:pos="3226" w:val="left"/>
          <w:tab w:pos="3420" w:val="left"/>
        </w:tabs>
        <w:autoSpaceDE w:val="0"/>
        <w:widowControl/>
        <w:spacing w:line="254" w:lineRule="exact" w:before="0" w:after="4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Mengingat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adalah langkah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penting dalam analisis data kualitatif, maka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Liamputtong </w:t>
      </w:r>
      <w:r>
        <w:tab/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(2009)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menyarankan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beberapa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tips </w:t>
      </w:r>
      <w:r>
        <w:tab/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praktis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perlu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diperhatikan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oleh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peneliti.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Pertama,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peneliti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tidak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perlu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khawatir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banyaknya kode-kode atau label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dibuat. Dalam praktiknya, peneliti akan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menemukan bahwa kodekode yang dibuat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mungkin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tidak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berkaitan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atau sesuai </w:t>
            </w:r>
          </w:p>
        </w:tc>
      </w:tr>
    </w:tbl>
    <w:p>
      <w:pPr>
        <w:autoSpaceDN w:val="0"/>
        <w:autoSpaceDE w:val="0"/>
        <w:widowControl/>
        <w:spacing w:line="248" w:lineRule="exact" w:before="4" w:after="0"/>
        <w:ind w:left="30" w:right="156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topik penelitian, namun di sisi lain,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kodekode tersebut mungkin bermanfaat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dalam konteks yang lain. Kedua, peneliti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 w:num="2" w:equalWidth="0">
            <w:col w:w="4068" w:space="0"/>
            <w:col w:w="409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182" w:right="20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dapat membuat kode-kode atau label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cara yang kreatif dan variatif.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Karena itu, peneliti perlu memerhatikan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data-data penelitian secara seksama 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memahami secara mendalam data-data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tersebut </w:t>
      </w:r>
    </w:p>
    <w:p>
      <w:pPr>
        <w:autoSpaceDN w:val="0"/>
        <w:tabs>
          <w:tab w:pos="904" w:val="left"/>
        </w:tabs>
        <w:autoSpaceDE w:val="0"/>
        <w:widowControl/>
        <w:spacing w:line="250" w:lineRule="exact" w:before="294" w:after="4"/>
        <w:ind w:left="1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Hasil dan Pembahasan </w:t>
      </w:r>
      <w:r>
        <w:br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Berdasarkan penjelasan di atas,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penulisan ini akan mencoba dilakukan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analisa secara konten dan tematik dari dua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39"/>
        <w:gridCol w:w="2039"/>
        <w:gridCol w:w="2039"/>
        <w:gridCol w:w="2039"/>
      </w:tblGrid>
      <w:tr>
        <w:trPr>
          <w:trHeight w:hRule="exact" w:val="25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jurnal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yaitu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Dukungan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104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orangtua dan </w:t>
            </w:r>
          </w:p>
        </w:tc>
      </w:tr>
    </w:tbl>
    <w:p>
      <w:pPr>
        <w:autoSpaceDN w:val="0"/>
        <w:autoSpaceDE w:val="0"/>
        <w:widowControl/>
        <w:spacing w:line="252" w:lineRule="exact" w:before="0" w:after="4"/>
        <w:ind w:left="182" w:right="20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penyesuaian diri remaja mantan pengguna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narkoba (Widianingsih &amp; Widyarini, 2009)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dan Hubungan penerimaan diri dengan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penyesuaian diri pada mantan pecandu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narkoba di Sumatera Barat bagian Utara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(Yusdi &amp; Rinaldi, 2019). Dalam studi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analisa ini akan lebih difokuskan pada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39"/>
        <w:gridCol w:w="2039"/>
        <w:gridCol w:w="2039"/>
        <w:gridCol w:w="2039"/>
      </w:tblGrid>
      <w:tr>
        <w:trPr>
          <w:trHeight w:hRule="exact" w:val="25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penyesuaian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diri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mantan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14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pengguna </w:t>
            </w:r>
          </w:p>
        </w:tc>
      </w:tr>
    </w:tbl>
    <w:p>
      <w:pPr>
        <w:autoSpaceDN w:val="0"/>
        <w:autoSpaceDE w:val="0"/>
        <w:widowControl/>
        <w:spacing w:line="240" w:lineRule="exact" w:before="14" w:after="4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narkoba, karena pada saat pengguna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narkoba melepaskan diri dari penggunaan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</w:tblGrid>
      <w:tr>
        <w:trPr>
          <w:trHeight w:hRule="exact" w:val="25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narkoba, </w:t>
            </w:r>
          </w:p>
        </w:tc>
        <w:tc>
          <w:tcPr>
            <w:tcW w:type="dxa" w:w="1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7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masalah </w:t>
            </w:r>
          </w:p>
        </w:tc>
        <w:tc>
          <w:tcPr>
            <w:tcW w:type="dxa" w:w="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utama </w:t>
            </w:r>
          </w:p>
        </w:tc>
        <w:tc>
          <w:tcPr>
            <w:tcW w:type="dxa" w:w="1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17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biasa </w:t>
            </w:r>
          </w:p>
        </w:tc>
      </w:tr>
      <w:tr>
        <w:trPr>
          <w:trHeight w:hRule="exact" w:val="24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dialami </w:t>
            </w:r>
          </w:p>
        </w:tc>
        <w:tc>
          <w:tcPr>
            <w:tcW w:type="dxa" w:w="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yaitu </w:t>
            </w:r>
          </w:p>
        </w:tc>
        <w:tc>
          <w:tcPr>
            <w:tcW w:type="dxa" w:w="14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penyesuaian </w:t>
            </w:r>
          </w:p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diri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 </w:t>
            </w:r>
          </w:p>
        </w:tc>
      </w:tr>
      <w:tr>
        <w:trPr>
          <w:trHeight w:hRule="exact" w:val="260"/>
        </w:trPr>
        <w:tc>
          <w:tcPr>
            <w:tcW w:type="dxa" w:w="12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lingkungan </w:t>
            </w:r>
          </w:p>
        </w:tc>
        <w:tc>
          <w:tcPr>
            <w:tcW w:type="dxa" w:w="10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60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sosialnya. </w:t>
            </w:r>
          </w:p>
        </w:tc>
        <w:tc>
          <w:tcPr>
            <w:tcW w:type="dxa" w:w="1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Label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  <w:tr>
        <w:trPr>
          <w:trHeight w:hRule="exact" w:val="26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disandang </w:t>
            </w:r>
          </w:p>
        </w:tc>
        <w:tc>
          <w:tcPr>
            <w:tcW w:type="dxa" w:w="1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2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seorang </w:t>
            </w:r>
          </w:p>
        </w:tc>
        <w:tc>
          <w:tcPr>
            <w:tcW w:type="dxa" w:w="1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mantan </w:t>
            </w:r>
          </w:p>
        </w:tc>
        <w:tc>
          <w:tcPr>
            <w:tcW w:type="dxa" w:w="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pengguna </w:t>
            </w:r>
          </w:p>
        </w:tc>
      </w:tr>
      <w:tr>
        <w:trPr>
          <w:trHeight w:hRule="exact" w:val="26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narkoba </w:t>
            </w:r>
          </w:p>
        </w:tc>
        <w:tc>
          <w:tcPr>
            <w:tcW w:type="dxa" w:w="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1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</w:p>
        </w:tc>
        <w:tc>
          <w:tcPr>
            <w:tcW w:type="dxa" w:w="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kekhawatiran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akan </w:t>
            </w:r>
          </w:p>
        </w:tc>
      </w:tr>
      <w:tr>
        <w:trPr>
          <w:trHeight w:hRule="exact" w:val="240"/>
        </w:trPr>
        <w:tc>
          <w:tcPr>
            <w:tcW w:type="dxa" w:w="1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penerimaan </w:t>
            </w:r>
          </w:p>
        </w:tc>
        <w:tc>
          <w:tcPr>
            <w:tcW w:type="dxa" w:w="14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3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masyarakat </w:t>
            </w:r>
          </w:p>
        </w:tc>
        <w:tc>
          <w:tcPr>
            <w:tcW w:type="dxa" w:w="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terhadap </w:t>
            </w:r>
          </w:p>
        </w:tc>
      </w:tr>
      <w:tr>
        <w:trPr>
          <w:trHeight w:hRule="exact" w:val="260"/>
        </w:trPr>
        <w:tc>
          <w:tcPr>
            <w:tcW w:type="dxa" w:w="1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kehadirannya </w:t>
            </w:r>
          </w:p>
        </w:tc>
        <w:tc>
          <w:tcPr>
            <w:tcW w:type="dxa" w:w="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" w:after="0"/>
              <w:ind w:left="1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akan </w:t>
            </w:r>
          </w:p>
        </w:tc>
        <w:tc>
          <w:tcPr>
            <w:tcW w:type="dxa" w:w="1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" w:after="0"/>
              <w:ind w:left="2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membuat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tidak </w:t>
            </w:r>
          </w:p>
        </w:tc>
      </w:tr>
      <w:tr>
        <w:trPr>
          <w:trHeight w:hRule="exact" w:val="256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nyaman, </w:t>
            </w:r>
          </w:p>
        </w:tc>
        <w:tc>
          <w:tcPr>
            <w:tcW w:type="dxa" w:w="1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sehingga </w:t>
            </w:r>
          </w:p>
        </w:tc>
        <w:tc>
          <w:tcPr>
            <w:tcW w:type="dxa" w:w="1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9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cenderung </w:t>
            </w:r>
          </w:p>
        </w:tc>
        <w:tc>
          <w:tcPr>
            <w:tcW w:type="dxa" w:w="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204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minder,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khawatir, takut ketika akan bergaul di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lingkungan masyarakat. </w:t>
      </w:r>
    </w:p>
    <w:p>
      <w:pPr>
        <w:autoSpaceDN w:val="0"/>
        <w:tabs>
          <w:tab w:pos="902" w:val="left"/>
          <w:tab w:pos="904" w:val="left"/>
          <w:tab w:pos="1368" w:val="left"/>
          <w:tab w:pos="2222" w:val="left"/>
          <w:tab w:pos="2598" w:val="left"/>
          <w:tab w:pos="3052" w:val="left"/>
          <w:tab w:pos="3694" w:val="left"/>
        </w:tabs>
        <w:autoSpaceDE w:val="0"/>
        <w:widowControl/>
        <w:spacing w:line="254" w:lineRule="exact" w:before="0" w:after="180"/>
        <w:ind w:left="182" w:right="0" w:firstLine="0"/>
        <w:jc w:val="left"/>
      </w:pP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Berdasarkan dua jurnal tersebut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dapat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diidentifikasi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bahwa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jurnal (1)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Dukungan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orangtua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mengenai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penyesuaian diri remaja mantan pengguna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narkoba (Widianingsih &amp; Widyarini, 2009)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melibatkan  45 orang. Aspek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digunakan menurut Mu’tadin (2002) yaitu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: penyesuaian pribadi dan penyesuaian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sosial. Penyesuaian diri bagus namun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belum optimal. Penyesuaian diri wanita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lebih baik dari pada laki-laki. Wanita lebih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dapat memecahkan konflik. Penyesuaian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diri individu dengan tingkat kuliah lebih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baik dibandingkan SMA. Penyesuaian diri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pengguna 5 bulan -1 tahun lebih baik </w:t>
      </w:r>
    </w:p>
    <w:p>
      <w:pPr>
        <w:sectPr>
          <w:type w:val="nextColumn"/>
          <w:pgSz w:w="10320" w:h="14565"/>
          <w:pgMar w:top="402" w:right="1050" w:bottom="486" w:left="1112" w:header="720" w:footer="720" w:gutter="0"/>
          <w:cols w:num="2" w:equalWidth="0">
            <w:col w:w="4068" w:space="0"/>
            <w:col w:w="4090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42" w:after="0"/>
        <w:ind w:left="30" w:right="0" w:firstLine="0"/>
        <w:jc w:val="left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Forum Ilmiah Volume 19 Nomor 1 Januari 2022           81 </w:t>
      </w:r>
    </w:p>
    <w:p>
      <w:pPr>
        <w:sectPr>
          <w:type w:val="continuous"/>
          <w:pgSz w:w="10320" w:h="14565"/>
          <w:pgMar w:top="402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-6624320</wp:posOffset>
            </wp:positionH>
            <wp:positionV relativeFrom="page">
              <wp:posOffset>-9438640</wp:posOffset>
            </wp:positionV>
            <wp:extent cx="19801839" cy="2812642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1839" cy="28126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214"/>
        <w:ind w:left="1426" w:right="0" w:firstLine="0"/>
        <w:jc w:val="left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Mengenal Analisa Konten Dan Analisa Tematik Dalam Penelitian Kualitatif </w:t>
      </w:r>
    </w:p>
    <w:p>
      <w:pPr>
        <w:sectPr>
          <w:pgSz w:w="10320" w:h="14565"/>
          <w:pgMar w:top="402" w:right="1050" w:bottom="486" w:left="1022" w:header="720" w:footer="720" w:gutter="0"/>
          <w:cols/>
          <w:docGrid w:linePitch="360"/>
        </w:sectPr>
      </w:pPr>
    </w:p>
    <w:p>
      <w:pPr>
        <w:autoSpaceDN w:val="0"/>
        <w:tabs>
          <w:tab w:pos="1500" w:val="left"/>
          <w:tab w:pos="1530" w:val="left"/>
          <w:tab w:pos="2130" w:val="left"/>
          <w:tab w:pos="2880" w:val="left"/>
          <w:tab w:pos="3104" w:val="left"/>
        </w:tabs>
        <w:autoSpaceDE w:val="0"/>
        <w:widowControl/>
        <w:spacing w:line="250" w:lineRule="exact" w:before="0" w:after="4"/>
        <w:ind w:left="12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penyesuaian dirinya, dibandingkan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lebih dari 1 tahun. Ada peran dukungan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orangtua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terhadap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kemampuan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penyesuaian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diri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mantan </w:t>
      </w:r>
      <w:r>
        <w:br/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pengguna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narkoba.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97" w:type="dxa"/>
      </w:tblPr>
      <w:tblGrid>
        <w:gridCol w:w="1650"/>
        <w:gridCol w:w="1650"/>
        <w:gridCol w:w="1650"/>
        <w:gridCol w:w="1650"/>
        <w:gridCol w:w="1650"/>
      </w:tblGrid>
      <w:tr>
        <w:trPr>
          <w:trHeight w:hRule="exact" w:val="236"/>
        </w:trPr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23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Selanjutnya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pada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jurnal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(2) </w:t>
            </w:r>
          </w:p>
        </w:tc>
      </w:tr>
      <w:tr>
        <w:trPr>
          <w:trHeight w:hRule="exact" w:val="27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mengenai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" w:after="0"/>
              <w:ind w:left="126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hubungan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" w:after="0"/>
              <w:ind w:left="234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penerimaan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diri 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120" w:right="154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penyesuaian diri pada mantan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pecandu narkoba di Sumatera Barat bagian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Utara (Yusdi &amp; Rinaldi, 2019), melibatkan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30 responden.  50% narasumber memiliki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penyesuaian diri yang tinggi, karena subjek </w:t>
      </w:r>
    </w:p>
    <w:p>
      <w:pPr>
        <w:sectPr>
          <w:type w:val="continuous"/>
          <w:pgSz w:w="10320" w:h="14565"/>
          <w:pgMar w:top="402" w:right="1050" w:bottom="486" w:left="1022" w:header="720" w:footer="720" w:gutter="0"/>
          <w:cols w:num="2" w:equalWidth="0">
            <w:col w:w="4158" w:space="0"/>
            <w:col w:w="4090" w:space="0"/>
          </w:cols>
          <w:docGrid w:linePitch="360"/>
        </w:sectPr>
      </w:pPr>
    </w:p>
    <w:p>
      <w:pPr>
        <w:autoSpaceDN w:val="0"/>
        <w:tabs>
          <w:tab w:pos="1218" w:val="left"/>
          <w:tab w:pos="2374" w:val="left"/>
          <w:tab w:pos="3680" w:val="left"/>
        </w:tabs>
        <w:autoSpaceDE w:val="0"/>
        <w:widowControl/>
        <w:spacing w:line="250" w:lineRule="exact" w:before="0" w:after="0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mampu memaknai setiap pengalaman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dilalui.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Adanya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dukungan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dari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lingkungannya. Subjek dengan usia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lebih banyak memiliki kematangan emosi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lebih baik. </w:t>
      </w:r>
    </w:p>
    <w:p>
      <w:pPr>
        <w:autoSpaceDN w:val="0"/>
        <w:autoSpaceDE w:val="0"/>
        <w:widowControl/>
        <w:spacing w:line="256" w:lineRule="exact" w:before="2" w:after="1030"/>
        <w:ind w:left="182" w:right="26" w:firstLine="722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Berdasarkan Analisa dua jurnal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tersebut dapat dibuat kode berdasarkan isi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dan tema yaitu sebagai berikut : </w:t>
      </w:r>
    </w:p>
    <w:p>
      <w:pPr>
        <w:sectPr>
          <w:type w:val="nextColumn"/>
          <w:pgSz w:w="10320" w:h="14565"/>
          <w:pgMar w:top="402" w:right="1050" w:bottom="486" w:left="1022" w:header="720" w:footer="720" w:gutter="0"/>
          <w:cols w:num="2" w:equalWidth="0">
            <w:col w:w="4158" w:space="0"/>
            <w:col w:w="409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12"/>
        <w:ind w:left="3312" w:right="3168" w:firstLine="0"/>
        <w:jc w:val="center"/>
      </w:pPr>
      <w:r>
        <w:rPr>
          <w:w w:val="102.27272727272727"/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Tabel 1 </w:t>
      </w:r>
      <w:r>
        <w:br/>
      </w:r>
      <w:r>
        <w:rPr>
          <w:w w:val="102.27272727272727"/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Kode dan Tema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124"/>
        <w:gridCol w:w="4124"/>
      </w:tblGrid>
      <w:tr>
        <w:trPr>
          <w:trHeight w:hRule="exact" w:val="254"/>
        </w:trPr>
        <w:tc>
          <w:tcPr>
            <w:tcW w:type="dxa" w:w="2674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Kode dan Tema </w:t>
            </w:r>
          </w:p>
        </w:tc>
        <w:tc>
          <w:tcPr>
            <w:tcW w:type="dxa" w:w="5408"/>
            <w:tcBorders>
              <w:top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Deskripsi </w:t>
            </w:r>
          </w:p>
        </w:tc>
      </w:tr>
      <w:tr>
        <w:trPr>
          <w:trHeight w:hRule="exact" w:val="240"/>
        </w:trPr>
        <w:tc>
          <w:tcPr>
            <w:tcW w:type="dxa" w:w="267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06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Penyesuaian Diri </w:t>
            </w:r>
          </w:p>
        </w:tc>
        <w:tc>
          <w:tcPr>
            <w:tcW w:type="dxa" w:w="5408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76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(1)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Penyesuaian diri tinggi namun belum optimal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4"/>
        <w:ind w:left="0" w:right="1372" w:firstLine="0"/>
        <w:jc w:val="righ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(2)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Data menunjukkan penyesuaian diri tinggi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97" w:type="dxa"/>
      </w:tblPr>
      <w:tblGrid>
        <w:gridCol w:w="4124"/>
        <w:gridCol w:w="4124"/>
      </w:tblGrid>
      <w:tr>
        <w:trPr>
          <w:trHeight w:hRule="exact" w:val="49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6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Pemecahan Konflik 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40" w:lineRule="exact" w:before="12" w:after="0"/>
              <w:ind w:left="446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(1)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Perempuan penyesuaian diri lebih tinggi, karena lebih </w:t>
            </w:r>
            <w:r>
              <w:tab/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mampu dalam dalam memecahkan permasalahan yang </w:t>
            </w:r>
          </w:p>
        </w:tc>
      </w:tr>
    </w:tbl>
    <w:p>
      <w:pPr>
        <w:autoSpaceDN w:val="0"/>
        <w:tabs>
          <w:tab w:pos="2764" w:val="left"/>
          <w:tab w:pos="2794" w:val="left"/>
          <w:tab w:pos="3124" w:val="left"/>
        </w:tabs>
        <w:autoSpaceDE w:val="0"/>
        <w:widowControl/>
        <w:spacing w:line="254" w:lineRule="exact" w:before="0" w:after="522"/>
        <w:ind w:left="120" w:right="288" w:firstLine="0"/>
        <w:jc w:val="left"/>
      </w:pPr>
      <w:r>
        <w:tab/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dihadapi </w:t>
      </w:r>
      <w:r>
        <w:br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(2)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Laki-laki maupun perempuan memiliki kemampuan </w:t>
      </w:r>
      <w:r>
        <w:tab/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penyelesaiann konflik yang sama </w:t>
      </w:r>
      <w:r>
        <w:br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Kematangan Emosi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(1&amp;2) Subjek dengan usia yang lebih tinggi lebih matang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secara emosi </w:t>
      </w:r>
      <w:r>
        <w:br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Dukungan Sosial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(1&amp;2) Dukungan dari orangtua sangat berperan dalam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kemampuan penyesuaian diri mantan pengguna narkoba, </w:t>
      </w:r>
      <w:r>
        <w:tab/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begitu juga lingkungan di luar keluarga. </w:t>
      </w:r>
    </w:p>
    <w:p>
      <w:pPr>
        <w:sectPr>
          <w:type w:val="continuous"/>
          <w:pgSz w:w="10320" w:h="14565"/>
          <w:pgMar w:top="402" w:right="1050" w:bottom="486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2"/>
        <w:ind w:left="120" w:right="154" w:firstLine="72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Tabel di atas merupakan conto dari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pembuatan kode dan tema dalam Analisa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secara kualitatf. Hanya saja kekurangan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dalam analisa ini adalah, jurnal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97" w:type="dxa"/>
      </w:tblPr>
      <w:tblGrid>
        <w:gridCol w:w="2062"/>
        <w:gridCol w:w="2062"/>
        <w:gridCol w:w="2062"/>
        <w:gridCol w:w="2062"/>
      </w:tblGrid>
      <w:tr>
        <w:trPr>
          <w:trHeight w:hRule="exact" w:val="25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digunakan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jurnal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6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144" w:firstLine="0"/>
        <w:jc w:val="center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kuantitatif, sehingga tidak dapat diketahui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tema-tema hasil wawancara secara penuh. </w:t>
      </w:r>
    </w:p>
    <w:p>
      <w:pPr>
        <w:autoSpaceDN w:val="0"/>
        <w:autoSpaceDE w:val="0"/>
        <w:widowControl/>
        <w:spacing w:line="254" w:lineRule="exact" w:before="2" w:after="4"/>
        <w:ind w:left="120" w:right="152" w:firstLine="72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Idealnya Heriyanto (2018) kode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harus diusahakan ditulis sejelas mungkin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sehingga nantinya melalui kode ini peneliti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jadi lebih paham akan makna dari setiap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pernyataan partisipan. Oleh karena itu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kode tidak harus deskriptif atau panjang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lebar.  Namun merupakan perpaduan dari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deskriptif dan interpretatif.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97" w:type="dxa"/>
      </w:tblPr>
      <w:tblGrid>
        <w:gridCol w:w="1375"/>
        <w:gridCol w:w="1375"/>
        <w:gridCol w:w="1375"/>
        <w:gridCol w:w="1375"/>
        <w:gridCol w:w="1375"/>
        <w:gridCol w:w="1375"/>
      </w:tblGrid>
      <w:tr>
        <w:trPr>
          <w:trHeight w:hRule="exact" w:val="244"/>
        </w:trPr>
        <w:tc>
          <w:tcPr>
            <w:tcW w:type="dxa" w:w="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58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pemula 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Ada </w:t>
            </w:r>
          </w:p>
        </w:tc>
        <w:tc>
          <w:tcPr>
            <w:tcW w:type="dxa" w:w="1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8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kecenderungan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</w:tr>
      <w:tr>
        <w:trPr>
          <w:trHeight w:hRule="exact" w:val="248"/>
        </w:trPr>
        <w:tc>
          <w:tcPr>
            <w:tcW w:type="dxa" w:w="1375"/>
            <w:vMerge/>
            <w:tcBorders/>
          </w:tcPr>
          <w:p/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17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akan 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menuliskan </w:t>
            </w:r>
          </w:p>
        </w:tc>
        <w:tc>
          <w:tcPr>
            <w:tcW w:type="dxa" w:w="6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kode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0320" w:h="14565"/>
          <w:pgMar w:top="402" w:right="1050" w:bottom="486" w:left="1022" w:header="720" w:footer="720" w:gutter="0"/>
          <w:cols w:num="2" w:equalWidth="0">
            <w:col w:w="4158" w:space="0"/>
            <w:col w:w="4090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2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deskriptif, namun ini wajar terjadi karena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650"/>
        <w:gridCol w:w="1650"/>
        <w:gridCol w:w="1650"/>
        <w:gridCol w:w="1650"/>
        <w:gridCol w:w="1650"/>
      </w:tblGrid>
      <w:tr>
        <w:trPr>
          <w:trHeight w:hRule="exact" w:val="248"/>
        </w:trPr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mungkin </w:t>
            </w:r>
          </w:p>
        </w:tc>
        <w:tc>
          <w:tcPr>
            <w:tcW w:type="dxa" w:w="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mencoba </w:t>
            </w:r>
          </w:p>
        </w:tc>
        <w:tc>
          <w:tcPr>
            <w:tcW w:type="dxa" w:w="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48" w:right="0" w:firstLine="24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persepsi </w:t>
            </w:r>
          </w:p>
        </w:tc>
      </w:tr>
      <w:tr>
        <w:trPr>
          <w:trHeight w:hRule="exact" w:val="250"/>
        </w:trPr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menuliskan </w:t>
            </w:r>
          </w:p>
        </w:tc>
        <w:tc>
          <w:tcPr>
            <w:tcW w:type="dxa" w:w="13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25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fenomena </w:t>
            </w:r>
          </w:p>
        </w:tc>
        <w:tc>
          <w:tcPr>
            <w:tcW w:type="dxa" w:w="7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atau </w:t>
            </w:r>
          </w:p>
        </w:tc>
        <w:tc>
          <w:tcPr>
            <w:tcW w:type="dxa" w:w="16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0" w:after="2"/>
        <w:ind w:left="144" w:right="0" w:firstLine="0"/>
        <w:jc w:val="center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partisipan. Dan ini sah-sah saja dilakukan.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Pada akhirnya nanti kemampuan meng-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coding akan dikuasai peneliti seriring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62"/>
        <w:gridCol w:w="2062"/>
        <w:gridCol w:w="2062"/>
        <w:gridCol w:w="2062"/>
      </w:tblGrid>
      <w:tr>
        <w:trPr>
          <w:trHeight w:hRule="exact" w:val="25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seringnya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mereka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104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melakukan </w:t>
            </w:r>
          </w:p>
        </w:tc>
      </w:tr>
    </w:tbl>
    <w:p>
      <w:pPr>
        <w:autoSpaceDN w:val="0"/>
        <w:autoSpaceDE w:val="0"/>
        <w:widowControl/>
        <w:spacing w:line="250" w:lineRule="exact" w:before="2" w:after="0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pengkodean. </w:t>
      </w:r>
    </w:p>
    <w:p>
      <w:pPr>
        <w:autoSpaceDN w:val="0"/>
        <w:autoSpaceDE w:val="0"/>
        <w:widowControl/>
        <w:spacing w:line="248" w:lineRule="exact" w:before="8" w:after="2"/>
        <w:ind w:left="182" w:right="24" w:firstLine="722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Namun juga ini bukan berarti kode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interpretatif lebih baik daripada deskriptif,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tetapi membuat kode interpretatif kode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650"/>
        <w:gridCol w:w="1650"/>
        <w:gridCol w:w="1650"/>
        <w:gridCol w:w="1650"/>
        <w:gridCol w:w="1650"/>
      </w:tblGrid>
      <w:tr>
        <w:trPr>
          <w:trHeight w:hRule="exact" w:val="25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biasanya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lebih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sulit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daripada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2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52" w:lineRule="exact" w:before="0" w:after="4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deskriptif karena harus bisa melihat makna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lebih dalam dari data yag ada. Selain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375"/>
        <w:gridCol w:w="1375"/>
        <w:gridCol w:w="1375"/>
        <w:gridCol w:w="1375"/>
        <w:gridCol w:w="1375"/>
        <w:gridCol w:w="1375"/>
      </w:tblGrid>
      <w:tr>
        <w:trPr>
          <w:trHeight w:hRule="exact" w:val="24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itu, 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lebih 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penting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lagi 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0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adalah </w:t>
            </w:r>
          </w:p>
        </w:tc>
      </w:tr>
      <w:tr>
        <w:trPr>
          <w:trHeight w:hRule="exact" w:val="270"/>
        </w:trPr>
        <w:tc>
          <w:tcPr>
            <w:tcW w:type="dxa" w:w="1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sejauhmana </w:t>
            </w:r>
          </w:p>
        </w:tc>
        <w:tc>
          <w:tcPr>
            <w:tcW w:type="dxa" w:w="1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relevansi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kode 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" w:after="0"/>
              <w:ind w:left="0" w:right="10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48" w:lineRule="exact" w:before="4" w:after="134"/>
        <w:ind w:left="182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diciptakan. Relevansi disini berarti kode </w:t>
      </w:r>
    </w:p>
    <w:p>
      <w:pPr>
        <w:sectPr>
          <w:type w:val="nextColumn"/>
          <w:pgSz w:w="10320" w:h="14565"/>
          <w:pgMar w:top="402" w:right="1050" w:bottom="486" w:left="1022" w:header="720" w:footer="720" w:gutter="0"/>
          <w:cols w:num="2" w:equalWidth="0">
            <w:col w:w="4158" w:space="0"/>
            <w:col w:w="4090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42" w:after="0"/>
        <w:ind w:left="120" w:right="0" w:firstLine="0"/>
        <w:jc w:val="left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Forum Ilmiah Volume 19 Nomor 1 Januari 2022           82 </w:t>
      </w:r>
    </w:p>
    <w:p>
      <w:pPr>
        <w:sectPr>
          <w:type w:val="continuous"/>
          <w:pgSz w:w="10320" w:h="14565"/>
          <w:pgMar w:top="402" w:right="1050" w:bottom="486" w:left="10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-6624320</wp:posOffset>
            </wp:positionH>
            <wp:positionV relativeFrom="page">
              <wp:posOffset>-9438640</wp:posOffset>
            </wp:positionV>
            <wp:extent cx="19801839" cy="2812642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1839" cy="28126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3" w:lineRule="auto" w:before="0" w:after="216"/>
        <w:ind w:left="0" w:right="0" w:firstLine="0"/>
        <w:jc w:val="center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Mengenal Analisa Konten Dan Analisa Tematik Dalam Penelitian Kualitatif </w:t>
      </w:r>
    </w:p>
    <w:p>
      <w:pPr>
        <w:sectPr>
          <w:pgSz w:w="10320" w:h="14565"/>
          <w:pgMar w:top="470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2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harus bisa digunakan untuk menjawab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rumusan masalah penelitian.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2719"/>
        <w:gridCol w:w="2719"/>
        <w:gridCol w:w="2719"/>
      </w:tblGrid>
      <w:tr>
        <w:trPr>
          <w:trHeight w:hRule="exact" w:val="25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12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Apabila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pengkodean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transkrip </w:t>
            </w:r>
          </w:p>
        </w:tc>
      </w:tr>
    </w:tbl>
    <w:p>
      <w:pPr>
        <w:autoSpaceDN w:val="0"/>
        <w:autoSpaceDE w:val="0"/>
        <w:widowControl/>
        <w:spacing w:line="248" w:lineRule="exact" w:before="4" w:after="4"/>
        <w:ind w:left="30" w:right="170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pertama bahkan sampai transkrip ketiga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selesai, peneliti sangat disarankan untuk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membaca kembali data yang ia miliki.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Harapannya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apabila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16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mulai </w:t>
            </w:r>
          </w:p>
        </w:tc>
      </w:tr>
    </w:tbl>
    <w:p>
      <w:pPr>
        <w:autoSpaceDN w:val="0"/>
        <w:autoSpaceDE w:val="0"/>
        <w:widowControl/>
        <w:spacing w:line="250" w:lineRule="exact" w:before="4" w:after="2"/>
        <w:ind w:left="3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mengkode transkrip berikutnya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32"/>
        <w:gridCol w:w="1632"/>
        <w:gridCol w:w="1632"/>
        <w:gridCol w:w="1632"/>
        <w:gridCol w:w="1632"/>
      </w:tblGrid>
      <w:tr>
        <w:trPr>
          <w:trHeight w:hRule="exact" w:val="25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dapat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menentukan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apakah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akan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menggunakan kode yang telah ia buat atau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perlu membuat kode baru. </w:t>
      </w:r>
    </w:p>
    <w:p>
      <w:pPr>
        <w:autoSpaceDN w:val="0"/>
        <w:autoSpaceDE w:val="0"/>
        <w:widowControl/>
        <w:spacing w:line="250" w:lineRule="exact" w:before="4" w:after="2"/>
        <w:ind w:left="30" w:right="168" w:firstLine="72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Tahapan ini baru bisa dibilang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selesai ketika semua data telah selesai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dibuatkan kodenya dan semua kode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memiliki makna atau arti yang sama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dijadikan dalam satu group atau kelompok.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kemudian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memberi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6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nama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234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kelompok ini sesuai dengan isi (kode)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didalam group tersebut.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719"/>
        <w:gridCol w:w="2719"/>
        <w:gridCol w:w="2719"/>
      </w:tblGrid>
      <w:tr>
        <w:trPr>
          <w:trHeight w:hRule="exact" w:val="31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2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Kesimpulan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1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kualitatif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1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merupakan </w:t>
            </w:r>
          </w:p>
        </w:tc>
      </w:tr>
      <w:tr>
        <w:trPr>
          <w:trHeight w:hRule="exact" w:val="25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10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2719"/>
            <w:vMerge/>
            <w:tcBorders/>
          </w:tcPr>
          <w:p/>
        </w:tc>
        <w:tc>
          <w:tcPr>
            <w:tcW w:type="dxa" w:w="27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exact" w:before="4" w:after="4"/>
        <w:ind w:left="30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sebuah penelitian yang melibatkan proses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719"/>
        <w:gridCol w:w="2719"/>
        <w:gridCol w:w="2719"/>
      </w:tblGrid>
      <w:tr>
        <w:trPr>
          <w:trHeight w:hRule="exact" w:val="25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cukup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komplek. Dalam proses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4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analisisnya terdapat analisis konten dan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analisis tematik. Analisis konten yaitu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039"/>
        <w:gridCol w:w="2039"/>
        <w:gridCol w:w="2039"/>
        <w:gridCol w:w="2039"/>
      </w:tblGrid>
      <w:tr>
        <w:trPr>
          <w:trHeight w:hRule="exact" w:val="25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penelitian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bersifat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pembahasan </w:t>
            </w:r>
          </w:p>
        </w:tc>
      </w:tr>
    </w:tbl>
    <w:p>
      <w:pPr>
        <w:autoSpaceDN w:val="0"/>
        <w:autoSpaceDE w:val="0"/>
        <w:widowControl/>
        <w:spacing w:line="252" w:lineRule="exact" w:before="0" w:after="2"/>
        <w:ind w:left="30" w:right="168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mendalam terhadap isi suatu informasi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tertulis atau tercetak dalam media massa.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Thematic analysis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atau biasa juga disebut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dengan istilah analisis tematik interpretatif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diartikan sebagai suatu metode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719"/>
        <w:gridCol w:w="2719"/>
        <w:gridCol w:w="2719"/>
      </w:tblGrid>
      <w:tr>
        <w:trPr>
          <w:trHeight w:hRule="exact" w:val="25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22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mengidentifikasi,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menganalisis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0" w:right="78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</w:p>
        </w:tc>
      </w:tr>
    </w:tbl>
    <w:p>
      <w:pPr>
        <w:autoSpaceDN w:val="0"/>
        <w:tabs>
          <w:tab w:pos="1214" w:val="left"/>
          <w:tab w:pos="1994" w:val="left"/>
          <w:tab w:pos="2656" w:val="left"/>
        </w:tabs>
        <w:autoSpaceDE w:val="0"/>
        <w:widowControl/>
        <w:spacing w:line="252" w:lineRule="exact" w:before="0" w:after="0"/>
        <w:ind w:left="30" w:right="144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melaporkan tema-tema atau pola-pola yang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terdapat dalam data. Proses ini umumnya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mengambil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waktu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yang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tidak sedikit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mengingat data transkripsi akan digunakan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untuk melakukan langkah pengkodean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(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coding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66" w:lineRule="exact" w:before="278" w:after="0"/>
        <w:ind w:left="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Daftar Pustaka </w:t>
      </w:r>
    </w:p>
    <w:p>
      <w:pPr>
        <w:autoSpaceDN w:val="0"/>
        <w:autoSpaceDE w:val="0"/>
        <w:widowControl/>
        <w:spacing w:line="256" w:lineRule="exact" w:before="236" w:after="4"/>
        <w:ind w:left="600" w:right="168" w:hanging="57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Braun, V., &amp; Clarke, V. (2006). Using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thematic analysis in psychology.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Qualitative Research in Psychology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2039"/>
        <w:gridCol w:w="2039"/>
        <w:gridCol w:w="2039"/>
        <w:gridCol w:w="2039"/>
      </w:tblGrid>
      <w:tr>
        <w:trPr>
          <w:trHeight w:hRule="exact" w:val="23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8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3(2),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p.77-101.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Retrieved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from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0320" w:h="14565"/>
          <w:pgMar w:top="470" w:right="1050" w:bottom="486" w:left="1112" w:header="720" w:footer="720" w:gutter="0"/>
          <w:cols w:num="2" w:equalWidth="0">
            <w:col w:w="4084" w:space="0"/>
            <w:col w:w="4074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720" w:right="0" w:firstLine="0"/>
        <w:jc w:val="center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http://eprints.uwe.ac.uk/11735/2/the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matic_analysis_revised_- _final.pdf </w:t>
      </w:r>
    </w:p>
    <w:p>
      <w:pPr>
        <w:autoSpaceDN w:val="0"/>
        <w:autoSpaceDE w:val="0"/>
        <w:widowControl/>
        <w:spacing w:line="252" w:lineRule="exact" w:before="258" w:after="202"/>
        <w:ind w:left="738" w:right="20" w:hanging="572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Fereday, J., &amp; Muir-Cochrane, E. (2006).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Demonstrating rigor using thematic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analysis: A hybrid approach of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inductive and deductive coding and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theme development. International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Journal of Qualitative Methods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5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(1), 80-92.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77" w:type="dxa"/>
      </w:tblPr>
      <w:tblGrid>
        <w:gridCol w:w="2039"/>
        <w:gridCol w:w="2039"/>
        <w:gridCol w:w="2039"/>
        <w:gridCol w:w="2039"/>
      </w:tblGrid>
      <w:tr>
        <w:trPr>
          <w:trHeight w:hRule="exact" w:val="31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Heriyanto.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(2018).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Thematic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9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analysis </w:t>
            </w:r>
          </w:p>
        </w:tc>
      </w:tr>
    </w:tbl>
    <w:p>
      <w:pPr>
        <w:autoSpaceDN w:val="0"/>
        <w:autoSpaceDE w:val="0"/>
        <w:widowControl/>
        <w:spacing w:line="248" w:lineRule="exact" w:before="4" w:after="0"/>
        <w:ind w:left="738" w:right="20" w:firstLine="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sebagai metode menganalisa data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untuk penelitian kualitatif.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ANUVA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2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(3), 317-324 </w:t>
      </w:r>
    </w:p>
    <w:p>
      <w:pPr>
        <w:autoSpaceDN w:val="0"/>
        <w:autoSpaceDE w:val="0"/>
        <w:widowControl/>
        <w:spacing w:line="256" w:lineRule="exact" w:before="256" w:after="0"/>
        <w:ind w:left="738" w:right="20" w:hanging="572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Hesse-Biber, Sharlene Nagy., dan Leavy,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Patricia. (2011).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The practice of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qualitative research (2nd ed.)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8" w:lineRule="exact" w:before="8" w:after="0"/>
        <w:ind w:left="738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California: SAGE </w:t>
      </w:r>
    </w:p>
    <w:p>
      <w:pPr>
        <w:autoSpaceDN w:val="0"/>
        <w:autoSpaceDE w:val="0"/>
        <w:widowControl/>
        <w:spacing w:line="250" w:lineRule="exact" w:before="246" w:after="4"/>
        <w:ind w:left="166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Holloway, I., &amp; Todres, L. (2003).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3.9999999999998" w:type="dxa"/>
      </w:tblPr>
      <w:tblGrid>
        <w:gridCol w:w="2039"/>
        <w:gridCol w:w="2039"/>
        <w:gridCol w:w="2039"/>
        <w:gridCol w:w="2039"/>
      </w:tblGrid>
      <w:tr>
        <w:trPr>
          <w:trHeight w:hRule="exact" w:val="25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140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status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of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148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method: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224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flexibility, </w:t>
            </w:r>
          </w:p>
        </w:tc>
      </w:tr>
      <w:tr>
        <w:trPr>
          <w:trHeight w:hRule="exact" w:val="260"/>
        </w:trPr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374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consistency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0" w:right="336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coherence. </w:t>
            </w:r>
          </w:p>
        </w:tc>
      </w:tr>
    </w:tbl>
    <w:p>
      <w:pPr>
        <w:autoSpaceDN w:val="0"/>
        <w:autoSpaceDE w:val="0"/>
        <w:widowControl/>
        <w:spacing w:line="250" w:lineRule="exact" w:before="2" w:after="0"/>
        <w:ind w:left="738" w:right="0" w:firstLine="0"/>
        <w:jc w:val="left"/>
      </w:pP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Qualitative Research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3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(3), 345-357. </w:t>
      </w:r>
    </w:p>
    <w:p>
      <w:pPr>
        <w:autoSpaceDN w:val="0"/>
        <w:autoSpaceDE w:val="0"/>
        <w:widowControl/>
        <w:spacing w:line="248" w:lineRule="exact" w:before="262" w:after="0"/>
        <w:ind w:left="738" w:right="22" w:hanging="572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Junaid, I. (2016). Analisis data kualitatif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dalam penelitian pariwisata.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Jurnal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Kepariwisataan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10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(01), 59-74 </w:t>
      </w:r>
    </w:p>
    <w:p>
      <w:pPr>
        <w:autoSpaceDN w:val="0"/>
        <w:tabs>
          <w:tab w:pos="738" w:val="left"/>
          <w:tab w:pos="2282" w:val="left"/>
        </w:tabs>
        <w:autoSpaceDE w:val="0"/>
        <w:widowControl/>
        <w:spacing w:line="256" w:lineRule="exact" w:before="254" w:after="0"/>
        <w:ind w:left="166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Liamputtong, P. (2009). Qualitative data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analysis: conceptual and practial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considerations.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Health Promotion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Journal of Australia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20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(2), 133. </w:t>
      </w:r>
    </w:p>
    <w:p>
      <w:pPr>
        <w:autoSpaceDN w:val="0"/>
        <w:tabs>
          <w:tab w:pos="738" w:val="left"/>
          <w:tab w:pos="2042" w:val="left"/>
          <w:tab w:pos="2764" w:val="left"/>
          <w:tab w:pos="3258" w:val="left"/>
        </w:tabs>
        <w:autoSpaceDE w:val="0"/>
        <w:widowControl/>
        <w:spacing w:line="256" w:lineRule="exact" w:before="240" w:after="0"/>
        <w:ind w:left="166" w:right="0" w:firstLine="0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Mu’tadin, Z. (2002). Kemandirian sebagai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Kebutuhan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Psikologis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Remaja.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Internet. </w:t>
      </w:r>
      <w:r>
        <w:tab/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http://www.e-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psikologi.com/remaja.050602 </w:t>
      </w:r>
    </w:p>
    <w:p>
      <w:pPr>
        <w:autoSpaceDN w:val="0"/>
        <w:autoSpaceDE w:val="0"/>
        <w:widowControl/>
        <w:spacing w:line="256" w:lineRule="exact" w:before="268" w:after="4"/>
        <w:ind w:left="738" w:right="0" w:hanging="572"/>
        <w:jc w:val="left"/>
      </w:pP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Widian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ingsih, R., &amp; Widyarini, M. N.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(2012). Dukungan Orangtua dan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3.9999999999998" w:type="dxa"/>
      </w:tblPr>
      <w:tblGrid>
        <w:gridCol w:w="4079"/>
        <w:gridCol w:w="4079"/>
      </w:tblGrid>
      <w:tr>
        <w:trPr>
          <w:trHeight w:hRule="exact" w:val="240"/>
        </w:trPr>
        <w:tc>
          <w:tcPr>
            <w:tcW w:type="dxa" w:w="3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374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Penyesuaian Diri Remaja Mantan </w:t>
            </w:r>
          </w:p>
        </w:tc>
      </w:tr>
      <w:tr>
        <w:trPr>
          <w:trHeight w:hRule="exact" w:val="256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Pengguna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430" w:right="0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Narkoba. </w:t>
            </w: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Jurnal </w:t>
            </w:r>
          </w:p>
        </w:tc>
      </w:tr>
    </w:tbl>
    <w:p>
      <w:pPr>
        <w:autoSpaceDN w:val="0"/>
        <w:autoSpaceDE w:val="0"/>
        <w:widowControl/>
        <w:spacing w:line="248" w:lineRule="exact" w:before="2" w:after="570"/>
        <w:ind w:left="738" w:right="0" w:firstLine="0"/>
        <w:jc w:val="left"/>
      </w:pP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Psikologi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w w:val="102.27272727272727"/>
          <w:rFonts w:ascii="Times New Roman,Italic" w:hAnsi="Times New Roman,Italic" w:eastAsia="Times New Roman,Italic"/>
          <w:b w:val="0"/>
          <w:i/>
          <w:color w:val="000000"/>
          <w:sz w:val="22"/>
        </w:rPr>
        <w:t>3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>(1).</w:t>
      </w:r>
      <w:r>
        <w:rPr>
          <w:w w:val="102.27272727272727"/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sectPr>
          <w:type w:val="nextColumn"/>
          <w:pgSz w:w="10320" w:h="14565"/>
          <w:pgMar w:top="470" w:right="1050" w:bottom="486" w:left="1112" w:header="720" w:footer="720" w:gutter="0"/>
          <w:cols w:num="2" w:equalWidth="0">
            <w:col w:w="4084" w:space="0"/>
            <w:col w:w="4074" w:space="0"/>
          </w:cols>
          <w:docGrid w:linePitch="360"/>
        </w:sectPr>
      </w:pPr>
    </w:p>
    <w:p>
      <w:pPr>
        <w:autoSpaceDN w:val="0"/>
        <w:autoSpaceDE w:val="0"/>
        <w:widowControl/>
        <w:spacing w:line="223" w:lineRule="auto" w:before="42" w:after="0"/>
        <w:ind w:left="30" w:right="0" w:firstLine="0"/>
        <w:jc w:val="left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Forum Ilmiah Volume 19 Nomor 1 Januari 2022           83 </w:t>
      </w:r>
    </w:p>
    <w:p>
      <w:pPr>
        <w:sectPr>
          <w:type w:val="continuous"/>
          <w:pgSz w:w="10320" w:h="14565"/>
          <w:pgMar w:top="470" w:right="1050" w:bottom="486" w:left="1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-6624320</wp:posOffset>
            </wp:positionH>
            <wp:positionV relativeFrom="page">
              <wp:posOffset>-9438640</wp:posOffset>
            </wp:positionV>
            <wp:extent cx="19801839" cy="2812642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1839" cy="281264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Mengenal Analisa Konten Dan Analisa Tematik Dalam Penelitian Kualitatif </w:t>
      </w:r>
    </w:p>
    <w:p>
      <w:pPr>
        <w:autoSpaceDN w:val="0"/>
        <w:autoSpaceDE w:val="0"/>
        <w:widowControl/>
        <w:spacing w:line="256" w:lineRule="exact" w:before="210" w:after="4"/>
        <w:ind w:left="600" w:right="4236" w:hanging="570"/>
        <w:jc w:val="both"/>
      </w:pPr>
      <w:r>
        <w:rPr>
          <w:w w:val="102.27272727272727"/>
          <w:rFonts w:ascii="Times New Roman" w:hAnsi="Times New Roman" w:eastAsia="Times New Roman"/>
          <w:b w:val="0"/>
          <w:i w:val="0"/>
          <w:color w:val="222222"/>
          <w:sz w:val="22"/>
        </w:rPr>
        <w:t>Yusdi,</w:t>
      </w:r>
      <w:r>
        <w:rPr>
          <w:w w:val="102.27272727272727"/>
          <w:rFonts w:ascii="Times New Roman" w:hAnsi="Times New Roman" w:eastAsia="Times New Roman"/>
          <w:b w:val="0"/>
          <w:i w:val="0"/>
          <w:color w:val="222222"/>
          <w:sz w:val="22"/>
        </w:rPr>
        <w:t xml:space="preserve"> H., &amp; Rinaldi, R. (2019). Hubungan</w:t>
      </w:r>
      <w:r>
        <w:rPr>
          <w:w w:val="102.27272727272727"/>
          <w:rFonts w:ascii="Times New Roman" w:hAnsi="Times New Roman" w:eastAsia="Times New Roman"/>
          <w:b w:val="0"/>
          <w:i w:val="0"/>
          <w:color w:val="222222"/>
          <w:sz w:val="22"/>
        </w:rPr>
        <w:t xml:space="preserve"> </w:t>
      </w:r>
      <w:r>
        <w:br/>
      </w:r>
      <w:r>
        <w:rPr>
          <w:w w:val="102.27272727272727"/>
          <w:rFonts w:ascii="Times New Roman" w:hAnsi="Times New Roman" w:eastAsia="Times New Roman"/>
          <w:b w:val="0"/>
          <w:i w:val="0"/>
          <w:color w:val="222222"/>
          <w:sz w:val="22"/>
        </w:rPr>
        <w:t>penerimaan diri dengan penyesuaian</w:t>
      </w:r>
      <w:r>
        <w:rPr>
          <w:w w:val="102.27272727272727"/>
          <w:rFonts w:ascii="Times New Roman" w:hAnsi="Times New Roman" w:eastAsia="Times New Roman"/>
          <w:b w:val="0"/>
          <w:i w:val="0"/>
          <w:color w:val="222222"/>
          <w:sz w:val="22"/>
        </w:rPr>
        <w:t xml:space="preserve"> </w:t>
      </w:r>
      <w:r>
        <w:br/>
      </w:r>
      <w:r>
        <w:rPr>
          <w:w w:val="102.27272727272727"/>
          <w:rFonts w:ascii="Times New Roman" w:hAnsi="Times New Roman" w:eastAsia="Times New Roman"/>
          <w:b w:val="0"/>
          <w:i w:val="0"/>
          <w:color w:val="222222"/>
          <w:sz w:val="22"/>
        </w:rPr>
        <w:t>diri pada mantan pecandu narkoba di</w:t>
      </w:r>
      <w:r>
        <w:rPr>
          <w:w w:val="102.27272727272727"/>
          <w:rFonts w:ascii="Times New Roman" w:hAnsi="Times New Roman" w:eastAsia="Times New Roman"/>
          <w:b w:val="0"/>
          <w:i w:val="0"/>
          <w:color w:val="222222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15"/>
        <w:gridCol w:w="2715"/>
        <w:gridCol w:w="2715"/>
      </w:tblGrid>
      <w:tr>
        <w:trPr>
          <w:trHeight w:hRule="exact" w:val="236"/>
        </w:trPr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292" w:firstLine="0"/>
              <w:jc w:val="righ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222222"/>
                <w:sz w:val="22"/>
              </w:rPr>
              <w:t xml:space="preserve">Sumatera 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222222"/>
                <w:sz w:val="22"/>
              </w:rPr>
              <w:t xml:space="preserve">Barat </w:t>
            </w:r>
          </w:p>
        </w:tc>
        <w:tc>
          <w:tcPr>
            <w:tcW w:type="dxa" w:w="5098"/>
            <w:vMerge w:val="restart"/>
            <w:tcBorders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380" w:right="4176" w:hanging="166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222222"/>
                <w:sz w:val="22"/>
              </w:rPr>
              <w:t xml:space="preserve">Bagian </w:t>
            </w:r>
            <w:r>
              <w:br/>
            </w: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222222"/>
                <w:sz w:val="22"/>
              </w:rPr>
              <w:t xml:space="preserve">Riset </w:t>
            </w:r>
          </w:p>
        </w:tc>
      </w:tr>
      <w:tr>
        <w:trPr>
          <w:trHeight w:hRule="exact" w:val="10996"/>
        </w:trPr>
        <w:tc>
          <w:tcPr>
            <w:tcW w:type="dxa" w:w="3028"/>
            <w:gridSpan w:val="2"/>
            <w:tcBorders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600" w:right="144" w:firstLine="0"/>
              <w:jc w:val="left"/>
            </w:pP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222222"/>
                <w:sz w:val="22"/>
              </w:rPr>
              <w:t xml:space="preserve">Utara. </w:t>
            </w: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222222"/>
                <w:sz w:val="22"/>
              </w:rPr>
              <w:t xml:space="preserve">Jurnal </w:t>
            </w:r>
            <w:r>
              <w:br/>
            </w: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222222"/>
                <w:sz w:val="22"/>
              </w:rPr>
              <w:t>Psikologi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222222"/>
                <w:sz w:val="22"/>
              </w:rPr>
              <w:t xml:space="preserve">, </w:t>
            </w:r>
            <w:r>
              <w:rPr>
                <w:w w:val="102.27272727272727"/>
                <w:rFonts w:ascii="Times New Roman,Italic" w:hAnsi="Times New Roman,Italic" w:eastAsia="Times New Roman,Italic"/>
                <w:b w:val="0"/>
                <w:i/>
                <w:color w:val="222222"/>
                <w:sz w:val="22"/>
              </w:rPr>
              <w:t>2019</w:t>
            </w:r>
            <w:r>
              <w:rPr>
                <w:w w:val="102.27272727272727"/>
                <w:rFonts w:ascii="Times New Roman" w:hAnsi="Times New Roman" w:eastAsia="Times New Roman"/>
                <w:b w:val="0"/>
                <w:i w:val="0"/>
                <w:color w:val="222222"/>
                <w:sz w:val="22"/>
              </w:rPr>
              <w:t>(3), 1-12</w:t>
            </w:r>
          </w:p>
        </w:tc>
        <w:tc>
          <w:tcPr>
            <w:tcW w:type="dxa" w:w="2715"/>
            <w:vMerge/>
            <w:tcBorders>
              <w:bottom w:sz="6.40000000000054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3" w:lineRule="auto" w:before="34" w:after="0"/>
        <w:ind w:left="30" w:right="0" w:firstLine="0"/>
        <w:jc w:val="left"/>
      </w:pPr>
      <w:r>
        <w:rPr>
          <w:w w:val="97.5"/>
          <w:rFonts w:ascii="Monotype Corsiva" w:hAnsi="Monotype Corsiva" w:eastAsia="Monotype Corsiva"/>
          <w:b w:val="0"/>
          <w:i/>
          <w:color w:val="000000"/>
          <w:sz w:val="20"/>
        </w:rPr>
        <w:t xml:space="preserve">Forum Ilmiah Volume 19 Nomor 1 Januari 2022           84 </w:t>
      </w:r>
    </w:p>
    <w:sectPr w:rsidR="00FC693F" w:rsidRPr="0006063C" w:rsidSect="00034616">
      <w:pgSz w:w="10320" w:h="14565"/>
      <w:pgMar w:top="470" w:right="1062" w:bottom="486" w:left="11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