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 w:right="0"/>
        <w:jc w:val="left"/>
        <w:rPr>
          <w:rFonts w:ascii="Times New Roman"/>
          <w:sz w:val="20"/>
        </w:rPr>
      </w:pPr>
      <w:r>
        <w:rPr>
          <w:rFonts w:ascii="Times New Roman"/>
          <w:sz w:val="20"/>
        </w:rPr>
        <mc:AlternateContent>
          <mc:Choice Requires="wps">
            <w:drawing>
              <wp:inline distT="0" distB="0" distL="0" distR="0">
                <wp:extent cx="5617845" cy="177165"/>
                <wp:effectExtent l="0" t="0" r="0" b="0"/>
                <wp:docPr id="1" name="Group 1"/>
                <wp:cNvGraphicFramePr>
                  <a:graphicFrameLocks/>
                </wp:cNvGraphicFramePr>
                <a:graphic>
                  <a:graphicData uri="http://schemas.microsoft.com/office/word/2010/wordprocessingGroup">
                    <wpg:wgp>
                      <wpg:cNvPr id="1" name="Group 1"/>
                      <wpg:cNvGrpSpPr/>
                      <wpg:grpSpPr>
                        <a:xfrm>
                          <a:off x="0" y="0"/>
                          <a:ext cx="5617845" cy="177165"/>
                          <a:chExt cx="5617845" cy="177165"/>
                        </a:xfrm>
                      </wpg:grpSpPr>
                      <wps:wsp>
                        <wps:cNvPr id="2" name="Graphic 2"/>
                        <wps:cNvSpPr/>
                        <wps:spPr>
                          <a:xfrm>
                            <a:off x="0" y="0"/>
                            <a:ext cx="5617845" cy="177165"/>
                          </a:xfrm>
                          <a:custGeom>
                            <a:avLst/>
                            <a:gdLst/>
                            <a:ahLst/>
                            <a:cxnLst/>
                            <a:rect l="l" t="t" r="r" b="b"/>
                            <a:pathLst>
                              <a:path w="5617845" h="177165">
                                <a:moveTo>
                                  <a:pt x="5617464" y="0"/>
                                </a:moveTo>
                                <a:lnTo>
                                  <a:pt x="0" y="0"/>
                                </a:lnTo>
                                <a:lnTo>
                                  <a:pt x="0" y="176783"/>
                                </a:lnTo>
                                <a:lnTo>
                                  <a:pt x="5617464" y="176783"/>
                                </a:lnTo>
                                <a:lnTo>
                                  <a:pt x="5617464"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42.35pt;height:13.95pt;mso-position-horizontal-relative:char;mso-position-vertical-relative:line" id="docshapegroup1" coordorigin="0,0" coordsize="8847,279">
                <v:rect style="position:absolute;left:0;top:0;width:8847;height:279" id="docshape2" filled="true" fillcolor="#c00000" stroked="false">
                  <v:fill type="solid"/>
                </v:rect>
              </v:group>
            </w:pict>
          </mc:Fallback>
        </mc:AlternateContent>
      </w:r>
      <w:r>
        <w:rPr>
          <w:rFonts w:ascii="Times New Roman"/>
          <w:sz w:val="20"/>
        </w:rPr>
      </w:r>
    </w:p>
    <w:p>
      <w:pPr>
        <w:pStyle w:val="Heading1"/>
        <w:spacing w:before="138"/>
        <w:ind w:left="29"/>
      </w:pPr>
      <w:r>
        <w:rPr/>
        <mc:AlternateContent>
          <mc:Choice Requires="wps">
            <w:drawing>
              <wp:anchor distT="0" distB="0" distL="0" distR="0" allowOverlap="1" layoutInCell="1" locked="0" behindDoc="0" simplePos="0" relativeHeight="15729152">
                <wp:simplePos x="0" y="0"/>
                <wp:positionH relativeFrom="page">
                  <wp:posOffset>1008378</wp:posOffset>
                </wp:positionH>
                <wp:positionV relativeFrom="paragraph">
                  <wp:posOffset>98804</wp:posOffset>
                </wp:positionV>
                <wp:extent cx="5640705" cy="127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640705" cy="12700"/>
                        </a:xfrm>
                        <a:custGeom>
                          <a:avLst/>
                          <a:gdLst/>
                          <a:ahLst/>
                          <a:cxnLst/>
                          <a:rect l="l" t="t" r="r" b="b"/>
                          <a:pathLst>
                            <a:path w="5640705" h="12700">
                              <a:moveTo>
                                <a:pt x="0" y="0"/>
                              </a:moveTo>
                              <a:lnTo>
                                <a:pt x="5640705" y="12700"/>
                              </a:lnTo>
                            </a:path>
                          </a:pathLst>
                        </a:custGeom>
                        <a:ln w="12700">
                          <a:solidFill>
                            <a:srgbClr val="4A7DB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79.399918pt,7.7799pt" to="523.549924pt,8.7799pt" stroked="true" strokeweight="1.0pt" strokecolor="#4a7dba">
                <v:stroke dashstyle="solid"/>
                <w10:wrap type="none"/>
              </v:line>
            </w:pict>
          </mc:Fallback>
        </mc:AlternateContent>
      </w:r>
      <w:r>
        <w:rPr>
          <w:color w:val="C00000"/>
        </w:rPr>
        <w:t>MANDALIKA</w:t>
      </w:r>
      <w:r>
        <w:rPr>
          <w:color w:val="C00000"/>
          <w:spacing w:val="-10"/>
        </w:rPr>
        <w:t> </w:t>
      </w:r>
      <w:r>
        <w:rPr>
          <w:color w:val="C00000"/>
        </w:rPr>
        <w:t>LAW</w:t>
      </w:r>
      <w:r>
        <w:rPr>
          <w:color w:val="C00000"/>
          <w:spacing w:val="-9"/>
        </w:rPr>
        <w:t> </w:t>
      </w:r>
      <w:r>
        <w:rPr>
          <w:color w:val="C00000"/>
          <w:spacing w:val="-2"/>
        </w:rPr>
        <w:t>JOURNAL</w:t>
      </w:r>
    </w:p>
    <w:p>
      <w:pPr>
        <w:spacing w:before="2"/>
        <w:ind w:left="29" w:right="0" w:firstLine="0"/>
        <w:jc w:val="left"/>
        <w:rPr>
          <w:sz w:val="20"/>
        </w:rPr>
      </w:pPr>
      <w:r>
        <w:rPr>
          <w:sz w:val="20"/>
        </w:rPr>
        <w:t>Journal</w:t>
      </w:r>
      <w:r>
        <w:rPr>
          <w:spacing w:val="-11"/>
          <w:sz w:val="20"/>
        </w:rPr>
        <w:t> </w:t>
      </w:r>
      <w:r>
        <w:rPr>
          <w:sz w:val="20"/>
        </w:rPr>
        <w:t>website:</w:t>
      </w:r>
      <w:r>
        <w:rPr>
          <w:spacing w:val="-8"/>
          <w:sz w:val="20"/>
        </w:rPr>
        <w:t> </w:t>
      </w:r>
      <w:r>
        <w:rPr>
          <w:color w:val="C00000"/>
          <w:spacing w:val="-2"/>
          <w:sz w:val="20"/>
          <w:u w:val="single" w:color="C00000"/>
        </w:rPr>
        <w:t>https://ojs.cahayamandalika.com/index.php/mlj/index</w:t>
      </w:r>
    </w:p>
    <w:p>
      <w:pPr>
        <w:tabs>
          <w:tab w:pos="4349" w:val="left" w:leader="none"/>
        </w:tabs>
        <w:spacing w:before="217"/>
        <w:ind w:left="29" w:right="0" w:firstLine="0"/>
        <w:jc w:val="left"/>
        <w:rPr>
          <w:sz w:val="20"/>
        </w:rPr>
      </w:pPr>
      <w:r>
        <w:rPr>
          <w:sz w:val="20"/>
        </w:rPr>
        <w:t>ISSN:</w:t>
      </w:r>
      <w:r>
        <w:rPr>
          <w:spacing w:val="-8"/>
          <w:sz w:val="20"/>
        </w:rPr>
        <w:t> </w:t>
      </w:r>
      <w:r>
        <w:rPr>
          <w:sz w:val="20"/>
        </w:rPr>
        <w:t>2987-3401</w:t>
      </w:r>
      <w:r>
        <w:rPr>
          <w:spacing w:val="-8"/>
          <w:sz w:val="20"/>
        </w:rPr>
        <w:t> </w:t>
      </w:r>
      <w:r>
        <w:rPr>
          <w:spacing w:val="-2"/>
          <w:sz w:val="20"/>
        </w:rPr>
        <w:t>(Online)</w:t>
      </w:r>
      <w:r>
        <w:rPr>
          <w:sz w:val="20"/>
        </w:rPr>
        <w:tab/>
        <w:t>Vol.</w:t>
      </w:r>
      <w:r>
        <w:rPr>
          <w:spacing w:val="-5"/>
          <w:sz w:val="20"/>
        </w:rPr>
        <w:t> </w:t>
      </w:r>
      <w:r>
        <w:rPr>
          <w:sz w:val="20"/>
        </w:rPr>
        <w:t>1</w:t>
      </w:r>
      <w:r>
        <w:rPr>
          <w:spacing w:val="-2"/>
          <w:sz w:val="20"/>
        </w:rPr>
        <w:t> </w:t>
      </w:r>
      <w:r>
        <w:rPr>
          <w:sz w:val="20"/>
        </w:rPr>
        <w:t>No.</w:t>
      </w:r>
      <w:r>
        <w:rPr>
          <w:spacing w:val="-3"/>
          <w:sz w:val="20"/>
        </w:rPr>
        <w:t> </w:t>
      </w:r>
      <w:r>
        <w:rPr>
          <w:sz w:val="20"/>
        </w:rPr>
        <w:t>1</w:t>
      </w:r>
      <w:r>
        <w:rPr>
          <w:spacing w:val="-2"/>
          <w:sz w:val="20"/>
        </w:rPr>
        <w:t> (2023)</w:t>
      </w:r>
    </w:p>
    <w:p>
      <w:pPr>
        <w:tabs>
          <w:tab w:pos="4349" w:val="left" w:leader="none"/>
        </w:tabs>
        <w:spacing w:before="0"/>
        <w:ind w:left="29" w:right="0" w:firstLine="0"/>
        <w:jc w:val="left"/>
        <w:rPr>
          <w:sz w:val="20"/>
        </w:rPr>
      </w:pPr>
      <w:r>
        <w:rPr>
          <w:sz w:val="20"/>
        </w:rPr>
        <mc:AlternateContent>
          <mc:Choice Requires="wps">
            <w:drawing>
              <wp:anchor distT="0" distB="0" distL="0" distR="0" allowOverlap="1" layoutInCell="1" locked="0" behindDoc="0" simplePos="0" relativeHeight="15730176">
                <wp:simplePos x="0" y="0"/>
                <wp:positionH relativeFrom="page">
                  <wp:posOffset>1021078</wp:posOffset>
                </wp:positionH>
                <wp:positionV relativeFrom="paragraph">
                  <wp:posOffset>279062</wp:posOffset>
                </wp:positionV>
                <wp:extent cx="5630545" cy="127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630545" cy="12700"/>
                        </a:xfrm>
                        <a:custGeom>
                          <a:avLst/>
                          <a:gdLst/>
                          <a:ahLst/>
                          <a:cxnLst/>
                          <a:rect l="l" t="t" r="r" b="b"/>
                          <a:pathLst>
                            <a:path w="5630545" h="12700">
                              <a:moveTo>
                                <a:pt x="0" y="0"/>
                              </a:moveTo>
                              <a:lnTo>
                                <a:pt x="5630545" y="12700"/>
                              </a:lnTo>
                            </a:path>
                          </a:pathLst>
                        </a:custGeom>
                        <a:ln w="12700">
                          <a:solidFill>
                            <a:srgbClr val="C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80.399918pt,21.973387pt" to="523.749924pt,22.973387pt" stroked="true" strokeweight="1.0pt" strokecolor="#c00000">
                <v:stroke dashstyle="solid"/>
                <w10:wrap type="none"/>
              </v:line>
            </w:pict>
          </mc:Fallback>
        </mc:AlternateContent>
      </w:r>
      <w:r>
        <w:rPr>
          <w:sz w:val="20"/>
        </w:rPr>
        <w:t>DOI:</w:t>
      </w:r>
      <w:r>
        <w:rPr>
          <w:spacing w:val="-6"/>
          <w:sz w:val="20"/>
        </w:rPr>
        <w:t> </w:t>
      </w:r>
      <w:r>
        <w:rPr>
          <w:spacing w:val="-2"/>
          <w:sz w:val="20"/>
        </w:rPr>
        <w:t>https://doi.org/10.59613/mlj.v1i1.1542</w:t>
      </w:r>
      <w:r>
        <w:rPr>
          <w:sz w:val="20"/>
        </w:rPr>
        <w:tab/>
        <w:t>pp.</w:t>
      </w:r>
      <w:r>
        <w:rPr>
          <w:spacing w:val="-7"/>
          <w:sz w:val="20"/>
        </w:rPr>
        <w:t> </w:t>
      </w:r>
      <w:r>
        <w:rPr>
          <w:sz w:val="20"/>
        </w:rPr>
        <w:t>1-</w:t>
      </w:r>
      <w:r>
        <w:rPr>
          <w:spacing w:val="-10"/>
          <w:sz w:val="20"/>
        </w:rPr>
        <w:t>7</w:t>
      </w:r>
    </w:p>
    <w:p>
      <w:pPr>
        <w:pStyle w:val="BodyText"/>
        <w:ind w:right="0"/>
        <w:jc w:val="left"/>
        <w:rPr>
          <w:sz w:val="20"/>
        </w:rPr>
      </w:pPr>
    </w:p>
    <w:p>
      <w:pPr>
        <w:pStyle w:val="BodyText"/>
        <w:spacing w:before="74"/>
        <w:ind w:right="0"/>
        <w:jc w:val="left"/>
        <w:rPr>
          <w:sz w:val="20"/>
        </w:rPr>
      </w:pPr>
    </w:p>
    <w:p>
      <w:pPr>
        <w:pStyle w:val="BodyText"/>
        <w:ind w:right="84"/>
        <w:jc w:val="center"/>
      </w:pPr>
      <w:r>
        <w:rPr/>
        <w:t>Research</w:t>
      </w:r>
      <w:r>
        <w:rPr>
          <w:spacing w:val="-3"/>
        </w:rPr>
        <w:t> </w:t>
      </w:r>
      <w:r>
        <w:rPr>
          <w:spacing w:val="-2"/>
        </w:rPr>
        <w:t>Article</w:t>
      </w:r>
    </w:p>
    <w:p>
      <w:pPr>
        <w:pStyle w:val="BodyText"/>
        <w:spacing w:before="101"/>
        <w:ind w:right="0"/>
        <w:jc w:val="left"/>
      </w:pPr>
    </w:p>
    <w:p>
      <w:pPr>
        <w:pStyle w:val="Heading1"/>
        <w:ind w:right="84"/>
        <w:jc w:val="center"/>
      </w:pPr>
      <w:r>
        <w:rPr/>
        <w:t>PENTINGNYA PERLINDUNGAN HAK ASASI MANUSIADALAM</w:t>
      </w:r>
      <w:r>
        <w:rPr>
          <w:spacing w:val="-12"/>
        </w:rPr>
        <w:t> </w:t>
      </w:r>
      <w:r>
        <w:rPr/>
        <w:t>SISTEM</w:t>
      </w:r>
      <w:r>
        <w:rPr>
          <w:spacing w:val="-12"/>
        </w:rPr>
        <w:t> </w:t>
      </w:r>
      <w:r>
        <w:rPr/>
        <w:t>HUKUM</w:t>
      </w:r>
      <w:r>
        <w:rPr>
          <w:spacing w:val="-12"/>
        </w:rPr>
        <w:t> </w:t>
      </w:r>
      <w:r>
        <w:rPr/>
        <w:t>KENEGARAAN</w:t>
      </w:r>
    </w:p>
    <w:p>
      <w:pPr>
        <w:pStyle w:val="Heading3"/>
        <w:spacing w:line="293" w:lineRule="exact" w:before="288"/>
        <w:ind w:left="3720"/>
        <w:jc w:val="left"/>
      </w:pPr>
      <w:r>
        <w:rPr/>
        <w:t>Naufal</w:t>
      </w:r>
      <w:r>
        <w:rPr>
          <w:spacing w:val="-2"/>
        </w:rPr>
        <w:t> Rizki</w:t>
      </w:r>
    </w:p>
    <w:p>
      <w:pPr>
        <w:spacing w:line="482" w:lineRule="auto" w:before="0"/>
        <w:ind w:left="1401" w:right="1397" w:firstLine="726"/>
        <w:jc w:val="left"/>
        <w:rPr>
          <w:sz w:val="20"/>
        </w:rPr>
      </w:pPr>
      <w:r>
        <w:rPr>
          <w:sz w:val="20"/>
        </w:rPr>
        <w:t>Universitas Tarumanagara; </w:t>
      </w:r>
      <w:hyperlink r:id="rId5">
        <w:r>
          <w:rPr>
            <w:sz w:val="20"/>
          </w:rPr>
          <w:t>naufalniodee@gmail.com</w:t>
        </w:r>
      </w:hyperlink>
      <w:r>
        <w:rPr>
          <w:sz w:val="20"/>
        </w:rPr>
        <w:t> Corresponding</w:t>
      </w:r>
      <w:r>
        <w:rPr>
          <w:spacing w:val="-8"/>
          <w:sz w:val="20"/>
        </w:rPr>
        <w:t> </w:t>
      </w:r>
      <w:r>
        <w:rPr>
          <w:sz w:val="20"/>
        </w:rPr>
        <w:t>Author,</w:t>
      </w:r>
      <w:r>
        <w:rPr>
          <w:spacing w:val="-8"/>
          <w:sz w:val="20"/>
        </w:rPr>
        <w:t> </w:t>
      </w:r>
      <w:r>
        <w:rPr>
          <w:sz w:val="20"/>
        </w:rPr>
        <w:t>Email:</w:t>
      </w:r>
      <w:r>
        <w:rPr>
          <w:spacing w:val="-8"/>
          <w:sz w:val="20"/>
        </w:rPr>
        <w:t> </w:t>
      </w:r>
      <w:hyperlink r:id="rId5">
        <w:r>
          <w:rPr>
            <w:sz w:val="20"/>
          </w:rPr>
          <w:t>naufalniodee@gmail.com</w:t>
        </w:r>
      </w:hyperlink>
      <w:r>
        <w:rPr>
          <w:spacing w:val="-8"/>
          <w:sz w:val="20"/>
        </w:rPr>
        <w:t> </w:t>
      </w:r>
      <w:r>
        <w:rPr>
          <w:sz w:val="20"/>
        </w:rPr>
        <w:t>(Naufal</w:t>
      </w:r>
      <w:r>
        <w:rPr>
          <w:spacing w:val="-8"/>
          <w:sz w:val="20"/>
        </w:rPr>
        <w:t> </w:t>
      </w:r>
      <w:r>
        <w:rPr>
          <w:sz w:val="20"/>
        </w:rPr>
        <w:t>Rizki)</w:t>
      </w:r>
    </w:p>
    <w:p>
      <w:pPr>
        <w:pStyle w:val="BodyText"/>
        <w:spacing w:before="46"/>
        <w:ind w:right="0"/>
        <w:jc w:val="left"/>
        <w:rPr>
          <w:sz w:val="20"/>
        </w:rPr>
      </w:pPr>
    </w:p>
    <w:p>
      <w:pPr>
        <w:pStyle w:val="Heading3"/>
        <w:spacing w:before="1"/>
        <w:jc w:val="left"/>
      </w:pPr>
      <w:r>
        <w:rPr>
          <w:spacing w:val="-2"/>
        </w:rPr>
        <w:t>Abstract</w:t>
      </w:r>
    </w:p>
    <w:p>
      <w:pPr>
        <w:pStyle w:val="BodyText"/>
        <w:ind w:left="29" w:firstLine="720"/>
      </w:pPr>
      <w:r>
        <w:rPr/>
        <w:t>HAM</w:t>
      </w:r>
      <w:r>
        <w:rPr>
          <w:spacing w:val="-6"/>
        </w:rPr>
        <w:t> </w:t>
      </w:r>
      <w:r>
        <w:rPr/>
        <w:t>atau</w:t>
      </w:r>
      <w:r>
        <w:rPr>
          <w:spacing w:val="-5"/>
        </w:rPr>
        <w:t> </w:t>
      </w:r>
      <w:r>
        <w:rPr/>
        <w:t>yang</w:t>
      </w:r>
      <w:r>
        <w:rPr>
          <w:spacing w:val="-6"/>
        </w:rPr>
        <w:t> </w:t>
      </w:r>
      <w:r>
        <w:rPr/>
        <w:t>biasa</w:t>
      </w:r>
      <w:r>
        <w:rPr>
          <w:spacing w:val="-6"/>
        </w:rPr>
        <w:t> </w:t>
      </w:r>
      <w:r>
        <w:rPr/>
        <w:t>disebut hak asasi manusia dalam hukum kenegaraan merujuk pada perlindungan hak-hak dasar setiap individu oleh negara. Dalam konstitusi</w:t>
      </w:r>
      <w:r>
        <w:rPr>
          <w:spacing w:val="40"/>
        </w:rPr>
        <w:t> </w:t>
      </w:r>
      <w:r>
        <w:rPr/>
        <w:t>atau</w:t>
      </w:r>
      <w:r>
        <w:rPr>
          <w:spacing w:val="40"/>
        </w:rPr>
        <w:t> </w:t>
      </w:r>
      <w:r>
        <w:rPr/>
        <w:t>undang-undang dasar sebuah negara, biasanya</w:t>
      </w:r>
      <w:r>
        <w:rPr>
          <w:spacing w:val="40"/>
        </w:rPr>
        <w:t> </w:t>
      </w:r>
      <w:r>
        <w:rPr/>
        <w:t>terdapat penjelasan mengenai</w:t>
      </w:r>
      <w:r>
        <w:rPr>
          <w:spacing w:val="-9"/>
        </w:rPr>
        <w:t> </w:t>
      </w:r>
      <w:r>
        <w:rPr/>
        <w:t>hak-hak</w:t>
      </w:r>
      <w:r>
        <w:rPr>
          <w:spacing w:val="-9"/>
        </w:rPr>
        <w:t> </w:t>
      </w:r>
      <w:r>
        <w:rPr/>
        <w:t>asasi manusia</w:t>
      </w:r>
      <w:r>
        <w:rPr>
          <w:spacing w:val="-9"/>
        </w:rPr>
        <w:t> </w:t>
      </w:r>
      <w:r>
        <w:rPr/>
        <w:t>yang</w:t>
      </w:r>
      <w:r>
        <w:rPr>
          <w:spacing w:val="-9"/>
        </w:rPr>
        <w:t> </w:t>
      </w:r>
      <w:r>
        <w:rPr/>
        <w:t>diakui</w:t>
      </w:r>
      <w:r>
        <w:rPr>
          <w:spacing w:val="-9"/>
        </w:rPr>
        <w:t> </w:t>
      </w:r>
      <w:r>
        <w:rPr/>
        <w:t>dan dilindungi oleh negara</w:t>
      </w:r>
      <w:r>
        <w:rPr>
          <w:spacing w:val="40"/>
        </w:rPr>
        <w:t> </w:t>
      </w:r>
      <w:r>
        <w:rPr/>
        <w:t>tersebut. Indonesia</w:t>
      </w:r>
      <w:r>
        <w:rPr>
          <w:spacing w:val="-16"/>
        </w:rPr>
        <w:t> </w:t>
      </w:r>
      <w:r>
        <w:rPr/>
        <w:t>juga</w:t>
      </w:r>
      <w:r>
        <w:rPr>
          <w:spacing w:val="-15"/>
        </w:rPr>
        <w:t> </w:t>
      </w:r>
      <w:r>
        <w:rPr/>
        <w:t>telah</w:t>
      </w:r>
      <w:r>
        <w:rPr>
          <w:spacing w:val="30"/>
        </w:rPr>
        <w:t> </w:t>
      </w:r>
      <w:r>
        <w:rPr/>
        <w:t>meratifikasi</w:t>
      </w:r>
      <w:r>
        <w:rPr>
          <w:spacing w:val="-16"/>
        </w:rPr>
        <w:t> </w:t>
      </w:r>
      <w:r>
        <w:rPr/>
        <w:t>berbagai</w:t>
      </w:r>
      <w:r>
        <w:rPr>
          <w:spacing w:val="31"/>
        </w:rPr>
        <w:t> </w:t>
      </w:r>
      <w:r>
        <w:rPr/>
        <w:t>konvensi</w:t>
      </w:r>
      <w:r>
        <w:rPr>
          <w:spacing w:val="-16"/>
        </w:rPr>
        <w:t> </w:t>
      </w:r>
      <w:r>
        <w:rPr/>
        <w:t>internasional</w:t>
      </w:r>
      <w:r>
        <w:rPr>
          <w:spacing w:val="31"/>
        </w:rPr>
        <w:t> </w:t>
      </w:r>
      <w:r>
        <w:rPr/>
        <w:t>yang</w:t>
      </w:r>
      <w:r>
        <w:rPr>
          <w:spacing w:val="30"/>
        </w:rPr>
        <w:t> </w:t>
      </w:r>
      <w:r>
        <w:rPr/>
        <w:t>menyangkut HAM, seperti Konvensi Internasional tentang Hak Sipil dan Politik, Konvensi Internasional tentang Hak Ekonomi, Sosial, dan Budaya, serta Konvensi tentang Penghapusan Segala Bentuk Diskriminasi Rasial. Negara memiliki kewajiban untuk melindungi HAM dan menjamin bahwa setiap individu memperoleh hak-hak tersebut tanpa diskriminasi dan intimidasi. Ketika HAM dilanggar, maka negara harus</w:t>
      </w:r>
      <w:r>
        <w:rPr>
          <w:spacing w:val="-1"/>
        </w:rPr>
        <w:t> </w:t>
      </w:r>
      <w:r>
        <w:rPr/>
        <w:t>bertindak</w:t>
      </w:r>
      <w:r>
        <w:rPr>
          <w:spacing w:val="-1"/>
        </w:rPr>
        <w:t> </w:t>
      </w:r>
      <w:r>
        <w:rPr/>
        <w:t>untuk</w:t>
      </w:r>
      <w:r>
        <w:rPr>
          <w:spacing w:val="-1"/>
        </w:rPr>
        <w:t> </w:t>
      </w:r>
      <w:r>
        <w:rPr/>
        <w:t>menegakkan</w:t>
      </w:r>
      <w:r>
        <w:rPr>
          <w:spacing w:val="-1"/>
        </w:rPr>
        <w:t> </w:t>
      </w:r>
      <w:r>
        <w:rPr/>
        <w:t>hukum</w:t>
      </w:r>
      <w:r>
        <w:rPr>
          <w:spacing w:val="-1"/>
        </w:rPr>
        <w:t> </w:t>
      </w:r>
      <w:r>
        <w:rPr/>
        <w:t>dan</w:t>
      </w:r>
      <w:r>
        <w:rPr>
          <w:spacing w:val="-1"/>
        </w:rPr>
        <w:t> </w:t>
      </w:r>
      <w:r>
        <w:rPr/>
        <w:t>memastikan</w:t>
      </w:r>
      <w:r>
        <w:rPr>
          <w:spacing w:val="-1"/>
        </w:rPr>
        <w:t> </w:t>
      </w:r>
      <w:r>
        <w:rPr/>
        <w:t>adanya</w:t>
      </w:r>
      <w:r>
        <w:rPr>
          <w:spacing w:val="-1"/>
        </w:rPr>
        <w:t> </w:t>
      </w:r>
      <w:r>
        <w:rPr/>
        <w:t>pemulihan</w:t>
      </w:r>
      <w:r>
        <w:rPr>
          <w:spacing w:val="-1"/>
        </w:rPr>
        <w:t> </w:t>
      </w:r>
      <w:r>
        <w:rPr/>
        <w:t>dan kompensasi bagi korban.</w:t>
      </w:r>
    </w:p>
    <w:p>
      <w:pPr>
        <w:spacing w:before="290"/>
        <w:ind w:left="29" w:right="0" w:firstLine="0"/>
        <w:jc w:val="left"/>
        <w:rPr>
          <w:sz w:val="24"/>
        </w:rPr>
      </w:pPr>
      <w:r>
        <w:rPr>
          <w:b/>
          <w:sz w:val="24"/>
        </w:rPr>
        <w:t>Keywords:</w:t>
      </w:r>
      <w:r>
        <w:rPr>
          <w:b/>
          <w:spacing w:val="-2"/>
          <w:sz w:val="24"/>
        </w:rPr>
        <w:t> </w:t>
      </w:r>
      <w:r>
        <w:rPr>
          <w:sz w:val="24"/>
        </w:rPr>
        <w:t>HAM,</w:t>
      </w:r>
      <w:r>
        <w:rPr>
          <w:spacing w:val="-1"/>
          <w:sz w:val="24"/>
        </w:rPr>
        <w:t> </w:t>
      </w:r>
      <w:r>
        <w:rPr>
          <w:sz w:val="24"/>
        </w:rPr>
        <w:t>Hukum</w:t>
      </w:r>
      <w:r>
        <w:rPr>
          <w:spacing w:val="-1"/>
          <w:sz w:val="24"/>
        </w:rPr>
        <w:t> </w:t>
      </w:r>
      <w:r>
        <w:rPr>
          <w:spacing w:val="-2"/>
          <w:sz w:val="24"/>
        </w:rPr>
        <w:t>Kenegaraan</w:t>
      </w:r>
    </w:p>
    <w:p>
      <w:pPr>
        <w:pStyle w:val="BodyText"/>
        <w:spacing w:before="201"/>
        <w:ind w:right="0"/>
        <w:jc w:val="left"/>
      </w:pPr>
    </w:p>
    <w:p>
      <w:pPr>
        <w:pStyle w:val="Heading2"/>
      </w:pPr>
      <w:r>
        <w:rPr>
          <w:spacing w:val="-2"/>
        </w:rPr>
        <w:t>PENDAHULUAN</w:t>
      </w:r>
    </w:p>
    <w:p>
      <w:pPr>
        <w:pStyle w:val="BodyText"/>
        <w:spacing w:line="276" w:lineRule="auto" w:before="43"/>
        <w:ind w:left="29" w:firstLine="720"/>
      </w:pPr>
      <w:r>
        <w:rPr/>
        <w:t>Di</w:t>
      </w:r>
      <w:r>
        <w:rPr>
          <w:spacing w:val="-11"/>
        </w:rPr>
        <w:t> </w:t>
      </w:r>
      <w:r>
        <w:rPr/>
        <w:t>Indonesia,</w:t>
      </w:r>
      <w:r>
        <w:rPr>
          <w:spacing w:val="-11"/>
        </w:rPr>
        <w:t> </w:t>
      </w:r>
      <w:r>
        <w:rPr/>
        <w:t>pandangan</w:t>
      </w:r>
      <w:r>
        <w:rPr>
          <w:spacing w:val="-11"/>
        </w:rPr>
        <w:t> </w:t>
      </w:r>
      <w:r>
        <w:rPr/>
        <w:t>tentang</w:t>
      </w:r>
      <w:r>
        <w:rPr>
          <w:spacing w:val="-11"/>
        </w:rPr>
        <w:t> </w:t>
      </w:r>
      <w:r>
        <w:rPr/>
        <w:t>HAM</w:t>
      </w:r>
      <w:r>
        <w:rPr>
          <w:spacing w:val="-11"/>
        </w:rPr>
        <w:t> </w:t>
      </w:r>
      <w:r>
        <w:rPr/>
        <w:t>sangat</w:t>
      </w:r>
      <w:r>
        <w:rPr>
          <w:spacing w:val="-11"/>
        </w:rPr>
        <w:t> </w:t>
      </w:r>
      <w:r>
        <w:rPr/>
        <w:t>penting</w:t>
      </w:r>
      <w:r>
        <w:rPr>
          <w:spacing w:val="-11"/>
        </w:rPr>
        <w:t> </w:t>
      </w:r>
      <w:r>
        <w:rPr/>
        <w:t>dan</w:t>
      </w:r>
      <w:r>
        <w:rPr>
          <w:spacing w:val="-11"/>
        </w:rPr>
        <w:t> </w:t>
      </w:r>
      <w:r>
        <w:rPr/>
        <w:t>menjadi</w:t>
      </w:r>
      <w:r>
        <w:rPr>
          <w:spacing w:val="-11"/>
        </w:rPr>
        <w:t> </w:t>
      </w:r>
      <w:r>
        <w:rPr/>
        <w:t>salah</w:t>
      </w:r>
      <w:r>
        <w:rPr>
          <w:spacing w:val="-11"/>
        </w:rPr>
        <w:t> </w:t>
      </w:r>
      <w:r>
        <w:rPr/>
        <w:t>satu topik yang selalu</w:t>
      </w:r>
      <w:r>
        <w:rPr>
          <w:spacing w:val="40"/>
        </w:rPr>
        <w:t> </w:t>
      </w:r>
      <w:r>
        <w:rPr/>
        <w:t>dibicarakan.</w:t>
      </w:r>
      <w:r>
        <w:rPr>
          <w:spacing w:val="40"/>
        </w:rPr>
        <w:t> </w:t>
      </w:r>
      <w:r>
        <w:rPr/>
        <w:t>Pada</w:t>
      </w:r>
      <w:r>
        <w:rPr>
          <w:spacing w:val="40"/>
        </w:rPr>
        <w:t> </w:t>
      </w:r>
      <w:r>
        <w:rPr/>
        <w:t>satu</w:t>
      </w:r>
      <w:r>
        <w:rPr>
          <w:spacing w:val="40"/>
        </w:rPr>
        <w:t> </w:t>
      </w:r>
      <w:r>
        <w:rPr/>
        <w:t>sisi,</w:t>
      </w:r>
      <w:r>
        <w:rPr>
          <w:spacing w:val="40"/>
        </w:rPr>
        <w:t> </w:t>
      </w:r>
      <w:r>
        <w:rPr/>
        <w:t>Indonesia</w:t>
      </w:r>
      <w:r>
        <w:rPr>
          <w:spacing w:val="40"/>
        </w:rPr>
        <w:t> </w:t>
      </w:r>
      <w:r>
        <w:rPr/>
        <w:t>mengakui</w:t>
      </w:r>
      <w:r>
        <w:rPr>
          <w:spacing w:val="40"/>
        </w:rPr>
        <w:t> </w:t>
      </w:r>
      <w:r>
        <w:rPr/>
        <w:t>pentingnya HAM</w:t>
      </w:r>
      <w:r>
        <w:rPr>
          <w:spacing w:val="40"/>
        </w:rPr>
        <w:t> </w:t>
      </w:r>
      <w:r>
        <w:rPr/>
        <w:t>dan</w:t>
      </w:r>
      <w:r>
        <w:rPr>
          <w:spacing w:val="40"/>
        </w:rPr>
        <w:t> </w:t>
      </w:r>
      <w:r>
        <w:rPr/>
        <w:t>telah</w:t>
      </w:r>
      <w:r>
        <w:rPr>
          <w:spacing w:val="40"/>
        </w:rPr>
        <w:t> </w:t>
      </w:r>
      <w:r>
        <w:rPr/>
        <w:t>mengadopsi konsep HAM dalamUUD 1945 dan juga telah meratifikasi berbagai konvensi HAM internasional. Namun, di sisi lain, masih terdapat berbagai masalah terkait pelanggaran HAM di Indonesia. Beberapa contohnya adalah kasus pelanggaran hak sipil dan politik, hak ekonomi, sosial danbudaya, serta hak-hak perempuan Terdapat</w:t>
      </w:r>
      <w:r>
        <w:rPr>
          <w:spacing w:val="40"/>
        </w:rPr>
        <w:t> </w:t>
      </w:r>
      <w:r>
        <w:rPr/>
        <w:t>juga</w:t>
      </w:r>
      <w:r>
        <w:rPr>
          <w:spacing w:val="40"/>
        </w:rPr>
        <w:t> </w:t>
      </w:r>
      <w:r>
        <w:rPr/>
        <w:t>masalah</w:t>
      </w:r>
      <w:r>
        <w:rPr>
          <w:spacing w:val="40"/>
        </w:rPr>
        <w:t> </w:t>
      </w:r>
      <w:r>
        <w:rPr/>
        <w:t>yang</w:t>
      </w:r>
      <w:r>
        <w:rPr>
          <w:spacing w:val="40"/>
        </w:rPr>
        <w:t> </w:t>
      </w:r>
      <w:r>
        <w:rPr/>
        <w:t>berkaitan dengan</w:t>
      </w:r>
      <w:r>
        <w:rPr>
          <w:spacing w:val="49"/>
        </w:rPr>
        <w:t>  </w:t>
      </w:r>
      <w:r>
        <w:rPr/>
        <w:t>kurangnya</w:t>
      </w:r>
      <w:r>
        <w:rPr>
          <w:spacing w:val="49"/>
        </w:rPr>
        <w:t>  </w:t>
      </w:r>
      <w:r>
        <w:rPr/>
        <w:t>perlindungan</w:t>
      </w:r>
      <w:r>
        <w:rPr>
          <w:spacing w:val="49"/>
        </w:rPr>
        <w:t>  </w:t>
      </w:r>
      <w:r>
        <w:rPr/>
        <w:t>terhadap</w:t>
      </w:r>
      <w:r>
        <w:rPr>
          <w:spacing w:val="49"/>
        </w:rPr>
        <w:t>  </w:t>
      </w:r>
      <w:r>
        <w:rPr/>
        <w:t>hak-hak</w:t>
      </w:r>
      <w:r>
        <w:rPr>
          <w:spacing w:val="13"/>
        </w:rPr>
        <w:t> </w:t>
      </w:r>
      <w:r>
        <w:rPr/>
        <w:t>minoritas,</w:t>
      </w:r>
      <w:r>
        <w:rPr>
          <w:spacing w:val="55"/>
          <w:w w:val="150"/>
        </w:rPr>
        <w:t> </w:t>
      </w:r>
      <w:r>
        <w:rPr/>
        <w:t>hak-hak</w:t>
      </w:r>
      <w:r>
        <w:rPr>
          <w:spacing w:val="55"/>
          <w:w w:val="150"/>
        </w:rPr>
        <w:t> </w:t>
      </w:r>
      <w:r>
        <w:rPr>
          <w:spacing w:val="-2"/>
        </w:rPr>
        <w:t>anak,</w:t>
      </w:r>
    </w:p>
    <w:p>
      <w:pPr>
        <w:tabs>
          <w:tab w:pos="2069" w:val="left" w:leader="none"/>
          <w:tab w:pos="2789" w:val="left" w:leader="none"/>
          <w:tab w:pos="3509" w:val="left" w:leader="none"/>
          <w:tab w:pos="4229" w:val="left" w:leader="none"/>
          <w:tab w:pos="4949" w:val="left" w:leader="none"/>
          <w:tab w:pos="5669" w:val="left" w:leader="none"/>
          <w:tab w:pos="6389" w:val="left" w:leader="none"/>
          <w:tab w:pos="7109" w:val="left" w:leader="none"/>
          <w:tab w:pos="8023" w:val="right" w:leader="none"/>
        </w:tabs>
        <w:spacing w:line="170" w:lineRule="auto" w:before="840"/>
        <w:ind w:left="1349" w:right="0" w:firstLine="0"/>
        <w:jc w:val="left"/>
        <w:rPr>
          <w:b/>
          <w:position w:val="-5"/>
          <w:sz w:val="20"/>
        </w:rPr>
      </w:pPr>
      <w:r>
        <w:rPr>
          <w:b/>
          <w:position w:val="-5"/>
          <w:sz w:val="20"/>
        </w:rPr>
        <w:drawing>
          <wp:anchor distT="0" distB="0" distL="0" distR="0" allowOverlap="1" layoutInCell="1" locked="0" behindDoc="0" simplePos="0" relativeHeight="15729664">
            <wp:simplePos x="0" y="0"/>
            <wp:positionH relativeFrom="page">
              <wp:posOffset>1003933</wp:posOffset>
            </wp:positionH>
            <wp:positionV relativeFrom="paragraph">
              <wp:posOffset>509257</wp:posOffset>
            </wp:positionV>
            <wp:extent cx="792935" cy="28765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792935" cy="287655"/>
                    </a:xfrm>
                    <a:prstGeom prst="rect">
                      <a:avLst/>
                    </a:prstGeom>
                  </pic:spPr>
                </pic:pic>
              </a:graphicData>
            </a:graphic>
          </wp:anchor>
        </w:drawing>
      </w:r>
      <w:r>
        <w:rPr>
          <w:rFonts w:ascii="Calibri"/>
          <w:sz w:val="18"/>
        </w:rPr>
        <w:t>This</w:t>
      </w:r>
      <w:r>
        <w:rPr>
          <w:rFonts w:ascii="Calibri"/>
          <w:spacing w:val="-4"/>
          <w:sz w:val="18"/>
        </w:rPr>
        <w:t> </w:t>
      </w:r>
      <w:r>
        <w:rPr>
          <w:rFonts w:ascii="Calibri"/>
          <w:spacing w:val="-5"/>
          <w:sz w:val="18"/>
        </w:rPr>
        <w:t>is</w:t>
      </w:r>
      <w:r>
        <w:rPr>
          <w:rFonts w:ascii="Calibri"/>
          <w:sz w:val="18"/>
        </w:rPr>
        <w:tab/>
      </w:r>
      <w:r>
        <w:rPr>
          <w:rFonts w:ascii="Calibri"/>
          <w:spacing w:val="-5"/>
          <w:sz w:val="18"/>
        </w:rPr>
        <w:t>an</w:t>
      </w:r>
      <w:r>
        <w:rPr>
          <w:rFonts w:ascii="Calibri"/>
          <w:sz w:val="18"/>
        </w:rPr>
        <w:tab/>
      </w:r>
      <w:r>
        <w:rPr>
          <w:rFonts w:ascii="Calibri"/>
          <w:spacing w:val="-4"/>
          <w:sz w:val="18"/>
        </w:rPr>
        <w:t>open</w:t>
      </w:r>
      <w:r>
        <w:rPr>
          <w:rFonts w:ascii="Calibri"/>
          <w:sz w:val="18"/>
        </w:rPr>
        <w:tab/>
      </w:r>
      <w:r>
        <w:rPr>
          <w:rFonts w:ascii="Calibri"/>
          <w:spacing w:val="-2"/>
          <w:sz w:val="18"/>
        </w:rPr>
        <w:t>access</w:t>
      </w:r>
      <w:r>
        <w:rPr>
          <w:rFonts w:ascii="Calibri"/>
          <w:sz w:val="18"/>
        </w:rPr>
        <w:tab/>
      </w:r>
      <w:r>
        <w:rPr>
          <w:rFonts w:ascii="Calibri"/>
          <w:spacing w:val="-2"/>
          <w:sz w:val="18"/>
        </w:rPr>
        <w:t>article</w:t>
      </w:r>
      <w:r>
        <w:rPr>
          <w:rFonts w:ascii="Calibri"/>
          <w:sz w:val="18"/>
        </w:rPr>
        <w:tab/>
      </w:r>
      <w:r>
        <w:rPr>
          <w:rFonts w:ascii="Calibri"/>
          <w:spacing w:val="-2"/>
          <w:sz w:val="18"/>
        </w:rPr>
        <w:t>under</w:t>
      </w:r>
      <w:r>
        <w:rPr>
          <w:rFonts w:ascii="Calibri"/>
          <w:sz w:val="18"/>
        </w:rPr>
        <w:tab/>
      </w:r>
      <w:r>
        <w:rPr>
          <w:rFonts w:ascii="Calibri"/>
          <w:spacing w:val="-5"/>
          <w:sz w:val="18"/>
        </w:rPr>
        <w:t>the</w:t>
      </w:r>
      <w:r>
        <w:rPr>
          <w:rFonts w:ascii="Calibri"/>
          <w:sz w:val="18"/>
        </w:rPr>
        <w:tab/>
      </w:r>
      <w:r>
        <w:rPr>
          <w:rFonts w:ascii="Calibri"/>
          <w:spacing w:val="-5"/>
          <w:sz w:val="18"/>
        </w:rPr>
        <w:t>CC</w:t>
      </w:r>
      <w:r>
        <w:rPr>
          <w:rFonts w:ascii="Calibri"/>
          <w:sz w:val="18"/>
        </w:rPr>
        <w:tab/>
      </w:r>
      <w:r>
        <w:rPr>
          <w:rFonts w:ascii="Calibri"/>
          <w:spacing w:val="-5"/>
          <w:sz w:val="18"/>
        </w:rPr>
        <w:t>BY</w:t>
      </w:r>
      <w:r>
        <w:rPr>
          <w:rFonts w:ascii="Times New Roman"/>
          <w:sz w:val="18"/>
        </w:rPr>
        <w:tab/>
      </w:r>
      <w:r>
        <w:rPr>
          <w:b/>
          <w:color w:val="C00000"/>
          <w:spacing w:val="-10"/>
          <w:position w:val="-5"/>
          <w:sz w:val="20"/>
        </w:rPr>
        <w:t>1</w:t>
      </w:r>
    </w:p>
    <w:p>
      <w:pPr>
        <w:spacing w:line="187" w:lineRule="exact" w:before="0"/>
        <w:ind w:left="1349" w:right="0" w:firstLine="0"/>
        <w:jc w:val="left"/>
        <w:rPr>
          <w:rFonts w:ascii="Calibri"/>
          <w:sz w:val="18"/>
        </w:rPr>
      </w:pPr>
      <w:r>
        <w:rPr>
          <w:rFonts w:ascii="Calibri"/>
          <w:spacing w:val="-2"/>
          <w:sz w:val="18"/>
        </w:rPr>
        <w:t>License(</w:t>
      </w:r>
      <w:r>
        <w:rPr>
          <w:rFonts w:ascii="Calibri"/>
          <w:spacing w:val="-2"/>
          <w:sz w:val="18"/>
          <w:u w:val="single"/>
        </w:rPr>
        <w:t>https://creativecommons.org/licenses/by/4.0</w:t>
      </w:r>
      <w:r>
        <w:rPr>
          <w:rFonts w:ascii="Calibri"/>
          <w:spacing w:val="-2"/>
          <w:sz w:val="18"/>
        </w:rPr>
        <w:t>).</w:t>
      </w:r>
    </w:p>
    <w:p>
      <w:pPr>
        <w:spacing w:after="0" w:line="187" w:lineRule="exact"/>
        <w:jc w:val="left"/>
        <w:rPr>
          <w:rFonts w:ascii="Calibri"/>
          <w:sz w:val="18"/>
        </w:rPr>
        <w:sectPr>
          <w:type w:val="continuous"/>
          <w:pgSz w:w="11910" w:h="16840"/>
          <w:pgMar w:top="1240" w:bottom="280" w:left="1559" w:right="1417"/>
        </w:sectPr>
      </w:pPr>
    </w:p>
    <w:p>
      <w:pPr>
        <w:pStyle w:val="BodyText"/>
        <w:spacing w:before="138"/>
        <w:ind w:right="0"/>
        <w:jc w:val="left"/>
        <w:rPr>
          <w:rFonts w:ascii="Calibri"/>
        </w:rPr>
      </w:pPr>
    </w:p>
    <w:p>
      <w:pPr>
        <w:pStyle w:val="BodyText"/>
        <w:spacing w:line="276" w:lineRule="auto"/>
        <w:ind w:left="29"/>
      </w:pPr>
      <w:r>
        <w:rPr/>
        <w:t>dan hak-hak orang yang berada di bawah pengawasan lembaga</w:t>
      </w:r>
      <w:r>
        <w:rPr>
          <w:spacing w:val="-6"/>
        </w:rPr>
        <w:t> </w:t>
      </w:r>
      <w:r>
        <w:rPr/>
        <w:t>pemasyarakatan. Meskipun demikian, terdapat upaya dari pihak pemerintah dan masyarakat Indonesia dalam meningkatkan penghormatan terhadap HAM, seperti pembentukan</w:t>
      </w:r>
      <w:r>
        <w:rPr>
          <w:spacing w:val="40"/>
        </w:rPr>
        <w:t> </w:t>
      </w:r>
      <w:r>
        <w:rPr/>
        <w:t>komisi-komisi</w:t>
      </w:r>
      <w:r>
        <w:rPr>
          <w:spacing w:val="40"/>
        </w:rPr>
        <w:t> </w:t>
      </w:r>
      <w:r>
        <w:rPr/>
        <w:t>HAM,</w:t>
      </w:r>
      <w:r>
        <w:rPr>
          <w:spacing w:val="40"/>
        </w:rPr>
        <w:t> </w:t>
      </w:r>
      <w:r>
        <w:rPr/>
        <w:t>adopsi</w:t>
      </w:r>
      <w:r>
        <w:rPr>
          <w:spacing w:val="40"/>
        </w:rPr>
        <w:t> </w:t>
      </w:r>
      <w:r>
        <w:rPr/>
        <w:t>berbagai</w:t>
      </w:r>
      <w:r>
        <w:rPr>
          <w:spacing w:val="40"/>
        </w:rPr>
        <w:t> </w:t>
      </w:r>
      <w:r>
        <w:rPr/>
        <w:t>undang-undang</w:t>
      </w:r>
      <w:r>
        <w:rPr>
          <w:spacing w:val="40"/>
        </w:rPr>
        <w:t> </w:t>
      </w:r>
      <w:r>
        <w:rPr/>
        <w:t>terkait</w:t>
      </w:r>
      <w:r>
        <w:rPr>
          <w:spacing w:val="80"/>
        </w:rPr>
        <w:t> </w:t>
      </w:r>
      <w:r>
        <w:rPr/>
        <w:t>HAM,</w:t>
      </w:r>
      <w:r>
        <w:rPr>
          <w:spacing w:val="40"/>
        </w:rPr>
        <w:t> </w:t>
      </w:r>
      <w:r>
        <w:rPr/>
        <w:t>dan</w:t>
      </w:r>
      <w:r>
        <w:rPr>
          <w:spacing w:val="40"/>
        </w:rPr>
        <w:t> </w:t>
      </w:r>
      <w:r>
        <w:rPr/>
        <w:t>penyediaan</w:t>
      </w:r>
      <w:r>
        <w:rPr>
          <w:spacing w:val="40"/>
        </w:rPr>
        <w:t> </w:t>
      </w:r>
      <w:r>
        <w:rPr/>
        <w:t>akses</w:t>
      </w:r>
      <w:r>
        <w:rPr>
          <w:spacing w:val="40"/>
        </w:rPr>
        <w:t> </w:t>
      </w:r>
      <w:r>
        <w:rPr/>
        <w:t>bagi masyarakat untuk melaporkan pelanggaran HAM.</w:t>
      </w:r>
      <w:r>
        <w:rPr>
          <w:spacing w:val="40"/>
        </w:rPr>
        <w:t> </w:t>
      </w:r>
      <w:r>
        <w:rPr/>
        <w:t>Dalam</w:t>
      </w:r>
      <w:r>
        <w:rPr>
          <w:spacing w:val="40"/>
        </w:rPr>
        <w:t> </w:t>
      </w:r>
      <w:r>
        <w:rPr/>
        <w:t>rangkamemperkuat</w:t>
      </w:r>
      <w:r>
        <w:rPr>
          <w:spacing w:val="40"/>
        </w:rPr>
        <w:t> </w:t>
      </w:r>
      <w:r>
        <w:rPr/>
        <w:t>perlindungan</w:t>
      </w:r>
      <w:r>
        <w:rPr>
          <w:spacing w:val="-2"/>
        </w:rPr>
        <w:t> </w:t>
      </w:r>
      <w:r>
        <w:rPr/>
        <w:t>terhadap</w:t>
      </w:r>
      <w:r>
        <w:rPr>
          <w:spacing w:val="-2"/>
        </w:rPr>
        <w:t> </w:t>
      </w:r>
      <w:r>
        <w:rPr/>
        <w:t>HAM,</w:t>
      </w:r>
      <w:r>
        <w:rPr>
          <w:spacing w:val="-2"/>
        </w:rPr>
        <w:t> </w:t>
      </w:r>
      <w:r>
        <w:rPr/>
        <w:t>dibutuhkan</w:t>
      </w:r>
      <w:r>
        <w:rPr>
          <w:spacing w:val="-2"/>
        </w:rPr>
        <w:t> </w:t>
      </w:r>
      <w:r>
        <w:rPr/>
        <w:t>upaya bersama antara pemerintah, masyarakat, dan semua pihak untuk memastikan pelaksanaan HAM di Indonesia terus ditingkatkan.2Selain</w:t>
      </w:r>
      <w:r>
        <w:rPr>
          <w:spacing w:val="40"/>
        </w:rPr>
        <w:t> </w:t>
      </w:r>
      <w:r>
        <w:rPr/>
        <w:t>itu,</w:t>
      </w:r>
      <w:r>
        <w:rPr>
          <w:spacing w:val="40"/>
        </w:rPr>
        <w:t> </w:t>
      </w:r>
      <w:r>
        <w:rPr/>
        <w:t>Indonesia</w:t>
      </w:r>
      <w:r>
        <w:rPr>
          <w:spacing w:val="40"/>
        </w:rPr>
        <w:t> </w:t>
      </w:r>
      <w:r>
        <w:rPr/>
        <w:t>juga memiliki</w:t>
      </w:r>
      <w:r>
        <w:rPr>
          <w:spacing w:val="40"/>
        </w:rPr>
        <w:t> </w:t>
      </w:r>
      <w:r>
        <w:rPr/>
        <w:t>lembaga</w:t>
      </w:r>
      <w:r>
        <w:rPr>
          <w:spacing w:val="40"/>
        </w:rPr>
        <w:t> </w:t>
      </w:r>
      <w:r>
        <w:rPr/>
        <w:t>khusus</w:t>
      </w:r>
      <w:r>
        <w:rPr>
          <w:spacing w:val="40"/>
        </w:rPr>
        <w:t> </w:t>
      </w:r>
      <w:r>
        <w:rPr/>
        <w:t>yang</w:t>
      </w:r>
      <w:r>
        <w:rPr>
          <w:spacing w:val="40"/>
        </w:rPr>
        <w:t> </w:t>
      </w:r>
      <w:r>
        <w:rPr/>
        <w:t>bertugas</w:t>
      </w:r>
      <w:r>
        <w:rPr>
          <w:spacing w:val="40"/>
        </w:rPr>
        <w:t> </w:t>
      </w:r>
      <w:r>
        <w:rPr/>
        <w:t>untuk</w:t>
      </w:r>
      <w:r>
        <w:rPr>
          <w:spacing w:val="40"/>
        </w:rPr>
        <w:t> </w:t>
      </w:r>
      <w:r>
        <w:rPr/>
        <w:t>mengawasi</w:t>
      </w:r>
      <w:r>
        <w:rPr>
          <w:spacing w:val="40"/>
        </w:rPr>
        <w:t> </w:t>
      </w:r>
      <w:r>
        <w:rPr/>
        <w:t>dan melindungi hak asasi manusia, yaitu Komisi Nasional Hak Asasi Manusia (Komnas HAM) dan Ombudsman RI. Komnas HAM bertanggung jawab untuk mengawasi dan melindungi hak asasi manusia</w:t>
      </w:r>
      <w:r>
        <w:rPr>
          <w:spacing w:val="40"/>
        </w:rPr>
        <w:t> </w:t>
      </w:r>
      <w:r>
        <w:rPr/>
        <w:t>secara</w:t>
      </w:r>
      <w:r>
        <w:rPr>
          <w:spacing w:val="40"/>
        </w:rPr>
        <w:t> </w:t>
      </w:r>
      <w:r>
        <w:rPr/>
        <w:t>nasional,</w:t>
      </w:r>
      <w:r>
        <w:rPr>
          <w:spacing w:val="40"/>
        </w:rPr>
        <w:t> </w:t>
      </w:r>
      <w:r>
        <w:rPr/>
        <w:t>sedangkan</w:t>
      </w:r>
      <w:r>
        <w:rPr>
          <w:spacing w:val="40"/>
        </w:rPr>
        <w:t> </w:t>
      </w:r>
      <w:r>
        <w:rPr/>
        <w:t>Ombudsman</w:t>
      </w:r>
      <w:r>
        <w:rPr>
          <w:spacing w:val="40"/>
        </w:rPr>
        <w:t> </w:t>
      </w:r>
      <w:r>
        <w:rPr/>
        <w:t>RI bertugas</w:t>
      </w:r>
      <w:r>
        <w:rPr>
          <w:spacing w:val="40"/>
        </w:rPr>
        <w:t> </w:t>
      </w:r>
      <w:r>
        <w:rPr/>
        <w:t>untuk</w:t>
      </w:r>
      <w:r>
        <w:rPr>
          <w:spacing w:val="40"/>
        </w:rPr>
        <w:t> </w:t>
      </w:r>
      <w:r>
        <w:rPr/>
        <w:t>menangani</w:t>
      </w:r>
      <w:r>
        <w:rPr>
          <w:spacing w:val="40"/>
        </w:rPr>
        <w:t> </w:t>
      </w:r>
      <w:r>
        <w:rPr/>
        <w:t>keluhan masyarakat terkait pelanggaran hak asasi manusia oleh aparat pemerintah.</w:t>
      </w:r>
    </w:p>
    <w:p>
      <w:pPr>
        <w:pStyle w:val="BodyText"/>
        <w:spacing w:before="146"/>
        <w:ind w:right="0"/>
        <w:jc w:val="left"/>
      </w:pPr>
    </w:p>
    <w:p>
      <w:pPr>
        <w:pStyle w:val="Heading2"/>
      </w:pPr>
      <w:r>
        <w:rPr>
          <w:spacing w:val="-2"/>
        </w:rPr>
        <w:t>METODE</w:t>
      </w:r>
    </w:p>
    <w:p>
      <w:pPr>
        <w:pStyle w:val="BodyText"/>
        <w:spacing w:line="276" w:lineRule="auto" w:before="43"/>
        <w:ind w:left="29" w:firstLine="709"/>
      </w:pPr>
      <w:r>
        <w:rPr/>
        <w:t>Penelitian ini dilakukan dengan menggunakan metode deskriptif-analistis, yaitu</w:t>
      </w:r>
      <w:r>
        <w:rPr>
          <w:spacing w:val="40"/>
        </w:rPr>
        <w:t> </w:t>
      </w:r>
      <w:r>
        <w:rPr/>
        <w:t>suatu</w:t>
      </w:r>
      <w:r>
        <w:rPr>
          <w:spacing w:val="40"/>
        </w:rPr>
        <w:t> </w:t>
      </w:r>
      <w:r>
        <w:rPr/>
        <w:t>metode dalam</w:t>
      </w:r>
      <w:r>
        <w:rPr>
          <w:spacing w:val="40"/>
        </w:rPr>
        <w:t> </w:t>
      </w:r>
      <w:r>
        <w:rPr/>
        <w:t>meneliti</w:t>
      </w:r>
      <w:r>
        <w:rPr>
          <w:spacing w:val="40"/>
        </w:rPr>
        <w:t> </w:t>
      </w:r>
      <w:r>
        <w:rPr/>
        <w:t>status</w:t>
      </w:r>
      <w:r>
        <w:rPr>
          <w:spacing w:val="40"/>
        </w:rPr>
        <w:t> </w:t>
      </w:r>
      <w:r>
        <w:rPr/>
        <w:t>sekelompok</w:t>
      </w:r>
      <w:r>
        <w:rPr>
          <w:spacing w:val="40"/>
        </w:rPr>
        <w:t> </w:t>
      </w:r>
      <w:r>
        <w:rPr/>
        <w:t>manusia,</w:t>
      </w:r>
      <w:r>
        <w:rPr>
          <w:spacing w:val="40"/>
        </w:rPr>
        <w:t> </w:t>
      </w:r>
      <w:r>
        <w:rPr/>
        <w:t>suatu</w:t>
      </w:r>
      <w:r>
        <w:rPr>
          <w:spacing w:val="40"/>
        </w:rPr>
        <w:t> </w:t>
      </w:r>
      <w:r>
        <w:rPr/>
        <w:t>obyek, suatu kondisi, suatu sistem pemikiran ataupun suatu peristiwa pada masa</w:t>
      </w:r>
      <w:r>
        <w:rPr>
          <w:spacing w:val="40"/>
        </w:rPr>
        <w:t> </w:t>
      </w:r>
      <w:r>
        <w:rPr/>
        <w:t>sekarang,2 Penelitian ini menggunakan pendekatan yuridis</w:t>
      </w:r>
      <w:r>
        <w:rPr>
          <w:spacing w:val="-4"/>
        </w:rPr>
        <w:t> </w:t>
      </w:r>
      <w:r>
        <w:rPr/>
        <w:t>normatif, maksudnya adalah bahwa dalam menganalisis permasalahan dilakukan dengan cara memadukan bahan-bahan hukum dan studi kepustakaan.</w:t>
      </w:r>
    </w:p>
    <w:p>
      <w:pPr>
        <w:pStyle w:val="Heading2"/>
        <w:spacing w:before="244"/>
      </w:pPr>
      <w:r>
        <w:rPr/>
        <w:t>HASIL</w:t>
      </w:r>
      <w:r>
        <w:rPr>
          <w:spacing w:val="-4"/>
        </w:rPr>
        <w:t> </w:t>
      </w:r>
      <w:r>
        <w:rPr/>
        <w:t>DAN</w:t>
      </w:r>
      <w:r>
        <w:rPr>
          <w:spacing w:val="-1"/>
        </w:rPr>
        <w:t> </w:t>
      </w:r>
      <w:r>
        <w:rPr>
          <w:spacing w:val="-2"/>
        </w:rPr>
        <w:t>PEMBAHASAN</w:t>
      </w:r>
    </w:p>
    <w:p>
      <w:pPr>
        <w:pStyle w:val="Heading3"/>
        <w:numPr>
          <w:ilvl w:val="0"/>
          <w:numId w:val="1"/>
        </w:numPr>
        <w:tabs>
          <w:tab w:pos="184" w:val="left" w:leader="none"/>
        </w:tabs>
        <w:spacing w:line="240" w:lineRule="auto" w:before="144" w:after="0"/>
        <w:ind w:left="184" w:right="0" w:hanging="155"/>
        <w:jc w:val="both"/>
      </w:pPr>
      <w:r>
        <w:rPr/>
        <w:t>Pengertian</w:t>
      </w:r>
      <w:r>
        <w:rPr>
          <w:spacing w:val="-3"/>
        </w:rPr>
        <w:t> </w:t>
      </w:r>
      <w:r>
        <w:rPr/>
        <w:t>Hak</w:t>
      </w:r>
      <w:r>
        <w:rPr>
          <w:spacing w:val="-3"/>
        </w:rPr>
        <w:t> </w:t>
      </w:r>
      <w:r>
        <w:rPr/>
        <w:t>Asasi</w:t>
      </w:r>
      <w:r>
        <w:rPr>
          <w:spacing w:val="-2"/>
        </w:rPr>
        <w:t> Manusia</w:t>
      </w:r>
    </w:p>
    <w:p>
      <w:pPr>
        <w:pStyle w:val="BodyText"/>
        <w:spacing w:line="360" w:lineRule="auto" w:before="148"/>
        <w:ind w:left="29" w:right="111" w:firstLine="720"/>
      </w:pPr>
      <w:r>
        <w:rPr/>
        <w:t>HAM</w:t>
      </w:r>
      <w:r>
        <w:rPr>
          <w:spacing w:val="-6"/>
        </w:rPr>
        <w:t> </w:t>
      </w:r>
      <w:r>
        <w:rPr/>
        <w:t>atau</w:t>
      </w:r>
      <w:r>
        <w:rPr>
          <w:spacing w:val="-6"/>
        </w:rPr>
        <w:t> </w:t>
      </w:r>
      <w:r>
        <w:rPr/>
        <w:t>yang</w:t>
      </w:r>
      <w:r>
        <w:rPr>
          <w:spacing w:val="-6"/>
        </w:rPr>
        <w:t> </w:t>
      </w:r>
      <w:r>
        <w:rPr/>
        <w:t>biasa</w:t>
      </w:r>
      <w:r>
        <w:rPr>
          <w:spacing w:val="-6"/>
        </w:rPr>
        <w:t> </w:t>
      </w:r>
      <w:r>
        <w:rPr/>
        <w:t>disebut</w:t>
      </w:r>
      <w:r>
        <w:rPr>
          <w:spacing w:val="-6"/>
        </w:rPr>
        <w:t> </w:t>
      </w:r>
      <w:r>
        <w:rPr/>
        <w:t>hak</w:t>
      </w:r>
      <w:r>
        <w:rPr>
          <w:spacing w:val="-6"/>
        </w:rPr>
        <w:t> </w:t>
      </w:r>
      <w:r>
        <w:rPr/>
        <w:t>asasi</w:t>
      </w:r>
      <w:r>
        <w:rPr>
          <w:spacing w:val="-6"/>
        </w:rPr>
        <w:t> </w:t>
      </w:r>
      <w:r>
        <w:rPr/>
        <w:t>manusia</w:t>
      </w:r>
      <w:r>
        <w:rPr>
          <w:spacing w:val="-6"/>
        </w:rPr>
        <w:t> </w:t>
      </w:r>
      <w:r>
        <w:rPr/>
        <w:t>adalah</w:t>
      </w:r>
      <w:r>
        <w:rPr>
          <w:spacing w:val="-6"/>
        </w:rPr>
        <w:t> </w:t>
      </w:r>
      <w:r>
        <w:rPr/>
        <w:t>hak-hak</w:t>
      </w:r>
      <w:r>
        <w:rPr>
          <w:spacing w:val="-6"/>
        </w:rPr>
        <w:t> </w:t>
      </w:r>
      <w:r>
        <w:rPr/>
        <w:t>yang</w:t>
      </w:r>
      <w:r>
        <w:rPr>
          <w:spacing w:val="-6"/>
        </w:rPr>
        <w:t> </w:t>
      </w:r>
      <w:r>
        <w:rPr/>
        <w:t>melekat pada</w:t>
      </w:r>
      <w:r>
        <w:rPr>
          <w:spacing w:val="-2"/>
        </w:rPr>
        <w:t> </w:t>
      </w:r>
      <w:r>
        <w:rPr/>
        <w:t>setiap</w:t>
      </w:r>
      <w:r>
        <w:rPr>
          <w:spacing w:val="-2"/>
        </w:rPr>
        <w:t> </w:t>
      </w:r>
      <w:r>
        <w:rPr/>
        <w:t>manusia sebagai makhluk yang beradab dan berakal. HAM meliputi</w:t>
      </w:r>
      <w:r>
        <w:rPr>
          <w:spacing w:val="40"/>
        </w:rPr>
        <w:t> </w:t>
      </w:r>
      <w:r>
        <w:rPr/>
        <w:t>hak-hak</w:t>
      </w:r>
      <w:r>
        <w:rPr>
          <w:spacing w:val="40"/>
        </w:rPr>
        <w:t> </w:t>
      </w:r>
      <w:r>
        <w:rPr/>
        <w:t>yang</w:t>
      </w:r>
      <w:r>
        <w:rPr>
          <w:spacing w:val="40"/>
        </w:rPr>
        <w:t> </w:t>
      </w:r>
      <w:r>
        <w:rPr/>
        <w:t>melindungi martabat, kebebasan, dan kesejahteraan manusia tanpa terkecuali. HAM merupakan prinsip dasar yang harus dihormati oleh setiap negara dalam melindungi dan memenuhi hak-hak tersebut bagi warganya. Hak asasi manusia di Indonesia dijamin oleh Konstitusi Indonesia yang disebut sebagai Undang-Undang Dasar 1945. Dalam UUD 1945, hak asasi manusia di Indonesia diatur dalam</w:t>
      </w:r>
      <w:r>
        <w:rPr>
          <w:spacing w:val="-14"/>
        </w:rPr>
        <w:t> </w:t>
      </w:r>
      <w:r>
        <w:rPr/>
        <w:t>Pasal 28A hingga 28J yang menjamin hak-hak dasar individu seperti hak atas hidup, hak atas kebebasan pribadi, hak atas pendidikan, hak atas</w:t>
      </w:r>
      <w:r>
        <w:rPr>
          <w:spacing w:val="40"/>
        </w:rPr>
        <w:t> </w:t>
      </w:r>
      <w:r>
        <w:rPr/>
        <w:t>pekerjaan,</w:t>
      </w:r>
      <w:r>
        <w:rPr>
          <w:spacing w:val="61"/>
        </w:rPr>
        <w:t> </w:t>
      </w:r>
      <w:r>
        <w:rPr/>
        <w:t>hak</w:t>
      </w:r>
      <w:r>
        <w:rPr>
          <w:spacing w:val="64"/>
        </w:rPr>
        <w:t> </w:t>
      </w:r>
      <w:r>
        <w:rPr/>
        <w:t>atas</w:t>
      </w:r>
      <w:r>
        <w:rPr>
          <w:spacing w:val="64"/>
        </w:rPr>
        <w:t> </w:t>
      </w:r>
      <w:r>
        <w:rPr/>
        <w:t>kesehatan,</w:t>
      </w:r>
      <w:r>
        <w:rPr>
          <w:spacing w:val="64"/>
        </w:rPr>
        <w:t> </w:t>
      </w:r>
      <w:r>
        <w:rPr/>
        <w:t>hak</w:t>
      </w:r>
      <w:r>
        <w:rPr>
          <w:spacing w:val="64"/>
        </w:rPr>
        <w:t> </w:t>
      </w:r>
      <w:r>
        <w:rPr/>
        <w:t>atas</w:t>
      </w:r>
      <w:r>
        <w:rPr>
          <w:spacing w:val="1"/>
        </w:rPr>
        <w:t> </w:t>
      </w:r>
      <w:r>
        <w:rPr/>
        <w:t>lingkungan</w:t>
      </w:r>
      <w:r>
        <w:rPr>
          <w:spacing w:val="64"/>
        </w:rPr>
        <w:t> </w:t>
      </w:r>
      <w:r>
        <w:rPr/>
        <w:t>hidup</w:t>
      </w:r>
      <w:r>
        <w:rPr>
          <w:spacing w:val="64"/>
        </w:rPr>
        <w:t> </w:t>
      </w:r>
      <w:r>
        <w:rPr/>
        <w:t>yang</w:t>
      </w:r>
      <w:r>
        <w:rPr>
          <w:spacing w:val="64"/>
        </w:rPr>
        <w:t> </w:t>
      </w:r>
      <w:r>
        <w:rPr/>
        <w:t>sehat,</w:t>
      </w:r>
      <w:r>
        <w:rPr>
          <w:spacing w:val="64"/>
        </w:rPr>
        <w:t> </w:t>
      </w:r>
      <w:r>
        <w:rPr/>
        <w:t>hak</w:t>
      </w:r>
      <w:r>
        <w:rPr>
          <w:spacing w:val="64"/>
        </w:rPr>
        <w:t> </w:t>
      </w:r>
      <w:r>
        <w:rPr>
          <w:spacing w:val="-4"/>
        </w:rPr>
        <w:t>atas</w:t>
      </w:r>
    </w:p>
    <w:p>
      <w:pPr>
        <w:pStyle w:val="BodyText"/>
        <w:spacing w:after="0" w:line="360" w:lineRule="auto"/>
        <w:sectPr>
          <w:headerReference w:type="default" r:id="rId7"/>
          <w:footerReference w:type="default" r:id="rId8"/>
          <w:pgSz w:w="11910" w:h="16840"/>
          <w:pgMar w:header="924" w:footer="638" w:top="1320" w:bottom="820" w:left="1559" w:right="1417"/>
          <w:pgNumType w:start="2"/>
        </w:sectPr>
      </w:pPr>
    </w:p>
    <w:p>
      <w:pPr>
        <w:pStyle w:val="BodyText"/>
        <w:spacing w:before="138"/>
        <w:ind w:right="0"/>
        <w:jc w:val="left"/>
      </w:pPr>
    </w:p>
    <w:p>
      <w:pPr>
        <w:pStyle w:val="BodyText"/>
        <w:spacing w:line="362" w:lineRule="auto"/>
        <w:ind w:left="29" w:right="113"/>
      </w:pPr>
      <w:r>
        <w:rPr/>
        <w:t>perlindungan</w:t>
      </w:r>
      <w:r>
        <w:rPr>
          <w:spacing w:val="40"/>
        </w:rPr>
        <w:t> </w:t>
      </w:r>
      <w:r>
        <w:rPr/>
        <w:t>konsumen,</w:t>
      </w:r>
      <w:r>
        <w:rPr>
          <w:spacing w:val="40"/>
        </w:rPr>
        <w:t> </w:t>
      </w:r>
      <w:r>
        <w:rPr/>
        <w:t>hak</w:t>
      </w:r>
      <w:r>
        <w:rPr>
          <w:spacing w:val="40"/>
        </w:rPr>
        <w:t> </w:t>
      </w:r>
      <w:r>
        <w:rPr/>
        <w:t>untuk</w:t>
      </w:r>
      <w:r>
        <w:rPr>
          <w:spacing w:val="40"/>
        </w:rPr>
        <w:t> </w:t>
      </w:r>
      <w:r>
        <w:rPr/>
        <w:t>beragama</w:t>
      </w:r>
      <w:r>
        <w:rPr>
          <w:spacing w:val="40"/>
        </w:rPr>
        <w:t> </w:t>
      </w:r>
      <w:r>
        <w:rPr/>
        <w:t>dan</w:t>
      </w:r>
      <w:r>
        <w:rPr>
          <w:spacing w:val="-8"/>
        </w:rPr>
        <w:t> </w:t>
      </w:r>
      <w:r>
        <w:rPr/>
        <w:t>beribadah,</w:t>
      </w:r>
      <w:r>
        <w:rPr>
          <w:spacing w:val="-8"/>
        </w:rPr>
        <w:t> </w:t>
      </w:r>
      <w:r>
        <w:rPr/>
        <w:t>hak</w:t>
      </w:r>
      <w:r>
        <w:rPr>
          <w:spacing w:val="-8"/>
        </w:rPr>
        <w:t> </w:t>
      </w:r>
      <w:r>
        <w:rPr/>
        <w:t>atas</w:t>
      </w:r>
      <w:r>
        <w:rPr>
          <w:spacing w:val="-8"/>
        </w:rPr>
        <w:t> </w:t>
      </w:r>
      <w:r>
        <w:rPr/>
        <w:t>persamaan di depan hukum, dan hak untuk tidak diperbudak.</w:t>
      </w:r>
    </w:p>
    <w:p>
      <w:pPr>
        <w:pStyle w:val="BodyText"/>
        <w:spacing w:before="142"/>
        <w:ind w:right="0"/>
        <w:jc w:val="left"/>
      </w:pPr>
    </w:p>
    <w:p>
      <w:pPr>
        <w:pStyle w:val="Heading3"/>
        <w:numPr>
          <w:ilvl w:val="0"/>
          <w:numId w:val="1"/>
        </w:numPr>
        <w:tabs>
          <w:tab w:pos="270" w:val="left" w:leader="none"/>
        </w:tabs>
        <w:spacing w:line="240" w:lineRule="auto" w:before="1" w:after="0"/>
        <w:ind w:left="270" w:right="0" w:hanging="241"/>
        <w:jc w:val="both"/>
      </w:pPr>
      <w:r>
        <w:rPr/>
        <w:t>Pengertian</w:t>
      </w:r>
      <w:r>
        <w:rPr>
          <w:spacing w:val="-3"/>
        </w:rPr>
        <w:t> </w:t>
      </w:r>
      <w:r>
        <w:rPr/>
        <w:t>Hukum</w:t>
      </w:r>
      <w:r>
        <w:rPr>
          <w:spacing w:val="-2"/>
        </w:rPr>
        <w:t> Kenegaraan</w:t>
      </w:r>
    </w:p>
    <w:p>
      <w:pPr>
        <w:pStyle w:val="BodyText"/>
        <w:spacing w:line="360" w:lineRule="auto" w:before="143"/>
        <w:ind w:left="29" w:firstLine="720"/>
      </w:pPr>
      <w:r>
        <w:rPr/>
        <w:t>Hukum Kenegaraan adalah cabang ilmu hukum yang mempelajari tentang sistem hukum dalam suatu negara. Hukum Kenegaraan berkaitan dengan pengaturan</w:t>
      </w:r>
      <w:r>
        <w:rPr>
          <w:spacing w:val="40"/>
        </w:rPr>
        <w:t> </w:t>
      </w:r>
      <w:r>
        <w:rPr/>
        <w:t>hubungan</w:t>
      </w:r>
      <w:r>
        <w:rPr>
          <w:spacing w:val="40"/>
        </w:rPr>
        <w:t> </w:t>
      </w:r>
      <w:r>
        <w:rPr/>
        <w:t>antara pemerintah dengan masyarakat, serta tata cara penyelenggaraan pemerintahan negara. Hukum Kenegaraan juga membahas</w:t>
      </w:r>
      <w:r>
        <w:rPr>
          <w:spacing w:val="40"/>
        </w:rPr>
        <w:t> </w:t>
      </w:r>
      <w:r>
        <w:rPr/>
        <w:t>tentang konstitusi atau undang-undang dasar suatu negara, yang merupakan</w:t>
      </w:r>
      <w:r>
        <w:rPr>
          <w:spacing w:val="40"/>
        </w:rPr>
        <w:t> </w:t>
      </w:r>
      <w:r>
        <w:rPr/>
        <w:t>hukum tertinggi yang mengatur seluruh aspek kehidupan berbangsa dan bernegara. 4Selain itu, Hukum Kenegaraan juga membahas tentang hukum pidana, hukum perdata, hukum</w:t>
      </w:r>
      <w:r>
        <w:rPr>
          <w:spacing w:val="-2"/>
        </w:rPr>
        <w:t> </w:t>
      </w:r>
      <w:r>
        <w:rPr/>
        <w:t>administrasi negara, dan hukum tata negara. Dalam</w:t>
      </w:r>
      <w:r>
        <w:rPr>
          <w:spacing w:val="-2"/>
        </w:rPr>
        <w:t> </w:t>
      </w:r>
      <w:r>
        <w:rPr/>
        <w:t>praktiknya, Hukum Kenegaraan seringkali terkait dengan isu-isu politik dan konflik kepentingan</w:t>
      </w:r>
      <w:r>
        <w:rPr>
          <w:spacing w:val="40"/>
        </w:rPr>
        <w:t> </w:t>
      </w:r>
      <w:r>
        <w:rPr/>
        <w:t>antara</w:t>
      </w:r>
      <w:r>
        <w:rPr>
          <w:spacing w:val="40"/>
        </w:rPr>
        <w:t> </w:t>
      </w:r>
      <w:r>
        <w:rPr/>
        <w:t>negara</w:t>
      </w:r>
      <w:r>
        <w:rPr>
          <w:spacing w:val="40"/>
        </w:rPr>
        <w:t> </w:t>
      </w:r>
      <w:r>
        <w:rPr/>
        <w:t>dan</w:t>
      </w:r>
      <w:r>
        <w:rPr>
          <w:spacing w:val="40"/>
        </w:rPr>
        <w:t> </w:t>
      </w:r>
      <w:r>
        <w:rPr/>
        <w:t>masyarakat</w:t>
      </w:r>
      <w:r>
        <w:rPr>
          <w:spacing w:val="40"/>
        </w:rPr>
        <w:t> </w:t>
      </w:r>
      <w:r>
        <w:rPr/>
        <w:t>atau</w:t>
      </w:r>
      <w:r>
        <w:rPr>
          <w:spacing w:val="40"/>
        </w:rPr>
        <w:t> </w:t>
      </w:r>
      <w:r>
        <w:rPr/>
        <w:t>antar lembaga negara. Oleh karena itu, Hukum Kenegaraan sangat penting dalam menjaga demokrasi, hak asasi manusia, dan perlindungan hak-hak warga negara.</w:t>
      </w:r>
    </w:p>
    <w:p>
      <w:pPr>
        <w:pStyle w:val="BodyText"/>
        <w:spacing w:before="146"/>
        <w:ind w:right="0"/>
        <w:jc w:val="left"/>
      </w:pPr>
    </w:p>
    <w:p>
      <w:pPr>
        <w:pStyle w:val="Heading3"/>
        <w:numPr>
          <w:ilvl w:val="0"/>
          <w:numId w:val="1"/>
        </w:numPr>
        <w:tabs>
          <w:tab w:pos="206" w:val="left" w:leader="none"/>
        </w:tabs>
        <w:spacing w:line="240" w:lineRule="auto" w:before="0" w:after="0"/>
        <w:ind w:left="206" w:right="0" w:hanging="177"/>
        <w:jc w:val="both"/>
      </w:pPr>
      <w:r>
        <w:rPr/>
        <w:t>Tujuan</w:t>
      </w:r>
      <w:r>
        <w:rPr>
          <w:spacing w:val="-2"/>
        </w:rPr>
        <w:t> </w:t>
      </w:r>
      <w:r>
        <w:rPr/>
        <w:t>Adanya</w:t>
      </w:r>
      <w:r>
        <w:rPr>
          <w:spacing w:val="-2"/>
        </w:rPr>
        <w:t> </w:t>
      </w:r>
      <w:r>
        <w:rPr/>
        <w:t>Hak</w:t>
      </w:r>
      <w:r>
        <w:rPr>
          <w:spacing w:val="-2"/>
        </w:rPr>
        <w:t> </w:t>
      </w:r>
      <w:r>
        <w:rPr/>
        <w:t>Asasi</w:t>
      </w:r>
      <w:r>
        <w:rPr>
          <w:spacing w:val="-2"/>
        </w:rPr>
        <w:t> Manusia</w:t>
      </w:r>
    </w:p>
    <w:p>
      <w:pPr>
        <w:pStyle w:val="BodyText"/>
        <w:spacing w:line="360" w:lineRule="auto" w:before="149"/>
        <w:ind w:left="29" w:firstLine="720"/>
      </w:pPr>
      <w:r>
        <w:rPr/>
        <w:t>Tujuan utama adanya Hak Asasi Manusia (HAM) adalah untuk melindungi martabat dan kebebasan setiap individu tanpa diskriminasi dan untuk menjaga keseimbangan</w:t>
      </w:r>
      <w:r>
        <w:rPr>
          <w:spacing w:val="-10"/>
        </w:rPr>
        <w:t> </w:t>
      </w:r>
      <w:r>
        <w:rPr/>
        <w:t>kekuasaan</w:t>
      </w:r>
      <w:r>
        <w:rPr>
          <w:spacing w:val="-10"/>
        </w:rPr>
        <w:t> </w:t>
      </w:r>
      <w:r>
        <w:rPr/>
        <w:t>antara</w:t>
      </w:r>
      <w:r>
        <w:rPr>
          <w:spacing w:val="-10"/>
        </w:rPr>
        <w:t> </w:t>
      </w:r>
      <w:r>
        <w:rPr/>
        <w:t>negara</w:t>
      </w:r>
      <w:r>
        <w:rPr>
          <w:spacing w:val="-10"/>
        </w:rPr>
        <w:t> </w:t>
      </w:r>
      <w:r>
        <w:rPr/>
        <w:t>dan</w:t>
      </w:r>
      <w:r>
        <w:rPr>
          <w:spacing w:val="-10"/>
        </w:rPr>
        <w:t> </w:t>
      </w:r>
      <w:r>
        <w:rPr/>
        <w:t>masyarakat.</w:t>
      </w:r>
      <w:r>
        <w:rPr>
          <w:spacing w:val="-10"/>
        </w:rPr>
        <w:t> </w:t>
      </w:r>
      <w:r>
        <w:rPr/>
        <w:t>Beberapa</w:t>
      </w:r>
      <w:r>
        <w:rPr>
          <w:spacing w:val="-10"/>
        </w:rPr>
        <w:t> </w:t>
      </w:r>
      <w:r>
        <w:rPr/>
        <w:t>tujuan</w:t>
      </w:r>
      <w:r>
        <w:rPr>
          <w:spacing w:val="-10"/>
        </w:rPr>
        <w:t> </w:t>
      </w:r>
      <w:r>
        <w:rPr/>
        <w:t>utama</w:t>
      </w:r>
      <w:r>
        <w:rPr>
          <w:spacing w:val="-10"/>
        </w:rPr>
        <w:t> </w:t>
      </w:r>
      <w:r>
        <w:rPr/>
        <w:t>dari HAM adalah sebagai berikut:</w:t>
      </w:r>
    </w:p>
    <w:p>
      <w:pPr>
        <w:pStyle w:val="ListParagraph"/>
        <w:numPr>
          <w:ilvl w:val="1"/>
          <w:numId w:val="1"/>
        </w:numPr>
        <w:tabs>
          <w:tab w:pos="749" w:val="left" w:leader="none"/>
        </w:tabs>
        <w:spacing w:line="360" w:lineRule="auto" w:before="0" w:after="0"/>
        <w:ind w:left="749" w:right="112" w:hanging="360"/>
        <w:jc w:val="both"/>
        <w:rPr>
          <w:sz w:val="24"/>
        </w:rPr>
      </w:pPr>
      <w:r>
        <w:rPr>
          <w:sz w:val="24"/>
        </w:rPr>
        <w:t>Melindungi martabat manusia: HAM bertujuan untuk melindungi martabat manusia yang harus diakui dan dihormati oleh semua orang tanpa kecuali. HAM menjamin hak-hak dasar seperti hak atas kehidupan, hak atas kebebasan, dan hak atas perlakuan yang adil dan setara di hadapan hukum.</w:t>
      </w:r>
    </w:p>
    <w:p>
      <w:pPr>
        <w:pStyle w:val="ListParagraph"/>
        <w:numPr>
          <w:ilvl w:val="1"/>
          <w:numId w:val="1"/>
        </w:numPr>
        <w:tabs>
          <w:tab w:pos="749" w:val="left" w:leader="none"/>
        </w:tabs>
        <w:spacing w:line="360" w:lineRule="auto" w:before="0" w:after="0"/>
        <w:ind w:left="749" w:right="112" w:hanging="360"/>
        <w:jc w:val="both"/>
        <w:rPr>
          <w:sz w:val="24"/>
        </w:rPr>
      </w:pPr>
      <w:r>
        <w:rPr>
          <w:sz w:val="24"/>
        </w:rPr>
        <w:t>Menghormati kebebasan individu: HAM memastikan bahwa setiap individu memiliki hak untuk</w:t>
      </w:r>
      <w:r>
        <w:rPr>
          <w:spacing w:val="40"/>
          <w:sz w:val="24"/>
        </w:rPr>
        <w:t> </w:t>
      </w:r>
      <w:r>
        <w:rPr>
          <w:sz w:val="24"/>
        </w:rPr>
        <w:t>mengekspresikan</w:t>
      </w:r>
      <w:r>
        <w:rPr>
          <w:spacing w:val="40"/>
          <w:sz w:val="24"/>
        </w:rPr>
        <w:t> </w:t>
      </w:r>
      <w:r>
        <w:rPr>
          <w:sz w:val="24"/>
        </w:rPr>
        <w:t>diri,</w:t>
      </w:r>
      <w:r>
        <w:rPr>
          <w:spacing w:val="40"/>
          <w:sz w:val="24"/>
        </w:rPr>
        <w:t> </w:t>
      </w:r>
      <w:r>
        <w:rPr>
          <w:sz w:val="24"/>
        </w:rPr>
        <w:t>beragam,</w:t>
      </w:r>
      <w:r>
        <w:rPr>
          <w:spacing w:val="40"/>
          <w:sz w:val="24"/>
        </w:rPr>
        <w:t> </w:t>
      </w:r>
      <w:r>
        <w:rPr>
          <w:sz w:val="24"/>
        </w:rPr>
        <w:t>beribadah,</w:t>
      </w:r>
      <w:r>
        <w:rPr>
          <w:spacing w:val="40"/>
          <w:sz w:val="24"/>
        </w:rPr>
        <w:t> </w:t>
      </w:r>
      <w:r>
        <w:rPr>
          <w:sz w:val="24"/>
        </w:rPr>
        <w:t>dan memilih</w:t>
      </w:r>
      <w:r>
        <w:rPr>
          <w:spacing w:val="80"/>
          <w:sz w:val="24"/>
        </w:rPr>
        <w:t> </w:t>
      </w:r>
      <w:r>
        <w:rPr>
          <w:sz w:val="24"/>
        </w:rPr>
        <w:t>pekerjaan</w:t>
      </w:r>
      <w:r>
        <w:rPr>
          <w:spacing w:val="80"/>
          <w:sz w:val="24"/>
        </w:rPr>
        <w:t> </w:t>
      </w:r>
      <w:r>
        <w:rPr>
          <w:sz w:val="24"/>
        </w:rPr>
        <w:t>tanpa</w:t>
      </w:r>
      <w:r>
        <w:rPr>
          <w:spacing w:val="80"/>
          <w:sz w:val="24"/>
        </w:rPr>
        <w:t> </w:t>
      </w:r>
      <w:r>
        <w:rPr>
          <w:sz w:val="24"/>
        </w:rPr>
        <w:t>adanya</w:t>
      </w:r>
      <w:r>
        <w:rPr>
          <w:spacing w:val="22"/>
          <w:sz w:val="24"/>
        </w:rPr>
        <w:t> </w:t>
      </w:r>
      <w:r>
        <w:rPr>
          <w:sz w:val="24"/>
        </w:rPr>
        <w:t>pengaruh</w:t>
      </w:r>
      <w:r>
        <w:rPr>
          <w:spacing w:val="22"/>
          <w:sz w:val="24"/>
        </w:rPr>
        <w:t> </w:t>
      </w:r>
      <w:r>
        <w:rPr>
          <w:sz w:val="24"/>
        </w:rPr>
        <w:t>atau</w:t>
      </w:r>
      <w:r>
        <w:rPr>
          <w:spacing w:val="22"/>
          <w:sz w:val="24"/>
        </w:rPr>
        <w:t> </w:t>
      </w:r>
      <w:r>
        <w:rPr>
          <w:sz w:val="24"/>
        </w:rPr>
        <w:t>tekanan</w:t>
      </w:r>
      <w:r>
        <w:rPr>
          <w:spacing w:val="22"/>
          <w:sz w:val="24"/>
        </w:rPr>
        <w:t> </w:t>
      </w:r>
      <w:r>
        <w:rPr>
          <w:sz w:val="24"/>
        </w:rPr>
        <w:t>dari</w:t>
      </w:r>
      <w:r>
        <w:rPr>
          <w:spacing w:val="22"/>
          <w:sz w:val="24"/>
        </w:rPr>
        <w:t> </w:t>
      </w:r>
      <w:r>
        <w:rPr>
          <w:sz w:val="24"/>
        </w:rPr>
        <w:t>pihak</w:t>
      </w:r>
      <w:r>
        <w:rPr>
          <w:spacing w:val="80"/>
          <w:sz w:val="24"/>
        </w:rPr>
        <w:t> </w:t>
      </w:r>
      <w:r>
        <w:rPr>
          <w:sz w:val="24"/>
        </w:rPr>
        <w:t>lain.</w:t>
      </w:r>
    </w:p>
    <w:p>
      <w:pPr>
        <w:pStyle w:val="ListParagraph"/>
        <w:spacing w:after="0" w:line="360" w:lineRule="auto"/>
        <w:jc w:val="both"/>
        <w:rPr>
          <w:sz w:val="24"/>
        </w:rPr>
        <w:sectPr>
          <w:pgSz w:w="11910" w:h="16840"/>
          <w:pgMar w:header="924" w:footer="638" w:top="1320" w:bottom="820" w:left="1559" w:right="1417"/>
        </w:sectPr>
      </w:pPr>
    </w:p>
    <w:p>
      <w:pPr>
        <w:pStyle w:val="BodyText"/>
        <w:spacing w:before="138"/>
        <w:ind w:right="0"/>
        <w:jc w:val="left"/>
      </w:pPr>
    </w:p>
    <w:p>
      <w:pPr>
        <w:pStyle w:val="BodyText"/>
        <w:spacing w:line="362" w:lineRule="auto"/>
        <w:ind w:left="749" w:right="113"/>
      </w:pPr>
      <w:r>
        <w:rPr/>
        <w:t>HAM juga</w:t>
      </w:r>
      <w:r>
        <w:rPr>
          <w:spacing w:val="40"/>
        </w:rPr>
        <w:t> </w:t>
      </w:r>
      <w:r>
        <w:rPr/>
        <w:t>melindungi hak untuk berkumpul dan berorganisasi untuk menyampaikan pendapat atau aspirasi bersama.</w:t>
      </w:r>
    </w:p>
    <w:p>
      <w:pPr>
        <w:pStyle w:val="ListParagraph"/>
        <w:numPr>
          <w:ilvl w:val="1"/>
          <w:numId w:val="1"/>
        </w:numPr>
        <w:tabs>
          <w:tab w:pos="749" w:val="left" w:leader="none"/>
        </w:tabs>
        <w:spacing w:line="360" w:lineRule="auto" w:before="0" w:after="0"/>
        <w:ind w:left="749" w:right="113" w:hanging="360"/>
        <w:jc w:val="both"/>
        <w:rPr>
          <w:sz w:val="24"/>
        </w:rPr>
      </w:pPr>
      <w:r>
        <w:rPr>
          <w:sz w:val="24"/>
        </w:rPr>
        <w:t>Menjamin</w:t>
      </w:r>
      <w:r>
        <w:rPr>
          <w:spacing w:val="-16"/>
          <w:sz w:val="24"/>
        </w:rPr>
        <w:t> </w:t>
      </w:r>
      <w:r>
        <w:rPr>
          <w:sz w:val="24"/>
        </w:rPr>
        <w:t>perlindungan</w:t>
      </w:r>
      <w:r>
        <w:rPr>
          <w:spacing w:val="-15"/>
          <w:sz w:val="24"/>
        </w:rPr>
        <w:t> </w:t>
      </w:r>
      <w:r>
        <w:rPr>
          <w:sz w:val="24"/>
        </w:rPr>
        <w:t>hukum:</w:t>
      </w:r>
      <w:r>
        <w:rPr>
          <w:spacing w:val="-15"/>
          <w:sz w:val="24"/>
        </w:rPr>
        <w:t> </w:t>
      </w:r>
      <w:r>
        <w:rPr>
          <w:sz w:val="24"/>
        </w:rPr>
        <w:t>HAM</w:t>
      </w:r>
      <w:r>
        <w:rPr>
          <w:spacing w:val="-15"/>
          <w:sz w:val="24"/>
        </w:rPr>
        <w:t> </w:t>
      </w:r>
      <w:r>
        <w:rPr>
          <w:sz w:val="24"/>
        </w:rPr>
        <w:t>menjamin</w:t>
      </w:r>
      <w:r>
        <w:rPr>
          <w:spacing w:val="-15"/>
          <w:sz w:val="24"/>
        </w:rPr>
        <w:t> </w:t>
      </w:r>
      <w:r>
        <w:rPr>
          <w:sz w:val="24"/>
        </w:rPr>
        <w:t>hak</w:t>
      </w:r>
      <w:r>
        <w:rPr>
          <w:spacing w:val="-15"/>
          <w:sz w:val="24"/>
        </w:rPr>
        <w:t> </w:t>
      </w:r>
      <w:r>
        <w:rPr>
          <w:sz w:val="24"/>
        </w:rPr>
        <w:t>atas</w:t>
      </w:r>
      <w:r>
        <w:rPr>
          <w:spacing w:val="-15"/>
          <w:sz w:val="24"/>
        </w:rPr>
        <w:t> </w:t>
      </w:r>
      <w:r>
        <w:rPr>
          <w:sz w:val="24"/>
        </w:rPr>
        <w:t>perlakuan</w:t>
      </w:r>
      <w:r>
        <w:rPr>
          <w:spacing w:val="-15"/>
          <w:sz w:val="24"/>
        </w:rPr>
        <w:t> </w:t>
      </w:r>
      <w:r>
        <w:rPr>
          <w:sz w:val="24"/>
        </w:rPr>
        <w:t>yang</w:t>
      </w:r>
      <w:r>
        <w:rPr>
          <w:spacing w:val="-15"/>
          <w:sz w:val="24"/>
        </w:rPr>
        <w:t> </w:t>
      </w:r>
      <w:r>
        <w:rPr>
          <w:sz w:val="24"/>
        </w:rPr>
        <w:t>adil dan setara di</w:t>
      </w:r>
      <w:r>
        <w:rPr>
          <w:spacing w:val="40"/>
          <w:sz w:val="24"/>
        </w:rPr>
        <w:t> </w:t>
      </w:r>
      <w:r>
        <w:rPr>
          <w:sz w:val="24"/>
        </w:rPr>
        <w:t>hadapan</w:t>
      </w:r>
      <w:r>
        <w:rPr>
          <w:spacing w:val="40"/>
          <w:sz w:val="24"/>
        </w:rPr>
        <w:t> </w:t>
      </w:r>
      <w:r>
        <w:rPr>
          <w:sz w:val="24"/>
        </w:rPr>
        <w:t>hukum.</w:t>
      </w:r>
      <w:r>
        <w:rPr>
          <w:spacing w:val="40"/>
          <w:sz w:val="24"/>
        </w:rPr>
        <w:t> </w:t>
      </w:r>
      <w:r>
        <w:rPr>
          <w:sz w:val="24"/>
        </w:rPr>
        <w:t>Setiap individu</w:t>
      </w:r>
      <w:r>
        <w:rPr>
          <w:spacing w:val="40"/>
          <w:sz w:val="24"/>
        </w:rPr>
        <w:t> </w:t>
      </w:r>
      <w:r>
        <w:rPr>
          <w:sz w:val="24"/>
        </w:rPr>
        <w:t>harus</w:t>
      </w:r>
      <w:r>
        <w:rPr>
          <w:spacing w:val="40"/>
          <w:sz w:val="24"/>
        </w:rPr>
        <w:t> </w:t>
      </w:r>
      <w:r>
        <w:rPr>
          <w:sz w:val="24"/>
        </w:rPr>
        <w:t>dianggap</w:t>
      </w:r>
      <w:r>
        <w:rPr>
          <w:spacing w:val="40"/>
          <w:sz w:val="24"/>
        </w:rPr>
        <w:t> </w:t>
      </w:r>
      <w:r>
        <w:rPr>
          <w:sz w:val="24"/>
        </w:rPr>
        <w:t>tidak bersalah</w:t>
      </w:r>
      <w:r>
        <w:rPr>
          <w:spacing w:val="40"/>
          <w:sz w:val="24"/>
        </w:rPr>
        <w:t> </w:t>
      </w:r>
      <w:r>
        <w:rPr>
          <w:sz w:val="24"/>
        </w:rPr>
        <w:t>sampai</w:t>
      </w:r>
      <w:r>
        <w:rPr>
          <w:spacing w:val="40"/>
          <w:sz w:val="24"/>
        </w:rPr>
        <w:t> </w:t>
      </w:r>
      <w:r>
        <w:rPr>
          <w:sz w:val="24"/>
        </w:rPr>
        <w:t>terbukti sebaliknya dan harus diadili secara adil.</w:t>
      </w:r>
    </w:p>
    <w:p>
      <w:pPr>
        <w:pStyle w:val="BodyText"/>
        <w:spacing w:before="136"/>
        <w:ind w:right="0"/>
        <w:jc w:val="left"/>
      </w:pPr>
    </w:p>
    <w:p>
      <w:pPr>
        <w:pStyle w:val="Heading3"/>
        <w:numPr>
          <w:ilvl w:val="0"/>
          <w:numId w:val="1"/>
        </w:numPr>
        <w:tabs>
          <w:tab w:pos="223" w:val="left" w:leader="none"/>
        </w:tabs>
        <w:spacing w:line="240" w:lineRule="auto" w:before="0" w:after="0"/>
        <w:ind w:left="223" w:right="0" w:hanging="194"/>
        <w:jc w:val="both"/>
      </w:pPr>
      <w:r>
        <w:rPr/>
        <w:t>Tujuan</w:t>
      </w:r>
      <w:r>
        <w:rPr>
          <w:spacing w:val="-2"/>
        </w:rPr>
        <w:t> </w:t>
      </w:r>
      <w:r>
        <w:rPr/>
        <w:t>Adanya</w:t>
      </w:r>
      <w:r>
        <w:rPr>
          <w:spacing w:val="-2"/>
        </w:rPr>
        <w:t> </w:t>
      </w:r>
      <w:r>
        <w:rPr/>
        <w:t>Hukum</w:t>
      </w:r>
      <w:r>
        <w:rPr>
          <w:spacing w:val="-1"/>
        </w:rPr>
        <w:t> </w:t>
      </w:r>
      <w:r>
        <w:rPr>
          <w:spacing w:val="-2"/>
        </w:rPr>
        <w:t>Kenegaraan</w:t>
      </w:r>
    </w:p>
    <w:p>
      <w:pPr>
        <w:pStyle w:val="BodyText"/>
        <w:spacing w:line="360" w:lineRule="auto" w:before="148"/>
        <w:ind w:left="29" w:right="113" w:firstLine="720"/>
      </w:pPr>
      <w:r>
        <w:rPr/>
        <w:t>Tujuan</w:t>
      </w:r>
      <w:r>
        <w:rPr>
          <w:spacing w:val="40"/>
        </w:rPr>
        <w:t> </w:t>
      </w:r>
      <w:r>
        <w:rPr/>
        <w:t>utama</w:t>
      </w:r>
      <w:r>
        <w:rPr>
          <w:spacing w:val="40"/>
        </w:rPr>
        <w:t> </w:t>
      </w:r>
      <w:r>
        <w:rPr/>
        <w:t>hukum</w:t>
      </w:r>
      <w:r>
        <w:rPr>
          <w:spacing w:val="40"/>
        </w:rPr>
        <w:t> </w:t>
      </w:r>
      <w:r>
        <w:rPr/>
        <w:t>kenegaraan</w:t>
      </w:r>
      <w:r>
        <w:rPr>
          <w:spacing w:val="40"/>
        </w:rPr>
        <w:t> </w:t>
      </w:r>
      <w:r>
        <w:rPr/>
        <w:t>adalah</w:t>
      </w:r>
      <w:r>
        <w:rPr>
          <w:spacing w:val="40"/>
        </w:rPr>
        <w:t> </w:t>
      </w:r>
      <w:r>
        <w:rPr/>
        <w:t>untuk</w:t>
      </w:r>
      <w:r>
        <w:rPr>
          <w:spacing w:val="40"/>
        </w:rPr>
        <w:t> </w:t>
      </w:r>
      <w:r>
        <w:rPr/>
        <w:t>mengatur</w:t>
      </w:r>
      <w:r>
        <w:rPr>
          <w:spacing w:val="40"/>
        </w:rPr>
        <w:t> </w:t>
      </w:r>
      <w:r>
        <w:rPr/>
        <w:t>dan</w:t>
      </w:r>
      <w:r>
        <w:rPr>
          <w:spacing w:val="40"/>
        </w:rPr>
        <w:t> </w:t>
      </w:r>
      <w:r>
        <w:rPr/>
        <w:t>menjaga tata</w:t>
      </w:r>
      <w:r>
        <w:rPr>
          <w:spacing w:val="40"/>
        </w:rPr>
        <w:t> </w:t>
      </w:r>
      <w:r>
        <w:rPr/>
        <w:t>cara</w:t>
      </w:r>
      <w:r>
        <w:rPr>
          <w:spacing w:val="-15"/>
        </w:rPr>
        <w:t> </w:t>
      </w:r>
      <w:r>
        <w:rPr/>
        <w:t>penyelenggaraan negara, termasuk pengaturan hak dan</w:t>
      </w:r>
      <w:r>
        <w:rPr>
          <w:spacing w:val="-15"/>
        </w:rPr>
        <w:t> </w:t>
      </w:r>
      <w:r>
        <w:rPr/>
        <w:t>kewajiban warga negara</w:t>
      </w:r>
      <w:r>
        <w:rPr>
          <w:spacing w:val="40"/>
        </w:rPr>
        <w:t> </w:t>
      </w:r>
      <w:r>
        <w:rPr/>
        <w:t>serta</w:t>
      </w:r>
      <w:r>
        <w:rPr>
          <w:spacing w:val="40"/>
        </w:rPr>
        <w:t> </w:t>
      </w:r>
      <w:r>
        <w:rPr/>
        <w:t>hubungan antara negara dan masyarakat. Beberapa tujuan utama hukum kenegaraan adalah sebagai berikut:</w:t>
      </w:r>
    </w:p>
    <w:p>
      <w:pPr>
        <w:pStyle w:val="ListParagraph"/>
        <w:numPr>
          <w:ilvl w:val="1"/>
          <w:numId w:val="1"/>
        </w:numPr>
        <w:tabs>
          <w:tab w:pos="749" w:val="left" w:leader="none"/>
        </w:tabs>
        <w:spacing w:line="357" w:lineRule="auto" w:before="0" w:after="0"/>
        <w:ind w:left="749" w:right="112" w:hanging="360"/>
        <w:jc w:val="both"/>
        <w:rPr>
          <w:sz w:val="24"/>
        </w:rPr>
      </w:pPr>
      <w:r>
        <w:rPr>
          <w:sz w:val="24"/>
        </w:rPr>
        <w:t>Membuat</w:t>
      </w:r>
      <w:r>
        <w:rPr>
          <w:spacing w:val="40"/>
          <w:sz w:val="24"/>
        </w:rPr>
        <w:t> </w:t>
      </w:r>
      <w:r>
        <w:rPr>
          <w:sz w:val="24"/>
        </w:rPr>
        <w:t>aturan</w:t>
      </w:r>
      <w:r>
        <w:rPr>
          <w:spacing w:val="40"/>
          <w:sz w:val="24"/>
        </w:rPr>
        <w:t> </w:t>
      </w:r>
      <w:r>
        <w:rPr>
          <w:sz w:val="24"/>
        </w:rPr>
        <w:t>hukum</w:t>
      </w:r>
      <w:r>
        <w:rPr>
          <w:spacing w:val="40"/>
          <w:sz w:val="24"/>
        </w:rPr>
        <w:t> </w:t>
      </w:r>
      <w:r>
        <w:rPr>
          <w:sz w:val="24"/>
        </w:rPr>
        <w:t>yang</w:t>
      </w:r>
      <w:r>
        <w:rPr>
          <w:spacing w:val="40"/>
          <w:sz w:val="24"/>
        </w:rPr>
        <w:t> </w:t>
      </w:r>
      <w:r>
        <w:rPr>
          <w:sz w:val="24"/>
        </w:rPr>
        <w:t>jelas</w:t>
      </w:r>
      <w:r>
        <w:rPr>
          <w:spacing w:val="40"/>
          <w:sz w:val="24"/>
        </w:rPr>
        <w:t> </w:t>
      </w:r>
      <w:r>
        <w:rPr>
          <w:sz w:val="24"/>
        </w:rPr>
        <w:t>dan</w:t>
      </w:r>
      <w:r>
        <w:rPr>
          <w:spacing w:val="40"/>
          <w:sz w:val="24"/>
        </w:rPr>
        <w:t> </w:t>
      </w:r>
      <w:r>
        <w:rPr>
          <w:sz w:val="24"/>
        </w:rPr>
        <w:t>dapat</w:t>
      </w:r>
      <w:r>
        <w:rPr>
          <w:spacing w:val="40"/>
          <w:sz w:val="24"/>
        </w:rPr>
        <w:t> </w:t>
      </w:r>
      <w:r>
        <w:rPr>
          <w:sz w:val="24"/>
        </w:rPr>
        <w:t>dipahami:</w:t>
      </w:r>
      <w:r>
        <w:rPr>
          <w:spacing w:val="40"/>
          <w:sz w:val="24"/>
        </w:rPr>
        <w:t> </w:t>
      </w:r>
      <w:r>
        <w:rPr>
          <w:sz w:val="24"/>
        </w:rPr>
        <w:t>Hukum kenegaraan harus dapat memberikan panduan yang jelas dan dapat</w:t>
      </w:r>
      <w:r>
        <w:rPr>
          <w:spacing w:val="80"/>
          <w:sz w:val="24"/>
        </w:rPr>
        <w:t> </w:t>
      </w:r>
      <w:r>
        <w:rPr>
          <w:sz w:val="24"/>
        </w:rPr>
        <w:t>dipahami bagi masyarakat tentang hak dan kewajiban mereka, serta konsekuensi dari tindakan yang melanggar hukum.</w:t>
      </w:r>
    </w:p>
    <w:p>
      <w:pPr>
        <w:pStyle w:val="ListParagraph"/>
        <w:numPr>
          <w:ilvl w:val="1"/>
          <w:numId w:val="1"/>
        </w:numPr>
        <w:tabs>
          <w:tab w:pos="749" w:val="left" w:leader="none"/>
        </w:tabs>
        <w:spacing w:line="357" w:lineRule="auto" w:before="0" w:after="0"/>
        <w:ind w:left="749" w:right="112" w:hanging="360"/>
        <w:jc w:val="both"/>
        <w:rPr>
          <w:sz w:val="24"/>
        </w:rPr>
      </w:pPr>
      <w:r>
        <w:rPr>
          <w:sz w:val="24"/>
        </w:rPr>
        <w:t>Menjamin keadilan dan kepastian hukum: Hukum kenegaraan harus menjamin</w:t>
      </w:r>
      <w:r>
        <w:rPr>
          <w:spacing w:val="40"/>
          <w:sz w:val="24"/>
        </w:rPr>
        <w:t> </w:t>
      </w:r>
      <w:r>
        <w:rPr>
          <w:sz w:val="24"/>
        </w:rPr>
        <w:t>keadilan dan kepastian hukum bagi seluruh warga negara. Setiap individu harus dianggap sama di hadapan hukum dan dijamin hak atas perlakuan yang adil dan setara di hadapan hukum.</w:t>
      </w:r>
    </w:p>
    <w:p>
      <w:pPr>
        <w:pStyle w:val="ListParagraph"/>
        <w:numPr>
          <w:ilvl w:val="1"/>
          <w:numId w:val="1"/>
        </w:numPr>
        <w:tabs>
          <w:tab w:pos="749" w:val="left" w:leader="none"/>
        </w:tabs>
        <w:spacing w:line="357" w:lineRule="auto" w:before="5" w:after="0"/>
        <w:ind w:left="749" w:right="112" w:hanging="360"/>
        <w:jc w:val="both"/>
        <w:rPr>
          <w:sz w:val="24"/>
        </w:rPr>
      </w:pPr>
      <w:r>
        <w:rPr>
          <w:sz w:val="24"/>
        </w:rPr>
        <w:t>Menjamin</w:t>
      </w:r>
      <w:r>
        <w:rPr>
          <w:spacing w:val="-5"/>
          <w:sz w:val="24"/>
        </w:rPr>
        <w:t> </w:t>
      </w:r>
      <w:r>
        <w:rPr>
          <w:sz w:val="24"/>
        </w:rPr>
        <w:t>hak</w:t>
      </w:r>
      <w:r>
        <w:rPr>
          <w:spacing w:val="-5"/>
          <w:sz w:val="24"/>
        </w:rPr>
        <w:t> </w:t>
      </w:r>
      <w:r>
        <w:rPr>
          <w:sz w:val="24"/>
        </w:rPr>
        <w:t>asasi</w:t>
      </w:r>
      <w:r>
        <w:rPr>
          <w:spacing w:val="-5"/>
          <w:sz w:val="24"/>
        </w:rPr>
        <w:t> </w:t>
      </w:r>
      <w:r>
        <w:rPr>
          <w:sz w:val="24"/>
        </w:rPr>
        <w:t>manusia:</w:t>
      </w:r>
      <w:r>
        <w:rPr>
          <w:spacing w:val="-5"/>
          <w:sz w:val="24"/>
        </w:rPr>
        <w:t> </w:t>
      </w:r>
      <w:r>
        <w:rPr>
          <w:sz w:val="24"/>
        </w:rPr>
        <w:t>Hukum</w:t>
      </w:r>
      <w:r>
        <w:rPr>
          <w:spacing w:val="-5"/>
          <w:sz w:val="24"/>
        </w:rPr>
        <w:t> </w:t>
      </w:r>
      <w:r>
        <w:rPr>
          <w:sz w:val="24"/>
        </w:rPr>
        <w:t>kenegaraan</w:t>
      </w:r>
      <w:r>
        <w:rPr>
          <w:spacing w:val="-5"/>
          <w:sz w:val="24"/>
        </w:rPr>
        <w:t> </w:t>
      </w:r>
      <w:r>
        <w:rPr>
          <w:sz w:val="24"/>
        </w:rPr>
        <w:t>harus</w:t>
      </w:r>
      <w:r>
        <w:rPr>
          <w:spacing w:val="-5"/>
          <w:sz w:val="24"/>
        </w:rPr>
        <w:t> </w:t>
      </w:r>
      <w:r>
        <w:rPr>
          <w:sz w:val="24"/>
        </w:rPr>
        <w:t>melindungi</w:t>
      </w:r>
      <w:r>
        <w:rPr>
          <w:spacing w:val="-5"/>
          <w:sz w:val="24"/>
        </w:rPr>
        <w:t> </w:t>
      </w:r>
      <w:r>
        <w:rPr>
          <w:sz w:val="24"/>
        </w:rPr>
        <w:t>hak</w:t>
      </w:r>
      <w:r>
        <w:rPr>
          <w:spacing w:val="-5"/>
          <w:sz w:val="24"/>
        </w:rPr>
        <w:t> </w:t>
      </w:r>
      <w:r>
        <w:rPr>
          <w:sz w:val="24"/>
        </w:rPr>
        <w:t>asasi manusia dan menjamin perlindungan hukum bagi setiap individu. Hukum kenegaraan</w:t>
      </w:r>
      <w:r>
        <w:rPr>
          <w:spacing w:val="-16"/>
          <w:sz w:val="24"/>
        </w:rPr>
        <w:t> </w:t>
      </w:r>
      <w:r>
        <w:rPr>
          <w:sz w:val="24"/>
        </w:rPr>
        <w:t>harus</w:t>
      </w:r>
      <w:r>
        <w:rPr>
          <w:spacing w:val="-15"/>
          <w:sz w:val="24"/>
        </w:rPr>
        <w:t> </w:t>
      </w:r>
      <w:r>
        <w:rPr>
          <w:sz w:val="24"/>
        </w:rPr>
        <w:t>memastikan</w:t>
      </w:r>
      <w:r>
        <w:rPr>
          <w:spacing w:val="-15"/>
          <w:sz w:val="24"/>
        </w:rPr>
        <w:t> </w:t>
      </w:r>
      <w:r>
        <w:rPr>
          <w:sz w:val="24"/>
        </w:rPr>
        <w:t>bahwa</w:t>
      </w:r>
      <w:r>
        <w:rPr>
          <w:spacing w:val="-15"/>
          <w:sz w:val="24"/>
        </w:rPr>
        <w:t> </w:t>
      </w:r>
      <w:r>
        <w:rPr>
          <w:sz w:val="24"/>
        </w:rPr>
        <w:t>tidak</w:t>
      </w:r>
      <w:r>
        <w:rPr>
          <w:spacing w:val="-15"/>
          <w:sz w:val="24"/>
        </w:rPr>
        <w:t> </w:t>
      </w:r>
      <w:r>
        <w:rPr>
          <w:sz w:val="24"/>
        </w:rPr>
        <w:t>ada</w:t>
      </w:r>
      <w:r>
        <w:rPr>
          <w:spacing w:val="-15"/>
          <w:sz w:val="24"/>
        </w:rPr>
        <w:t> </w:t>
      </w:r>
      <w:r>
        <w:rPr>
          <w:sz w:val="24"/>
        </w:rPr>
        <w:t>tindakan</w:t>
      </w:r>
      <w:r>
        <w:rPr>
          <w:spacing w:val="-15"/>
          <w:sz w:val="24"/>
        </w:rPr>
        <w:t> </w:t>
      </w:r>
      <w:r>
        <w:rPr>
          <w:sz w:val="24"/>
        </w:rPr>
        <w:t>yang</w:t>
      </w:r>
      <w:r>
        <w:rPr>
          <w:spacing w:val="-15"/>
          <w:sz w:val="24"/>
        </w:rPr>
        <w:t> </w:t>
      </w:r>
      <w:r>
        <w:rPr>
          <w:sz w:val="24"/>
        </w:rPr>
        <w:t>merugikan</w:t>
      </w:r>
      <w:r>
        <w:rPr>
          <w:spacing w:val="-15"/>
          <w:sz w:val="24"/>
        </w:rPr>
        <w:t> </w:t>
      </w:r>
      <w:r>
        <w:rPr>
          <w:sz w:val="24"/>
        </w:rPr>
        <w:t>hak- hak asasi manusia yang diakui oleh negara.</w:t>
      </w:r>
    </w:p>
    <w:p>
      <w:pPr>
        <w:pStyle w:val="BodyText"/>
        <w:spacing w:before="159"/>
        <w:ind w:right="0"/>
        <w:jc w:val="left"/>
      </w:pPr>
    </w:p>
    <w:p>
      <w:pPr>
        <w:pStyle w:val="Heading3"/>
        <w:numPr>
          <w:ilvl w:val="0"/>
          <w:numId w:val="1"/>
        </w:numPr>
        <w:tabs>
          <w:tab w:pos="209" w:val="left" w:leader="none"/>
        </w:tabs>
        <w:spacing w:line="240" w:lineRule="auto" w:before="0" w:after="0"/>
        <w:ind w:left="209" w:right="0" w:hanging="180"/>
        <w:jc w:val="both"/>
      </w:pPr>
      <w:r>
        <w:rPr/>
        <w:t>Perlindungan</w:t>
      </w:r>
      <w:r>
        <w:rPr>
          <w:spacing w:val="-3"/>
        </w:rPr>
        <w:t> </w:t>
      </w:r>
      <w:r>
        <w:rPr/>
        <w:t>Hak</w:t>
      </w:r>
      <w:r>
        <w:rPr>
          <w:spacing w:val="-3"/>
        </w:rPr>
        <w:t> </w:t>
      </w:r>
      <w:r>
        <w:rPr/>
        <w:t>Asasi</w:t>
      </w:r>
      <w:r>
        <w:rPr>
          <w:spacing w:val="-2"/>
        </w:rPr>
        <w:t> Manusia</w:t>
      </w:r>
    </w:p>
    <w:p>
      <w:pPr>
        <w:pStyle w:val="BodyText"/>
        <w:spacing w:line="360" w:lineRule="auto" w:before="149"/>
        <w:ind w:left="29" w:firstLine="720"/>
      </w:pPr>
      <w:r>
        <w:rPr/>
        <w:t>Perlindungan hak asasi manusia sangat penting karena setiap manusia memiliki hak yang sama untuk hidup dengan layak dan sejahtera, bebas dari diskriminasi, kekerasan, dan penindasan. Hak asasi manusia yang dilindungi akan memungkinkan setiap</w:t>
      </w:r>
      <w:r>
        <w:rPr>
          <w:spacing w:val="40"/>
        </w:rPr>
        <w:t> </w:t>
      </w:r>
      <w:r>
        <w:rPr/>
        <w:t>individu untuk mengembangkan potensi</w:t>
      </w:r>
      <w:r>
        <w:rPr>
          <w:spacing w:val="40"/>
        </w:rPr>
        <w:t> </w:t>
      </w:r>
      <w:r>
        <w:rPr/>
        <w:t>dan kemampuannya</w:t>
      </w:r>
      <w:r>
        <w:rPr>
          <w:spacing w:val="68"/>
        </w:rPr>
        <w:t> </w:t>
      </w:r>
      <w:r>
        <w:rPr/>
        <w:t>serta</w:t>
      </w:r>
      <w:r>
        <w:rPr>
          <w:spacing w:val="70"/>
        </w:rPr>
        <w:t> </w:t>
      </w:r>
      <w:r>
        <w:rPr/>
        <w:t>berpartisipasi</w:t>
      </w:r>
      <w:r>
        <w:rPr>
          <w:spacing w:val="70"/>
        </w:rPr>
        <w:t> </w:t>
      </w:r>
      <w:r>
        <w:rPr/>
        <w:t>dalam</w:t>
      </w:r>
      <w:r>
        <w:rPr>
          <w:spacing w:val="70"/>
        </w:rPr>
        <w:t> </w:t>
      </w:r>
      <w:r>
        <w:rPr/>
        <w:t>kehidupan</w:t>
      </w:r>
      <w:r>
        <w:rPr>
          <w:spacing w:val="70"/>
        </w:rPr>
        <w:t> </w:t>
      </w:r>
      <w:r>
        <w:rPr/>
        <w:t>masyarakat</w:t>
      </w:r>
      <w:r>
        <w:rPr>
          <w:spacing w:val="70"/>
        </w:rPr>
        <w:t> </w:t>
      </w:r>
      <w:r>
        <w:rPr/>
        <w:t>tanpa</w:t>
      </w:r>
      <w:r>
        <w:rPr>
          <w:spacing w:val="71"/>
        </w:rPr>
        <w:t> </w:t>
      </w:r>
      <w:r>
        <w:rPr>
          <w:spacing w:val="-2"/>
        </w:rPr>
        <w:t>adanya</w:t>
      </w:r>
    </w:p>
    <w:p>
      <w:pPr>
        <w:pStyle w:val="BodyText"/>
        <w:spacing w:after="0" w:line="360" w:lineRule="auto"/>
        <w:sectPr>
          <w:pgSz w:w="11910" w:h="16840"/>
          <w:pgMar w:header="924" w:footer="638" w:top="1320" w:bottom="820" w:left="1559" w:right="1417"/>
        </w:sectPr>
      </w:pPr>
    </w:p>
    <w:p>
      <w:pPr>
        <w:pStyle w:val="BodyText"/>
        <w:spacing w:before="138"/>
        <w:ind w:right="0"/>
        <w:jc w:val="left"/>
      </w:pPr>
    </w:p>
    <w:p>
      <w:pPr>
        <w:pStyle w:val="BodyText"/>
        <w:spacing w:line="362" w:lineRule="auto"/>
        <w:ind w:left="29"/>
      </w:pPr>
      <w:r>
        <w:rPr/>
        <w:t>ketakutan</w:t>
      </w:r>
      <w:r>
        <w:rPr>
          <w:spacing w:val="40"/>
        </w:rPr>
        <w:t> </w:t>
      </w:r>
      <w:r>
        <w:rPr/>
        <w:t>atau</w:t>
      </w:r>
      <w:r>
        <w:rPr>
          <w:spacing w:val="40"/>
        </w:rPr>
        <w:t> </w:t>
      </w:r>
      <w:r>
        <w:rPr/>
        <w:t>hambatan</w:t>
      </w:r>
      <w:r>
        <w:rPr>
          <w:spacing w:val="40"/>
        </w:rPr>
        <w:t> </w:t>
      </w:r>
      <w:r>
        <w:rPr/>
        <w:t>yang</w:t>
      </w:r>
      <w:r>
        <w:rPr>
          <w:spacing w:val="40"/>
        </w:rPr>
        <w:t> </w:t>
      </w:r>
      <w:r>
        <w:rPr/>
        <w:t>tidak</w:t>
      </w:r>
      <w:r>
        <w:rPr>
          <w:spacing w:val="40"/>
        </w:rPr>
        <w:t> </w:t>
      </w:r>
      <w:r>
        <w:rPr/>
        <w:t>wajar.</w:t>
      </w:r>
      <w:r>
        <w:rPr>
          <w:spacing w:val="40"/>
        </w:rPr>
        <w:t> </w:t>
      </w:r>
      <w:r>
        <w:rPr/>
        <w:t>Beberapa</w:t>
      </w:r>
      <w:r>
        <w:rPr>
          <w:spacing w:val="40"/>
        </w:rPr>
        <w:t> </w:t>
      </w:r>
      <w:r>
        <w:rPr/>
        <w:t>alasan</w:t>
      </w:r>
      <w:r>
        <w:rPr>
          <w:spacing w:val="40"/>
        </w:rPr>
        <w:t> </w:t>
      </w:r>
      <w:r>
        <w:rPr/>
        <w:t>mengapa perlindungan</w:t>
      </w:r>
      <w:r>
        <w:rPr>
          <w:spacing w:val="40"/>
        </w:rPr>
        <w:t> </w:t>
      </w:r>
      <w:r>
        <w:rPr/>
        <w:t>hak</w:t>
      </w:r>
      <w:r>
        <w:rPr>
          <w:spacing w:val="40"/>
        </w:rPr>
        <w:t> </w:t>
      </w:r>
      <w:r>
        <w:rPr/>
        <w:t>asasi manusia sangat penting adalah sebagai berikut:</w:t>
      </w:r>
    </w:p>
    <w:p>
      <w:pPr>
        <w:pStyle w:val="ListParagraph"/>
        <w:numPr>
          <w:ilvl w:val="0"/>
          <w:numId w:val="2"/>
        </w:numPr>
        <w:tabs>
          <w:tab w:pos="749" w:val="left" w:leader="none"/>
        </w:tabs>
        <w:spacing w:line="360" w:lineRule="auto" w:before="0" w:after="0"/>
        <w:ind w:left="749" w:right="112" w:hanging="360"/>
        <w:jc w:val="both"/>
        <w:rPr>
          <w:sz w:val="24"/>
        </w:rPr>
      </w:pPr>
      <w:r>
        <w:rPr>
          <w:sz w:val="24"/>
        </w:rPr>
        <w:t>Meningkatkan martabat dan kesejahteraan manusia: Hak asasi manusia adalah</w:t>
      </w:r>
      <w:r>
        <w:rPr>
          <w:spacing w:val="40"/>
          <w:sz w:val="24"/>
        </w:rPr>
        <w:t> </w:t>
      </w:r>
      <w:r>
        <w:rPr>
          <w:sz w:val="24"/>
        </w:rPr>
        <w:t>hak</w:t>
      </w:r>
      <w:r>
        <w:rPr>
          <w:spacing w:val="40"/>
          <w:sz w:val="24"/>
        </w:rPr>
        <w:t> </w:t>
      </w:r>
      <w:r>
        <w:rPr>
          <w:sz w:val="24"/>
        </w:rPr>
        <w:t>yang melekat pada manusia sebagai makhluk sosial. Dengan hak asasi</w:t>
      </w:r>
      <w:r>
        <w:rPr>
          <w:spacing w:val="-16"/>
          <w:sz w:val="24"/>
        </w:rPr>
        <w:t> </w:t>
      </w:r>
      <w:r>
        <w:rPr>
          <w:sz w:val="24"/>
        </w:rPr>
        <w:t>manusia</w:t>
      </w:r>
      <w:r>
        <w:rPr>
          <w:spacing w:val="-15"/>
          <w:sz w:val="24"/>
        </w:rPr>
        <w:t> </w:t>
      </w:r>
      <w:r>
        <w:rPr>
          <w:sz w:val="24"/>
        </w:rPr>
        <w:t>yang</w:t>
      </w:r>
      <w:r>
        <w:rPr>
          <w:spacing w:val="-15"/>
          <w:sz w:val="24"/>
        </w:rPr>
        <w:t> </w:t>
      </w:r>
      <w:r>
        <w:rPr>
          <w:sz w:val="24"/>
        </w:rPr>
        <w:t>terjamin,</w:t>
      </w:r>
      <w:r>
        <w:rPr>
          <w:spacing w:val="-15"/>
          <w:sz w:val="24"/>
        </w:rPr>
        <w:t> </w:t>
      </w:r>
      <w:r>
        <w:rPr>
          <w:sz w:val="24"/>
        </w:rPr>
        <w:t>setiap</w:t>
      </w:r>
      <w:r>
        <w:rPr>
          <w:spacing w:val="-15"/>
          <w:sz w:val="24"/>
        </w:rPr>
        <w:t> </w:t>
      </w:r>
      <w:r>
        <w:rPr>
          <w:sz w:val="24"/>
        </w:rPr>
        <w:t>individu</w:t>
      </w:r>
      <w:r>
        <w:rPr>
          <w:spacing w:val="-15"/>
          <w:sz w:val="24"/>
        </w:rPr>
        <w:t> </w:t>
      </w:r>
      <w:r>
        <w:rPr>
          <w:sz w:val="24"/>
        </w:rPr>
        <w:t>memiliki</w:t>
      </w:r>
      <w:r>
        <w:rPr>
          <w:spacing w:val="-15"/>
          <w:sz w:val="24"/>
        </w:rPr>
        <w:t> </w:t>
      </w:r>
      <w:r>
        <w:rPr>
          <w:sz w:val="24"/>
        </w:rPr>
        <w:t>martabat</w:t>
      </w:r>
      <w:r>
        <w:rPr>
          <w:spacing w:val="-15"/>
          <w:sz w:val="24"/>
        </w:rPr>
        <w:t> </w:t>
      </w:r>
      <w:r>
        <w:rPr>
          <w:sz w:val="24"/>
        </w:rPr>
        <w:t>yang</w:t>
      </w:r>
      <w:r>
        <w:rPr>
          <w:spacing w:val="-15"/>
          <w:sz w:val="24"/>
        </w:rPr>
        <w:t> </w:t>
      </w:r>
      <w:r>
        <w:rPr>
          <w:sz w:val="24"/>
        </w:rPr>
        <w:t>sama</w:t>
      </w:r>
      <w:r>
        <w:rPr>
          <w:spacing w:val="-15"/>
          <w:sz w:val="24"/>
        </w:rPr>
        <w:t> </w:t>
      </w:r>
      <w:r>
        <w:rPr>
          <w:sz w:val="24"/>
        </w:rPr>
        <w:t>dan diakui keberadaannya sebagai manusia yang bermartabat. Kesejahteraan manusia juga dapat tercapai ketika hak-haknya diakui dan dilindungi oleh </w:t>
      </w:r>
      <w:r>
        <w:rPr>
          <w:spacing w:val="-2"/>
          <w:sz w:val="24"/>
        </w:rPr>
        <w:t>negara.</w:t>
      </w:r>
    </w:p>
    <w:p>
      <w:pPr>
        <w:pStyle w:val="ListParagraph"/>
        <w:numPr>
          <w:ilvl w:val="0"/>
          <w:numId w:val="2"/>
        </w:numPr>
        <w:tabs>
          <w:tab w:pos="749" w:val="left" w:leader="none"/>
        </w:tabs>
        <w:spacing w:line="360" w:lineRule="auto" w:before="0" w:after="0"/>
        <w:ind w:left="749" w:right="112" w:hanging="360"/>
        <w:jc w:val="both"/>
        <w:rPr>
          <w:sz w:val="24"/>
        </w:rPr>
      </w:pPr>
      <w:r>
        <w:rPr>
          <w:sz w:val="24"/>
        </w:rPr>
        <w:t>Meningkatkan stabilitas sosialdan keamanan: Ketidakadilan dan</w:t>
      </w:r>
      <w:r>
        <w:rPr>
          <w:spacing w:val="80"/>
          <w:w w:val="150"/>
          <w:sz w:val="24"/>
        </w:rPr>
        <w:t> </w:t>
      </w:r>
      <w:r>
        <w:rPr>
          <w:sz w:val="24"/>
        </w:rPr>
        <w:t>pelanggaran hak asasi</w:t>
      </w:r>
      <w:r>
        <w:rPr>
          <w:spacing w:val="-8"/>
          <w:sz w:val="24"/>
        </w:rPr>
        <w:t> </w:t>
      </w:r>
      <w:r>
        <w:rPr>
          <w:sz w:val="24"/>
        </w:rPr>
        <w:t>manusia dapat menimbulkan ketegangan sosial </w:t>
      </w:r>
      <w:r>
        <w:rPr>
          <w:sz w:val="24"/>
        </w:rPr>
        <w:t>dan memicu konflik. Oleh karena itu, melindungi hak asasi manusia akan membantu</w:t>
      </w:r>
      <w:r>
        <w:rPr>
          <w:spacing w:val="40"/>
          <w:sz w:val="24"/>
        </w:rPr>
        <w:t> </w:t>
      </w:r>
      <w:r>
        <w:rPr>
          <w:sz w:val="24"/>
        </w:rPr>
        <w:t>menjaga</w:t>
      </w:r>
      <w:r>
        <w:rPr>
          <w:spacing w:val="40"/>
          <w:sz w:val="24"/>
        </w:rPr>
        <w:t> </w:t>
      </w:r>
      <w:r>
        <w:rPr>
          <w:sz w:val="24"/>
        </w:rPr>
        <w:t>stabilitas</w:t>
      </w:r>
      <w:r>
        <w:rPr>
          <w:spacing w:val="40"/>
          <w:sz w:val="24"/>
        </w:rPr>
        <w:t> </w:t>
      </w:r>
      <w:r>
        <w:rPr>
          <w:sz w:val="24"/>
        </w:rPr>
        <w:t>sosial</w:t>
      </w:r>
      <w:r>
        <w:rPr>
          <w:spacing w:val="40"/>
          <w:sz w:val="24"/>
        </w:rPr>
        <w:t> </w:t>
      </w:r>
      <w:r>
        <w:rPr>
          <w:sz w:val="24"/>
        </w:rPr>
        <w:t>dan</w:t>
      </w:r>
      <w:r>
        <w:rPr>
          <w:spacing w:val="40"/>
          <w:sz w:val="24"/>
        </w:rPr>
        <w:t> </w:t>
      </w:r>
      <w:r>
        <w:rPr>
          <w:sz w:val="24"/>
        </w:rPr>
        <w:t>mencegah terjadinya konflik.</w:t>
      </w:r>
    </w:p>
    <w:p>
      <w:pPr>
        <w:pStyle w:val="ListParagraph"/>
        <w:numPr>
          <w:ilvl w:val="0"/>
          <w:numId w:val="2"/>
        </w:numPr>
        <w:tabs>
          <w:tab w:pos="747" w:val="left" w:leader="none"/>
          <w:tab w:pos="749" w:val="left" w:leader="none"/>
        </w:tabs>
        <w:spacing w:line="360" w:lineRule="auto" w:before="0" w:after="0"/>
        <w:ind w:left="749" w:right="112" w:hanging="360"/>
        <w:jc w:val="both"/>
        <w:rPr>
          <w:sz w:val="24"/>
        </w:rPr>
      </w:pPr>
      <w:r>
        <w:rPr>
          <w:sz w:val="24"/>
        </w:rPr>
        <w:t>Meningkatkan pembangunan ekonomi: Perlindungan hak asasi manusia juga penting untuk memajukan pembangunan ekonomi yang berkelanjutan. Ketika</w:t>
      </w:r>
      <w:r>
        <w:rPr>
          <w:spacing w:val="40"/>
          <w:sz w:val="24"/>
        </w:rPr>
        <w:t> </w:t>
      </w:r>
      <w:r>
        <w:rPr>
          <w:sz w:val="24"/>
        </w:rPr>
        <w:t>hak</w:t>
      </w:r>
      <w:r>
        <w:rPr>
          <w:spacing w:val="40"/>
          <w:sz w:val="24"/>
        </w:rPr>
        <w:t> </w:t>
      </w:r>
      <w:r>
        <w:rPr>
          <w:sz w:val="24"/>
        </w:rPr>
        <w:t>asasi</w:t>
      </w:r>
      <w:r>
        <w:rPr>
          <w:spacing w:val="40"/>
          <w:sz w:val="24"/>
        </w:rPr>
        <w:t> </w:t>
      </w:r>
      <w:r>
        <w:rPr>
          <w:sz w:val="24"/>
        </w:rPr>
        <w:t>manusia terjamin, setiap individu memiliki kesempatan yang</w:t>
      </w:r>
      <w:r>
        <w:rPr>
          <w:spacing w:val="-2"/>
          <w:sz w:val="24"/>
        </w:rPr>
        <w:t> </w:t>
      </w:r>
      <w:r>
        <w:rPr>
          <w:sz w:val="24"/>
        </w:rPr>
        <w:t>sama</w:t>
      </w:r>
      <w:r>
        <w:rPr>
          <w:spacing w:val="-2"/>
          <w:sz w:val="24"/>
        </w:rPr>
        <w:t> </w:t>
      </w:r>
      <w:r>
        <w:rPr>
          <w:sz w:val="24"/>
        </w:rPr>
        <w:t>untuk</w:t>
      </w:r>
      <w:r>
        <w:rPr>
          <w:spacing w:val="-2"/>
          <w:sz w:val="24"/>
        </w:rPr>
        <w:t> </w:t>
      </w:r>
      <w:r>
        <w:rPr>
          <w:sz w:val="24"/>
        </w:rPr>
        <w:t>mengembangkan</w:t>
      </w:r>
      <w:r>
        <w:rPr>
          <w:spacing w:val="-2"/>
          <w:sz w:val="24"/>
        </w:rPr>
        <w:t> </w:t>
      </w:r>
      <w:r>
        <w:rPr>
          <w:sz w:val="24"/>
        </w:rPr>
        <w:t>potensi</w:t>
      </w:r>
      <w:r>
        <w:rPr>
          <w:spacing w:val="-2"/>
          <w:sz w:val="24"/>
        </w:rPr>
        <w:t> </w:t>
      </w:r>
      <w:r>
        <w:rPr>
          <w:sz w:val="24"/>
        </w:rPr>
        <w:t>dan</w:t>
      </w:r>
      <w:r>
        <w:rPr>
          <w:spacing w:val="40"/>
          <w:sz w:val="24"/>
        </w:rPr>
        <w:t> </w:t>
      </w:r>
      <w:r>
        <w:rPr>
          <w:sz w:val="24"/>
        </w:rPr>
        <w:t>kemampuannya,</w:t>
      </w:r>
      <w:r>
        <w:rPr>
          <w:spacing w:val="40"/>
          <w:sz w:val="24"/>
        </w:rPr>
        <w:t> </w:t>
      </w:r>
      <w:r>
        <w:rPr>
          <w:sz w:val="24"/>
        </w:rPr>
        <w:t>sehingga dapat</w:t>
      </w:r>
      <w:r>
        <w:rPr>
          <w:spacing w:val="40"/>
          <w:sz w:val="24"/>
        </w:rPr>
        <w:t>  </w:t>
      </w:r>
      <w:r>
        <w:rPr>
          <w:sz w:val="24"/>
        </w:rPr>
        <w:t>berkontribusi</w:t>
      </w:r>
      <w:r>
        <w:rPr>
          <w:spacing w:val="40"/>
          <w:sz w:val="24"/>
        </w:rPr>
        <w:t>  </w:t>
      </w:r>
      <w:r>
        <w:rPr>
          <w:sz w:val="24"/>
        </w:rPr>
        <w:t>secara</w:t>
      </w:r>
      <w:r>
        <w:rPr>
          <w:spacing w:val="40"/>
          <w:sz w:val="24"/>
        </w:rPr>
        <w:t>  </w:t>
      </w:r>
      <w:r>
        <w:rPr>
          <w:sz w:val="24"/>
        </w:rPr>
        <w:t>maksimal</w:t>
      </w:r>
      <w:r>
        <w:rPr>
          <w:spacing w:val="40"/>
          <w:sz w:val="24"/>
        </w:rPr>
        <w:t>  </w:t>
      </w:r>
      <w:r>
        <w:rPr>
          <w:sz w:val="24"/>
        </w:rPr>
        <w:t>terhadap</w:t>
      </w:r>
      <w:r>
        <w:rPr>
          <w:spacing w:val="-7"/>
          <w:sz w:val="24"/>
        </w:rPr>
        <w:t> </w:t>
      </w:r>
      <w:r>
        <w:rPr>
          <w:sz w:val="24"/>
        </w:rPr>
        <w:t>pembangunan</w:t>
      </w:r>
      <w:r>
        <w:rPr>
          <w:spacing w:val="-7"/>
          <w:sz w:val="24"/>
        </w:rPr>
        <w:t> </w:t>
      </w:r>
      <w:r>
        <w:rPr>
          <w:sz w:val="24"/>
        </w:rPr>
        <w:t>ekonomi.</w:t>
      </w:r>
    </w:p>
    <w:p>
      <w:pPr>
        <w:pStyle w:val="ListParagraph"/>
        <w:numPr>
          <w:ilvl w:val="0"/>
          <w:numId w:val="2"/>
        </w:numPr>
        <w:tabs>
          <w:tab w:pos="747" w:val="left" w:leader="none"/>
          <w:tab w:pos="749" w:val="left" w:leader="none"/>
        </w:tabs>
        <w:spacing w:line="360" w:lineRule="auto" w:before="0" w:after="0"/>
        <w:ind w:left="749" w:right="112" w:hanging="360"/>
        <w:jc w:val="both"/>
        <w:rPr>
          <w:sz w:val="24"/>
        </w:rPr>
      </w:pPr>
      <w:r>
        <w:rPr>
          <w:sz w:val="24"/>
        </w:rPr>
        <w:t>Membangun negara yang demokratis: Negara yang demokratis adalah</w:t>
      </w:r>
      <w:r>
        <w:rPr>
          <w:spacing w:val="80"/>
          <w:w w:val="150"/>
          <w:sz w:val="24"/>
        </w:rPr>
        <w:t> </w:t>
      </w:r>
      <w:r>
        <w:rPr>
          <w:sz w:val="24"/>
        </w:rPr>
        <w:t>negara</w:t>
      </w:r>
      <w:r>
        <w:rPr>
          <w:spacing w:val="40"/>
          <w:sz w:val="24"/>
        </w:rPr>
        <w:t> </w:t>
      </w:r>
      <w:r>
        <w:rPr>
          <w:sz w:val="24"/>
        </w:rPr>
        <w:t>yang menghargai hak asasi manusia dan menjamin partisipasi politik </w:t>
      </w:r>
      <w:r>
        <w:rPr>
          <w:spacing w:val="-2"/>
          <w:sz w:val="24"/>
        </w:rPr>
        <w:t>yang</w:t>
      </w:r>
      <w:r>
        <w:rPr>
          <w:spacing w:val="-6"/>
          <w:sz w:val="24"/>
        </w:rPr>
        <w:t> </w:t>
      </w:r>
      <w:r>
        <w:rPr>
          <w:spacing w:val="-2"/>
          <w:sz w:val="24"/>
        </w:rPr>
        <w:t>terbuka</w:t>
      </w:r>
      <w:r>
        <w:rPr>
          <w:spacing w:val="-6"/>
          <w:sz w:val="24"/>
        </w:rPr>
        <w:t> </w:t>
      </w:r>
      <w:r>
        <w:rPr>
          <w:spacing w:val="-2"/>
          <w:sz w:val="24"/>
        </w:rPr>
        <w:t>dan</w:t>
      </w:r>
      <w:r>
        <w:rPr>
          <w:spacing w:val="-6"/>
          <w:sz w:val="24"/>
        </w:rPr>
        <w:t> </w:t>
      </w:r>
      <w:r>
        <w:rPr>
          <w:spacing w:val="-2"/>
          <w:sz w:val="24"/>
        </w:rPr>
        <w:t>inklusif</w:t>
      </w:r>
      <w:r>
        <w:rPr>
          <w:spacing w:val="-6"/>
          <w:sz w:val="24"/>
        </w:rPr>
        <w:t> </w:t>
      </w:r>
      <w:r>
        <w:rPr>
          <w:spacing w:val="-2"/>
          <w:sz w:val="24"/>
        </w:rPr>
        <w:t>bagi</w:t>
      </w:r>
      <w:r>
        <w:rPr>
          <w:spacing w:val="-6"/>
          <w:sz w:val="24"/>
        </w:rPr>
        <w:t> </w:t>
      </w:r>
      <w:r>
        <w:rPr>
          <w:spacing w:val="-2"/>
          <w:sz w:val="24"/>
        </w:rPr>
        <w:t>semua</w:t>
      </w:r>
      <w:r>
        <w:rPr>
          <w:spacing w:val="-6"/>
          <w:sz w:val="24"/>
        </w:rPr>
        <w:t> </w:t>
      </w:r>
      <w:r>
        <w:rPr>
          <w:spacing w:val="-2"/>
          <w:sz w:val="24"/>
        </w:rPr>
        <w:t>warga</w:t>
      </w:r>
      <w:r>
        <w:rPr>
          <w:spacing w:val="-6"/>
          <w:sz w:val="24"/>
        </w:rPr>
        <w:t> </w:t>
      </w:r>
      <w:r>
        <w:rPr>
          <w:spacing w:val="-2"/>
          <w:sz w:val="24"/>
        </w:rPr>
        <w:t>negaranya.</w:t>
      </w:r>
      <w:r>
        <w:rPr>
          <w:spacing w:val="-6"/>
          <w:sz w:val="24"/>
        </w:rPr>
        <w:t> </w:t>
      </w:r>
      <w:r>
        <w:rPr>
          <w:spacing w:val="-2"/>
          <w:sz w:val="24"/>
        </w:rPr>
        <w:t>Perlindungan</w:t>
      </w:r>
      <w:r>
        <w:rPr>
          <w:spacing w:val="-6"/>
          <w:sz w:val="24"/>
        </w:rPr>
        <w:t> </w:t>
      </w:r>
      <w:r>
        <w:rPr>
          <w:spacing w:val="-2"/>
          <w:sz w:val="24"/>
        </w:rPr>
        <w:t>hak</w:t>
      </w:r>
      <w:r>
        <w:rPr>
          <w:spacing w:val="-6"/>
          <w:sz w:val="24"/>
        </w:rPr>
        <w:t> </w:t>
      </w:r>
      <w:r>
        <w:rPr>
          <w:spacing w:val="-2"/>
          <w:sz w:val="24"/>
        </w:rPr>
        <w:t>asasi </w:t>
      </w:r>
      <w:r>
        <w:rPr>
          <w:sz w:val="24"/>
        </w:rPr>
        <w:t>manusia</w:t>
      </w:r>
      <w:r>
        <w:rPr>
          <w:spacing w:val="-15"/>
          <w:sz w:val="24"/>
        </w:rPr>
        <w:t> </w:t>
      </w:r>
      <w:r>
        <w:rPr>
          <w:sz w:val="24"/>
        </w:rPr>
        <w:t>menjadi</w:t>
      </w:r>
      <w:r>
        <w:rPr>
          <w:spacing w:val="-15"/>
          <w:sz w:val="24"/>
        </w:rPr>
        <w:t> </w:t>
      </w:r>
      <w:r>
        <w:rPr>
          <w:sz w:val="24"/>
        </w:rPr>
        <w:t>prasyarat</w:t>
      </w:r>
      <w:r>
        <w:rPr>
          <w:spacing w:val="-15"/>
          <w:sz w:val="24"/>
        </w:rPr>
        <w:t> </w:t>
      </w:r>
      <w:r>
        <w:rPr>
          <w:sz w:val="24"/>
        </w:rPr>
        <w:t>penting</w:t>
      </w:r>
      <w:r>
        <w:rPr>
          <w:spacing w:val="-15"/>
          <w:sz w:val="24"/>
        </w:rPr>
        <w:t> </w:t>
      </w:r>
      <w:r>
        <w:rPr>
          <w:sz w:val="24"/>
        </w:rPr>
        <w:t>bagi</w:t>
      </w:r>
      <w:r>
        <w:rPr>
          <w:spacing w:val="-15"/>
          <w:sz w:val="24"/>
        </w:rPr>
        <w:t> </w:t>
      </w:r>
      <w:r>
        <w:rPr>
          <w:sz w:val="24"/>
        </w:rPr>
        <w:t>terwujudnya</w:t>
      </w:r>
      <w:r>
        <w:rPr>
          <w:spacing w:val="-15"/>
          <w:sz w:val="24"/>
        </w:rPr>
        <w:t> </w:t>
      </w:r>
      <w:r>
        <w:rPr>
          <w:sz w:val="24"/>
        </w:rPr>
        <w:t>negara</w:t>
      </w:r>
      <w:r>
        <w:rPr>
          <w:spacing w:val="-15"/>
          <w:sz w:val="24"/>
        </w:rPr>
        <w:t> </w:t>
      </w:r>
      <w:r>
        <w:rPr>
          <w:sz w:val="24"/>
        </w:rPr>
        <w:t>yang</w:t>
      </w:r>
      <w:r>
        <w:rPr>
          <w:spacing w:val="-15"/>
          <w:sz w:val="24"/>
        </w:rPr>
        <w:t> </w:t>
      </w:r>
      <w:r>
        <w:rPr>
          <w:sz w:val="24"/>
        </w:rPr>
        <w:t>demokratis.</w:t>
      </w:r>
    </w:p>
    <w:p>
      <w:pPr>
        <w:pStyle w:val="BodyText"/>
        <w:spacing w:before="140"/>
        <w:ind w:right="0"/>
        <w:jc w:val="left"/>
      </w:pPr>
    </w:p>
    <w:p>
      <w:pPr>
        <w:pStyle w:val="BodyText"/>
        <w:spacing w:line="360" w:lineRule="auto"/>
        <w:ind w:left="29" w:firstLine="720"/>
      </w:pPr>
      <w:r>
        <w:rPr/>
        <w:t>Selain itu, perlindungan HAM juga penting dalam membangun suatu negara yang</w:t>
      </w:r>
      <w:r>
        <w:rPr>
          <w:spacing w:val="-16"/>
        </w:rPr>
        <w:t> </w:t>
      </w:r>
      <w:r>
        <w:rPr/>
        <w:t>demokratis</w:t>
      </w:r>
      <w:r>
        <w:rPr>
          <w:spacing w:val="-15"/>
        </w:rPr>
        <w:t> </w:t>
      </w:r>
      <w:r>
        <w:rPr/>
        <w:t>dan</w:t>
      </w:r>
      <w:r>
        <w:rPr>
          <w:spacing w:val="-15"/>
        </w:rPr>
        <w:t> </w:t>
      </w:r>
      <w:r>
        <w:rPr/>
        <w:t>berkeadilan. Negara yang menghormati dan memenuhi HAM akan menciptakan</w:t>
      </w:r>
      <w:r>
        <w:rPr>
          <w:spacing w:val="40"/>
        </w:rPr>
        <w:t> </w:t>
      </w:r>
      <w:r>
        <w:rPr/>
        <w:t>kepercayaan publik terhadap pemerintah, meningkatkan partisipasi aktif masyarakat dalam pembangunan, serta mendorong</w:t>
      </w:r>
      <w:r>
        <w:rPr>
          <w:spacing w:val="40"/>
        </w:rPr>
        <w:t> </w:t>
      </w:r>
      <w:r>
        <w:rPr/>
        <w:t>pengembangan masyarakat yang maju dan beradab. Meskipun demikian, terdapat beberapa tantangan dalam perlindungan hak asasi manusia di Indonesia, seperti</w:t>
      </w:r>
      <w:r>
        <w:rPr>
          <w:spacing w:val="80"/>
          <w:w w:val="150"/>
        </w:rPr>
        <w:t> </w:t>
      </w:r>
      <w:r>
        <w:rPr/>
        <w:t>diskriminasi,</w:t>
      </w:r>
      <w:r>
        <w:rPr>
          <w:spacing w:val="-8"/>
        </w:rPr>
        <w:t> </w:t>
      </w:r>
      <w:r>
        <w:rPr/>
        <w:t>kekerasan, dan pelanggaran hak asasi manusia yang dilakukan oleh aparat</w:t>
      </w:r>
      <w:r>
        <w:rPr>
          <w:spacing w:val="67"/>
        </w:rPr>
        <w:t>  </w:t>
      </w:r>
      <w:r>
        <w:rPr/>
        <w:t>pemerintah.</w:t>
      </w:r>
      <w:r>
        <w:rPr>
          <w:spacing w:val="67"/>
        </w:rPr>
        <w:t>  </w:t>
      </w:r>
      <w:r>
        <w:rPr/>
        <w:t>Namun,</w:t>
      </w:r>
      <w:r>
        <w:rPr>
          <w:spacing w:val="68"/>
        </w:rPr>
        <w:t> </w:t>
      </w:r>
      <w:r>
        <w:rPr/>
        <w:t>pemerintah</w:t>
      </w:r>
      <w:r>
        <w:rPr>
          <w:spacing w:val="67"/>
        </w:rPr>
        <w:t>  </w:t>
      </w:r>
      <w:r>
        <w:rPr/>
        <w:t>Indonesia</w:t>
      </w:r>
      <w:r>
        <w:rPr>
          <w:spacing w:val="67"/>
        </w:rPr>
        <w:t>  </w:t>
      </w:r>
      <w:r>
        <w:rPr/>
        <w:t>terus</w:t>
      </w:r>
      <w:r>
        <w:rPr>
          <w:spacing w:val="68"/>
        </w:rPr>
        <w:t>  </w:t>
      </w:r>
      <w:r>
        <w:rPr/>
        <w:t>berupaya</w:t>
      </w:r>
      <w:r>
        <w:rPr>
          <w:spacing w:val="67"/>
        </w:rPr>
        <w:t>  </w:t>
      </w:r>
      <w:r>
        <w:rPr>
          <w:spacing w:val="-2"/>
        </w:rPr>
        <w:t>untuk</w:t>
      </w:r>
    </w:p>
    <w:p>
      <w:pPr>
        <w:pStyle w:val="BodyText"/>
        <w:spacing w:after="0" w:line="360" w:lineRule="auto"/>
        <w:sectPr>
          <w:pgSz w:w="11910" w:h="16840"/>
          <w:pgMar w:header="924" w:footer="638" w:top="1320" w:bottom="820" w:left="1559" w:right="1417"/>
        </w:sectPr>
      </w:pPr>
    </w:p>
    <w:p>
      <w:pPr>
        <w:pStyle w:val="BodyText"/>
        <w:spacing w:before="138"/>
        <w:ind w:right="0"/>
        <w:jc w:val="left"/>
      </w:pPr>
    </w:p>
    <w:p>
      <w:pPr>
        <w:pStyle w:val="BodyText"/>
        <w:spacing w:line="360" w:lineRule="auto"/>
        <w:ind w:left="29"/>
      </w:pPr>
      <w:r>
        <w:rPr/>
        <w:t>meningkatkan perlindungan hak asasi manusia dan menegakkan keadilan di Indonesia melalui berbagai program dan kebijakan yang bertujuan untuk memperkuat sistem hukum dan memajukan hak asasi manusia.</w:t>
      </w:r>
    </w:p>
    <w:p>
      <w:pPr>
        <w:pStyle w:val="BodyText"/>
        <w:spacing w:line="360" w:lineRule="auto" w:before="2"/>
        <w:ind w:left="29" w:firstLine="720"/>
      </w:pPr>
      <w:r>
        <w:rPr/>
        <w:t>Ketika HAM dilanggar, maka hak-hak dasar manusia menjadi terancam dan bisa mengakibatkan dampak buruk bagi individu maupun masyarakat secara keseluruhan. Misalnya, pelanggaran HAM dapat</w:t>
      </w:r>
      <w:r>
        <w:rPr>
          <w:spacing w:val="40"/>
        </w:rPr>
        <w:t> </w:t>
      </w:r>
      <w:r>
        <w:rPr/>
        <w:t>berupa</w:t>
      </w:r>
      <w:r>
        <w:rPr>
          <w:spacing w:val="40"/>
        </w:rPr>
        <w:t> </w:t>
      </w:r>
      <w:r>
        <w:rPr/>
        <w:t>penghilangan</w:t>
      </w:r>
      <w:r>
        <w:rPr>
          <w:spacing w:val="40"/>
        </w:rPr>
        <w:t> </w:t>
      </w:r>
      <w:r>
        <w:rPr/>
        <w:t>paksa, penyiksaan,</w:t>
      </w:r>
      <w:r>
        <w:rPr>
          <w:spacing w:val="80"/>
        </w:rPr>
        <w:t> </w:t>
      </w:r>
      <w:r>
        <w:rPr/>
        <w:t>diskriminasi,</w:t>
      </w:r>
      <w:r>
        <w:rPr>
          <w:spacing w:val="80"/>
        </w:rPr>
        <w:t> </w:t>
      </w:r>
      <w:r>
        <w:rPr/>
        <w:t>dan</w:t>
      </w:r>
      <w:r>
        <w:rPr>
          <w:spacing w:val="80"/>
        </w:rPr>
        <w:t> </w:t>
      </w:r>
      <w:r>
        <w:rPr/>
        <w:t>pembatasan</w:t>
      </w:r>
      <w:r>
        <w:rPr>
          <w:spacing w:val="80"/>
        </w:rPr>
        <w:t> </w:t>
      </w:r>
      <w:r>
        <w:rPr/>
        <w:t>kebebasan berpendapat.</w:t>
      </w:r>
      <w:r>
        <w:rPr>
          <w:spacing w:val="40"/>
        </w:rPr>
        <w:t> </w:t>
      </w:r>
      <w:r>
        <w:rPr/>
        <w:t>Hal</w:t>
      </w:r>
      <w:r>
        <w:rPr>
          <w:spacing w:val="40"/>
        </w:rPr>
        <w:t> </w:t>
      </w:r>
      <w:r>
        <w:rPr/>
        <w:t>ini</w:t>
      </w:r>
      <w:r>
        <w:rPr>
          <w:spacing w:val="40"/>
        </w:rPr>
        <w:t> </w:t>
      </w:r>
      <w:r>
        <w:rPr/>
        <w:t>dapat merusak kesejahteraan dan keamanan individu serta mempengaruhi</w:t>
      </w:r>
      <w:r>
        <w:rPr>
          <w:spacing w:val="80"/>
        </w:rPr>
        <w:t> </w:t>
      </w:r>
      <w:r>
        <w:rPr/>
        <w:t>stabilitas dan perdamaian masyarakat.</w:t>
      </w:r>
    </w:p>
    <w:p>
      <w:pPr>
        <w:pStyle w:val="BodyText"/>
        <w:spacing w:before="147"/>
        <w:ind w:right="0"/>
        <w:jc w:val="left"/>
      </w:pPr>
    </w:p>
    <w:p>
      <w:pPr>
        <w:pStyle w:val="Heading3"/>
        <w:numPr>
          <w:ilvl w:val="0"/>
          <w:numId w:val="1"/>
        </w:numPr>
        <w:tabs>
          <w:tab w:pos="229" w:val="left" w:leader="none"/>
        </w:tabs>
        <w:spacing w:line="240" w:lineRule="auto" w:before="0" w:after="0"/>
        <w:ind w:left="229" w:right="0" w:hanging="200"/>
        <w:jc w:val="both"/>
      </w:pPr>
      <w:r>
        <w:rPr/>
        <w:t>Hak</w:t>
      </w:r>
      <w:r>
        <w:rPr>
          <w:spacing w:val="-3"/>
        </w:rPr>
        <w:t> </w:t>
      </w:r>
      <w:r>
        <w:rPr/>
        <w:t>Asasi</w:t>
      </w:r>
      <w:r>
        <w:rPr>
          <w:spacing w:val="-2"/>
        </w:rPr>
        <w:t> </w:t>
      </w:r>
      <w:r>
        <w:rPr/>
        <w:t>Manusia</w:t>
      </w:r>
      <w:r>
        <w:rPr>
          <w:spacing w:val="-2"/>
        </w:rPr>
        <w:t> </w:t>
      </w:r>
      <w:r>
        <w:rPr/>
        <w:t>Dalam</w:t>
      </w:r>
      <w:r>
        <w:rPr>
          <w:spacing w:val="-2"/>
        </w:rPr>
        <w:t> </w:t>
      </w:r>
      <w:r>
        <w:rPr/>
        <w:t>Hukum</w:t>
      </w:r>
      <w:r>
        <w:rPr>
          <w:spacing w:val="-2"/>
        </w:rPr>
        <w:t> Kenegaraan</w:t>
      </w:r>
    </w:p>
    <w:p>
      <w:pPr>
        <w:pStyle w:val="BodyText"/>
        <w:spacing w:line="360" w:lineRule="auto" w:before="144"/>
        <w:ind w:left="29" w:firstLine="720"/>
      </w:pPr>
      <w:r>
        <w:rPr/>
        <w:t>HAM dalam hukum kenegaraan merujuk pada perlindungan hak-hak dasar setiap</w:t>
      </w:r>
      <w:r>
        <w:rPr>
          <w:spacing w:val="-3"/>
        </w:rPr>
        <w:t> </w:t>
      </w:r>
      <w:r>
        <w:rPr/>
        <w:t>individu</w:t>
      </w:r>
      <w:r>
        <w:rPr>
          <w:spacing w:val="-3"/>
        </w:rPr>
        <w:t> </w:t>
      </w:r>
      <w:r>
        <w:rPr/>
        <w:t>oleh negara. Dalam konstitusi atau undang-undang dasar sebuah negara,</w:t>
      </w:r>
      <w:r>
        <w:rPr>
          <w:spacing w:val="40"/>
        </w:rPr>
        <w:t> </w:t>
      </w:r>
      <w:r>
        <w:rPr/>
        <w:t>biasanya</w:t>
      </w:r>
      <w:r>
        <w:rPr>
          <w:spacing w:val="40"/>
        </w:rPr>
        <w:t> </w:t>
      </w:r>
      <w:r>
        <w:rPr/>
        <w:t>terdapat penjelasan mengenai hak-hak asasi manusia yang diakui dan dilindungi oleh negara tersebut. Di Indonesia,</w:t>
      </w:r>
      <w:r>
        <w:rPr>
          <w:spacing w:val="40"/>
        </w:rPr>
        <w:t> </w:t>
      </w:r>
      <w:r>
        <w:rPr/>
        <w:t>HAM</w:t>
      </w:r>
      <w:r>
        <w:rPr>
          <w:spacing w:val="40"/>
        </w:rPr>
        <w:t> </w:t>
      </w:r>
      <w:r>
        <w:rPr/>
        <w:t>diatur</w:t>
      </w:r>
      <w:r>
        <w:rPr>
          <w:spacing w:val="40"/>
        </w:rPr>
        <w:t> </w:t>
      </w:r>
      <w:r>
        <w:rPr/>
        <w:t>dalam</w:t>
      </w:r>
      <w:r>
        <w:rPr>
          <w:spacing w:val="40"/>
        </w:rPr>
        <w:t> </w:t>
      </w:r>
      <w:r>
        <w:rPr/>
        <w:t>UUD</w:t>
      </w:r>
      <w:r>
        <w:rPr>
          <w:spacing w:val="40"/>
        </w:rPr>
        <w:t> </w:t>
      </w:r>
      <w:r>
        <w:rPr/>
        <w:t>1945, yang mengakui hak-hak dasar manusia seperti hak hidup, hak atas kebebasan beragama,</w:t>
      </w:r>
      <w:r>
        <w:rPr>
          <w:spacing w:val="40"/>
        </w:rPr>
        <w:t> </w:t>
      </w:r>
      <w:r>
        <w:rPr/>
        <w:t>hak</w:t>
      </w:r>
      <w:r>
        <w:rPr>
          <w:spacing w:val="40"/>
        </w:rPr>
        <w:t> </w:t>
      </w:r>
      <w:r>
        <w:rPr/>
        <w:t>atas</w:t>
      </w:r>
      <w:r>
        <w:rPr>
          <w:spacing w:val="40"/>
        </w:rPr>
        <w:t> </w:t>
      </w:r>
      <w:r>
        <w:rPr/>
        <w:t>kesehatan</w:t>
      </w:r>
      <w:r>
        <w:rPr>
          <w:spacing w:val="40"/>
        </w:rPr>
        <w:t> </w:t>
      </w:r>
      <w:r>
        <w:rPr/>
        <w:t>dan</w:t>
      </w:r>
      <w:r>
        <w:rPr>
          <w:spacing w:val="40"/>
        </w:rPr>
        <w:t> </w:t>
      </w:r>
      <w:r>
        <w:rPr/>
        <w:t>pendidikan,</w:t>
      </w:r>
      <w:r>
        <w:rPr>
          <w:spacing w:val="40"/>
        </w:rPr>
        <w:t> </w:t>
      </w:r>
      <w:r>
        <w:rPr/>
        <w:t>hak</w:t>
      </w:r>
      <w:r>
        <w:rPr>
          <w:spacing w:val="40"/>
        </w:rPr>
        <w:t> </w:t>
      </w:r>
      <w:r>
        <w:rPr/>
        <w:t>atas</w:t>
      </w:r>
      <w:r>
        <w:rPr>
          <w:spacing w:val="40"/>
        </w:rPr>
        <w:t> </w:t>
      </w:r>
      <w:r>
        <w:rPr/>
        <w:t>kebebasan berekspresi, dan hak atas perlindungan dari penyalahgunaan kekuasaan.</w:t>
      </w:r>
    </w:p>
    <w:p>
      <w:pPr>
        <w:pStyle w:val="BodyText"/>
        <w:spacing w:line="360" w:lineRule="auto" w:before="1"/>
        <w:ind w:left="29" w:firstLine="720"/>
      </w:pPr>
      <w:r>
        <w:rPr/>
        <w:t>Selain</w:t>
      </w:r>
      <w:r>
        <w:rPr>
          <w:spacing w:val="40"/>
        </w:rPr>
        <w:t> </w:t>
      </w:r>
      <w:r>
        <w:rPr/>
        <w:t>itu,</w:t>
      </w:r>
      <w:r>
        <w:rPr>
          <w:spacing w:val="40"/>
        </w:rPr>
        <w:t> </w:t>
      </w:r>
      <w:r>
        <w:rPr/>
        <w:t>Indonesia</w:t>
      </w:r>
      <w:r>
        <w:rPr>
          <w:spacing w:val="40"/>
        </w:rPr>
        <w:t> </w:t>
      </w:r>
      <w:r>
        <w:rPr/>
        <w:t>juga</w:t>
      </w:r>
      <w:r>
        <w:rPr>
          <w:spacing w:val="40"/>
        </w:rPr>
        <w:t> </w:t>
      </w:r>
      <w:r>
        <w:rPr/>
        <w:t>telah</w:t>
      </w:r>
      <w:r>
        <w:rPr>
          <w:spacing w:val="40"/>
        </w:rPr>
        <w:t> </w:t>
      </w:r>
      <w:r>
        <w:rPr/>
        <w:t>meratifikasi</w:t>
      </w:r>
      <w:r>
        <w:rPr>
          <w:spacing w:val="40"/>
        </w:rPr>
        <w:t> </w:t>
      </w:r>
      <w:r>
        <w:rPr/>
        <w:t>berbagai</w:t>
      </w:r>
      <w:r>
        <w:rPr>
          <w:spacing w:val="40"/>
        </w:rPr>
        <w:t> </w:t>
      </w:r>
      <w:r>
        <w:rPr/>
        <w:t>konvensi internasional yang menyangkut</w:t>
      </w:r>
      <w:r>
        <w:rPr>
          <w:spacing w:val="-16"/>
        </w:rPr>
        <w:t> </w:t>
      </w:r>
      <w:r>
        <w:rPr/>
        <w:t>HAM, seperti Konvensi Internasional tentang Hak Sipil</w:t>
      </w:r>
      <w:r>
        <w:rPr>
          <w:spacing w:val="40"/>
        </w:rPr>
        <w:t> </w:t>
      </w:r>
      <w:r>
        <w:rPr/>
        <w:t>dan</w:t>
      </w:r>
      <w:r>
        <w:rPr>
          <w:spacing w:val="40"/>
        </w:rPr>
        <w:t> </w:t>
      </w:r>
      <w:r>
        <w:rPr/>
        <w:t>Politik,</w:t>
      </w:r>
      <w:r>
        <w:rPr>
          <w:spacing w:val="40"/>
        </w:rPr>
        <w:t> </w:t>
      </w:r>
      <w:r>
        <w:rPr/>
        <w:t>Konvensi</w:t>
      </w:r>
      <w:r>
        <w:rPr>
          <w:spacing w:val="40"/>
        </w:rPr>
        <w:t> </w:t>
      </w:r>
      <w:r>
        <w:rPr/>
        <w:t>Internasional</w:t>
      </w:r>
      <w:r>
        <w:rPr>
          <w:spacing w:val="-8"/>
        </w:rPr>
        <w:t> </w:t>
      </w:r>
      <w:r>
        <w:rPr/>
        <w:t>tentang</w:t>
      </w:r>
      <w:r>
        <w:rPr>
          <w:spacing w:val="-8"/>
        </w:rPr>
        <w:t> </w:t>
      </w:r>
      <w:r>
        <w:rPr/>
        <w:t>Hak</w:t>
      </w:r>
      <w:r>
        <w:rPr>
          <w:spacing w:val="-8"/>
        </w:rPr>
        <w:t> </w:t>
      </w:r>
      <w:r>
        <w:rPr/>
        <w:t>Ekonomi,</w:t>
      </w:r>
      <w:r>
        <w:rPr>
          <w:spacing w:val="-8"/>
        </w:rPr>
        <w:t> </w:t>
      </w:r>
      <w:r>
        <w:rPr/>
        <w:t>Sosial,</w:t>
      </w:r>
      <w:r>
        <w:rPr>
          <w:spacing w:val="-8"/>
        </w:rPr>
        <w:t> </w:t>
      </w:r>
      <w:r>
        <w:rPr/>
        <w:t>danBudaya, serta Konvensi tentang Penghapusan Segala Bentuk Diskriminasi Rasial.</w:t>
      </w:r>
    </w:p>
    <w:p>
      <w:pPr>
        <w:pStyle w:val="BodyText"/>
        <w:spacing w:line="360" w:lineRule="auto"/>
        <w:ind w:left="29" w:firstLine="720"/>
      </w:pPr>
      <w:r>
        <w:rPr/>
        <w:t>Dalam hukum kenegaraan, HAM juga berfungsi sebagai batasan kekuasaan negara. Negara tidak boleh</w:t>
      </w:r>
      <w:r>
        <w:rPr>
          <w:spacing w:val="40"/>
        </w:rPr>
        <w:t> </w:t>
      </w:r>
      <w:r>
        <w:rPr/>
        <w:t>semena-mena</w:t>
      </w:r>
      <w:r>
        <w:rPr>
          <w:spacing w:val="40"/>
        </w:rPr>
        <w:t> </w:t>
      </w:r>
      <w:r>
        <w:rPr/>
        <w:t>dalam</w:t>
      </w:r>
      <w:r>
        <w:rPr>
          <w:spacing w:val="40"/>
        </w:rPr>
        <w:t> </w:t>
      </w:r>
      <w:r>
        <w:rPr/>
        <w:t>mengambil</w:t>
      </w:r>
      <w:r>
        <w:rPr>
          <w:spacing w:val="40"/>
        </w:rPr>
        <w:t> </w:t>
      </w:r>
      <w:r>
        <w:rPr/>
        <w:t>tindakan</w:t>
      </w:r>
      <w:r>
        <w:rPr>
          <w:spacing w:val="40"/>
        </w:rPr>
        <w:t> </w:t>
      </w:r>
      <w:r>
        <w:rPr/>
        <w:t>atau kebijakan yang melanggar HAM, seperti tindakan penyiksaan atau pembatasan kebebasan berekspresi yang tidak wajar. Negara memiliki kewajiban</w:t>
      </w:r>
      <w:r>
        <w:rPr>
          <w:spacing w:val="40"/>
        </w:rPr>
        <w:t> </w:t>
      </w:r>
      <w:r>
        <w:rPr/>
        <w:t>untuk menjamin dan melindungi HAM, baik secara nasional maupun internasional.</w:t>
      </w:r>
      <w:r>
        <w:rPr>
          <w:spacing w:val="40"/>
        </w:rPr>
        <w:t> </w:t>
      </w:r>
      <w:r>
        <w:rPr/>
        <w:t>Negara harus menjamin perlindungan HAM dengan membuat dan menjalankan kebijakan publik, undang-undang,</w:t>
      </w:r>
      <w:r>
        <w:rPr>
          <w:spacing w:val="40"/>
        </w:rPr>
        <w:t> </w:t>
      </w:r>
      <w:r>
        <w:rPr/>
        <w:t>dan</w:t>
      </w:r>
      <w:r>
        <w:rPr>
          <w:spacing w:val="40"/>
        </w:rPr>
        <w:t> </w:t>
      </w:r>
      <w:r>
        <w:rPr/>
        <w:t>regulasi</w:t>
      </w:r>
      <w:r>
        <w:rPr>
          <w:spacing w:val="40"/>
        </w:rPr>
        <w:t> </w:t>
      </w:r>
      <w:r>
        <w:rPr/>
        <w:t>yang</w:t>
      </w:r>
      <w:r>
        <w:rPr>
          <w:spacing w:val="40"/>
        </w:rPr>
        <w:t> </w:t>
      </w:r>
      <w:r>
        <w:rPr/>
        <w:t>menghormati,</w:t>
      </w:r>
      <w:r>
        <w:rPr>
          <w:spacing w:val="40"/>
        </w:rPr>
        <w:t> </w:t>
      </w:r>
      <w:r>
        <w:rPr/>
        <w:t>melindungi, dan</w:t>
      </w:r>
      <w:r>
        <w:rPr>
          <w:spacing w:val="73"/>
        </w:rPr>
        <w:t> </w:t>
      </w:r>
      <w:r>
        <w:rPr/>
        <w:t>memenuhi</w:t>
      </w:r>
      <w:r>
        <w:rPr>
          <w:spacing w:val="73"/>
        </w:rPr>
        <w:t> </w:t>
      </w:r>
      <w:r>
        <w:rPr/>
        <w:t>hak-hak</w:t>
      </w:r>
      <w:r>
        <w:rPr>
          <w:spacing w:val="74"/>
        </w:rPr>
        <w:t> </w:t>
      </w:r>
      <w:r>
        <w:rPr/>
        <w:t>asasi</w:t>
      </w:r>
      <w:r>
        <w:rPr>
          <w:spacing w:val="7"/>
        </w:rPr>
        <w:t> </w:t>
      </w:r>
      <w:r>
        <w:rPr/>
        <w:t>manusia.</w:t>
      </w:r>
      <w:r>
        <w:rPr>
          <w:spacing w:val="74"/>
        </w:rPr>
        <w:t> </w:t>
      </w:r>
      <w:r>
        <w:rPr/>
        <w:t>Negara</w:t>
      </w:r>
      <w:r>
        <w:rPr>
          <w:spacing w:val="74"/>
        </w:rPr>
        <w:t> </w:t>
      </w:r>
      <w:r>
        <w:rPr/>
        <w:t>juga</w:t>
      </w:r>
      <w:r>
        <w:rPr>
          <w:spacing w:val="74"/>
        </w:rPr>
        <w:t> </w:t>
      </w:r>
      <w:r>
        <w:rPr/>
        <w:t>harus</w:t>
      </w:r>
      <w:r>
        <w:rPr>
          <w:spacing w:val="74"/>
        </w:rPr>
        <w:t> </w:t>
      </w:r>
      <w:r>
        <w:rPr/>
        <w:t>menegakkan</w:t>
      </w:r>
      <w:r>
        <w:rPr>
          <w:spacing w:val="74"/>
        </w:rPr>
        <w:t> </w:t>
      </w:r>
      <w:r>
        <w:rPr>
          <w:spacing w:val="-2"/>
        </w:rPr>
        <w:t>hukum</w:t>
      </w:r>
    </w:p>
    <w:p>
      <w:pPr>
        <w:pStyle w:val="BodyText"/>
        <w:spacing w:after="0" w:line="360" w:lineRule="auto"/>
        <w:sectPr>
          <w:pgSz w:w="11910" w:h="16840"/>
          <w:pgMar w:header="924" w:footer="638" w:top="1320" w:bottom="820" w:left="1559" w:right="1417"/>
        </w:sectPr>
      </w:pPr>
    </w:p>
    <w:p>
      <w:pPr>
        <w:pStyle w:val="BodyText"/>
        <w:spacing w:before="138"/>
        <w:ind w:right="0"/>
        <w:jc w:val="left"/>
      </w:pPr>
    </w:p>
    <w:p>
      <w:pPr>
        <w:pStyle w:val="BodyText"/>
        <w:spacing w:line="362" w:lineRule="auto"/>
        <w:ind w:left="29" w:right="0"/>
        <w:jc w:val="left"/>
      </w:pPr>
      <w:r>
        <w:rPr/>
        <w:t>terhadap</w:t>
      </w:r>
      <w:r>
        <w:rPr>
          <w:spacing w:val="14"/>
        </w:rPr>
        <w:t> </w:t>
      </w:r>
      <w:r>
        <w:rPr/>
        <w:t>pelanggaran</w:t>
      </w:r>
      <w:r>
        <w:rPr>
          <w:spacing w:val="24"/>
        </w:rPr>
        <w:t> </w:t>
      </w:r>
      <w:r>
        <w:rPr/>
        <w:t>HAM</w:t>
      </w:r>
      <w:r>
        <w:rPr>
          <w:spacing w:val="24"/>
        </w:rPr>
        <w:t> </w:t>
      </w:r>
      <w:r>
        <w:rPr/>
        <w:t>dan</w:t>
      </w:r>
      <w:r>
        <w:rPr>
          <w:spacing w:val="24"/>
        </w:rPr>
        <w:t> </w:t>
      </w:r>
      <w:r>
        <w:rPr/>
        <w:t>memberikan</w:t>
      </w:r>
      <w:r>
        <w:rPr>
          <w:spacing w:val="-16"/>
        </w:rPr>
        <w:t> </w:t>
      </w:r>
      <w:r>
        <w:rPr/>
        <w:t>penggantian</w:t>
      </w:r>
      <w:r>
        <w:rPr>
          <w:spacing w:val="-15"/>
        </w:rPr>
        <w:t> </w:t>
      </w:r>
      <w:r>
        <w:rPr/>
        <w:t>bagi</w:t>
      </w:r>
      <w:r>
        <w:rPr>
          <w:spacing w:val="-15"/>
        </w:rPr>
        <w:t> </w:t>
      </w:r>
      <w:r>
        <w:rPr/>
        <w:t>korban</w:t>
      </w:r>
      <w:r>
        <w:rPr>
          <w:spacing w:val="-15"/>
        </w:rPr>
        <w:t> </w:t>
      </w:r>
      <w:r>
        <w:rPr/>
        <w:t>pelanggaran </w:t>
      </w:r>
      <w:r>
        <w:rPr>
          <w:spacing w:val="-4"/>
        </w:rPr>
        <w:t>HAM.</w:t>
      </w:r>
    </w:p>
    <w:p>
      <w:pPr>
        <w:pStyle w:val="BodyText"/>
        <w:spacing w:line="360" w:lineRule="auto"/>
        <w:ind w:left="29" w:firstLine="720"/>
      </w:pPr>
      <w:r>
        <w:rPr/>
        <w:t>Dengan demikian, perlindungan HAMdalam hukum kenegaraan adalah penting</w:t>
      </w:r>
      <w:r>
        <w:rPr>
          <w:spacing w:val="-16"/>
        </w:rPr>
        <w:t> </w:t>
      </w:r>
      <w:r>
        <w:rPr/>
        <w:t>dalam</w:t>
      </w:r>
      <w:r>
        <w:rPr>
          <w:spacing w:val="-15"/>
        </w:rPr>
        <w:t> </w:t>
      </w:r>
      <w:r>
        <w:rPr/>
        <w:t>menjaga</w:t>
      </w:r>
      <w:r>
        <w:rPr>
          <w:spacing w:val="-15"/>
        </w:rPr>
        <w:t> </w:t>
      </w:r>
      <w:r>
        <w:rPr/>
        <w:t>keseimbangan antara kepentingan negara dan kepentingan individu,</w:t>
      </w:r>
      <w:r>
        <w:rPr>
          <w:spacing w:val="40"/>
        </w:rPr>
        <w:t> </w:t>
      </w:r>
      <w:r>
        <w:rPr/>
        <w:t>serta</w:t>
      </w:r>
      <w:r>
        <w:rPr>
          <w:spacing w:val="40"/>
        </w:rPr>
        <w:t> </w:t>
      </w:r>
      <w:r>
        <w:rPr/>
        <w:t>dalam</w:t>
      </w:r>
      <w:r>
        <w:rPr>
          <w:spacing w:val="40"/>
        </w:rPr>
        <w:t> </w:t>
      </w:r>
      <w:r>
        <w:rPr/>
        <w:t>menciptakan negara yang berkeadilan dan demokratis.</w:t>
      </w:r>
    </w:p>
    <w:p>
      <w:pPr>
        <w:pStyle w:val="BodyText"/>
        <w:spacing w:before="139"/>
        <w:ind w:right="0"/>
        <w:jc w:val="left"/>
      </w:pPr>
    </w:p>
    <w:p>
      <w:pPr>
        <w:pStyle w:val="Heading2"/>
        <w:spacing w:before="1"/>
      </w:pPr>
      <w:r>
        <w:rPr>
          <w:spacing w:val="-2"/>
        </w:rPr>
        <w:t>KESIMPULAN</w:t>
      </w:r>
    </w:p>
    <w:p>
      <w:pPr>
        <w:pStyle w:val="BodyText"/>
        <w:spacing w:line="276" w:lineRule="auto" w:before="47"/>
        <w:ind w:left="29" w:firstLine="720"/>
      </w:pPr>
      <w:r>
        <w:rPr/>
        <w:t>Perlindungan hak asasi manusia merupakan hal yang</w:t>
      </w:r>
      <w:r>
        <w:rPr>
          <w:spacing w:val="-16"/>
        </w:rPr>
        <w:t> </w:t>
      </w:r>
      <w:r>
        <w:rPr/>
        <w:t>sangat penting dalam hukum</w:t>
      </w:r>
      <w:r>
        <w:rPr>
          <w:spacing w:val="-13"/>
        </w:rPr>
        <w:t> </w:t>
      </w:r>
      <w:r>
        <w:rPr/>
        <w:t>kenegaraan. Hal ini dilakukan untuk menjaga keadilan, kepastian hukum, hak asasi manusia, ketertiban dan stabilitas negara, keseimbangan kekuasaan</w:t>
      </w:r>
      <w:r>
        <w:rPr>
          <w:spacing w:val="80"/>
        </w:rPr>
        <w:t> </w:t>
      </w:r>
      <w:r>
        <w:rPr/>
        <w:t>antara</w:t>
      </w:r>
      <w:r>
        <w:rPr>
          <w:spacing w:val="40"/>
        </w:rPr>
        <w:t> </w:t>
      </w:r>
      <w:r>
        <w:rPr/>
        <w:t>negara</w:t>
      </w:r>
      <w:r>
        <w:rPr>
          <w:spacing w:val="40"/>
        </w:rPr>
        <w:t> </w:t>
      </w:r>
      <w:r>
        <w:rPr/>
        <w:t>dan</w:t>
      </w:r>
      <w:r>
        <w:rPr>
          <w:spacing w:val="40"/>
        </w:rPr>
        <w:t> </w:t>
      </w:r>
      <w:r>
        <w:rPr/>
        <w:t>masyarakat,</w:t>
      </w:r>
      <w:r>
        <w:rPr>
          <w:spacing w:val="40"/>
        </w:rPr>
        <w:t> </w:t>
      </w:r>
      <w:r>
        <w:rPr/>
        <w:t>serta mengatur hubungan antara negara dan masyarakat.</w:t>
      </w:r>
      <w:r>
        <w:rPr>
          <w:spacing w:val="-16"/>
        </w:rPr>
        <w:t> </w:t>
      </w:r>
      <w:r>
        <w:rPr/>
        <w:t>Dalam</w:t>
      </w:r>
      <w:r>
        <w:rPr>
          <w:spacing w:val="-15"/>
        </w:rPr>
        <w:t> </w:t>
      </w:r>
      <w:r>
        <w:rPr/>
        <w:t>hukum</w:t>
      </w:r>
      <w:r>
        <w:rPr>
          <w:spacing w:val="-15"/>
        </w:rPr>
        <w:t> </w:t>
      </w:r>
      <w:r>
        <w:rPr/>
        <w:t>kenegaraan,</w:t>
      </w:r>
      <w:r>
        <w:rPr>
          <w:spacing w:val="-15"/>
        </w:rPr>
        <w:t> </w:t>
      </w:r>
      <w:r>
        <w:rPr/>
        <w:t>negara</w:t>
      </w:r>
      <w:r>
        <w:rPr>
          <w:spacing w:val="-15"/>
        </w:rPr>
        <w:t> </w:t>
      </w:r>
      <w:r>
        <w:rPr/>
        <w:t>bertanggung</w:t>
      </w:r>
      <w:r>
        <w:rPr>
          <w:spacing w:val="-15"/>
        </w:rPr>
        <w:t> </w:t>
      </w:r>
      <w:r>
        <w:rPr/>
        <w:t>jawab</w:t>
      </w:r>
      <w:r>
        <w:rPr>
          <w:spacing w:val="-15"/>
        </w:rPr>
        <w:t> </w:t>
      </w:r>
      <w:r>
        <w:rPr/>
        <w:t>untuk</w:t>
      </w:r>
      <w:r>
        <w:rPr>
          <w:spacing w:val="-15"/>
        </w:rPr>
        <w:t> </w:t>
      </w:r>
      <w:r>
        <w:rPr/>
        <w:t>melindungi hak asasi</w:t>
      </w:r>
      <w:r>
        <w:rPr>
          <w:spacing w:val="40"/>
        </w:rPr>
        <w:t> </w:t>
      </w:r>
      <w:r>
        <w:rPr/>
        <w:t>manusia warga negara, serta menghormati hak asasi</w:t>
      </w:r>
      <w:r>
        <w:rPr>
          <w:spacing w:val="40"/>
        </w:rPr>
        <w:t> </w:t>
      </w:r>
      <w:r>
        <w:rPr/>
        <w:t>manusia yang diakui oleh negara. Untuk itu, diperlukan aturan hukum yang jelas dan dapat dipahami, serta sistem hukum yang kuat dan independen agar hak asasi manusia dapat terlindungi dengan baik.</w:t>
      </w:r>
    </w:p>
    <w:p>
      <w:pPr>
        <w:pStyle w:val="BodyText"/>
        <w:spacing w:before="145"/>
        <w:ind w:right="0"/>
        <w:jc w:val="left"/>
      </w:pPr>
    </w:p>
    <w:p>
      <w:pPr>
        <w:pStyle w:val="Heading2"/>
        <w:spacing w:before="1"/>
      </w:pPr>
      <w:r>
        <w:rPr>
          <w:spacing w:val="-2"/>
        </w:rPr>
        <w:t>REFERENSI</w:t>
      </w:r>
    </w:p>
    <w:p>
      <w:pPr>
        <w:pStyle w:val="BodyText"/>
        <w:spacing w:line="278" w:lineRule="auto" w:before="143"/>
        <w:ind w:left="749" w:hanging="720"/>
      </w:pPr>
      <w:r>
        <w:rPr/>
        <w:t>H.A. Masyhur Effendi, 1994. Hak Asasi Manusia dalam Hukum Nasional dan </w:t>
      </w:r>
      <w:r>
        <w:rPr>
          <w:spacing w:val="-2"/>
        </w:rPr>
        <w:t>Internasional</w:t>
      </w:r>
    </w:p>
    <w:p>
      <w:pPr>
        <w:pStyle w:val="BodyText"/>
        <w:spacing w:line="276" w:lineRule="auto"/>
        <w:ind w:left="749" w:right="113" w:hanging="720"/>
      </w:pPr>
      <w:r>
        <w:rPr/>
        <w:t>Ubaedillah,</w:t>
      </w:r>
      <w:r>
        <w:rPr>
          <w:spacing w:val="-3"/>
        </w:rPr>
        <w:t> </w:t>
      </w:r>
      <w:r>
        <w:rPr/>
        <w:t>Rozak</w:t>
      </w:r>
      <w:r>
        <w:rPr>
          <w:spacing w:val="-3"/>
        </w:rPr>
        <w:t> </w:t>
      </w:r>
      <w:r>
        <w:rPr/>
        <w:t>Abdul,2009,</w:t>
      </w:r>
      <w:r>
        <w:rPr>
          <w:spacing w:val="-3"/>
        </w:rPr>
        <w:t> </w:t>
      </w:r>
      <w:r>
        <w:rPr/>
        <w:t>Pendidikan</w:t>
      </w:r>
      <w:r>
        <w:rPr>
          <w:spacing w:val="-3"/>
        </w:rPr>
        <w:t> </w:t>
      </w:r>
      <w:r>
        <w:rPr/>
        <w:t>kewarganegaraanChainur</w:t>
      </w:r>
      <w:r>
        <w:rPr>
          <w:spacing w:val="-3"/>
        </w:rPr>
        <w:t> </w:t>
      </w:r>
      <w:r>
        <w:rPr/>
        <w:t>Arrasjid,</w:t>
      </w:r>
      <w:r>
        <w:rPr>
          <w:spacing w:val="-3"/>
        </w:rPr>
        <w:t> </w:t>
      </w:r>
      <w:r>
        <w:rPr/>
        <w:t>2000, Dasar-dasar Ilmu Hukum, Sinar Grafika</w:t>
      </w:r>
    </w:p>
    <w:p>
      <w:pPr>
        <w:pStyle w:val="BodyText"/>
        <w:spacing w:line="276" w:lineRule="auto"/>
        <w:ind w:left="749" w:hanging="720"/>
      </w:pPr>
      <w:r>
        <w:rPr/>
        <w:t>Safrudin Bahar, 1996, Hak Asasi Manusia Analisis Komnas HAM dan Jajaran Hankam/ABRI, Pustaka Sinar Harapan</w:t>
      </w:r>
    </w:p>
    <w:p>
      <w:pPr>
        <w:pStyle w:val="BodyText"/>
        <w:spacing w:line="276" w:lineRule="auto"/>
        <w:ind w:left="749" w:right="113" w:hanging="720"/>
      </w:pPr>
      <w:r>
        <w:rPr/>
        <w:t>Chandra Muzaffar, 1995. Hak Asasi Manusia dalam Tata Dunia Baru Menggugat Dominasi Global Barat</w:t>
      </w:r>
    </w:p>
    <w:p>
      <w:pPr>
        <w:pStyle w:val="BodyText"/>
        <w:spacing w:line="276" w:lineRule="auto"/>
        <w:ind w:left="749" w:right="113" w:hanging="720"/>
      </w:pPr>
      <w:r>
        <w:rPr/>
        <w:t>Philipus M. Hadjon, 1987. Perlindungan Hukum Bagi Rakyat di Indonesia Sebuah Studi tentang Prinsip-prinsipnya, Penanganannya</w:t>
      </w:r>
      <w:r>
        <w:rPr>
          <w:spacing w:val="40"/>
        </w:rPr>
        <w:t> </w:t>
      </w:r>
      <w:r>
        <w:rPr/>
        <w:t>oleh</w:t>
      </w:r>
      <w:r>
        <w:rPr>
          <w:spacing w:val="40"/>
        </w:rPr>
        <w:t> </w:t>
      </w:r>
      <w:r>
        <w:rPr/>
        <w:t>Pengadilan</w:t>
      </w:r>
      <w:r>
        <w:rPr>
          <w:spacing w:val="40"/>
        </w:rPr>
        <w:t> </w:t>
      </w:r>
      <w:r>
        <w:rPr/>
        <w:t>dalam Lingkungan Peradilan Umum dan Pembentukan Peradilan Administrasi </w:t>
      </w:r>
      <w:r>
        <w:rPr>
          <w:spacing w:val="-2"/>
        </w:rPr>
        <w:t>Negara</w:t>
      </w:r>
    </w:p>
    <w:p>
      <w:pPr>
        <w:pStyle w:val="BodyText"/>
        <w:ind w:left="29" w:right="0"/>
      </w:pPr>
      <w:r>
        <w:rPr/>
        <w:t>Dian</w:t>
      </w:r>
      <w:r>
        <w:rPr>
          <w:spacing w:val="8"/>
        </w:rPr>
        <w:t> </w:t>
      </w:r>
      <w:r>
        <w:rPr/>
        <w:t>Aries</w:t>
      </w:r>
      <w:r>
        <w:rPr>
          <w:spacing w:val="9"/>
        </w:rPr>
        <w:t> </w:t>
      </w:r>
      <w:r>
        <w:rPr/>
        <w:t>Mujibur</w:t>
      </w:r>
      <w:r>
        <w:rPr>
          <w:spacing w:val="9"/>
        </w:rPr>
        <w:t> </w:t>
      </w:r>
      <w:r>
        <w:rPr/>
        <w:t>Rahman,</w:t>
      </w:r>
      <w:r>
        <w:rPr>
          <w:spacing w:val="9"/>
        </w:rPr>
        <w:t> </w:t>
      </w:r>
      <w:r>
        <w:rPr/>
        <w:t>Pengantar</w:t>
      </w:r>
      <w:r>
        <w:rPr>
          <w:spacing w:val="8"/>
        </w:rPr>
        <w:t> </w:t>
      </w:r>
      <w:r>
        <w:rPr/>
        <w:t>Hukum</w:t>
      </w:r>
      <w:r>
        <w:rPr>
          <w:spacing w:val="9"/>
        </w:rPr>
        <w:t> </w:t>
      </w:r>
      <w:r>
        <w:rPr/>
        <w:t>Tata</w:t>
      </w:r>
      <w:r>
        <w:rPr>
          <w:spacing w:val="9"/>
        </w:rPr>
        <w:t> </w:t>
      </w:r>
      <w:r>
        <w:rPr/>
        <w:t>NegaraMuhtas</w:t>
      </w:r>
      <w:r>
        <w:rPr>
          <w:spacing w:val="9"/>
        </w:rPr>
        <w:t> </w:t>
      </w:r>
      <w:r>
        <w:rPr/>
        <w:t>Majda</w:t>
      </w:r>
      <w:r>
        <w:rPr>
          <w:spacing w:val="9"/>
        </w:rPr>
        <w:t> </w:t>
      </w:r>
      <w:r>
        <w:rPr>
          <w:spacing w:val="-2"/>
        </w:rPr>
        <w:t>El,2008.</w:t>
      </w:r>
    </w:p>
    <w:p>
      <w:pPr>
        <w:pStyle w:val="BodyText"/>
        <w:spacing w:before="41"/>
        <w:ind w:left="749" w:right="0"/>
      </w:pPr>
      <w:r>
        <w:rPr/>
        <w:t>Dimensi</w:t>
      </w:r>
      <w:r>
        <w:rPr>
          <w:spacing w:val="-1"/>
        </w:rPr>
        <w:t> </w:t>
      </w:r>
      <w:r>
        <w:rPr/>
        <w:t>Dimensi</w:t>
      </w:r>
      <w:r>
        <w:rPr>
          <w:spacing w:val="-1"/>
        </w:rPr>
        <w:t> </w:t>
      </w:r>
      <w:r>
        <w:rPr>
          <w:spacing w:val="-5"/>
        </w:rPr>
        <w:t>HAM</w:t>
      </w:r>
    </w:p>
    <w:sectPr>
      <w:pgSz w:w="11910" w:h="16840"/>
      <w:pgMar w:header="924" w:footer="638" w:top="1320" w:bottom="82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nstantia">
    <w:altName w:val="Constant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right="0"/>
      <w:jc w:val="left"/>
      <w:rPr>
        <w:sz w:val="20"/>
      </w:rPr>
    </w:pPr>
    <w:r>
      <w:rPr>
        <w:sz w:val="20"/>
      </w:rPr>
      <mc:AlternateContent>
        <mc:Choice Requires="wps">
          <w:drawing>
            <wp:anchor distT="0" distB="0" distL="0" distR="0" allowOverlap="1" layoutInCell="1" locked="0" behindDoc="1" simplePos="0" relativeHeight="487510528">
              <wp:simplePos x="0" y="0"/>
              <wp:positionH relativeFrom="page">
                <wp:posOffset>996187</wp:posOffset>
              </wp:positionH>
              <wp:positionV relativeFrom="page">
                <wp:posOffset>10147682</wp:posOffset>
              </wp:positionV>
              <wp:extent cx="1747520"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47520" cy="153670"/>
                      </a:xfrm>
                      <a:prstGeom prst="rect">
                        <a:avLst/>
                      </a:prstGeom>
                    </wps:spPr>
                    <wps:txbx>
                      <w:txbxContent>
                        <w:p>
                          <w:pPr>
                            <w:spacing w:line="225" w:lineRule="exact" w:before="0"/>
                            <w:ind w:left="20" w:right="0" w:firstLine="0"/>
                            <w:jc w:val="left"/>
                            <w:rPr>
                              <w:b/>
                              <w:sz w:val="20"/>
                            </w:rPr>
                          </w:pPr>
                          <w:r>
                            <w:rPr>
                              <w:b/>
                              <w:color w:val="C00000"/>
                              <w:sz w:val="20"/>
                            </w:rPr>
                            <w:t>MANDALIKA</w:t>
                          </w:r>
                          <w:r>
                            <w:rPr>
                              <w:b/>
                              <w:color w:val="C00000"/>
                              <w:spacing w:val="-9"/>
                              <w:sz w:val="20"/>
                            </w:rPr>
                            <w:t> </w:t>
                          </w:r>
                          <w:r>
                            <w:rPr>
                              <w:b/>
                              <w:color w:val="C00000"/>
                              <w:sz w:val="20"/>
                            </w:rPr>
                            <w:t>LAW</w:t>
                          </w:r>
                          <w:r>
                            <w:rPr>
                              <w:b/>
                              <w:color w:val="C00000"/>
                              <w:spacing w:val="-9"/>
                              <w:sz w:val="20"/>
                            </w:rPr>
                            <w:t> </w:t>
                          </w:r>
                          <w:r>
                            <w:rPr>
                              <w:b/>
                              <w:color w:val="C00000"/>
                              <w:spacing w:val="-2"/>
                              <w:sz w:val="20"/>
                            </w:rPr>
                            <w:t>JOURNAL</w:t>
                          </w:r>
                        </w:p>
                      </w:txbxContent>
                    </wps:txbx>
                    <wps:bodyPr wrap="square" lIns="0" tIns="0" rIns="0" bIns="0" rtlCol="0">
                      <a:noAutofit/>
                    </wps:bodyPr>
                  </wps:wsp>
                </a:graphicData>
              </a:graphic>
            </wp:anchor>
          </w:drawing>
        </mc:Choice>
        <mc:Fallback>
          <w:pict>
            <v:shape style="position:absolute;margin-left:78.439949pt;margin-top:799.030151pt;width:137.6pt;height:12.1pt;mso-position-horizontal-relative:page;mso-position-vertical-relative:page;z-index:-15805952" type="#_x0000_t202" id="docshape4" filled="false" stroked="false">
              <v:textbox inset="0,0,0,0">
                <w:txbxContent>
                  <w:p>
                    <w:pPr>
                      <w:spacing w:line="225" w:lineRule="exact" w:before="0"/>
                      <w:ind w:left="20" w:right="0" w:firstLine="0"/>
                      <w:jc w:val="left"/>
                      <w:rPr>
                        <w:b/>
                        <w:sz w:val="20"/>
                      </w:rPr>
                    </w:pPr>
                    <w:r>
                      <w:rPr>
                        <w:b/>
                        <w:color w:val="C00000"/>
                        <w:sz w:val="20"/>
                      </w:rPr>
                      <w:t>MANDALIKA</w:t>
                    </w:r>
                    <w:r>
                      <w:rPr>
                        <w:b/>
                        <w:color w:val="C00000"/>
                        <w:spacing w:val="-9"/>
                        <w:sz w:val="20"/>
                      </w:rPr>
                      <w:t> </w:t>
                    </w:r>
                    <w:r>
                      <w:rPr>
                        <w:b/>
                        <w:color w:val="C00000"/>
                        <w:sz w:val="20"/>
                      </w:rPr>
                      <w:t>LAW</w:t>
                    </w:r>
                    <w:r>
                      <w:rPr>
                        <w:b/>
                        <w:color w:val="C00000"/>
                        <w:spacing w:val="-9"/>
                        <w:sz w:val="20"/>
                      </w:rPr>
                      <w:t> </w:t>
                    </w:r>
                    <w:r>
                      <w:rPr>
                        <w:b/>
                        <w:color w:val="C00000"/>
                        <w:spacing w:val="-2"/>
                        <w:sz w:val="20"/>
                      </w:rPr>
                      <w:t>JOURNAL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11040">
              <wp:simplePos x="0" y="0"/>
              <wp:positionH relativeFrom="page">
                <wp:posOffset>5999988</wp:posOffset>
              </wp:positionH>
              <wp:positionV relativeFrom="page">
                <wp:posOffset>10147682</wp:posOffset>
              </wp:positionV>
              <wp:extent cx="159385" cy="1536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9385" cy="153670"/>
                      </a:xfrm>
                      <a:prstGeom prst="rect">
                        <a:avLst/>
                      </a:prstGeom>
                    </wps:spPr>
                    <wps:txbx>
                      <w:txbxContent>
                        <w:p>
                          <w:pPr>
                            <w:spacing w:line="225" w:lineRule="exact" w:before="0"/>
                            <w:ind w:left="60" w:right="0" w:firstLine="0"/>
                            <w:jc w:val="left"/>
                            <w:rPr>
                              <w:b/>
                              <w:sz w:val="20"/>
                            </w:rPr>
                          </w:pPr>
                          <w:r>
                            <w:rPr>
                              <w:b/>
                              <w:color w:val="C00000"/>
                              <w:spacing w:val="-10"/>
                              <w:sz w:val="20"/>
                            </w:rPr>
                            <w:fldChar w:fldCharType="begin"/>
                          </w:r>
                          <w:r>
                            <w:rPr>
                              <w:b/>
                              <w:color w:val="C00000"/>
                              <w:spacing w:val="-10"/>
                              <w:sz w:val="20"/>
                            </w:rPr>
                            <w:instrText> PAGE </w:instrText>
                          </w:r>
                          <w:r>
                            <w:rPr>
                              <w:b/>
                              <w:color w:val="C00000"/>
                              <w:spacing w:val="-10"/>
                              <w:sz w:val="20"/>
                            </w:rPr>
                            <w:fldChar w:fldCharType="separate"/>
                          </w:r>
                          <w:r>
                            <w:rPr>
                              <w:b/>
                              <w:color w:val="C00000"/>
                              <w:spacing w:val="-10"/>
                              <w:sz w:val="20"/>
                            </w:rPr>
                            <w:t>6</w:t>
                          </w:r>
                          <w:r>
                            <w:rPr>
                              <w:b/>
                              <w:color w:val="C00000"/>
                              <w:spacing w:val="-10"/>
                              <w:sz w:val="20"/>
                            </w:rPr>
                            <w:fldChar w:fldCharType="end"/>
                          </w:r>
                        </w:p>
                      </w:txbxContent>
                    </wps:txbx>
                    <wps:bodyPr wrap="square" lIns="0" tIns="0" rIns="0" bIns="0" rtlCol="0">
                      <a:noAutofit/>
                    </wps:bodyPr>
                  </wps:wsp>
                </a:graphicData>
              </a:graphic>
            </wp:anchor>
          </w:drawing>
        </mc:Choice>
        <mc:Fallback>
          <w:pict>
            <v:shape style="position:absolute;margin-left:472.440002pt;margin-top:799.030151pt;width:12.55pt;height:12.1pt;mso-position-horizontal-relative:page;mso-position-vertical-relative:page;z-index:-15805440" type="#_x0000_t202" id="docshape5" filled="false" stroked="false">
              <v:textbox inset="0,0,0,0">
                <w:txbxContent>
                  <w:p>
                    <w:pPr>
                      <w:spacing w:line="225" w:lineRule="exact" w:before="0"/>
                      <w:ind w:left="60" w:right="0" w:firstLine="0"/>
                      <w:jc w:val="left"/>
                      <w:rPr>
                        <w:b/>
                        <w:sz w:val="20"/>
                      </w:rPr>
                    </w:pPr>
                    <w:r>
                      <w:rPr>
                        <w:b/>
                        <w:color w:val="C00000"/>
                        <w:spacing w:val="-10"/>
                        <w:sz w:val="20"/>
                      </w:rPr>
                      <w:fldChar w:fldCharType="begin"/>
                    </w:r>
                    <w:r>
                      <w:rPr>
                        <w:b/>
                        <w:color w:val="C00000"/>
                        <w:spacing w:val="-10"/>
                        <w:sz w:val="20"/>
                      </w:rPr>
                      <w:instrText> PAGE </w:instrText>
                    </w:r>
                    <w:r>
                      <w:rPr>
                        <w:b/>
                        <w:color w:val="C00000"/>
                        <w:spacing w:val="-10"/>
                        <w:sz w:val="20"/>
                      </w:rPr>
                      <w:fldChar w:fldCharType="separate"/>
                    </w:r>
                    <w:r>
                      <w:rPr>
                        <w:b/>
                        <w:color w:val="C00000"/>
                        <w:spacing w:val="-10"/>
                        <w:sz w:val="20"/>
                      </w:rPr>
                      <w:t>6</w:t>
                    </w:r>
                    <w:r>
                      <w:rPr>
                        <w:b/>
                        <w:color w:val="C00000"/>
                        <w:spacing w:val="-10"/>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right="0"/>
      <w:jc w:val="left"/>
      <w:rPr>
        <w:sz w:val="20"/>
      </w:rPr>
    </w:pPr>
    <w:r>
      <w:rPr>
        <w:sz w:val="20"/>
      </w:rPr>
      <mc:AlternateContent>
        <mc:Choice Requires="wps">
          <w:drawing>
            <wp:anchor distT="0" distB="0" distL="0" distR="0" allowOverlap="1" layoutInCell="1" locked="0" behindDoc="1" simplePos="0" relativeHeight="487510016">
              <wp:simplePos x="0" y="0"/>
              <wp:positionH relativeFrom="page">
                <wp:posOffset>1013333</wp:posOffset>
              </wp:positionH>
              <wp:positionV relativeFrom="page">
                <wp:posOffset>573926</wp:posOffset>
              </wp:positionV>
              <wp:extent cx="3950335" cy="2819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950335" cy="281940"/>
                      </a:xfrm>
                      <a:prstGeom prst="rect">
                        <a:avLst/>
                      </a:prstGeom>
                    </wps:spPr>
                    <wps:txbx>
                      <w:txbxContent>
                        <w:p>
                          <w:pPr>
                            <w:spacing w:line="205" w:lineRule="exact" w:before="0"/>
                            <w:ind w:left="51" w:right="0" w:firstLine="0"/>
                            <w:jc w:val="left"/>
                            <w:rPr>
                              <w:b/>
                              <w:sz w:val="18"/>
                            </w:rPr>
                          </w:pPr>
                          <w:r>
                            <w:rPr>
                              <w:b/>
                              <w:sz w:val="18"/>
                            </w:rPr>
                            <w:t>Naufal</w:t>
                          </w:r>
                          <w:r>
                            <w:rPr>
                              <w:b/>
                              <w:spacing w:val="-5"/>
                              <w:sz w:val="18"/>
                            </w:rPr>
                            <w:t> </w:t>
                          </w:r>
                          <w:r>
                            <w:rPr>
                              <w:b/>
                              <w:spacing w:val="-2"/>
                              <w:sz w:val="18"/>
                            </w:rPr>
                            <w:t>Rizki</w:t>
                          </w:r>
                        </w:p>
                        <w:p>
                          <w:pPr>
                            <w:spacing w:before="1"/>
                            <w:ind w:left="20" w:right="0" w:firstLine="0"/>
                            <w:jc w:val="left"/>
                            <w:rPr>
                              <w:sz w:val="18"/>
                            </w:rPr>
                          </w:pPr>
                          <w:r>
                            <w:rPr>
                              <w:sz w:val="18"/>
                            </w:rPr>
                            <w:t>Pentingnya</w:t>
                          </w:r>
                          <w:r>
                            <w:rPr>
                              <w:spacing w:val="-7"/>
                              <w:sz w:val="18"/>
                            </w:rPr>
                            <w:t> </w:t>
                          </w:r>
                          <w:r>
                            <w:rPr>
                              <w:sz w:val="18"/>
                            </w:rPr>
                            <w:t>Perlindungan</w:t>
                          </w:r>
                          <w:r>
                            <w:rPr>
                              <w:spacing w:val="-6"/>
                              <w:sz w:val="18"/>
                            </w:rPr>
                            <w:t> </w:t>
                          </w:r>
                          <w:r>
                            <w:rPr>
                              <w:sz w:val="18"/>
                            </w:rPr>
                            <w:t>Hak</w:t>
                          </w:r>
                          <w:r>
                            <w:rPr>
                              <w:spacing w:val="-7"/>
                              <w:sz w:val="18"/>
                            </w:rPr>
                            <w:t> </w:t>
                          </w:r>
                          <w:r>
                            <w:rPr>
                              <w:sz w:val="18"/>
                            </w:rPr>
                            <w:t>Asasi</w:t>
                          </w:r>
                          <w:r>
                            <w:rPr>
                              <w:spacing w:val="-5"/>
                              <w:sz w:val="18"/>
                            </w:rPr>
                            <w:t> </w:t>
                          </w:r>
                          <w:r>
                            <w:rPr>
                              <w:sz w:val="18"/>
                            </w:rPr>
                            <w:t>Manusiadalam</w:t>
                          </w:r>
                          <w:r>
                            <w:rPr>
                              <w:spacing w:val="-7"/>
                              <w:sz w:val="18"/>
                            </w:rPr>
                            <w:t> </w:t>
                          </w:r>
                          <w:r>
                            <w:rPr>
                              <w:sz w:val="18"/>
                            </w:rPr>
                            <w:t>Sistem</w:t>
                          </w:r>
                          <w:r>
                            <w:rPr>
                              <w:spacing w:val="-8"/>
                              <w:sz w:val="18"/>
                            </w:rPr>
                            <w:t> </w:t>
                          </w:r>
                          <w:r>
                            <w:rPr>
                              <w:sz w:val="18"/>
                            </w:rPr>
                            <w:t>Hukum</w:t>
                          </w:r>
                          <w:r>
                            <w:rPr>
                              <w:spacing w:val="-7"/>
                              <w:sz w:val="18"/>
                            </w:rPr>
                            <w:t> </w:t>
                          </w:r>
                          <w:r>
                            <w:rPr>
                              <w:spacing w:val="-2"/>
                              <w:sz w:val="18"/>
                            </w:rPr>
                            <w:t>Kenegaraan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790047pt;margin-top:45.191078pt;width:311.05pt;height:22.2pt;mso-position-horizontal-relative:page;mso-position-vertical-relative:page;z-index:-15806464" type="#_x0000_t202" id="docshape3" filled="false" stroked="false">
              <v:textbox inset="0,0,0,0">
                <w:txbxContent>
                  <w:p>
                    <w:pPr>
                      <w:spacing w:line="205" w:lineRule="exact" w:before="0"/>
                      <w:ind w:left="51" w:right="0" w:firstLine="0"/>
                      <w:jc w:val="left"/>
                      <w:rPr>
                        <w:b/>
                        <w:sz w:val="18"/>
                      </w:rPr>
                    </w:pPr>
                    <w:r>
                      <w:rPr>
                        <w:b/>
                        <w:sz w:val="18"/>
                      </w:rPr>
                      <w:t>Naufal</w:t>
                    </w:r>
                    <w:r>
                      <w:rPr>
                        <w:b/>
                        <w:spacing w:val="-5"/>
                        <w:sz w:val="18"/>
                      </w:rPr>
                      <w:t> </w:t>
                    </w:r>
                    <w:r>
                      <w:rPr>
                        <w:b/>
                        <w:spacing w:val="-2"/>
                        <w:sz w:val="18"/>
                      </w:rPr>
                      <w:t>Rizki</w:t>
                    </w:r>
                  </w:p>
                  <w:p>
                    <w:pPr>
                      <w:spacing w:before="1"/>
                      <w:ind w:left="20" w:right="0" w:firstLine="0"/>
                      <w:jc w:val="left"/>
                      <w:rPr>
                        <w:sz w:val="18"/>
                      </w:rPr>
                    </w:pPr>
                    <w:r>
                      <w:rPr>
                        <w:sz w:val="18"/>
                      </w:rPr>
                      <w:t>Pentingnya</w:t>
                    </w:r>
                    <w:r>
                      <w:rPr>
                        <w:spacing w:val="-7"/>
                        <w:sz w:val="18"/>
                      </w:rPr>
                      <w:t> </w:t>
                    </w:r>
                    <w:r>
                      <w:rPr>
                        <w:sz w:val="18"/>
                      </w:rPr>
                      <w:t>Perlindungan</w:t>
                    </w:r>
                    <w:r>
                      <w:rPr>
                        <w:spacing w:val="-6"/>
                        <w:sz w:val="18"/>
                      </w:rPr>
                      <w:t> </w:t>
                    </w:r>
                    <w:r>
                      <w:rPr>
                        <w:sz w:val="18"/>
                      </w:rPr>
                      <w:t>Hak</w:t>
                    </w:r>
                    <w:r>
                      <w:rPr>
                        <w:spacing w:val="-7"/>
                        <w:sz w:val="18"/>
                      </w:rPr>
                      <w:t> </w:t>
                    </w:r>
                    <w:r>
                      <w:rPr>
                        <w:sz w:val="18"/>
                      </w:rPr>
                      <w:t>Asasi</w:t>
                    </w:r>
                    <w:r>
                      <w:rPr>
                        <w:spacing w:val="-5"/>
                        <w:sz w:val="18"/>
                      </w:rPr>
                      <w:t> </w:t>
                    </w:r>
                    <w:r>
                      <w:rPr>
                        <w:sz w:val="18"/>
                      </w:rPr>
                      <w:t>Manusiadalam</w:t>
                    </w:r>
                    <w:r>
                      <w:rPr>
                        <w:spacing w:val="-7"/>
                        <w:sz w:val="18"/>
                      </w:rPr>
                      <w:t> </w:t>
                    </w:r>
                    <w:r>
                      <w:rPr>
                        <w:sz w:val="18"/>
                      </w:rPr>
                      <w:t>Sistem</w:t>
                    </w:r>
                    <w:r>
                      <w:rPr>
                        <w:spacing w:val="-8"/>
                        <w:sz w:val="18"/>
                      </w:rPr>
                      <w:t> </w:t>
                    </w:r>
                    <w:r>
                      <w:rPr>
                        <w:sz w:val="18"/>
                      </w:rPr>
                      <w:t>Hukum</w:t>
                    </w:r>
                    <w:r>
                      <w:rPr>
                        <w:spacing w:val="-7"/>
                        <w:sz w:val="18"/>
                      </w:rPr>
                      <w:t> </w:t>
                    </w:r>
                    <w:r>
                      <w:rPr>
                        <w:spacing w:val="-2"/>
                        <w:sz w:val="18"/>
                      </w:rPr>
                      <w:t>Kenegaraan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49" w:hanging="360"/>
        <w:jc w:val="left"/>
      </w:pPr>
      <w:rPr>
        <w:rFonts w:hint="default" w:ascii="Constantia" w:hAnsi="Constantia" w:eastAsia="Constantia" w:cs="Constantia"/>
        <w:b w:val="0"/>
        <w:bCs w:val="0"/>
        <w:i w:val="0"/>
        <w:iCs w:val="0"/>
        <w:spacing w:val="0"/>
        <w:w w:val="100"/>
        <w:sz w:val="24"/>
        <w:szCs w:val="24"/>
        <w:lang w:val="id" w:eastAsia="en-US" w:bidi="ar-SA"/>
      </w:rPr>
    </w:lvl>
    <w:lvl w:ilvl="1">
      <w:start w:val="0"/>
      <w:numFmt w:val="bullet"/>
      <w:lvlText w:val="•"/>
      <w:lvlJc w:val="left"/>
      <w:pPr>
        <w:ind w:left="1559" w:hanging="360"/>
      </w:pPr>
      <w:rPr>
        <w:rFonts w:hint="default"/>
        <w:lang w:val="id" w:eastAsia="en-US" w:bidi="ar-SA"/>
      </w:rPr>
    </w:lvl>
    <w:lvl w:ilvl="2">
      <w:start w:val="0"/>
      <w:numFmt w:val="bullet"/>
      <w:lvlText w:val="•"/>
      <w:lvlJc w:val="left"/>
      <w:pPr>
        <w:ind w:left="2378" w:hanging="360"/>
      </w:pPr>
      <w:rPr>
        <w:rFonts w:hint="default"/>
        <w:lang w:val="id" w:eastAsia="en-US" w:bidi="ar-SA"/>
      </w:rPr>
    </w:lvl>
    <w:lvl w:ilvl="3">
      <w:start w:val="0"/>
      <w:numFmt w:val="bullet"/>
      <w:lvlText w:val="•"/>
      <w:lvlJc w:val="left"/>
      <w:pPr>
        <w:ind w:left="3197" w:hanging="360"/>
      </w:pPr>
      <w:rPr>
        <w:rFonts w:hint="default"/>
        <w:lang w:val="id" w:eastAsia="en-US" w:bidi="ar-SA"/>
      </w:rPr>
    </w:lvl>
    <w:lvl w:ilvl="4">
      <w:start w:val="0"/>
      <w:numFmt w:val="bullet"/>
      <w:lvlText w:val="•"/>
      <w:lvlJc w:val="left"/>
      <w:pPr>
        <w:ind w:left="4017" w:hanging="360"/>
      </w:pPr>
      <w:rPr>
        <w:rFonts w:hint="default"/>
        <w:lang w:val="id" w:eastAsia="en-US" w:bidi="ar-SA"/>
      </w:rPr>
    </w:lvl>
    <w:lvl w:ilvl="5">
      <w:start w:val="0"/>
      <w:numFmt w:val="bullet"/>
      <w:lvlText w:val="•"/>
      <w:lvlJc w:val="left"/>
      <w:pPr>
        <w:ind w:left="4836" w:hanging="360"/>
      </w:pPr>
      <w:rPr>
        <w:rFonts w:hint="default"/>
        <w:lang w:val="id" w:eastAsia="en-US" w:bidi="ar-SA"/>
      </w:rPr>
    </w:lvl>
    <w:lvl w:ilvl="6">
      <w:start w:val="0"/>
      <w:numFmt w:val="bullet"/>
      <w:lvlText w:val="•"/>
      <w:lvlJc w:val="left"/>
      <w:pPr>
        <w:ind w:left="5655" w:hanging="360"/>
      </w:pPr>
      <w:rPr>
        <w:rFonts w:hint="default"/>
        <w:lang w:val="id" w:eastAsia="en-US" w:bidi="ar-SA"/>
      </w:rPr>
    </w:lvl>
    <w:lvl w:ilvl="7">
      <w:start w:val="0"/>
      <w:numFmt w:val="bullet"/>
      <w:lvlText w:val="•"/>
      <w:lvlJc w:val="left"/>
      <w:pPr>
        <w:ind w:left="6474" w:hanging="360"/>
      </w:pPr>
      <w:rPr>
        <w:rFonts w:hint="default"/>
        <w:lang w:val="id" w:eastAsia="en-US" w:bidi="ar-SA"/>
      </w:rPr>
    </w:lvl>
    <w:lvl w:ilvl="8">
      <w:start w:val="0"/>
      <w:numFmt w:val="bullet"/>
      <w:lvlText w:val="•"/>
      <w:lvlJc w:val="left"/>
      <w:pPr>
        <w:ind w:left="7294" w:hanging="360"/>
      </w:pPr>
      <w:rPr>
        <w:rFonts w:hint="default"/>
        <w:lang w:val="id" w:eastAsia="en-US" w:bidi="ar-SA"/>
      </w:rPr>
    </w:lvl>
  </w:abstractNum>
  <w:abstractNum w:abstractNumId="0">
    <w:multiLevelType w:val="hybridMultilevel"/>
    <w:lvl w:ilvl="0">
      <w:start w:val="1"/>
      <w:numFmt w:val="decimal"/>
      <w:lvlText w:val="%1."/>
      <w:lvlJc w:val="left"/>
      <w:pPr>
        <w:ind w:left="187" w:hanging="158"/>
        <w:jc w:val="left"/>
      </w:pPr>
      <w:rPr>
        <w:rFonts w:hint="default" w:ascii="Constantia" w:hAnsi="Constantia" w:eastAsia="Constantia" w:cs="Constantia"/>
        <w:b/>
        <w:bCs/>
        <w:i w:val="0"/>
        <w:iCs w:val="0"/>
        <w:spacing w:val="-1"/>
        <w:w w:val="95"/>
        <w:sz w:val="22"/>
        <w:szCs w:val="22"/>
        <w:lang w:val="id" w:eastAsia="en-US" w:bidi="ar-SA"/>
      </w:rPr>
    </w:lvl>
    <w:lvl w:ilvl="1">
      <w:start w:val="0"/>
      <w:numFmt w:val="bullet"/>
      <w:lvlText w:val=""/>
      <w:lvlJc w:val="left"/>
      <w:pPr>
        <w:ind w:left="749" w:hanging="360"/>
      </w:pPr>
      <w:rPr>
        <w:rFonts w:hint="default" w:ascii="Symbol" w:hAnsi="Symbol" w:eastAsia="Symbol" w:cs="Symbol"/>
        <w:b w:val="0"/>
        <w:bCs w:val="0"/>
        <w:i w:val="0"/>
        <w:iCs w:val="0"/>
        <w:spacing w:val="0"/>
        <w:w w:val="100"/>
        <w:sz w:val="24"/>
        <w:szCs w:val="24"/>
        <w:lang w:val="id" w:eastAsia="en-US" w:bidi="ar-SA"/>
      </w:rPr>
    </w:lvl>
    <w:lvl w:ilvl="2">
      <w:start w:val="0"/>
      <w:numFmt w:val="bullet"/>
      <w:lvlText w:val="•"/>
      <w:lvlJc w:val="left"/>
      <w:pPr>
        <w:ind w:left="1650" w:hanging="360"/>
      </w:pPr>
      <w:rPr>
        <w:rFonts w:hint="default"/>
        <w:lang w:val="id" w:eastAsia="en-US" w:bidi="ar-SA"/>
      </w:rPr>
    </w:lvl>
    <w:lvl w:ilvl="3">
      <w:start w:val="0"/>
      <w:numFmt w:val="bullet"/>
      <w:lvlText w:val="•"/>
      <w:lvlJc w:val="left"/>
      <w:pPr>
        <w:ind w:left="2560" w:hanging="360"/>
      </w:pPr>
      <w:rPr>
        <w:rFonts w:hint="default"/>
        <w:lang w:val="id" w:eastAsia="en-US" w:bidi="ar-SA"/>
      </w:rPr>
    </w:lvl>
    <w:lvl w:ilvl="4">
      <w:start w:val="0"/>
      <w:numFmt w:val="bullet"/>
      <w:lvlText w:val="•"/>
      <w:lvlJc w:val="left"/>
      <w:pPr>
        <w:ind w:left="3470" w:hanging="360"/>
      </w:pPr>
      <w:rPr>
        <w:rFonts w:hint="default"/>
        <w:lang w:val="id" w:eastAsia="en-US" w:bidi="ar-SA"/>
      </w:rPr>
    </w:lvl>
    <w:lvl w:ilvl="5">
      <w:start w:val="0"/>
      <w:numFmt w:val="bullet"/>
      <w:lvlText w:val="•"/>
      <w:lvlJc w:val="left"/>
      <w:pPr>
        <w:ind w:left="4381" w:hanging="360"/>
      </w:pPr>
      <w:rPr>
        <w:rFonts w:hint="default"/>
        <w:lang w:val="id" w:eastAsia="en-US" w:bidi="ar-SA"/>
      </w:rPr>
    </w:lvl>
    <w:lvl w:ilvl="6">
      <w:start w:val="0"/>
      <w:numFmt w:val="bullet"/>
      <w:lvlText w:val="•"/>
      <w:lvlJc w:val="left"/>
      <w:pPr>
        <w:ind w:left="5291" w:hanging="360"/>
      </w:pPr>
      <w:rPr>
        <w:rFonts w:hint="default"/>
        <w:lang w:val="id" w:eastAsia="en-US" w:bidi="ar-SA"/>
      </w:rPr>
    </w:lvl>
    <w:lvl w:ilvl="7">
      <w:start w:val="0"/>
      <w:numFmt w:val="bullet"/>
      <w:lvlText w:val="•"/>
      <w:lvlJc w:val="left"/>
      <w:pPr>
        <w:ind w:left="6201" w:hanging="360"/>
      </w:pPr>
      <w:rPr>
        <w:rFonts w:hint="default"/>
        <w:lang w:val="id" w:eastAsia="en-US" w:bidi="ar-SA"/>
      </w:rPr>
    </w:lvl>
    <w:lvl w:ilvl="8">
      <w:start w:val="0"/>
      <w:numFmt w:val="bullet"/>
      <w:lvlText w:val="•"/>
      <w:lvlJc w:val="left"/>
      <w:pPr>
        <w:ind w:left="7112" w:hanging="360"/>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nstantia" w:hAnsi="Constantia" w:eastAsia="Constantia" w:cs="Constantia"/>
      <w:lang w:val="id" w:eastAsia="en-US" w:bidi="ar-SA"/>
    </w:rPr>
  </w:style>
  <w:style w:styleId="BodyText" w:type="paragraph">
    <w:name w:val="Body Text"/>
    <w:basedOn w:val="Normal"/>
    <w:uiPriority w:val="1"/>
    <w:qFormat/>
    <w:pPr>
      <w:ind w:right="112"/>
      <w:jc w:val="both"/>
    </w:pPr>
    <w:rPr>
      <w:rFonts w:ascii="Constantia" w:hAnsi="Constantia" w:eastAsia="Constantia" w:cs="Constantia"/>
      <w:sz w:val="24"/>
      <w:szCs w:val="24"/>
      <w:lang w:val="id" w:eastAsia="en-US" w:bidi="ar-SA"/>
    </w:rPr>
  </w:style>
  <w:style w:styleId="Heading1" w:type="paragraph">
    <w:name w:val="Heading 1"/>
    <w:basedOn w:val="Normal"/>
    <w:uiPriority w:val="1"/>
    <w:qFormat/>
    <w:pPr>
      <w:spacing w:before="1"/>
      <w:ind w:left="2"/>
      <w:outlineLvl w:val="1"/>
    </w:pPr>
    <w:rPr>
      <w:rFonts w:ascii="Constantia" w:hAnsi="Constantia" w:eastAsia="Constantia" w:cs="Constantia"/>
      <w:b/>
      <w:bCs/>
      <w:sz w:val="32"/>
      <w:szCs w:val="32"/>
      <w:lang w:val="id" w:eastAsia="en-US" w:bidi="ar-SA"/>
    </w:rPr>
  </w:style>
  <w:style w:styleId="Heading2" w:type="paragraph">
    <w:name w:val="Heading 2"/>
    <w:basedOn w:val="Normal"/>
    <w:uiPriority w:val="1"/>
    <w:qFormat/>
    <w:pPr>
      <w:ind w:left="29"/>
      <w:outlineLvl w:val="2"/>
    </w:pPr>
    <w:rPr>
      <w:rFonts w:ascii="Constantia" w:hAnsi="Constantia" w:eastAsia="Constantia" w:cs="Constantia"/>
      <w:b/>
      <w:bCs/>
      <w:sz w:val="24"/>
      <w:szCs w:val="24"/>
      <w:lang w:val="id" w:eastAsia="en-US" w:bidi="ar-SA"/>
    </w:rPr>
  </w:style>
  <w:style w:styleId="Heading3" w:type="paragraph">
    <w:name w:val="Heading 3"/>
    <w:basedOn w:val="Normal"/>
    <w:uiPriority w:val="1"/>
    <w:qFormat/>
    <w:pPr>
      <w:ind w:left="29"/>
      <w:jc w:val="both"/>
      <w:outlineLvl w:val="3"/>
    </w:pPr>
    <w:rPr>
      <w:rFonts w:ascii="Constantia" w:hAnsi="Constantia" w:eastAsia="Constantia" w:cs="Constantia"/>
      <w:b/>
      <w:bCs/>
      <w:sz w:val="24"/>
      <w:szCs w:val="24"/>
      <w:lang w:val="id" w:eastAsia="en-US" w:bidi="ar-SA"/>
    </w:rPr>
  </w:style>
  <w:style w:styleId="ListParagraph" w:type="paragraph">
    <w:name w:val="List Paragraph"/>
    <w:basedOn w:val="Normal"/>
    <w:uiPriority w:val="1"/>
    <w:qFormat/>
    <w:pPr>
      <w:ind w:left="749" w:right="112" w:hanging="360"/>
      <w:jc w:val="both"/>
    </w:pPr>
    <w:rPr>
      <w:rFonts w:ascii="Constantia" w:hAnsi="Constantia" w:eastAsia="Constantia" w:cs="Constantia"/>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aufalniodee@gmail.com" TargetMode="Externa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2026-01-02T05:09:21Z</dcterms:created>
  <dcterms:modified xsi:type="dcterms:W3CDTF">2026-01-02T05:09:21Z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2024-01-09T00:00:00Z</vt:filetime>
  </property>
  <property fmtid="{D5CDD505-2E9C-101B-9397-08002B2CF9AE}" pid="3" name="LastSaved">
    <vt:filetime>2026-01-02T00:00:00Z</vt:filetime>
  </property>
  <property fmtid="{D5CDD505-2E9C-101B-9397-08002B2CF9AE}" pid="4" name="Producer">
    <vt:lpwstr>macOS Version 12.0.1 (Build 21A559) Quartz PDFContext</vt:lpwstr>
  </property>
</Properties>
</file>