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2297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>Параметрическая оценка - предполагает декомпозицию проекта на операцию и элементы, и использование исторических данных, (как правило данных предыдущих проектов) для их оцеенки, при этом для каждой итераций (элементы) расчитываются:</w:t>
      </w:r>
    </w:p>
    <w:p w14:paraId="0C83D00D" w14:textId="77777777" w:rsidR="009503F7" w:rsidRPr="009503F7" w:rsidRDefault="009503F7" w:rsidP="009503F7">
      <w:pPr>
        <w:rPr>
          <w:lang w:val="en-001"/>
        </w:rPr>
      </w:pPr>
    </w:p>
    <w:p w14:paraId="37D14A5B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>а) Переменные расходы которые включают в себя стоимость материалов задействованных в выполнении операции и стоимость трудовых ресурсов, каждой операции, при этом надо учитывать, что стоимость одного и того же ресурса на разных стадия может быть различная.</w:t>
      </w:r>
    </w:p>
    <w:p w14:paraId="731E5168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>б) Постоянные расходы, стоимость самой операции и стоимость управленческого воздействия на операцию.</w:t>
      </w:r>
    </w:p>
    <w:p w14:paraId="6D260681" w14:textId="77777777" w:rsidR="009503F7" w:rsidRPr="009503F7" w:rsidRDefault="009503F7" w:rsidP="009503F7">
      <w:pPr>
        <w:rPr>
          <w:lang w:val="en-001"/>
        </w:rPr>
      </w:pPr>
    </w:p>
    <w:p w14:paraId="66D4694A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>Аналоговая оценка - фактическая стоимость ресурсов задействованная в предыдущем проекте.</w:t>
      </w:r>
    </w:p>
    <w:p w14:paraId="7DD82168" w14:textId="77777777" w:rsidR="009503F7" w:rsidRPr="009503F7" w:rsidRDefault="009503F7" w:rsidP="009503F7">
      <w:pPr>
        <w:rPr>
          <w:lang w:val="en-001"/>
        </w:rPr>
      </w:pPr>
    </w:p>
    <w:p w14:paraId="678697B4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ab/>
        <w:t>Поэтапное оценивание - достаточно популярный метод где оценка проекта идет по этапам его жизненного цикла, сначала оценивается ближайший этап, наиболее точно, остальные приблизительно, по мере реализации проекта уменьшается неопределенность и оцениваются уже следующие этапы, более точно, как метод волны.</w:t>
      </w:r>
    </w:p>
    <w:p w14:paraId="3176B739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ab/>
      </w:r>
    </w:p>
    <w:p w14:paraId="325FCF96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ab/>
        <w:t>Оценка снизу-вверх - рассчитывается стоимость каждой операции, использует либо параметрическую, либо аналоговую оценку, затем все это суммируется.</w:t>
      </w:r>
    </w:p>
    <w:p w14:paraId="20AB8B14" w14:textId="77777777" w:rsidR="009503F7" w:rsidRPr="009503F7" w:rsidRDefault="009503F7" w:rsidP="009503F7">
      <w:pPr>
        <w:rPr>
          <w:lang w:val="en-001"/>
        </w:rPr>
      </w:pPr>
    </w:p>
    <w:p w14:paraId="70035315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>Разработка бюджета.</w:t>
      </w:r>
    </w:p>
    <w:p w14:paraId="4A973E25" w14:textId="77777777" w:rsidR="009503F7" w:rsidRPr="009503F7" w:rsidRDefault="009503F7" w:rsidP="009503F7">
      <w:pPr>
        <w:rPr>
          <w:lang w:val="en-001"/>
        </w:rPr>
      </w:pPr>
    </w:p>
    <w:p w14:paraId="2737F27A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>Бюджет проекта - это план выраженный в количественных показателях и отражающий затраты, необходимые для достижения поставленных целей.</w:t>
      </w:r>
    </w:p>
    <w:p w14:paraId="285DEE6A" w14:textId="77777777" w:rsidR="009503F7" w:rsidRPr="009503F7" w:rsidRDefault="009503F7" w:rsidP="009503F7">
      <w:pPr>
        <w:rPr>
          <w:lang w:val="en-001"/>
        </w:rPr>
      </w:pPr>
    </w:p>
    <w:p w14:paraId="369025E9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>Бюджет является базовым планом по стоимости, играют роль финансового руководства по проекта и необходим для документирования и контроля расходов над проектом, при составлении бюджета необходимо опираться на стоимостные оценки (параметрические, аналоговые, поэтапная, снизу -вверх)</w:t>
      </w:r>
    </w:p>
    <w:p w14:paraId="530B2779" w14:textId="77777777" w:rsidR="009503F7" w:rsidRPr="009503F7" w:rsidRDefault="009503F7" w:rsidP="009503F7">
      <w:pPr>
        <w:rPr>
          <w:lang w:val="en-001"/>
        </w:rPr>
      </w:pPr>
    </w:p>
    <w:p w14:paraId="6DF61FE6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 xml:space="preserve">Распределенный по времени бюджет, называется базовым планом по стоимости, служит для измерения, мониторинга и контроля выполнения проекта по стоимости, также служат </w:t>
      </w:r>
      <w:r w:rsidRPr="009503F7">
        <w:rPr>
          <w:lang w:val="en-001"/>
        </w:rPr>
        <w:lastRenderedPageBreak/>
        <w:t>основой для разработки требований финансирования проекта, который как правило осуществляется поэтапно. </w:t>
      </w:r>
    </w:p>
    <w:p w14:paraId="1632BDAF" w14:textId="77777777" w:rsidR="009503F7" w:rsidRPr="009503F7" w:rsidRDefault="009503F7" w:rsidP="009503F7">
      <w:pPr>
        <w:rPr>
          <w:lang w:val="en-001"/>
        </w:rPr>
      </w:pPr>
    </w:p>
    <w:p w14:paraId="33A39141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>Финансирование проекта решает 2 задачи:</w:t>
      </w:r>
    </w:p>
    <w:p w14:paraId="25084AAC" w14:textId="77777777" w:rsidR="009503F7" w:rsidRPr="009503F7" w:rsidRDefault="009503F7" w:rsidP="009503F7">
      <w:pPr>
        <w:numPr>
          <w:ilvl w:val="0"/>
          <w:numId w:val="1"/>
        </w:numPr>
        <w:rPr>
          <w:lang w:val="en-001"/>
        </w:rPr>
      </w:pPr>
      <w:r w:rsidRPr="009503F7">
        <w:rPr>
          <w:lang w:val="en-001"/>
        </w:rPr>
        <w:t>Осуществление такой динамики инвестиций, которая бы позволяла выполнить проект в соответствии с временными и финансовыми ограничениями.</w:t>
      </w:r>
    </w:p>
    <w:p w14:paraId="4A257D14" w14:textId="77777777" w:rsidR="009503F7" w:rsidRPr="009503F7" w:rsidRDefault="009503F7" w:rsidP="009503F7">
      <w:pPr>
        <w:numPr>
          <w:ilvl w:val="0"/>
          <w:numId w:val="1"/>
        </w:numPr>
        <w:rPr>
          <w:lang w:val="en-001"/>
        </w:rPr>
      </w:pPr>
      <w:r w:rsidRPr="009503F7">
        <w:rPr>
          <w:lang w:val="en-001"/>
        </w:rPr>
        <w:t>Снижение затрат финансовых средств и рисков проектов за счет соответствующей структуры инвестиций и максимальных налоговых льгот.</w:t>
      </w:r>
    </w:p>
    <w:p w14:paraId="1B3C44E1" w14:textId="77777777" w:rsidR="009503F7" w:rsidRPr="009503F7" w:rsidRDefault="009503F7" w:rsidP="009503F7">
      <w:pPr>
        <w:rPr>
          <w:lang w:val="en-001"/>
        </w:rPr>
      </w:pPr>
    </w:p>
    <w:p w14:paraId="722B32B1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>Этапы финансирования:</w:t>
      </w:r>
    </w:p>
    <w:p w14:paraId="7E44B106" w14:textId="77777777" w:rsidR="009503F7" w:rsidRPr="009503F7" w:rsidRDefault="009503F7" w:rsidP="009503F7">
      <w:pPr>
        <w:numPr>
          <w:ilvl w:val="0"/>
          <w:numId w:val="2"/>
        </w:numPr>
        <w:rPr>
          <w:lang w:val="en-001"/>
        </w:rPr>
      </w:pPr>
      <w:r w:rsidRPr="009503F7">
        <w:rPr>
          <w:lang w:val="en-001"/>
        </w:rPr>
        <w:t>Анализ жизнеспособности проекта (в части финансирования), позволяет определить стоить ли проект дальнйший затрат времени и средств и будет ли поток наличности, достаточным для покрытия всех издержек и получения средней прибыли. </w:t>
      </w:r>
    </w:p>
    <w:p w14:paraId="2C4835C8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ab/>
        <w:t>Жизнеспособность проекта характеризуется:</w:t>
      </w:r>
    </w:p>
    <w:p w14:paraId="69440435" w14:textId="77777777" w:rsidR="009503F7" w:rsidRPr="009503F7" w:rsidRDefault="009503F7" w:rsidP="009503F7">
      <w:pPr>
        <w:numPr>
          <w:ilvl w:val="0"/>
          <w:numId w:val="3"/>
        </w:numPr>
        <w:rPr>
          <w:lang w:val="en-001"/>
        </w:rPr>
      </w:pPr>
      <w:r w:rsidRPr="009503F7">
        <w:rPr>
          <w:lang w:val="en-001"/>
        </w:rPr>
        <w:t>Возможность обеспечить требуемую динамику инвестиций.</w:t>
      </w:r>
    </w:p>
    <w:p w14:paraId="71625B30" w14:textId="77777777" w:rsidR="009503F7" w:rsidRPr="009503F7" w:rsidRDefault="009503F7" w:rsidP="009503F7">
      <w:pPr>
        <w:numPr>
          <w:ilvl w:val="0"/>
          <w:numId w:val="4"/>
        </w:numPr>
        <w:rPr>
          <w:lang w:val="en-001"/>
        </w:rPr>
      </w:pPr>
      <w:r w:rsidRPr="009503F7">
        <w:rPr>
          <w:lang w:val="en-001"/>
        </w:rPr>
        <w:t>Способностью проекта генерировать потоки доходов, достаточных для компенсации его инвесторам, вложенных ими ресурсов. И взятого на себя риска.</w:t>
      </w:r>
    </w:p>
    <w:p w14:paraId="65513CE4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ab/>
        <w:t>Анализ жизнеспособности состоит из 2 этапов:</w:t>
      </w:r>
    </w:p>
    <w:p w14:paraId="7899EBCA" w14:textId="77777777" w:rsidR="009503F7" w:rsidRPr="009503F7" w:rsidRDefault="009503F7" w:rsidP="009503F7">
      <w:pPr>
        <w:numPr>
          <w:ilvl w:val="0"/>
          <w:numId w:val="5"/>
        </w:numPr>
        <w:rPr>
          <w:lang w:val="en-001"/>
        </w:rPr>
      </w:pPr>
      <w:r w:rsidRPr="009503F7">
        <w:rPr>
          <w:lang w:val="en-001"/>
        </w:rPr>
        <w:t> Выработка альтернативных вариантов проектов и выбор наиболее жизнеспособных.</w:t>
      </w:r>
    </w:p>
    <w:p w14:paraId="43F792FA" w14:textId="77777777" w:rsidR="009503F7" w:rsidRPr="009503F7" w:rsidRDefault="009503F7" w:rsidP="009503F7">
      <w:pPr>
        <w:numPr>
          <w:ilvl w:val="0"/>
          <w:numId w:val="6"/>
        </w:numPr>
        <w:rPr>
          <w:lang w:val="en-001"/>
        </w:rPr>
      </w:pPr>
      <w:r w:rsidRPr="009503F7">
        <w:rPr>
          <w:lang w:val="en-001"/>
        </w:rPr>
        <w:t> Для выбранного варианта подбираются методы финансирования, и такая структура инвестиций которая может обеспечить максимальную жизнеспособность проекта.</w:t>
      </w:r>
    </w:p>
    <w:p w14:paraId="0BCE5E8F" w14:textId="77777777" w:rsidR="009503F7" w:rsidRPr="009503F7" w:rsidRDefault="009503F7" w:rsidP="009503F7">
      <w:pPr>
        <w:rPr>
          <w:lang w:val="en-001"/>
        </w:rPr>
      </w:pPr>
    </w:p>
    <w:p w14:paraId="070E5058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ab/>
        <w:t>2) Разработка плана реализации проекта. Этот этап охватывает процесса от момента предварительного изучения его жизнеспособности до организации финансирования. На этом этапе проводится оценка всех его показателей и рисков оценки для проектов с анализом возможных путей развития ситуаций. Прогнозируется влияние таких факторов как процентные ставки по кредитам, валютные риски, рост инфляции и т.д. Разработка плана финансирования проекта предусматривает выбор реальных альтернатив финансирования проекта, сформированных в результате переговоров с инвесторами</w:t>
      </w:r>
    </w:p>
    <w:p w14:paraId="4B2D02E1" w14:textId="77777777" w:rsidR="009503F7" w:rsidRPr="009503F7" w:rsidRDefault="009503F7" w:rsidP="009503F7">
      <w:pPr>
        <w:rPr>
          <w:lang w:val="en-001"/>
        </w:rPr>
      </w:pPr>
    </w:p>
    <w:p w14:paraId="18D45373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lastRenderedPageBreak/>
        <w:tab/>
        <w:t>3) Организация финансирования проекта. Выбор источника финансирования проекта зависит от масштаба проекта, финансового состояния предприятия, уровня рисков проекта, уровня развития финансовых рынков и многих других факторов. Небольшие проекты финансируются как правило за счет внутренних источников предприятия, для крупных проектов требуется привлечение сторонних средства, к которым относится финансирование за счет выпуска акций, долгосрочное долговое финансирование.Правительственная помощь, спонсорская помощь, лизинговое финансрирование и т.д. </w:t>
      </w:r>
    </w:p>
    <w:p w14:paraId="249210DC" w14:textId="77777777" w:rsidR="009503F7" w:rsidRPr="009503F7" w:rsidRDefault="009503F7" w:rsidP="009503F7">
      <w:pPr>
        <w:rPr>
          <w:lang w:val="en-001"/>
        </w:rPr>
      </w:pPr>
    </w:p>
    <w:p w14:paraId="129D969A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ab/>
        <w:t>4) Контроль выполнения плана и условаия финансирования. Контролируется затраты, распределение доходов по времени(поток денежных инвнстиций) подтвреждение затрат (анализ состояние) отчетности по затратам, выявление неправильных затрат и т.д.</w:t>
      </w:r>
    </w:p>
    <w:p w14:paraId="42A73AC8" w14:textId="77777777" w:rsidR="009503F7" w:rsidRPr="009503F7" w:rsidRDefault="009503F7" w:rsidP="009503F7">
      <w:pPr>
        <w:rPr>
          <w:lang w:val="en-001"/>
        </w:rPr>
      </w:pPr>
    </w:p>
    <w:p w14:paraId="2486E446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t>Типовые статьи затра в IT проектах:</w:t>
      </w:r>
    </w:p>
    <w:p w14:paraId="65F00E32" w14:textId="77777777" w:rsidR="009503F7" w:rsidRPr="009503F7" w:rsidRDefault="009503F7" w:rsidP="009503F7">
      <w:pPr>
        <w:rPr>
          <w:lang w:val="en-001"/>
        </w:rPr>
      </w:pPr>
      <w:r w:rsidRPr="009503F7">
        <w:rPr>
          <w:lang w:val="en-001"/>
        </w:rPr>
        <w:br/>
      </w:r>
    </w:p>
    <w:p w14:paraId="455D79EB" w14:textId="77777777" w:rsidR="009503F7" w:rsidRPr="009503F7" w:rsidRDefault="009503F7" w:rsidP="009503F7">
      <w:pPr>
        <w:numPr>
          <w:ilvl w:val="0"/>
          <w:numId w:val="7"/>
        </w:numPr>
        <w:rPr>
          <w:lang w:val="en-001"/>
        </w:rPr>
      </w:pPr>
      <w:r w:rsidRPr="009503F7">
        <w:rPr>
          <w:lang w:val="en-001"/>
        </w:rPr>
        <w:t>Оборудование и технические средства. Вопросы которые решает руководитель проекта в отношении оборудования:</w:t>
      </w:r>
    </w:p>
    <w:p w14:paraId="2E1AF979" w14:textId="77777777" w:rsidR="009503F7" w:rsidRPr="009503F7" w:rsidRDefault="009503F7" w:rsidP="009503F7">
      <w:pPr>
        <w:numPr>
          <w:ilvl w:val="1"/>
          <w:numId w:val="8"/>
        </w:numPr>
        <w:rPr>
          <w:lang w:val="en-001"/>
        </w:rPr>
      </w:pPr>
      <w:r w:rsidRPr="009503F7">
        <w:rPr>
          <w:lang w:val="en-001"/>
        </w:rPr>
        <w:t>Вопрос собственности.</w:t>
      </w:r>
    </w:p>
    <w:p w14:paraId="24DE03A4" w14:textId="113E8959" w:rsidR="0075114F" w:rsidRPr="009503F7" w:rsidRDefault="009503F7" w:rsidP="009503F7">
      <w:pPr>
        <w:numPr>
          <w:ilvl w:val="1"/>
          <w:numId w:val="9"/>
        </w:numPr>
        <w:rPr>
          <w:lang w:val="en-001"/>
        </w:rPr>
      </w:pPr>
      <w:r w:rsidRPr="009503F7">
        <w:rPr>
          <w:lang w:val="en-001"/>
        </w:rPr>
        <w:t xml:space="preserve">Вопрос сборки. </w:t>
      </w:r>
    </w:p>
    <w:p w14:paraId="3C8EF45F" w14:textId="76379221" w:rsidR="009503F7" w:rsidRDefault="009503F7" w:rsidP="009503F7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Стоимость программного обеспечения.</w:t>
      </w:r>
    </w:p>
    <w:p w14:paraId="60B73822" w14:textId="71630732" w:rsidR="009503F7" w:rsidRDefault="009503F7" w:rsidP="009503F7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Стоимость лицензии.</w:t>
      </w:r>
    </w:p>
    <w:p w14:paraId="53C27FCB" w14:textId="3E2C4D25" w:rsidR="009503F7" w:rsidRDefault="009503F7" w:rsidP="009503F7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Оплата труда сторонних специалистов, плата за аутсорс.</w:t>
      </w:r>
    </w:p>
    <w:p w14:paraId="2437C3E6" w14:textId="24CAFB02" w:rsidR="009503F7" w:rsidRDefault="009503F7" w:rsidP="009503F7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Оплата труда собственных сотрудников и привлеченных на время выполнения проекта</w:t>
      </w:r>
    </w:p>
    <w:p w14:paraId="65D9B1BE" w14:textId="1F890364" w:rsidR="009503F7" w:rsidRDefault="009503F7" w:rsidP="009503F7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Операционные расходы (каналы, хостинги, сервисные контракты)</w:t>
      </w:r>
    </w:p>
    <w:p w14:paraId="3BC167AD" w14:textId="099255D9" w:rsidR="009503F7" w:rsidRDefault="009503F7" w:rsidP="009503F7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Прочие затраты на проект (обучение персонала, тестирование и обкатка)</w:t>
      </w:r>
    </w:p>
    <w:p w14:paraId="26A45295" w14:textId="36930BD5" w:rsidR="009503F7" w:rsidRDefault="009503F7" w:rsidP="009503F7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Доля общефирменных расходов приходящиеся в соотествии с порядком отнесение затрат на центры ответственности на дынный проект.</w:t>
      </w:r>
    </w:p>
    <w:p w14:paraId="39BCB176" w14:textId="7AEE048E" w:rsidR="009503F7" w:rsidRDefault="009503F7" w:rsidP="009503F7">
      <w:pPr>
        <w:rPr>
          <w:lang w:val="ru-RU"/>
        </w:rPr>
      </w:pPr>
      <w:r>
        <w:rPr>
          <w:lang w:val="ru-RU"/>
        </w:rPr>
        <w:t>Эффект – абсолютный результат реализации проекта способность создавать дополнительную прибыль или экономию на единицу привлеченных ресурсов. Размер эффекта от реализации проекта от его ождиаемой эффективнотси проявляющиеся в различных аспектах:</w:t>
      </w:r>
    </w:p>
    <w:p w14:paraId="43B3CC19" w14:textId="018CEE02" w:rsidR="009503F7" w:rsidRDefault="009503F7" w:rsidP="009503F7">
      <w:pPr>
        <w:rPr>
          <w:lang w:val="ru-RU"/>
        </w:rPr>
      </w:pPr>
      <w:r>
        <w:rPr>
          <w:lang w:val="ru-RU"/>
        </w:rPr>
        <w:t>Продуктовый аспект – улучшение качества продукции расширение ассортименты, новая версия</w:t>
      </w:r>
    </w:p>
    <w:p w14:paraId="3B4EBE7A" w14:textId="77777777" w:rsidR="009503F7" w:rsidRDefault="009503F7" w:rsidP="009503F7">
      <w:pPr>
        <w:rPr>
          <w:lang w:val="ru-RU"/>
        </w:rPr>
      </w:pPr>
      <w:r>
        <w:rPr>
          <w:lang w:val="ru-RU"/>
        </w:rPr>
        <w:lastRenderedPageBreak/>
        <w:t xml:space="preserve">Технологичесий аспект – рост производительности труда за счет реализации проекта, улучшение условий труда, </w:t>
      </w:r>
    </w:p>
    <w:p w14:paraId="05C4A0E6" w14:textId="77777777" w:rsidR="009503F7" w:rsidRDefault="009503F7" w:rsidP="009503F7">
      <w:pPr>
        <w:rPr>
          <w:lang w:val="ru-RU"/>
        </w:rPr>
      </w:pPr>
    </w:p>
    <w:p w14:paraId="4426A529" w14:textId="6F4B6292" w:rsidR="009503F7" w:rsidRDefault="009503F7" w:rsidP="009503F7">
      <w:pPr>
        <w:rPr>
          <w:lang w:val="ru-RU"/>
        </w:rPr>
      </w:pPr>
      <w:r>
        <w:rPr>
          <w:lang w:val="ru-RU"/>
        </w:rPr>
        <w:t>Функциональный аспект - повышение эффективности управление</w:t>
      </w:r>
    </w:p>
    <w:p w14:paraId="4925488D" w14:textId="72CE350F" w:rsidR="009503F7" w:rsidRDefault="009503F7" w:rsidP="009503F7">
      <w:pPr>
        <w:rPr>
          <w:lang w:val="ru-RU"/>
        </w:rPr>
      </w:pPr>
      <w:r>
        <w:rPr>
          <w:lang w:val="ru-RU"/>
        </w:rPr>
        <w:t>Социальный аспе</w:t>
      </w:r>
    </w:p>
    <w:p w14:paraId="1CBC7351" w14:textId="77777777" w:rsidR="009503F7" w:rsidRDefault="009503F7" w:rsidP="009503F7">
      <w:pPr>
        <w:rPr>
          <w:lang w:val="ru-RU"/>
        </w:rPr>
      </w:pPr>
    </w:p>
    <w:p w14:paraId="23CD5673" w14:textId="6C961874" w:rsidR="009503F7" w:rsidRDefault="009503F7" w:rsidP="009503F7">
      <w:pPr>
        <w:rPr>
          <w:lang w:val="ru-RU"/>
        </w:rPr>
      </w:pPr>
      <w:r>
        <w:rPr>
          <w:lang w:val="ru-RU"/>
        </w:rPr>
        <w:t xml:space="preserve">Может иметь вид нового продукта применение новой информационной технологии или информационной системы </w:t>
      </w:r>
    </w:p>
    <w:p w14:paraId="70C1F967" w14:textId="0CB8AD47" w:rsidR="009503F7" w:rsidRDefault="009503F7" w:rsidP="009503F7">
      <w:pPr>
        <w:rPr>
          <w:lang w:val="ru-RU"/>
        </w:rPr>
      </w:pPr>
      <w:r>
        <w:rPr>
          <w:lang w:val="ru-RU"/>
        </w:rPr>
        <w:t>Успешность проекта – делится на успех достигнутый самим объектом и успех менеджмента,</w:t>
      </w:r>
    </w:p>
    <w:p w14:paraId="0BD490DE" w14:textId="77777777" w:rsidR="008C430A" w:rsidRDefault="008C430A" w:rsidP="009503F7">
      <w:pPr>
        <w:rPr>
          <w:lang w:val="ru-RU"/>
        </w:rPr>
      </w:pPr>
    </w:p>
    <w:p w14:paraId="77031733" w14:textId="5FD18391" w:rsidR="008C430A" w:rsidRDefault="008C430A" w:rsidP="009503F7">
      <w:pPr>
        <w:rPr>
          <w:lang w:val="ru-RU"/>
        </w:rPr>
      </w:pPr>
      <w:r>
        <w:rPr>
          <w:lang w:val="ru-RU"/>
        </w:rPr>
        <w:t>Рентабельнооооооость</w:t>
      </w:r>
    </w:p>
    <w:p w14:paraId="3C83A963" w14:textId="77777777" w:rsidR="008C430A" w:rsidRDefault="008C430A" w:rsidP="009503F7">
      <w:pPr>
        <w:rPr>
          <w:lang w:val="ru-RU"/>
        </w:rPr>
      </w:pPr>
    </w:p>
    <w:p w14:paraId="3E639E30" w14:textId="063CFE1E" w:rsidR="008C430A" w:rsidRDefault="008C430A" w:rsidP="009503F7">
      <w:pPr>
        <w:rPr>
          <w:lang w:val="ru-RU"/>
        </w:rPr>
      </w:pPr>
      <w:r>
        <w:rPr>
          <w:lang w:val="ru-RU"/>
        </w:rPr>
        <w:t>Успех менеджемента – это проект можно по разному заверштить преокт завершен в намчеченыый срок и уложился в бюджет</w:t>
      </w:r>
    </w:p>
    <w:p w14:paraId="6F96F0DE" w14:textId="77777777" w:rsidR="008C430A" w:rsidRDefault="008C430A" w:rsidP="009503F7">
      <w:pPr>
        <w:rPr>
          <w:lang w:val="ru-RU"/>
        </w:rPr>
      </w:pPr>
    </w:p>
    <w:p w14:paraId="0AA54F14" w14:textId="77777777" w:rsidR="008C430A" w:rsidRDefault="008C430A" w:rsidP="009503F7">
      <w:pPr>
        <w:rPr>
          <w:lang w:val="ru-RU"/>
        </w:rPr>
      </w:pPr>
      <w:r>
        <w:rPr>
          <w:lang w:val="ru-RU"/>
        </w:rPr>
        <w:t>Индиктаор успешности проекта который называется мягкие данные и индикатор криззиса проекта жесткий данн</w:t>
      </w:r>
    </w:p>
    <w:p w14:paraId="75C6A0F0" w14:textId="5B83A56F" w:rsidR="008C430A" w:rsidRDefault="008C430A" w:rsidP="009503F7">
      <w:pPr>
        <w:rPr>
          <w:lang w:val="ru-RU"/>
        </w:rPr>
      </w:pPr>
      <w:r>
        <w:rPr>
          <w:lang w:val="ru-RU"/>
        </w:rPr>
        <w:t>Ый</w:t>
      </w:r>
    </w:p>
    <w:p w14:paraId="1E836362" w14:textId="77777777" w:rsidR="008C430A" w:rsidRDefault="008C430A" w:rsidP="009503F7">
      <w:pPr>
        <w:rPr>
          <w:lang w:val="ru-RU"/>
        </w:rPr>
      </w:pPr>
    </w:p>
    <w:p w14:paraId="7C2ACCBF" w14:textId="7BF75158" w:rsidR="008C430A" w:rsidRDefault="008C430A" w:rsidP="009503F7">
      <w:pPr>
        <w:rPr>
          <w:lang w:val="ru-RU"/>
        </w:rPr>
      </w:pPr>
      <w:r>
        <w:rPr>
          <w:lang w:val="ru-RU"/>
        </w:rPr>
        <w:t>Оценка хэкономической оценки проекта</w:t>
      </w:r>
    </w:p>
    <w:p w14:paraId="77C38684" w14:textId="77777777" w:rsidR="00A26892" w:rsidRDefault="00A26892" w:rsidP="009503F7">
      <w:pPr>
        <w:rPr>
          <w:lang w:val="ru-RU"/>
        </w:rPr>
      </w:pPr>
    </w:p>
    <w:p w14:paraId="2CD6540B" w14:textId="24BB2474" w:rsidR="00A26892" w:rsidRDefault="00A26892" w:rsidP="009503F7">
      <w:pPr>
        <w:rPr>
          <w:lang w:val="ru-RU"/>
        </w:rPr>
      </w:pPr>
      <w:r>
        <w:rPr>
          <w:lang w:val="ru-RU"/>
        </w:rPr>
        <w:t>Риск инвестора связанный с осуществлением проектаж</w:t>
      </w:r>
    </w:p>
    <w:p w14:paraId="4E566326" w14:textId="77777777" w:rsidR="00A26892" w:rsidRDefault="00A26892" w:rsidP="009503F7">
      <w:pPr>
        <w:rPr>
          <w:lang w:val="ru-RU"/>
        </w:rPr>
      </w:pPr>
    </w:p>
    <w:p w14:paraId="57CAC179" w14:textId="7C6E0C77" w:rsidR="00A26892" w:rsidRPr="009503F7" w:rsidRDefault="00A26892" w:rsidP="009503F7">
      <w:pPr>
        <w:rPr>
          <w:lang w:val="ru-RU"/>
        </w:rPr>
      </w:pPr>
      <w:r>
        <w:rPr>
          <w:lang w:val="ru-RU"/>
        </w:rPr>
        <w:t>Окусепт инвестиций в пределах срока удовлетворяющих инвестора</w:t>
      </w:r>
    </w:p>
    <w:sectPr w:rsidR="00A26892" w:rsidRPr="009503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1AF2"/>
    <w:multiLevelType w:val="multilevel"/>
    <w:tmpl w:val="C104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00FAF"/>
    <w:multiLevelType w:val="multilevel"/>
    <w:tmpl w:val="9BBE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D1790A"/>
    <w:multiLevelType w:val="multilevel"/>
    <w:tmpl w:val="A006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A94F51"/>
    <w:multiLevelType w:val="multilevel"/>
    <w:tmpl w:val="33549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AD4644"/>
    <w:multiLevelType w:val="multilevel"/>
    <w:tmpl w:val="D0AE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712612">
    <w:abstractNumId w:val="2"/>
  </w:num>
  <w:num w:numId="2" w16cid:durableId="1503617804">
    <w:abstractNumId w:val="3"/>
  </w:num>
  <w:num w:numId="3" w16cid:durableId="1823689638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883981391">
    <w:abstractNumId w:val="0"/>
    <w:lvlOverride w:ilvl="0">
      <w:lvl w:ilvl="0">
        <w:numFmt w:val="lowerLetter"/>
        <w:lvlText w:val="%1."/>
        <w:lvlJc w:val="left"/>
      </w:lvl>
    </w:lvlOverride>
  </w:num>
  <w:num w:numId="5" w16cid:durableId="112214793">
    <w:abstractNumId w:val="1"/>
    <w:lvlOverride w:ilvl="0">
      <w:lvl w:ilvl="0">
        <w:numFmt w:val="lowerLetter"/>
        <w:lvlText w:val="%1."/>
        <w:lvlJc w:val="left"/>
      </w:lvl>
    </w:lvlOverride>
  </w:num>
  <w:num w:numId="6" w16cid:durableId="1784114177">
    <w:abstractNumId w:val="1"/>
    <w:lvlOverride w:ilvl="0">
      <w:lvl w:ilvl="0">
        <w:numFmt w:val="lowerLetter"/>
        <w:lvlText w:val="%1."/>
        <w:lvlJc w:val="left"/>
      </w:lvl>
    </w:lvlOverride>
  </w:num>
  <w:num w:numId="7" w16cid:durableId="617494968">
    <w:abstractNumId w:val="4"/>
  </w:num>
  <w:num w:numId="8" w16cid:durableId="1028678178">
    <w:abstractNumId w:val="4"/>
    <w:lvlOverride w:ilvl="1">
      <w:lvl w:ilvl="1">
        <w:numFmt w:val="lowerLetter"/>
        <w:lvlText w:val="%2."/>
        <w:lvlJc w:val="left"/>
      </w:lvl>
    </w:lvlOverride>
  </w:num>
  <w:num w:numId="9" w16cid:durableId="586697928">
    <w:abstractNumId w:val="4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56"/>
    <w:rsid w:val="001A76FF"/>
    <w:rsid w:val="002C45A7"/>
    <w:rsid w:val="00307176"/>
    <w:rsid w:val="003D1D56"/>
    <w:rsid w:val="00650182"/>
    <w:rsid w:val="0075114F"/>
    <w:rsid w:val="008C430A"/>
    <w:rsid w:val="008F393B"/>
    <w:rsid w:val="009503F7"/>
    <w:rsid w:val="00A26892"/>
    <w:rsid w:val="00AE390A"/>
    <w:rsid w:val="00E0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EE7AB"/>
  <w15:chartTrackingRefBased/>
  <w15:docId w15:val="{AB0DD4B6-E45B-4D64-BC7F-DBEB2DF3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D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D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D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D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D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D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D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D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D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D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1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dron</dc:creator>
  <cp:keywords/>
  <dc:description/>
  <cp:lastModifiedBy>dron</cp:lastModifiedBy>
  <cp:revision>3</cp:revision>
  <dcterms:created xsi:type="dcterms:W3CDTF">2026-02-12T13:28:00Z</dcterms:created>
  <dcterms:modified xsi:type="dcterms:W3CDTF">2026-02-12T14:01:00Z</dcterms:modified>
</cp:coreProperties>
</file>