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12" w:rsidRDefault="003179D2">
      <w:pPr>
        <w:rPr>
          <w:rFonts w:ascii="Impact" w:hAnsi="Impact" w:cs="Arial"/>
        </w:rPr>
      </w:pPr>
      <w:r>
        <w:rPr>
          <w:rFonts w:ascii="Impact" w:hAnsi="Impact" w:cs="Arial"/>
        </w:rPr>
        <w:t>Properties of Real Numbers</w:t>
      </w:r>
    </w:p>
    <w:p w:rsidR="003179D2" w:rsidRPr="00FD6FB9" w:rsidRDefault="003179D2">
      <w:pPr>
        <w:rPr>
          <w:rFonts w:ascii="Arial" w:hAnsi="Arial" w:cs="Arial"/>
        </w:rPr>
      </w:pPr>
      <w:r w:rsidRPr="00FD6FB9">
        <w:rPr>
          <w:rFonts w:ascii="Arial" w:hAnsi="Arial" w:cs="Arial"/>
        </w:rPr>
        <w:t xml:space="preserve">For any real numbers </w:t>
      </w:r>
      <w:r w:rsidRPr="00FD6FB9">
        <w:rPr>
          <w:rFonts w:ascii="Arial" w:hAnsi="Arial" w:cs="Arial"/>
          <w:b/>
          <w:i/>
          <w:color w:val="FF0000"/>
        </w:rPr>
        <w:t>a</w:t>
      </w:r>
      <w:r w:rsidRPr="00FD6FB9">
        <w:rPr>
          <w:rFonts w:ascii="Arial" w:hAnsi="Arial" w:cs="Arial"/>
        </w:rPr>
        <w:t xml:space="preserve">, </w:t>
      </w:r>
      <w:r w:rsidRPr="00FD6FB9">
        <w:rPr>
          <w:rFonts w:ascii="Arial" w:hAnsi="Arial" w:cs="Arial"/>
          <w:b/>
          <w:i/>
          <w:color w:val="00B0F0"/>
        </w:rPr>
        <w:t>b</w:t>
      </w:r>
      <w:r w:rsidRPr="00FD6FB9">
        <w:rPr>
          <w:rFonts w:ascii="Arial" w:hAnsi="Arial" w:cs="Arial"/>
        </w:rPr>
        <w:t xml:space="preserve">, </w:t>
      </w:r>
      <w:r w:rsidRPr="00FD6FB9">
        <w:rPr>
          <w:rFonts w:ascii="Arial" w:hAnsi="Arial" w:cs="Arial"/>
          <w:b/>
          <w:i/>
          <w:color w:val="00B050"/>
        </w:rPr>
        <w:t>c</w:t>
      </w:r>
      <w:r w:rsidR="00AA5127" w:rsidRPr="00FD6FB9">
        <w:rPr>
          <w:rFonts w:ascii="Arial" w:hAnsi="Arial" w:cs="Arial"/>
        </w:rPr>
        <w:t>:</w:t>
      </w:r>
    </w:p>
    <w:p w:rsidR="00AA5127" w:rsidRDefault="00AA5127" w:rsidP="00AA5127">
      <w:pPr>
        <w:pStyle w:val="Heading2"/>
        <w:jc w:val="center"/>
      </w:pPr>
      <w:r w:rsidRPr="00AA5127">
        <w:t>Communicative</w:t>
      </w:r>
      <w:r>
        <w:t xml:space="preserve"> Properties:</w:t>
      </w:r>
    </w:p>
    <w:p w:rsidR="00AA5127" w:rsidRPr="00AA5127" w:rsidRDefault="00AA5127" w:rsidP="00AA5127">
      <w:pPr>
        <w:jc w:val="center"/>
        <w:rPr>
          <w:rFonts w:cstheme="minorHAnsi"/>
          <w:b/>
        </w:rPr>
      </w:pPr>
      <w:r>
        <w:rPr>
          <w:rFonts w:cstheme="minorHAnsi"/>
          <w:b/>
        </w:rPr>
        <w:t>Addition</w:t>
      </w:r>
    </w:p>
    <w:p w:rsidR="00AA5127" w:rsidRPr="00AA5127" w:rsidRDefault="00AA5127">
      <w:pPr>
        <w:rPr>
          <w:rFonts w:eastAsiaTheme="minorEastAsia" w:cstheme="minorHAnsi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  <m:r>
            <w:rPr>
              <w:rFonts w:ascii="Cambria Math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  <w:color w:val="00B0F0"/>
            </w:rPr>
            <m:t>b</m:t>
          </m:r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color w:val="00B0F0"/>
            </w:rPr>
            <m:t>b</m:t>
          </m:r>
          <m:r>
            <w:rPr>
              <w:rFonts w:ascii="Cambria Math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</m:oMath>
      </m:oMathPara>
    </w:p>
    <w:p w:rsidR="00AA5127" w:rsidRDefault="00AA5127" w:rsidP="00AA5127">
      <w:pPr>
        <w:tabs>
          <w:tab w:val="left" w:pos="3240"/>
        </w:tabs>
        <w:jc w:val="center"/>
        <w:rPr>
          <w:rFonts w:cstheme="minorHAnsi"/>
        </w:rPr>
      </w:pPr>
      <w:r>
        <w:rPr>
          <w:rFonts w:cstheme="minorHAnsi"/>
          <w:b/>
        </w:rPr>
        <w:t>Multiplication</w:t>
      </w:r>
    </w:p>
    <w:p w:rsidR="00AA5127" w:rsidRPr="00AA5127" w:rsidRDefault="00AA5127" w:rsidP="00AA5127">
      <w:pPr>
        <w:tabs>
          <w:tab w:val="left" w:pos="3240"/>
        </w:tabs>
        <w:rPr>
          <w:rFonts w:eastAsiaTheme="minorEastAsia" w:cstheme="minorHAnsi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 w:cstheme="minorHAnsi"/>
              <w:color w:val="00B0F0"/>
            </w:rPr>
            <m:t>b</m:t>
          </m:r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color w:val="00B0F0"/>
            </w:rPr>
            <m:t>b</m:t>
          </m:r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</m:oMath>
      </m:oMathPara>
    </w:p>
    <w:p w:rsidR="00AA5127" w:rsidRDefault="00AA5127" w:rsidP="00AA5127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Associative Properties:</w:t>
      </w:r>
    </w:p>
    <w:p w:rsidR="00AA5127" w:rsidRDefault="00AA5127" w:rsidP="00AA5127">
      <w:pPr>
        <w:tabs>
          <w:tab w:val="left" w:pos="3240"/>
        </w:tabs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Addition</w:t>
      </w:r>
    </w:p>
    <w:p w:rsidR="00AA5127" w:rsidRPr="00AA5127" w:rsidRDefault="00AA5127" w:rsidP="00AA5127">
      <w:pPr>
        <w:tabs>
          <w:tab w:val="left" w:pos="3240"/>
        </w:tabs>
        <w:jc w:val="center"/>
        <w:rPr>
          <w:rFonts w:eastAsiaTheme="minorEastAsia" w:cstheme="minorHAnsi"/>
          <w:b/>
          <w:color w:val="00B05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B0F0"/>
                </w:rPr>
                <m:t>b</m:t>
              </m:r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50"/>
                </w:rPr>
                <m:t>c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</w:rPr>
                <m:t>a</m:t>
              </m:r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F0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  <w:color w:val="00B050"/>
            </w:rPr>
            <m:t>c</m:t>
          </m:r>
        </m:oMath>
      </m:oMathPara>
    </w:p>
    <w:p w:rsidR="00AA5127" w:rsidRDefault="00AA5127" w:rsidP="00AA5127">
      <w:pPr>
        <w:tabs>
          <w:tab w:val="left" w:pos="3240"/>
        </w:tabs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Multiplication</w:t>
      </w:r>
    </w:p>
    <w:p w:rsidR="00AA5127" w:rsidRPr="00AA5127" w:rsidRDefault="00AA5127" w:rsidP="00AA5127">
      <w:pPr>
        <w:tabs>
          <w:tab w:val="left" w:pos="3240"/>
        </w:tabs>
        <w:jc w:val="center"/>
        <w:rPr>
          <w:rFonts w:eastAsiaTheme="minorEastAsia" w:cstheme="minorHAnsi"/>
          <w:b/>
          <w:color w:val="00B05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50"/>
                </w:rPr>
                <m:t>c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B050"/>
            </w:rPr>
            <m:t>c</m:t>
          </m:r>
        </m:oMath>
      </m:oMathPara>
    </w:p>
    <w:p w:rsidR="00AA5127" w:rsidRDefault="00AA5127" w:rsidP="00AA5127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Additive identity Property:</w:t>
      </w:r>
    </w:p>
    <w:p w:rsidR="00AA5127" w:rsidRPr="00FD6FB9" w:rsidRDefault="00AA5127" w:rsidP="00AA5127">
      <w:pPr>
        <w:rPr>
          <w:rFonts w:asciiTheme="majorHAnsi" w:eastAsiaTheme="minorEastAsia" w:hAnsiTheme="majorHAnsi" w:cstheme="majorBidi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+0=0+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</m:oMath>
      </m:oMathPara>
    </w:p>
    <w:p w:rsidR="00FD6FB9" w:rsidRDefault="00FD6FB9" w:rsidP="00FD6FB9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Additive inverse Property:</w:t>
      </w:r>
    </w:p>
    <w:p w:rsidR="00FD6FB9" w:rsidRPr="00FD6FB9" w:rsidRDefault="00FD6FB9" w:rsidP="00FD6F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D6FB9" w:rsidRDefault="00FD6FB9" w:rsidP="00FD6FB9">
      <w:pPr>
        <w:pStyle w:val="Heading2"/>
        <w:jc w:val="center"/>
      </w:pPr>
      <w:r>
        <w:t>Multiplicative identity Property:</w:t>
      </w:r>
    </w:p>
    <w:p w:rsidR="00FD6FB9" w:rsidRPr="00FD6FB9" w:rsidRDefault="00FD6FB9" w:rsidP="00FD6FB9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∙1=1∙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</m:oMath>
      </m:oMathPara>
    </w:p>
    <w:p w:rsidR="00FD6FB9" w:rsidRDefault="00FD6FB9" w:rsidP="00FD6FB9">
      <w:pPr>
        <w:pStyle w:val="Heading2"/>
        <w:jc w:val="center"/>
      </w:pPr>
      <w:r>
        <w:t>Multiplicative inverse Property:</w:t>
      </w:r>
    </w:p>
    <w:p w:rsidR="00FD6FB9" w:rsidRPr="00FD6FB9" w:rsidRDefault="00FD6FB9" w:rsidP="00FD6FB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=1 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≠0)</m:t>
          </m:r>
        </m:oMath>
      </m:oMathPara>
    </w:p>
    <w:p w:rsidR="00FD6FB9" w:rsidRDefault="00FD6FB9" w:rsidP="00FD6FB9">
      <w:pPr>
        <w:pStyle w:val="Heading2"/>
        <w:jc w:val="center"/>
      </w:pPr>
      <w:r>
        <w:t>Distributive Property:</w:t>
      </w:r>
    </w:p>
    <w:p w:rsidR="00FD6FB9" w:rsidRPr="00FD6FB9" w:rsidRDefault="00FD6FB9" w:rsidP="00FD6FB9">
      <w:pPr>
        <w:rPr>
          <w:rFonts w:eastAsiaTheme="minorEastAsia"/>
          <w:b/>
          <w:color w:val="00B05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B050"/>
            </w:rPr>
            <m:t>c</m:t>
          </m:r>
        </m:oMath>
      </m:oMathPara>
    </w:p>
    <w:p w:rsidR="00FD6FB9" w:rsidRPr="00FD6FB9" w:rsidRDefault="00FD6FB9" w:rsidP="00FD6FB9">
      <w:pPr>
        <w:rPr>
          <w:rFonts w:eastAsiaTheme="minorEastAsia"/>
          <w:b/>
          <w:color w:val="00B050"/>
        </w:rPr>
      </w:pPr>
    </w:p>
    <w:p w:rsidR="00DA28A9" w:rsidRDefault="00DA28A9" w:rsidP="00FD6FB9">
      <w:pPr>
        <w:rPr>
          <w:rFonts w:ascii="Impact" w:eastAsiaTheme="minorEastAsia" w:hAnsi="Impact"/>
        </w:rPr>
      </w:pPr>
    </w:p>
    <w:p w:rsidR="00DA28A9" w:rsidRDefault="00DA28A9" w:rsidP="00FD6FB9">
      <w:pPr>
        <w:rPr>
          <w:rFonts w:ascii="Impact" w:eastAsiaTheme="minorEastAsia" w:hAnsi="Impact"/>
        </w:rPr>
      </w:pPr>
    </w:p>
    <w:p w:rsidR="00DA28A9" w:rsidRDefault="00DA28A9" w:rsidP="00FD6FB9">
      <w:pPr>
        <w:rPr>
          <w:rFonts w:ascii="Impact" w:eastAsiaTheme="minorEastAsia" w:hAnsi="Impact"/>
        </w:rPr>
      </w:pPr>
    </w:p>
    <w:p w:rsidR="00DA28A9" w:rsidRDefault="00DA28A9" w:rsidP="00FD6FB9">
      <w:pPr>
        <w:rPr>
          <w:rFonts w:ascii="Impact" w:eastAsiaTheme="minorEastAsia" w:hAnsi="Impact"/>
        </w:rPr>
      </w:pPr>
    </w:p>
    <w:p w:rsidR="00FD6FB9" w:rsidRDefault="00FD6FB9" w:rsidP="00FD6FB9">
      <w:pPr>
        <w:rPr>
          <w:rFonts w:ascii="Impact" w:eastAsiaTheme="minorEastAsia" w:hAnsi="Impact"/>
        </w:rPr>
      </w:pPr>
      <w:r w:rsidRPr="00FD6FB9">
        <w:rPr>
          <w:rFonts w:ascii="Impact" w:eastAsiaTheme="minorEastAsia" w:hAnsi="Impact"/>
        </w:rPr>
        <w:lastRenderedPageBreak/>
        <w:t xml:space="preserve">Absolute </w:t>
      </w:r>
      <w:r>
        <w:rPr>
          <w:rFonts w:ascii="Impact" w:eastAsiaTheme="minorEastAsia" w:hAnsi="Impact"/>
        </w:rPr>
        <w:t>Value</w:t>
      </w:r>
    </w:p>
    <w:p w:rsidR="00FD6FB9" w:rsidRDefault="00FD6FB9" w:rsidP="00FD6FB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For any real number </w:t>
      </w:r>
      <w:r w:rsidRPr="00FD6FB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  <w:b/>
        </w:rPr>
        <w:t>,</w:t>
      </w:r>
    </w:p>
    <w:p w:rsidR="00FD6FB9" w:rsidRPr="00DA28A9" w:rsidRDefault="00FD6FB9" w:rsidP="00FD6FB9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,  &amp;</m:t>
                  </m:r>
                  <m:r>
                    <w:rPr>
                      <w:rFonts w:ascii="Cambria Math" w:hAnsi="Cambria Math" w:cs="Arial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,  &amp;</m:t>
                  </m:r>
                  <m:r>
                    <w:rPr>
                      <w:rFonts w:ascii="Cambria Math" w:hAnsi="Cambria Math" w:cs="Arial"/>
                    </w:rPr>
                    <m:t xml:space="preserve">if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0</m:t>
                  </m:r>
                </m:e>
              </m:eqArr>
            </m:e>
          </m:d>
        </m:oMath>
      </m:oMathPara>
    </w:p>
    <w:p w:rsidR="00DA28A9" w:rsidRDefault="00DA28A9" w:rsidP="00FD6F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is non-negative, the absolute value of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  <w:b/>
          <w:color w:val="FF0000"/>
        </w:rPr>
        <w:t xml:space="preserve"> </w:t>
      </w:r>
      <w:r w:rsidRPr="00DA28A9">
        <w:rPr>
          <w:rFonts w:ascii="Arial" w:hAnsi="Arial" w:cs="Arial"/>
        </w:rPr>
        <w:t>is</w:t>
      </w:r>
      <w:r>
        <w:rPr>
          <w:rFonts w:ascii="Arial" w:hAnsi="Arial" w:cs="Arial"/>
          <w:b/>
        </w:rPr>
        <w:t xml:space="preserve">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>. When</w:t>
      </w:r>
      <w:r w:rsidRPr="00DA28A9">
        <w:rPr>
          <w:rFonts w:ascii="Arial" w:hAnsi="Arial" w:cs="Arial"/>
          <w:b/>
          <w:color w:val="FF0000"/>
        </w:rPr>
        <w:t xml:space="preserve">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</w:rPr>
        <w:t xml:space="preserve">is negative, the absolute value of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 xml:space="preserve"> is the opposite, or additive inverse, of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>.</w:t>
      </w:r>
    </w:p>
    <w:p w:rsidR="00DA28A9" w:rsidRDefault="00DA28A9" w:rsidP="00FD6FB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 xml:space="preserve"> </m:t>
        </m:r>
      </m:oMath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never negative; that is, for any real number </w:t>
      </w:r>
      <w:r w:rsidRPr="00DA28A9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≥</m:t>
        </m:r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</w:p>
    <w:p w:rsidR="002F696A" w:rsidRDefault="002F696A" w:rsidP="00FD6FB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A28A9" w:rsidRDefault="00DA28A9" w:rsidP="00FD6FB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Distance Between two Points on the Number line</w:t>
      </w:r>
    </w:p>
    <w:p w:rsidR="00DA28A9" w:rsidRDefault="00DA28A9" w:rsidP="00FD6F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real numbers </w:t>
      </w:r>
      <w:r w:rsidRPr="00DA28A9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DA28A9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, the distance between </w:t>
      </w:r>
      <w:r w:rsidRPr="00DA28A9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DA28A9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is</w:t>
      </w:r>
    </w:p>
    <w:p w:rsidR="009E317D" w:rsidRPr="009E317D" w:rsidRDefault="009E317D" w:rsidP="00FD6FB9">
      <w:pPr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  <m: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</m:e>
          </m:d>
        </m:oMath>
      </m:oMathPara>
    </w:p>
    <w:p w:rsidR="009E317D" w:rsidRDefault="009E317D" w:rsidP="009E317D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or</w:t>
      </w:r>
      <w:proofErr w:type="gramEnd"/>
    </w:p>
    <w:p w:rsidR="002F696A" w:rsidRPr="002F696A" w:rsidRDefault="009E317D" w:rsidP="002F696A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  <m: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</m:d>
        </m:oMath>
      </m:oMathPara>
    </w:p>
    <w:p w:rsidR="002F696A" w:rsidRPr="002F696A" w:rsidRDefault="002F696A" w:rsidP="002F696A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</w:rPr>
      </w:pPr>
    </w:p>
    <w:p w:rsidR="009E317D" w:rsidRDefault="009E317D" w:rsidP="009E317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Integers as Exponents</w:t>
      </w:r>
    </w:p>
    <w:p w:rsidR="009E317D" w:rsidRDefault="009E317D" w:rsidP="009E317D">
      <w:pPr>
        <w:rPr>
          <w:rFonts w:ascii="Arial" w:eastAsiaTheme="minorEastAsia" w:hAnsi="Arial" w:cs="Arial"/>
          <w:b/>
          <w:color w:val="7030A0"/>
        </w:rPr>
      </w:pPr>
      <w:r>
        <w:rPr>
          <w:rFonts w:ascii="Arial" w:eastAsiaTheme="minorEastAsia" w:hAnsi="Arial" w:cs="Arial"/>
        </w:rPr>
        <w:t xml:space="preserve">For any positive integer </w:t>
      </w:r>
      <w:r w:rsidRPr="009E317D">
        <w:rPr>
          <w:rFonts w:ascii="Arial" w:eastAsiaTheme="minorEastAsia" w:hAnsi="Arial" w:cs="Arial"/>
          <w:b/>
          <w:color w:val="7030A0"/>
        </w:rPr>
        <w:t>n</w:t>
      </w:r>
    </w:p>
    <w:p w:rsidR="009E317D" w:rsidRPr="009E317D" w:rsidRDefault="009E317D" w:rsidP="009E317D">
      <w:pPr>
        <w:rPr>
          <w:rFonts w:ascii="Arial" w:eastAsiaTheme="minorEastAsia" w:hAnsi="Arial" w:cs="Arial"/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</w:rPr>
                <m:t>n</m:t>
              </m:r>
            </m:sup>
          </m:sSup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</w:rPr>
            <m:t>∙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</w:rPr>
            <m:t>∙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</w:rPr>
            <m:t>⋯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a</m:t>
          </m:r>
        </m:oMath>
      </m:oMathPara>
    </w:p>
    <w:p w:rsidR="009E317D" w:rsidRDefault="009E317D" w:rsidP="009E317D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w:r w:rsidRPr="009E317D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, is the base and </w:t>
      </w:r>
      <w:r w:rsidRPr="009E317D">
        <w:rPr>
          <w:rFonts w:ascii="Arial" w:eastAsiaTheme="minorEastAsia" w:hAnsi="Arial" w:cs="Arial"/>
          <w:b/>
          <w:color w:val="7030A0"/>
        </w:rPr>
        <w:t>n</w:t>
      </w:r>
      <w:r>
        <w:rPr>
          <w:rFonts w:ascii="Arial" w:eastAsiaTheme="minorEastAsia" w:hAnsi="Arial" w:cs="Arial"/>
        </w:rPr>
        <w:t xml:space="preserve"> is the exponent.</w:t>
      </w:r>
    </w:p>
    <w:p w:rsidR="002F696A" w:rsidRDefault="002F696A" w:rsidP="009E317D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F696A" w:rsidRDefault="002F696A" w:rsidP="009E317D">
      <w:pPr>
        <w:rPr>
          <w:rFonts w:ascii="Arial" w:eastAsiaTheme="minorEastAsia" w:hAnsi="Arial" w:cs="Arial"/>
        </w:rPr>
      </w:pPr>
    </w:p>
    <w:p w:rsidR="002F696A" w:rsidRDefault="002F696A" w:rsidP="009E317D">
      <w:pPr>
        <w:rPr>
          <w:rFonts w:ascii="Impact" w:eastAsiaTheme="minorEastAsia" w:hAnsi="Impact" w:cs="Arial"/>
        </w:rPr>
      </w:pPr>
    </w:p>
    <w:p w:rsidR="002F696A" w:rsidRDefault="002F696A" w:rsidP="009E317D">
      <w:pPr>
        <w:rPr>
          <w:rFonts w:ascii="Impact" w:eastAsiaTheme="minorEastAsia" w:hAnsi="Impact" w:cs="Arial"/>
        </w:rPr>
      </w:pPr>
    </w:p>
    <w:p w:rsidR="002F696A" w:rsidRDefault="002F696A" w:rsidP="009E317D">
      <w:pPr>
        <w:rPr>
          <w:rFonts w:ascii="Impact" w:eastAsiaTheme="minorEastAsia" w:hAnsi="Impact" w:cs="Arial"/>
        </w:rPr>
      </w:pPr>
    </w:p>
    <w:p w:rsidR="002F696A" w:rsidRDefault="002F696A" w:rsidP="009E317D">
      <w:pPr>
        <w:rPr>
          <w:rFonts w:ascii="Impact" w:eastAsiaTheme="minorEastAsia" w:hAnsi="Impact" w:cs="Arial"/>
        </w:rPr>
      </w:pPr>
    </w:p>
    <w:p w:rsidR="009E317D" w:rsidRDefault="009E317D" w:rsidP="009E317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Zero and negative-integer exponents</w:t>
      </w:r>
    </w:p>
    <w:p w:rsidR="009E317D" w:rsidRDefault="009E317D" w:rsidP="009E317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non-zero real number </w:t>
      </w:r>
      <w:r w:rsidRPr="009E317D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any integer </w:t>
      </w:r>
      <w:r w:rsidRPr="002F696A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>,</w:t>
      </w:r>
    </w:p>
    <w:p w:rsidR="009E317D" w:rsidRPr="009E317D" w:rsidRDefault="009E317D" w:rsidP="009E317D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r>
            <w:rPr>
              <w:rFonts w:ascii="Cambria Math" w:hAnsi="Cambria Math" w:cs="Arial"/>
            </w:rPr>
            <m:t>=1</m:t>
          </m:r>
        </m:oMath>
      </m:oMathPara>
    </w:p>
    <w:p w:rsidR="009E317D" w:rsidRDefault="009E317D" w:rsidP="009E317D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</w:p>
    <w:p w:rsidR="002F696A" w:rsidRPr="002F696A" w:rsidRDefault="009E317D" w:rsidP="002F696A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</m:den>
          </m:f>
        </m:oMath>
      </m:oMathPara>
    </w:p>
    <w:p w:rsidR="002F696A" w:rsidRPr="002F696A" w:rsidRDefault="002F696A" w:rsidP="002F696A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</w:rPr>
      </w:pPr>
    </w:p>
    <w:p w:rsidR="002F696A" w:rsidRDefault="002F696A" w:rsidP="002F696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non-zero numbers </w:t>
      </w:r>
      <w:r w:rsidRPr="002F696A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2F696A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and any integers </w:t>
      </w:r>
      <w:r w:rsidRPr="002F696A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 xml:space="preserve"> and </w:t>
      </w:r>
      <w:r w:rsidRPr="002F696A">
        <w:rPr>
          <w:rFonts w:ascii="Arial" w:eastAsiaTheme="minorEastAsia" w:hAnsi="Arial" w:cs="Arial"/>
          <w:b/>
          <w:color w:val="7030A0"/>
        </w:rPr>
        <w:t>n</w:t>
      </w:r>
      <w:r>
        <w:rPr>
          <w:rFonts w:ascii="Arial" w:eastAsiaTheme="minorEastAsia" w:hAnsi="Arial" w:cs="Arial"/>
        </w:rPr>
        <w:t>,</w:t>
      </w:r>
    </w:p>
    <w:p w:rsidR="002F696A" w:rsidRPr="00C02B03" w:rsidRDefault="002F696A" w:rsidP="002F696A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</m:den>
          </m:f>
        </m:oMath>
      </m:oMathPara>
    </w:p>
    <w:p w:rsidR="00C02B03" w:rsidRDefault="00C02B03" w:rsidP="002F696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C02B03" w:rsidRDefault="00C02B03" w:rsidP="00C02B0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Properties of Exponents</w:t>
      </w:r>
    </w:p>
    <w:p w:rsidR="00C02B03" w:rsidRDefault="00C02B03" w:rsidP="00C02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any real numbers </w:t>
      </w:r>
      <w:proofErr w:type="gramStart"/>
      <w:r w:rsidRPr="00C02B03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 xml:space="preserve"> and</w:t>
      </w:r>
      <w:proofErr w:type="gramEnd"/>
      <w:r>
        <w:rPr>
          <w:rFonts w:ascii="Arial" w:hAnsi="Arial" w:cs="Arial"/>
        </w:rPr>
        <w:t xml:space="preserve"> </w:t>
      </w:r>
      <w:r w:rsidRPr="00C02B03">
        <w:rPr>
          <w:rFonts w:ascii="Arial" w:hAnsi="Arial" w:cs="Arial"/>
          <w:b/>
          <w:color w:val="00B0F0"/>
        </w:rPr>
        <w:t>b</w:t>
      </w:r>
      <w:r>
        <w:rPr>
          <w:rFonts w:ascii="Arial" w:hAnsi="Arial" w:cs="Arial"/>
        </w:rPr>
        <w:t xml:space="preserve"> and any integers </w:t>
      </w:r>
      <w:r w:rsidRPr="00C02B03">
        <w:rPr>
          <w:rFonts w:ascii="Arial" w:hAnsi="Arial" w:cs="Arial"/>
          <w:b/>
          <w:color w:val="C0504D" w:themeColor="accent2"/>
        </w:rPr>
        <w:t>m</w:t>
      </w:r>
      <w:r>
        <w:rPr>
          <w:rFonts w:ascii="Arial" w:hAnsi="Arial" w:cs="Arial"/>
        </w:rPr>
        <w:t xml:space="preserve"> and </w:t>
      </w:r>
      <w:r w:rsidRPr="00C02B03">
        <w:rPr>
          <w:rFonts w:ascii="Arial" w:hAnsi="Arial" w:cs="Arial"/>
          <w:b/>
          <w:color w:val="7030A0"/>
        </w:rPr>
        <w:t>n</w:t>
      </w:r>
      <w:r>
        <w:rPr>
          <w:rFonts w:ascii="Arial" w:hAnsi="Arial" w:cs="Arial"/>
        </w:rPr>
        <w:t xml:space="preserve">, assuming </w:t>
      </w:r>
      <w:r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 is not raised to a non-positive number:</w:t>
      </w:r>
    </w:p>
    <w:p w:rsidR="00C02B03" w:rsidRDefault="00C02B03" w:rsidP="00C02B03">
      <w:pPr>
        <w:pStyle w:val="Heading2"/>
        <w:jc w:val="center"/>
      </w:pPr>
      <w:r>
        <w:t>Product Rule:</w:t>
      </w:r>
    </w:p>
    <w:p w:rsidR="00C02B03" w:rsidRPr="00C02B03" w:rsidRDefault="00C02B03" w:rsidP="00C02B0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sup>
          </m:sSup>
        </m:oMath>
      </m:oMathPara>
    </w:p>
    <w:p w:rsidR="00C02B03" w:rsidRDefault="00C02B03" w:rsidP="00C02B03">
      <w:pPr>
        <w:pStyle w:val="Heading2"/>
        <w:jc w:val="center"/>
      </w:pPr>
      <w:r>
        <w:t>Quotient Rule:</w:t>
      </w:r>
    </w:p>
    <w:p w:rsidR="00C02B03" w:rsidRPr="00C02B03" w:rsidRDefault="00C02B03" w:rsidP="00C02B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70C0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≠0)</m:t>
          </m:r>
        </m:oMath>
      </m:oMathPara>
    </w:p>
    <w:p w:rsidR="00C02B03" w:rsidRDefault="00C02B03" w:rsidP="00C02B03">
      <w:pPr>
        <w:pStyle w:val="Heading2"/>
        <w:jc w:val="center"/>
      </w:pPr>
      <w:r>
        <w:t>Power Rule:</w:t>
      </w:r>
    </w:p>
    <w:p w:rsidR="00C02B03" w:rsidRPr="00257FF8" w:rsidRDefault="00257FF8" w:rsidP="00C02B0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n</m:t>
              </m:r>
            </m:sup>
          </m:sSup>
        </m:oMath>
      </m:oMathPara>
    </w:p>
    <w:p w:rsidR="00257FF8" w:rsidRDefault="00257FF8" w:rsidP="00257FF8">
      <w:pPr>
        <w:pStyle w:val="Heading2"/>
        <w:jc w:val="center"/>
      </w:pPr>
      <w:r>
        <w:t>Raising a product to a power</w:t>
      </w:r>
    </w:p>
    <w:p w:rsidR="00257FF8" w:rsidRPr="00257FF8" w:rsidRDefault="00257FF8" w:rsidP="00257F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r>
                <w:rPr>
                  <w:rFonts w:ascii="Cambria Math" w:hAnsi="Cambria Math"/>
                  <w:color w:val="00B0F0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</m:oMath>
      </m:oMathPara>
    </w:p>
    <w:p w:rsidR="00257FF8" w:rsidRDefault="00257FF8" w:rsidP="00257FF8">
      <w:pPr>
        <w:pStyle w:val="Heading2"/>
        <w:jc w:val="center"/>
      </w:pPr>
      <w:r>
        <w:t>Raising a quotient to a power</w:t>
      </w:r>
    </w:p>
    <w:p w:rsidR="00257FF8" w:rsidRPr="00257FF8" w:rsidRDefault="00257FF8" w:rsidP="00257FF8">
      <w:pPr>
        <w:pBdr>
          <w:bottom w:val="single" w:sz="12" w:space="1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b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(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≠0)</m:t>
          </m:r>
        </m:oMath>
      </m:oMathPara>
    </w:p>
    <w:p w:rsidR="00257FF8" w:rsidRPr="00257FF8" w:rsidRDefault="00257FF8" w:rsidP="00257FF8">
      <w:pPr>
        <w:pBdr>
          <w:bottom w:val="single" w:sz="12" w:space="1" w:color="auto"/>
        </w:pBdr>
        <w:rPr>
          <w:rFonts w:eastAsiaTheme="minorEastAsia"/>
        </w:rPr>
      </w:pPr>
      <w:bookmarkStart w:id="0" w:name="_GoBack"/>
      <w:bookmarkEnd w:id="0"/>
    </w:p>
    <w:p w:rsidR="00257FF8" w:rsidRPr="00257FF8" w:rsidRDefault="00257FF8" w:rsidP="00257FF8"/>
    <w:sectPr w:rsidR="00257FF8" w:rsidRPr="00257FF8" w:rsidSect="003179D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D2"/>
    <w:rsid w:val="00257FF8"/>
    <w:rsid w:val="002F696A"/>
    <w:rsid w:val="003179D2"/>
    <w:rsid w:val="008E6116"/>
    <w:rsid w:val="009E317D"/>
    <w:rsid w:val="00AA5127"/>
    <w:rsid w:val="00C02B03"/>
    <w:rsid w:val="00DA28A9"/>
    <w:rsid w:val="00DD53FB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1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5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1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5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dcterms:created xsi:type="dcterms:W3CDTF">2018-10-27T20:11:00Z</dcterms:created>
  <dcterms:modified xsi:type="dcterms:W3CDTF">2018-10-27T21:34:00Z</dcterms:modified>
</cp:coreProperties>
</file>