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A20B3" w14:textId="3F5A22F8" w:rsidR="00C50F96" w:rsidRDefault="00C50F96" w:rsidP="00C50F96">
      <w:pPr>
        <w:pStyle w:val="3"/>
        <w:jc w:val="center"/>
      </w:pPr>
      <w:r>
        <w:rPr>
          <w:rFonts w:hint="eastAsia"/>
        </w:rPr>
        <w:t>W</w:t>
      </w:r>
      <w:r>
        <w:t>EEK6</w:t>
      </w:r>
    </w:p>
    <w:p w14:paraId="6B54FCEC" w14:textId="5E1C2782" w:rsidR="00C50F96" w:rsidRDefault="00C50F96" w:rsidP="00C50F96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t>数据预处理</w:t>
      </w:r>
    </w:p>
    <w:p w14:paraId="79249531" w14:textId="33582776" w:rsidR="00C50F96" w:rsidRPr="00C50F96" w:rsidRDefault="00C50F96" w:rsidP="00C50F96">
      <w:pPr>
        <w:rPr>
          <w:rFonts w:ascii="Segoe UI" w:hAnsi="Segoe UI" w:cs="Segoe UI" w:hint="eastAsia"/>
          <w:szCs w:val="21"/>
          <w:shd w:val="clear" w:color="auto" w:fill="FFFFFF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t>导入依赖库及数据：</w:t>
      </w:r>
    </w:p>
    <w:p w14:paraId="0BE472AF" w14:textId="17A3C0DA" w:rsidR="00C50F96" w:rsidRDefault="00C50F96" w:rsidP="00C50F96">
      <w:pPr>
        <w:rPr>
          <w:rFonts w:ascii="Segoe UI" w:hAnsi="Segoe UI" w:cs="Segoe UI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02A16CF" wp14:editId="69B9ABBC">
            <wp:extent cx="3696020" cy="117358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AE77" w14:textId="411AE4DE" w:rsidR="00C50F96" w:rsidRDefault="00C50F96" w:rsidP="00C50F96">
      <w:pPr>
        <w:rPr>
          <w:rFonts w:ascii="Segoe UI" w:hAnsi="Segoe UI" w:cs="Segoe UI" w:hint="eastAsia"/>
          <w:szCs w:val="21"/>
          <w:shd w:val="clear" w:color="auto" w:fill="FFFFFF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t>首先用</w:t>
      </w:r>
      <w:r>
        <w:rPr>
          <w:rFonts w:ascii="Segoe UI" w:hAnsi="Segoe UI" w:cs="Segoe UI"/>
          <w:szCs w:val="21"/>
          <w:shd w:val="clear" w:color="auto" w:fill="FFFFFF"/>
        </w:rPr>
        <w:t>info()</w:t>
      </w:r>
      <w:r>
        <w:rPr>
          <w:rFonts w:ascii="Segoe UI" w:hAnsi="Segoe UI" w:cs="Segoe UI" w:hint="eastAsia"/>
          <w:szCs w:val="21"/>
          <w:shd w:val="clear" w:color="auto" w:fill="FFFFFF"/>
        </w:rPr>
        <w:t>方法初步检查是否存在空值：</w:t>
      </w:r>
    </w:p>
    <w:p w14:paraId="2603281E" w14:textId="3FCADD95" w:rsidR="00C50F96" w:rsidRDefault="00C50F96" w:rsidP="00C50F96">
      <w:pPr>
        <w:rPr>
          <w:rFonts w:ascii="Segoe UI" w:hAnsi="Segoe UI" w:cs="Segoe UI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BB05215" wp14:editId="162B7D45">
            <wp:extent cx="5274310" cy="15906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7B29" w14:textId="35C60D73" w:rsidR="00C50F96" w:rsidRDefault="00C50F96" w:rsidP="00C50F96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t>可以看到数据中</w:t>
      </w:r>
      <w:r>
        <w:rPr>
          <w:rFonts w:ascii="Segoe UI" w:hAnsi="Segoe UI" w:cs="Segoe UI" w:hint="eastAsia"/>
          <w:szCs w:val="21"/>
          <w:shd w:val="clear" w:color="auto" w:fill="FFFFFF"/>
        </w:rPr>
        <w:t>gender</w:t>
      </w:r>
      <w:r>
        <w:rPr>
          <w:rFonts w:ascii="Segoe UI" w:hAnsi="Segoe UI" w:cs="Segoe UI" w:hint="eastAsia"/>
          <w:szCs w:val="21"/>
          <w:shd w:val="clear" w:color="auto" w:fill="FFFFFF"/>
        </w:rPr>
        <w:t>，</w:t>
      </w:r>
      <w:r>
        <w:rPr>
          <w:rFonts w:ascii="Segoe UI" w:hAnsi="Segoe UI" w:cs="Segoe UI" w:hint="eastAsia"/>
          <w:szCs w:val="21"/>
          <w:shd w:val="clear" w:color="auto" w:fill="FFFFFF"/>
        </w:rPr>
        <w:t>age</w:t>
      </w:r>
      <w:r>
        <w:rPr>
          <w:rFonts w:ascii="Segoe UI" w:hAnsi="Segoe UI" w:cs="Segoe UI" w:hint="eastAsia"/>
          <w:szCs w:val="21"/>
          <w:shd w:val="clear" w:color="auto" w:fill="FFFFFF"/>
        </w:rPr>
        <w:t>和</w:t>
      </w:r>
      <w:r>
        <w:rPr>
          <w:rFonts w:ascii="Segoe UI" w:hAnsi="Segoe UI" w:cs="Segoe UI" w:hint="eastAsia"/>
          <w:szCs w:val="21"/>
          <w:shd w:val="clear" w:color="auto" w:fill="FFFFFF"/>
        </w:rPr>
        <w:t>engaged</w:t>
      </w:r>
      <w:r>
        <w:rPr>
          <w:rFonts w:ascii="Segoe UI" w:hAnsi="Segoe UI" w:cs="Segoe UI"/>
          <w:szCs w:val="21"/>
          <w:shd w:val="clear" w:color="auto" w:fill="FFFFFF"/>
        </w:rPr>
        <w:t>_last_</w:t>
      </w:r>
      <w:r w:rsidR="00F379FC">
        <w:rPr>
          <w:rFonts w:ascii="Segoe UI" w:hAnsi="Segoe UI" w:cs="Segoe UI"/>
          <w:szCs w:val="21"/>
          <w:shd w:val="clear" w:color="auto" w:fill="FFFFFF"/>
        </w:rPr>
        <w:t>30</w:t>
      </w:r>
      <w:r>
        <w:rPr>
          <w:rFonts w:ascii="Segoe UI" w:hAnsi="Segoe UI" w:cs="Segoe UI" w:hint="eastAsia"/>
          <w:szCs w:val="21"/>
          <w:shd w:val="clear" w:color="auto" w:fill="FFFFFF"/>
        </w:rPr>
        <w:t>这三个变量存在着空值，</w:t>
      </w:r>
      <w:r w:rsidR="000958B8">
        <w:rPr>
          <w:rFonts w:ascii="Segoe UI" w:hAnsi="Segoe UI" w:cs="Segoe UI" w:hint="eastAsia"/>
          <w:szCs w:val="21"/>
          <w:shd w:val="clear" w:color="auto" w:fill="FFFFFF"/>
        </w:rPr>
        <w:t>且空值数量较大，因此决定选用补充的方式来进行处理，</w:t>
      </w:r>
      <w:r w:rsidR="00F379FC">
        <w:rPr>
          <w:rFonts w:ascii="Segoe UI" w:hAnsi="Segoe UI" w:cs="Segoe UI" w:hint="eastAsia"/>
          <w:szCs w:val="21"/>
          <w:shd w:val="clear" w:color="auto" w:fill="FFFFFF"/>
        </w:rPr>
        <w:t>并且要对这三个用</w:t>
      </w:r>
      <w:proofErr w:type="spellStart"/>
      <w:r w:rsidR="00F379FC">
        <w:rPr>
          <w:rFonts w:ascii="Segoe UI" w:hAnsi="Segoe UI" w:cs="Segoe UI" w:hint="eastAsia"/>
          <w:szCs w:val="21"/>
          <w:shd w:val="clear" w:color="auto" w:fill="FFFFFF"/>
        </w:rPr>
        <w:t>value_</w:t>
      </w:r>
      <w:r w:rsidR="00F379FC">
        <w:rPr>
          <w:rFonts w:ascii="Segoe UI" w:hAnsi="Segoe UI" w:cs="Segoe UI"/>
          <w:szCs w:val="21"/>
          <w:shd w:val="clear" w:color="auto" w:fill="FFFFFF"/>
        </w:rPr>
        <w:t>counts</w:t>
      </w:r>
      <w:proofErr w:type="spellEnd"/>
      <w:r w:rsidR="00F379FC">
        <w:rPr>
          <w:rFonts w:ascii="Segoe UI" w:hAnsi="Segoe UI" w:cs="Segoe UI"/>
          <w:szCs w:val="21"/>
          <w:shd w:val="clear" w:color="auto" w:fill="FFFFFF"/>
        </w:rPr>
        <w:t>()</w:t>
      </w:r>
      <w:r w:rsidR="00F379FC">
        <w:rPr>
          <w:rFonts w:ascii="Segoe UI" w:hAnsi="Segoe UI" w:cs="Segoe UI" w:hint="eastAsia"/>
          <w:szCs w:val="21"/>
          <w:shd w:val="clear" w:color="auto" w:fill="FFFFFF"/>
        </w:rPr>
        <w:t>方法来观察具体数值来决定补充的数据类型：</w:t>
      </w:r>
    </w:p>
    <w:p w14:paraId="09FEBCA3" w14:textId="2FB7BF9E" w:rsidR="008C6670" w:rsidRDefault="008C6670" w:rsidP="00C50F96">
      <w:pPr>
        <w:rPr>
          <w:rFonts w:ascii="Segoe UI" w:hAnsi="Segoe UI" w:cs="Segoe UI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BE7C4E7" wp14:editId="5579762F">
            <wp:extent cx="1988992" cy="10364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E25F" w14:textId="5A2E0B5A" w:rsidR="008C6670" w:rsidRDefault="008C6670" w:rsidP="00C50F96">
      <w:pPr>
        <w:rPr>
          <w:rFonts w:ascii="Segoe UI" w:hAnsi="Segoe UI" w:cs="Segoe UI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50F71EB" wp14:editId="0C920DF4">
            <wp:extent cx="1882303" cy="5685013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6100" w14:textId="7811A774" w:rsidR="008C6670" w:rsidRDefault="008C6670" w:rsidP="00C50F96">
      <w:pPr>
        <w:rPr>
          <w:rFonts w:ascii="Segoe UI" w:hAnsi="Segoe UI" w:cs="Segoe UI" w:hint="eastAsia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852107D" wp14:editId="5F4F7548">
            <wp:extent cx="2735817" cy="1059272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AAF3" w14:textId="39CDE12D" w:rsidR="008C6670" w:rsidRDefault="008C6670" w:rsidP="00C50F96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t>因此可以判定</w:t>
      </w:r>
      <w:r>
        <w:rPr>
          <w:rFonts w:ascii="Segoe UI" w:hAnsi="Segoe UI" w:cs="Segoe UI" w:hint="eastAsia"/>
          <w:szCs w:val="21"/>
          <w:shd w:val="clear" w:color="auto" w:fill="FFFFFF"/>
        </w:rPr>
        <w:t>gender</w:t>
      </w:r>
      <w:r>
        <w:rPr>
          <w:rFonts w:ascii="Segoe UI" w:hAnsi="Segoe UI" w:cs="Segoe UI" w:hint="eastAsia"/>
          <w:szCs w:val="21"/>
          <w:shd w:val="clear" w:color="auto" w:fill="FFFFFF"/>
        </w:rPr>
        <w:t>和</w:t>
      </w:r>
      <w:r>
        <w:rPr>
          <w:rFonts w:ascii="Segoe UI" w:hAnsi="Segoe UI" w:cs="Segoe UI" w:hint="eastAsia"/>
          <w:szCs w:val="21"/>
          <w:shd w:val="clear" w:color="auto" w:fill="FFFFFF"/>
        </w:rPr>
        <w:t>engaged_</w:t>
      </w:r>
      <w:r>
        <w:rPr>
          <w:rFonts w:ascii="Segoe UI" w:hAnsi="Segoe UI" w:cs="Segoe UI"/>
          <w:szCs w:val="21"/>
          <w:shd w:val="clear" w:color="auto" w:fill="FFFFFF"/>
        </w:rPr>
        <w:t>last_30</w:t>
      </w:r>
      <w:r w:rsidR="0005088C">
        <w:rPr>
          <w:rFonts w:ascii="Segoe UI" w:hAnsi="Segoe UI" w:cs="Segoe UI" w:hint="eastAsia"/>
          <w:szCs w:val="21"/>
          <w:shd w:val="clear" w:color="auto" w:fill="FFFFFF"/>
        </w:rPr>
        <w:t>应该填充</w:t>
      </w:r>
      <w:proofErr w:type="gramStart"/>
      <w:r w:rsidR="0005088C">
        <w:rPr>
          <w:rFonts w:ascii="Segoe UI" w:hAnsi="Segoe UI" w:cs="Segoe UI"/>
          <w:szCs w:val="21"/>
          <w:shd w:val="clear" w:color="auto" w:fill="FFFFFF"/>
        </w:rPr>
        <w:t>’</w:t>
      </w:r>
      <w:proofErr w:type="gramEnd"/>
      <w:r w:rsidR="0005088C">
        <w:rPr>
          <w:rFonts w:ascii="Segoe UI" w:hAnsi="Segoe UI" w:cs="Segoe UI"/>
          <w:szCs w:val="21"/>
          <w:shd w:val="clear" w:color="auto" w:fill="FFFFFF"/>
        </w:rPr>
        <w:t>unknown</w:t>
      </w:r>
      <w:proofErr w:type="gramStart"/>
      <w:r w:rsidR="0005088C">
        <w:rPr>
          <w:rFonts w:ascii="Segoe UI" w:hAnsi="Segoe UI" w:cs="Segoe UI"/>
          <w:szCs w:val="21"/>
          <w:shd w:val="clear" w:color="auto" w:fill="FFFFFF"/>
        </w:rPr>
        <w:t>’</w:t>
      </w:r>
      <w:proofErr w:type="gramEnd"/>
      <w:r w:rsidR="0005088C">
        <w:rPr>
          <w:rFonts w:ascii="Segoe UI" w:hAnsi="Segoe UI" w:cs="Segoe UI"/>
          <w:szCs w:val="21"/>
          <w:shd w:val="clear" w:color="auto" w:fill="FFFFFF"/>
        </w:rPr>
        <w:t>,</w:t>
      </w:r>
      <w:r w:rsidR="0005088C">
        <w:rPr>
          <w:rFonts w:ascii="Segoe UI" w:hAnsi="Segoe UI" w:cs="Segoe UI" w:hint="eastAsia"/>
          <w:szCs w:val="21"/>
          <w:shd w:val="clear" w:color="auto" w:fill="FFFFFF"/>
        </w:rPr>
        <w:t>而</w:t>
      </w:r>
      <w:r w:rsidR="0005088C">
        <w:rPr>
          <w:rFonts w:ascii="Segoe UI" w:hAnsi="Segoe UI" w:cs="Segoe UI" w:hint="eastAsia"/>
          <w:szCs w:val="21"/>
          <w:shd w:val="clear" w:color="auto" w:fill="FFFFFF"/>
        </w:rPr>
        <w:t>age</w:t>
      </w:r>
      <w:r w:rsidR="0005088C">
        <w:rPr>
          <w:rFonts w:ascii="Segoe UI" w:hAnsi="Segoe UI" w:cs="Segoe UI" w:hint="eastAsia"/>
          <w:szCs w:val="21"/>
          <w:shd w:val="clear" w:color="auto" w:fill="FFFFFF"/>
        </w:rPr>
        <w:t>的分布是</w:t>
      </w:r>
      <w:r w:rsidR="0005088C">
        <w:rPr>
          <w:rFonts w:ascii="Segoe UI" w:hAnsi="Segoe UI" w:cs="Segoe UI" w:hint="eastAsia"/>
          <w:szCs w:val="21"/>
          <w:shd w:val="clear" w:color="auto" w:fill="FFFFFF"/>
        </w:rPr>
        <w:t>1</w:t>
      </w:r>
      <w:r w:rsidR="0005088C">
        <w:rPr>
          <w:rFonts w:ascii="Segoe UI" w:hAnsi="Segoe UI" w:cs="Segoe UI"/>
          <w:szCs w:val="21"/>
          <w:shd w:val="clear" w:color="auto" w:fill="FFFFFF"/>
        </w:rPr>
        <w:t>4</w:t>
      </w:r>
      <w:r w:rsidR="0005088C">
        <w:rPr>
          <w:rFonts w:ascii="Segoe UI" w:hAnsi="Segoe UI" w:cs="Segoe UI" w:hint="eastAsia"/>
          <w:szCs w:val="21"/>
          <w:shd w:val="clear" w:color="auto" w:fill="FFFFFF"/>
        </w:rPr>
        <w:t>到</w:t>
      </w:r>
      <w:r w:rsidR="0005088C">
        <w:rPr>
          <w:rFonts w:ascii="Segoe UI" w:hAnsi="Segoe UI" w:cs="Segoe UI" w:hint="eastAsia"/>
          <w:szCs w:val="21"/>
          <w:shd w:val="clear" w:color="auto" w:fill="FFFFFF"/>
        </w:rPr>
        <w:t>4</w:t>
      </w:r>
      <w:r w:rsidR="0005088C">
        <w:rPr>
          <w:rFonts w:ascii="Segoe UI" w:hAnsi="Segoe UI" w:cs="Segoe UI"/>
          <w:szCs w:val="21"/>
          <w:shd w:val="clear" w:color="auto" w:fill="FFFFFF"/>
        </w:rPr>
        <w:t>5</w:t>
      </w:r>
      <w:r w:rsidR="0005088C">
        <w:rPr>
          <w:rFonts w:ascii="Segoe UI" w:hAnsi="Segoe UI" w:cs="Segoe UI" w:hint="eastAsia"/>
          <w:szCs w:val="21"/>
          <w:shd w:val="clear" w:color="auto" w:fill="FFFFFF"/>
        </w:rPr>
        <w:t>之间的均匀分布，所以可以用向前填充或者向后填充的方式，在这里使用的是</w:t>
      </w:r>
      <w:proofErr w:type="spellStart"/>
      <w:r w:rsidR="0005088C">
        <w:rPr>
          <w:rFonts w:ascii="Segoe UI" w:hAnsi="Segoe UI" w:cs="Segoe UI" w:hint="eastAsia"/>
          <w:szCs w:val="21"/>
          <w:shd w:val="clear" w:color="auto" w:fill="FFFFFF"/>
        </w:rPr>
        <w:t>ffill</w:t>
      </w:r>
      <w:proofErr w:type="spellEnd"/>
      <w:r w:rsidR="0005088C">
        <w:rPr>
          <w:rFonts w:ascii="Segoe UI" w:hAnsi="Segoe UI" w:cs="Segoe UI" w:hint="eastAsia"/>
          <w:szCs w:val="21"/>
          <w:shd w:val="clear" w:color="auto" w:fill="FFFFFF"/>
        </w:rPr>
        <w:t>：</w:t>
      </w:r>
    </w:p>
    <w:p w14:paraId="2A445B08" w14:textId="4CAA2837" w:rsidR="0005088C" w:rsidRDefault="0005088C" w:rsidP="00C50F96">
      <w:pPr>
        <w:rPr>
          <w:rFonts w:ascii="Segoe UI" w:hAnsi="Segoe UI" w:cs="Segoe UI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E18BA33" wp14:editId="65ABEA00">
            <wp:extent cx="4648603" cy="777307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95B4" w14:textId="3562A355" w:rsidR="0005088C" w:rsidRDefault="0005088C" w:rsidP="00C50F96">
      <w:pPr>
        <w:rPr>
          <w:rFonts w:ascii="Segoe UI" w:hAnsi="Segoe UI" w:cs="Segoe UI" w:hint="eastAsia"/>
          <w:szCs w:val="21"/>
          <w:shd w:val="clear" w:color="auto" w:fill="FFFFFF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t>然后再使用</w:t>
      </w:r>
      <w:r>
        <w:rPr>
          <w:rFonts w:ascii="Segoe UI" w:hAnsi="Segoe UI" w:cs="Segoe UI" w:hint="eastAsia"/>
          <w:szCs w:val="21"/>
          <w:shd w:val="clear" w:color="auto" w:fill="FFFFFF"/>
        </w:rPr>
        <w:t>info(</w:t>
      </w:r>
      <w:r>
        <w:rPr>
          <w:rFonts w:ascii="Segoe UI" w:hAnsi="Segoe UI" w:cs="Segoe UI"/>
          <w:szCs w:val="21"/>
          <w:shd w:val="clear" w:color="auto" w:fill="FFFFFF"/>
        </w:rPr>
        <w:t>)</w:t>
      </w:r>
      <w:r>
        <w:rPr>
          <w:rFonts w:ascii="Segoe UI" w:hAnsi="Segoe UI" w:cs="Segoe UI" w:hint="eastAsia"/>
          <w:szCs w:val="21"/>
          <w:shd w:val="clear" w:color="auto" w:fill="FFFFFF"/>
        </w:rPr>
        <w:t>检查空值的替换情况</w:t>
      </w:r>
    </w:p>
    <w:p w14:paraId="315104A9" w14:textId="1825C5F7" w:rsidR="0005088C" w:rsidRDefault="0005088C" w:rsidP="00C50F96">
      <w:pPr>
        <w:rPr>
          <w:rFonts w:ascii="Segoe UI" w:hAnsi="Segoe UI" w:cs="Segoe UI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B867C7F" wp14:editId="1162D8D9">
            <wp:extent cx="4404742" cy="290347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52FE" w14:textId="78F8940E" w:rsidR="0005088C" w:rsidRDefault="0005088C" w:rsidP="00C50F96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t>可以看出数据中存在的空值已经填充完成，接下来就是异常值的处理，先使用</w:t>
      </w:r>
      <w:r>
        <w:rPr>
          <w:rFonts w:ascii="Segoe UI" w:hAnsi="Segoe UI" w:cs="Segoe UI" w:hint="eastAsia"/>
          <w:szCs w:val="21"/>
          <w:shd w:val="clear" w:color="auto" w:fill="FFFFFF"/>
        </w:rPr>
        <w:t>describe(</w:t>
      </w:r>
      <w:r>
        <w:rPr>
          <w:rFonts w:ascii="Segoe UI" w:hAnsi="Segoe UI" w:cs="Segoe UI"/>
          <w:szCs w:val="21"/>
          <w:shd w:val="clear" w:color="auto" w:fill="FFFFFF"/>
        </w:rPr>
        <w:t>)</w:t>
      </w:r>
      <w:r>
        <w:rPr>
          <w:rFonts w:ascii="Segoe UI" w:hAnsi="Segoe UI" w:cs="Segoe UI" w:hint="eastAsia"/>
          <w:szCs w:val="21"/>
          <w:shd w:val="clear" w:color="auto" w:fill="FFFFFF"/>
        </w:rPr>
        <w:t>方法和箱型图来观察数据的整体的分布情况：</w:t>
      </w:r>
    </w:p>
    <w:p w14:paraId="7354E12F" w14:textId="0478E98E" w:rsidR="0005088C" w:rsidRDefault="0005088C" w:rsidP="00C50F96">
      <w:pPr>
        <w:rPr>
          <w:rFonts w:ascii="Segoe UI" w:hAnsi="Segoe UI" w:cs="Segoe UI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50E159D" wp14:editId="41ED6158">
            <wp:extent cx="5274310" cy="23520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0FE9" w14:textId="0B8CB402" w:rsidR="0005088C" w:rsidRDefault="00682BAF" w:rsidP="00C50F96">
      <w:pPr>
        <w:rPr>
          <w:rFonts w:ascii="Segoe UI" w:hAnsi="Segoe UI" w:cs="Segoe UI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A49C2D2" wp14:editId="2AC3EC0D">
            <wp:extent cx="4884843" cy="316257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7463" w14:textId="15107A99" w:rsidR="00682BAF" w:rsidRDefault="00682BAF" w:rsidP="00C50F96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t>可以从表格中观察到</w:t>
      </w:r>
      <w:r>
        <w:rPr>
          <w:rFonts w:ascii="Segoe UI" w:hAnsi="Segoe UI" w:cs="Segoe UI" w:hint="eastAsia"/>
          <w:szCs w:val="21"/>
          <w:shd w:val="clear" w:color="auto" w:fill="FFFFFF"/>
        </w:rPr>
        <w:t>revenue</w:t>
      </w:r>
      <w:r>
        <w:rPr>
          <w:rFonts w:ascii="Segoe UI" w:hAnsi="Segoe UI" w:cs="Segoe UI" w:hint="eastAsia"/>
          <w:szCs w:val="21"/>
          <w:shd w:val="clear" w:color="auto" w:fill="FFFFFF"/>
        </w:rPr>
        <w:t>和</w:t>
      </w:r>
      <w:proofErr w:type="spellStart"/>
      <w:r>
        <w:rPr>
          <w:rFonts w:ascii="Segoe UI" w:hAnsi="Segoe UI" w:cs="Segoe UI" w:hint="eastAsia"/>
          <w:szCs w:val="21"/>
          <w:shd w:val="clear" w:color="auto" w:fill="FFFFFF"/>
        </w:rPr>
        <w:t>previous_</w:t>
      </w:r>
      <w:r>
        <w:rPr>
          <w:rFonts w:ascii="Segoe UI" w:hAnsi="Segoe UI" w:cs="Segoe UI"/>
          <w:szCs w:val="21"/>
          <w:shd w:val="clear" w:color="auto" w:fill="FFFFFF"/>
        </w:rPr>
        <w:t>order_amount</w:t>
      </w:r>
      <w:proofErr w:type="spellEnd"/>
      <w:r>
        <w:rPr>
          <w:rFonts w:ascii="Segoe UI" w:hAnsi="Segoe UI" w:cs="Segoe UI" w:hint="eastAsia"/>
          <w:szCs w:val="21"/>
          <w:shd w:val="clear" w:color="auto" w:fill="FFFFFF"/>
        </w:rPr>
        <w:t>这两项的方差相比其他变量要大得多，因此这两项很有可能存在离群值，并且这一推断在箱型图中也得到了很好地印证。</w:t>
      </w:r>
    </w:p>
    <w:p w14:paraId="542B8986" w14:textId="1BBE7BC5" w:rsidR="00682BAF" w:rsidRDefault="00682BAF" w:rsidP="00C50F96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t>因此需要单独针对这两项进行</w:t>
      </w:r>
      <w:proofErr w:type="spellStart"/>
      <w:r>
        <w:rPr>
          <w:rFonts w:ascii="Segoe UI" w:hAnsi="Segoe UI" w:cs="Segoe UI" w:hint="eastAsia"/>
          <w:szCs w:val="21"/>
          <w:shd w:val="clear" w:color="auto" w:fill="FFFFFF"/>
        </w:rPr>
        <w:t>value_</w:t>
      </w:r>
      <w:r>
        <w:rPr>
          <w:rFonts w:ascii="Segoe UI" w:hAnsi="Segoe UI" w:cs="Segoe UI"/>
          <w:szCs w:val="21"/>
          <w:shd w:val="clear" w:color="auto" w:fill="FFFFFF"/>
        </w:rPr>
        <w:t>counts</w:t>
      </w:r>
      <w:proofErr w:type="spellEnd"/>
      <w:r>
        <w:rPr>
          <w:rFonts w:ascii="Segoe UI" w:hAnsi="Segoe UI" w:cs="Segoe UI" w:hint="eastAsia"/>
          <w:szCs w:val="21"/>
          <w:shd w:val="clear" w:color="auto" w:fill="FFFFFF"/>
        </w:rPr>
        <w:t>(</w:t>
      </w:r>
      <w:r>
        <w:rPr>
          <w:rFonts w:ascii="Segoe UI" w:hAnsi="Segoe UI" w:cs="Segoe UI"/>
          <w:szCs w:val="21"/>
          <w:shd w:val="clear" w:color="auto" w:fill="FFFFFF"/>
        </w:rPr>
        <w:t>)</w:t>
      </w:r>
      <w:r>
        <w:rPr>
          <w:rFonts w:ascii="Segoe UI" w:hAnsi="Segoe UI" w:cs="Segoe UI" w:hint="eastAsia"/>
          <w:szCs w:val="21"/>
          <w:shd w:val="clear" w:color="auto" w:fill="FFFFFF"/>
        </w:rPr>
        <w:t>和箱型图分析来对异常值进行更好的处理：</w:t>
      </w:r>
    </w:p>
    <w:p w14:paraId="759F0809" w14:textId="544123BF" w:rsidR="00682BAF" w:rsidRDefault="00682BAF" w:rsidP="00C50F96">
      <w:pPr>
        <w:rPr>
          <w:rFonts w:ascii="Segoe UI" w:hAnsi="Segoe UI" w:cs="Segoe UI" w:hint="eastAsia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2054A26" wp14:editId="7FFA85FE">
            <wp:extent cx="3246401" cy="240812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F5D9" w14:textId="622E8E5F" w:rsidR="0005088C" w:rsidRDefault="00682BAF" w:rsidP="00C50F96">
      <w:pPr>
        <w:rPr>
          <w:rFonts w:ascii="Segoe UI" w:hAnsi="Segoe UI" w:cs="Segoe UI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E6D52E5" wp14:editId="0311EFF0">
            <wp:extent cx="4107536" cy="3063505"/>
            <wp:effectExtent l="0" t="0" r="762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B798" w14:textId="32470983" w:rsidR="00682BAF" w:rsidRDefault="00682BAF" w:rsidP="00C50F96">
      <w:pPr>
        <w:rPr>
          <w:rFonts w:ascii="Segoe UI" w:hAnsi="Segoe UI" w:cs="Segoe UI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16398C9" wp14:editId="54E92DC9">
            <wp:extent cx="4016088" cy="2362405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C765" w14:textId="13EC5749" w:rsidR="00015F1A" w:rsidRDefault="00015F1A" w:rsidP="00C50F96">
      <w:pPr>
        <w:rPr>
          <w:rFonts w:ascii="Segoe UI" w:hAnsi="Segoe UI" w:cs="Segoe UI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62E630E" wp14:editId="6C9B111C">
            <wp:extent cx="4008467" cy="3063505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4596" w14:textId="1C6EBA62" w:rsidR="00015F1A" w:rsidRDefault="00015F1A" w:rsidP="00C50F96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lastRenderedPageBreak/>
        <w:t>从分布和箱型图的结果可以判断</w:t>
      </w:r>
      <w:r>
        <w:rPr>
          <w:rFonts w:ascii="Segoe UI" w:hAnsi="Segoe UI" w:cs="Segoe UI" w:hint="eastAsia"/>
          <w:szCs w:val="21"/>
          <w:shd w:val="clear" w:color="auto" w:fill="FFFFFF"/>
        </w:rPr>
        <w:t>,</w:t>
      </w:r>
      <w:r>
        <w:rPr>
          <w:rFonts w:ascii="Segoe UI" w:hAnsi="Segoe UI" w:cs="Segoe UI"/>
          <w:szCs w:val="21"/>
          <w:shd w:val="clear" w:color="auto" w:fill="FFFFFF"/>
        </w:rPr>
        <w:t>revenue</w:t>
      </w:r>
      <w:r>
        <w:rPr>
          <w:rFonts w:ascii="Segoe UI" w:hAnsi="Segoe UI" w:cs="Segoe UI" w:hint="eastAsia"/>
          <w:szCs w:val="21"/>
          <w:shd w:val="clear" w:color="auto" w:fill="FFFFFF"/>
        </w:rPr>
        <w:t>大部分数据集中于小于</w:t>
      </w:r>
      <w:r>
        <w:rPr>
          <w:rFonts w:ascii="Segoe UI" w:hAnsi="Segoe UI" w:cs="Segoe UI"/>
          <w:szCs w:val="21"/>
          <w:shd w:val="clear" w:color="auto" w:fill="FFFFFF"/>
        </w:rPr>
        <w:t>8000</w:t>
      </w:r>
      <w:r>
        <w:rPr>
          <w:rFonts w:ascii="Segoe UI" w:hAnsi="Segoe UI" w:cs="Segoe UI" w:hint="eastAsia"/>
          <w:szCs w:val="21"/>
          <w:shd w:val="clear" w:color="auto" w:fill="FFFFFF"/>
        </w:rPr>
        <w:t>的范围内，而</w:t>
      </w:r>
      <w:proofErr w:type="spellStart"/>
      <w:r>
        <w:rPr>
          <w:rFonts w:ascii="Segoe UI" w:hAnsi="Segoe UI" w:cs="Segoe UI" w:hint="eastAsia"/>
          <w:szCs w:val="21"/>
          <w:shd w:val="clear" w:color="auto" w:fill="FFFFFF"/>
        </w:rPr>
        <w:t>previous_</w:t>
      </w:r>
      <w:r>
        <w:rPr>
          <w:rFonts w:ascii="Segoe UI" w:hAnsi="Segoe UI" w:cs="Segoe UI"/>
          <w:szCs w:val="21"/>
          <w:shd w:val="clear" w:color="auto" w:fill="FFFFFF"/>
        </w:rPr>
        <w:t>order_amount</w:t>
      </w:r>
      <w:proofErr w:type="spellEnd"/>
      <w:r>
        <w:rPr>
          <w:rFonts w:ascii="Segoe UI" w:hAnsi="Segoe UI" w:cs="Segoe UI" w:hint="eastAsia"/>
          <w:szCs w:val="21"/>
          <w:shd w:val="clear" w:color="auto" w:fill="FFFFFF"/>
        </w:rPr>
        <w:t>的</w:t>
      </w:r>
      <w:r w:rsidR="00E930AF">
        <w:rPr>
          <w:rFonts w:ascii="Segoe UI" w:hAnsi="Segoe UI" w:cs="Segoe UI" w:hint="eastAsia"/>
          <w:szCs w:val="21"/>
          <w:shd w:val="clear" w:color="auto" w:fill="FFFFFF"/>
        </w:rPr>
        <w:t>也集中于小于</w:t>
      </w:r>
      <w:r w:rsidR="00E930AF">
        <w:rPr>
          <w:rFonts w:ascii="Segoe UI" w:hAnsi="Segoe UI" w:cs="Segoe UI"/>
          <w:szCs w:val="21"/>
          <w:shd w:val="clear" w:color="auto" w:fill="FFFFFF"/>
        </w:rPr>
        <w:t>8000</w:t>
      </w:r>
      <w:r w:rsidR="00E930AF">
        <w:rPr>
          <w:rFonts w:ascii="Segoe UI" w:hAnsi="Segoe UI" w:cs="Segoe UI" w:hint="eastAsia"/>
          <w:szCs w:val="21"/>
          <w:shd w:val="clear" w:color="auto" w:fill="FFFFFF"/>
        </w:rPr>
        <w:t>的范围内，因此处理及结果如下图：</w:t>
      </w:r>
    </w:p>
    <w:p w14:paraId="147FA367" w14:textId="365C8B57" w:rsidR="00015F1A" w:rsidRDefault="00015F1A" w:rsidP="00C50F96">
      <w:pPr>
        <w:rPr>
          <w:rFonts w:ascii="Segoe UI" w:hAnsi="Segoe UI" w:cs="Segoe UI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31DBE01" wp14:editId="170F05C1">
            <wp:extent cx="2347163" cy="38103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D476" w14:textId="16E56AE8" w:rsidR="00E930AF" w:rsidRDefault="00015F1A" w:rsidP="00C50F96">
      <w:pPr>
        <w:rPr>
          <w:rFonts w:ascii="Segoe UI" w:hAnsi="Segoe UI" w:cs="Segoe UI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2EEB414" wp14:editId="2A7F493F">
            <wp:extent cx="4191363" cy="3025402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FA81" w14:textId="486E4EB9" w:rsidR="00E930AF" w:rsidRDefault="00E930AF" w:rsidP="00C50F96">
      <w:pPr>
        <w:rPr>
          <w:rFonts w:ascii="Segoe UI" w:hAnsi="Segoe UI" w:cs="Segoe UI" w:hint="eastAsia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ACEDA5C" wp14:editId="7C9BDC60">
            <wp:extent cx="3436918" cy="396274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545C" w14:textId="6C6F43C3" w:rsidR="00015F1A" w:rsidRDefault="00E930AF" w:rsidP="00C50F96">
      <w:pPr>
        <w:rPr>
          <w:rFonts w:ascii="Segoe UI" w:hAnsi="Segoe UI" w:cs="Segoe UI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3879285" wp14:editId="030CA367">
            <wp:extent cx="4130398" cy="2507197"/>
            <wp:effectExtent l="0" t="0" r="381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F1A">
        <w:rPr>
          <w:rFonts w:ascii="Segoe UI" w:hAnsi="Segoe UI" w:cs="Segoe UI"/>
          <w:szCs w:val="21"/>
          <w:shd w:val="clear" w:color="auto" w:fill="FFFFFF"/>
        </w:rPr>
        <w:br w:type="textWrapping" w:clear="all"/>
      </w:r>
    </w:p>
    <w:p w14:paraId="0A0EA3D4" w14:textId="7029B187" w:rsidR="00015F1A" w:rsidRDefault="00015F1A" w:rsidP="00C50F96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t>处理后的结果如图</w:t>
      </w:r>
      <w:r>
        <w:rPr>
          <w:rFonts w:ascii="Segoe UI" w:hAnsi="Segoe UI" w:cs="Segoe UI" w:hint="eastAsia"/>
          <w:szCs w:val="21"/>
          <w:shd w:val="clear" w:color="auto" w:fill="FFFFFF"/>
        </w:rPr>
        <w:t>,</w:t>
      </w:r>
      <w:r>
        <w:rPr>
          <w:rFonts w:ascii="Segoe UI" w:hAnsi="Segoe UI" w:cs="Segoe UI" w:hint="eastAsia"/>
          <w:szCs w:val="21"/>
          <w:shd w:val="clear" w:color="auto" w:fill="FFFFFF"/>
        </w:rPr>
        <w:t>且处理前后的数据量差距小于百分之</w:t>
      </w:r>
      <w:proofErr w:type="gramStart"/>
      <w:r>
        <w:rPr>
          <w:rFonts w:ascii="Segoe UI" w:hAnsi="Segoe UI" w:cs="Segoe UI" w:hint="eastAsia"/>
          <w:szCs w:val="21"/>
          <w:shd w:val="clear" w:color="auto" w:fill="FFFFFF"/>
        </w:rPr>
        <w:t>0</w:t>
      </w:r>
      <w:proofErr w:type="gramEnd"/>
      <w:r>
        <w:rPr>
          <w:rFonts w:ascii="Segoe UI" w:hAnsi="Segoe UI" w:cs="Segoe UI"/>
          <w:szCs w:val="21"/>
          <w:shd w:val="clear" w:color="auto" w:fill="FFFFFF"/>
        </w:rPr>
        <w:t>.5%</w:t>
      </w:r>
      <w:r>
        <w:rPr>
          <w:rFonts w:ascii="Segoe UI" w:hAnsi="Segoe UI" w:cs="Segoe UI" w:hint="eastAsia"/>
          <w:szCs w:val="21"/>
          <w:shd w:val="clear" w:color="auto" w:fill="FFFFFF"/>
        </w:rPr>
        <w:t>，在原则上保留了大部分的数据。</w:t>
      </w:r>
    </w:p>
    <w:p w14:paraId="0A8C785D" w14:textId="6CC557EF" w:rsidR="00015F1A" w:rsidRDefault="00015F1A" w:rsidP="00C50F96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t>最后针对一些类别型的变量，我们需要</w:t>
      </w:r>
      <w:proofErr w:type="gramStart"/>
      <w:r>
        <w:rPr>
          <w:rFonts w:ascii="Segoe UI" w:hAnsi="Segoe UI" w:cs="Segoe UI" w:hint="eastAsia"/>
          <w:szCs w:val="21"/>
          <w:shd w:val="clear" w:color="auto" w:fill="FFFFFF"/>
        </w:rPr>
        <w:t>衍生出哑变量</w:t>
      </w:r>
      <w:proofErr w:type="gramEnd"/>
      <w:r>
        <w:rPr>
          <w:rFonts w:ascii="Segoe UI" w:hAnsi="Segoe UI" w:cs="Segoe UI" w:hint="eastAsia"/>
          <w:szCs w:val="21"/>
          <w:shd w:val="clear" w:color="auto" w:fill="FFFFFF"/>
        </w:rPr>
        <w:t>来方便后续的回归分析。</w:t>
      </w:r>
    </w:p>
    <w:p w14:paraId="69CB5FE3" w14:textId="61D4DE80" w:rsidR="00015F1A" w:rsidRPr="00C50F96" w:rsidRDefault="00015F1A" w:rsidP="00C50F96">
      <w:pPr>
        <w:rPr>
          <w:rFonts w:ascii="Segoe UI" w:hAnsi="Segoe UI" w:cs="Segoe UI" w:hint="eastAsia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E68BD06" wp14:editId="532877EE">
            <wp:extent cx="1867062" cy="434378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5E3B" w14:textId="46882E7F" w:rsidR="00C50F96" w:rsidRDefault="00C50F96" w:rsidP="00C50F96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szCs w:val="21"/>
          <w:shd w:val="clear" w:color="auto" w:fill="FFFFFF"/>
        </w:rPr>
      </w:pPr>
      <w:r w:rsidRPr="00C50F96">
        <w:rPr>
          <w:rFonts w:ascii="Segoe UI" w:hAnsi="Segoe UI" w:cs="Segoe UI"/>
          <w:szCs w:val="21"/>
          <w:shd w:val="clear" w:color="auto" w:fill="FFFFFF"/>
        </w:rPr>
        <w:t>使用</w:t>
      </w:r>
      <w:r w:rsidRPr="00C50F96">
        <w:rPr>
          <w:rFonts w:ascii="Segoe UI" w:hAnsi="Segoe UI" w:cs="Segoe UI"/>
          <w:szCs w:val="21"/>
          <w:shd w:val="clear" w:color="auto" w:fill="FFFFFF"/>
        </w:rPr>
        <w:t>Python</w:t>
      </w:r>
      <w:r w:rsidRPr="00C50F96">
        <w:rPr>
          <w:rFonts w:ascii="Segoe UI" w:hAnsi="Segoe UI" w:cs="Segoe UI"/>
          <w:szCs w:val="21"/>
          <w:shd w:val="clear" w:color="auto" w:fill="FFFFFF"/>
        </w:rPr>
        <w:t>建立线性回归模型</w:t>
      </w:r>
    </w:p>
    <w:p w14:paraId="716CA83C" w14:textId="61FDAC6B" w:rsidR="00C50F96" w:rsidRDefault="00015F1A" w:rsidP="00C50F96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lastRenderedPageBreak/>
        <w:t>在建立回归模型前，因为考虑到变量较多，因此我们要通过</w:t>
      </w:r>
      <w:proofErr w:type="spellStart"/>
      <w:r>
        <w:rPr>
          <w:rFonts w:ascii="Segoe UI" w:hAnsi="Segoe UI" w:cs="Segoe UI" w:hint="eastAsia"/>
          <w:szCs w:val="21"/>
          <w:shd w:val="clear" w:color="auto" w:fill="FFFFFF"/>
        </w:rPr>
        <w:t>c</w:t>
      </w:r>
      <w:r>
        <w:rPr>
          <w:rFonts w:ascii="Segoe UI" w:hAnsi="Segoe UI" w:cs="Segoe UI"/>
          <w:szCs w:val="21"/>
          <w:shd w:val="clear" w:color="auto" w:fill="FFFFFF"/>
        </w:rPr>
        <w:t>orr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>()</w:t>
      </w:r>
      <w:r>
        <w:rPr>
          <w:rFonts w:ascii="Segoe UI" w:hAnsi="Segoe UI" w:cs="Segoe UI" w:hint="eastAsia"/>
          <w:szCs w:val="21"/>
          <w:shd w:val="clear" w:color="auto" w:fill="FFFFFF"/>
        </w:rPr>
        <w:t>方法来筛选出相关性更高的变量来更有效地建模：</w:t>
      </w:r>
    </w:p>
    <w:p w14:paraId="5E3CD9BA" w14:textId="49D9253C" w:rsidR="00015F1A" w:rsidRDefault="00015F1A" w:rsidP="00C50F96">
      <w:pPr>
        <w:rPr>
          <w:rFonts w:ascii="Segoe UI" w:hAnsi="Segoe UI" w:cs="Segoe UI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6BF658A" wp14:editId="57A7579E">
            <wp:extent cx="4473328" cy="4077053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0AAC" w14:textId="77777777" w:rsidR="00015F1A" w:rsidRDefault="00015F1A" w:rsidP="00C50F96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t>分析：</w:t>
      </w:r>
    </w:p>
    <w:p w14:paraId="2A764AA9" w14:textId="202E7442" w:rsidR="00015F1A" w:rsidRDefault="00015F1A" w:rsidP="00C50F96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t>我们可以观察到</w:t>
      </w:r>
      <w:proofErr w:type="spellStart"/>
      <w:r>
        <w:rPr>
          <w:rFonts w:ascii="Segoe UI" w:hAnsi="Segoe UI" w:cs="Segoe UI" w:hint="eastAsia"/>
          <w:szCs w:val="21"/>
          <w:shd w:val="clear" w:color="auto" w:fill="FFFFFF"/>
        </w:rPr>
        <w:t>previous_</w:t>
      </w:r>
      <w:r>
        <w:rPr>
          <w:rFonts w:ascii="Segoe UI" w:hAnsi="Segoe UI" w:cs="Segoe UI"/>
          <w:szCs w:val="21"/>
          <w:shd w:val="clear" w:color="auto" w:fill="FFFFFF"/>
        </w:rPr>
        <w:t>order_amount</w:t>
      </w:r>
      <w:proofErr w:type="spellEnd"/>
      <w:r>
        <w:rPr>
          <w:rFonts w:ascii="Segoe UI" w:hAnsi="Segoe UI" w:cs="Segoe UI" w:hint="eastAsia"/>
          <w:szCs w:val="21"/>
          <w:shd w:val="clear" w:color="auto" w:fill="FFFFFF"/>
        </w:rPr>
        <w:t>，</w:t>
      </w:r>
      <w:proofErr w:type="spellStart"/>
      <w:r w:rsidR="00977A06">
        <w:rPr>
          <w:rFonts w:ascii="Segoe UI" w:hAnsi="Segoe UI" w:cs="Segoe UI" w:hint="eastAsia"/>
          <w:szCs w:val="21"/>
          <w:shd w:val="clear" w:color="auto" w:fill="FFFFFF"/>
        </w:rPr>
        <w:t>days_</w:t>
      </w:r>
      <w:r w:rsidR="00977A06">
        <w:rPr>
          <w:rFonts w:ascii="Segoe UI" w:hAnsi="Segoe UI" w:cs="Segoe UI"/>
          <w:szCs w:val="21"/>
          <w:shd w:val="clear" w:color="auto" w:fill="FFFFFF"/>
        </w:rPr>
        <w:t>since_last_order</w:t>
      </w:r>
      <w:proofErr w:type="spellEnd"/>
      <w:r w:rsidR="00977A06">
        <w:rPr>
          <w:rFonts w:ascii="Segoe UI" w:hAnsi="Segoe UI" w:cs="Segoe UI" w:hint="eastAsia"/>
          <w:szCs w:val="21"/>
          <w:shd w:val="clear" w:color="auto" w:fill="FFFFFF"/>
        </w:rPr>
        <w:t>这两项有着一定的正相关性，</w:t>
      </w:r>
      <w:r w:rsidR="00977A06">
        <w:rPr>
          <w:rFonts w:ascii="Segoe UI" w:hAnsi="Segoe UI" w:cs="Segoe UI"/>
          <w:szCs w:val="21"/>
          <w:shd w:val="clear" w:color="auto" w:fill="FFFFFF"/>
        </w:rPr>
        <w:t>3</w:t>
      </w:r>
      <w:r w:rsidR="00977A06">
        <w:rPr>
          <w:rFonts w:ascii="Segoe UI" w:hAnsi="Segoe UI" w:cs="Segoe UI" w:hint="eastAsia"/>
          <w:szCs w:val="21"/>
          <w:shd w:val="clear" w:color="auto" w:fill="FFFFFF"/>
        </w:rPr>
        <w:t>rd_</w:t>
      </w:r>
      <w:r w:rsidR="00977A06">
        <w:rPr>
          <w:rFonts w:ascii="Segoe UI" w:hAnsi="Segoe UI" w:cs="Segoe UI"/>
          <w:szCs w:val="21"/>
          <w:shd w:val="clear" w:color="auto" w:fill="FFFFFF"/>
        </w:rPr>
        <w:t>party</w:t>
      </w:r>
      <w:r w:rsidR="00977A06">
        <w:rPr>
          <w:rFonts w:ascii="Segoe UI" w:hAnsi="Segoe UI" w:cs="Segoe UI" w:hint="eastAsia"/>
          <w:szCs w:val="21"/>
          <w:shd w:val="clear" w:color="auto" w:fill="FFFFFF"/>
        </w:rPr>
        <w:t>_</w:t>
      </w:r>
      <w:r w:rsidR="00977A06">
        <w:rPr>
          <w:rFonts w:ascii="Segoe UI" w:hAnsi="Segoe UI" w:cs="Segoe UI"/>
          <w:szCs w:val="21"/>
          <w:shd w:val="clear" w:color="auto" w:fill="FFFFFF"/>
        </w:rPr>
        <w:t>stores</w:t>
      </w:r>
      <w:r w:rsidR="00977A06">
        <w:rPr>
          <w:rFonts w:ascii="Segoe UI" w:hAnsi="Segoe UI" w:cs="Segoe UI" w:hint="eastAsia"/>
          <w:szCs w:val="21"/>
          <w:shd w:val="clear" w:color="auto" w:fill="FFFFFF"/>
        </w:rPr>
        <w:t>有着一定的负相关性，且</w:t>
      </w:r>
      <w:r w:rsidR="00977A06">
        <w:rPr>
          <w:rFonts w:ascii="Segoe UI" w:hAnsi="Segoe UI" w:cs="Segoe UI" w:hint="eastAsia"/>
          <w:szCs w:val="21"/>
          <w:shd w:val="clear" w:color="auto" w:fill="FFFFFF"/>
        </w:rPr>
        <w:t>engaged_last_</w:t>
      </w:r>
      <w:r w:rsidR="00977A06">
        <w:rPr>
          <w:rFonts w:ascii="Segoe UI" w:hAnsi="Segoe UI" w:cs="Segoe UI"/>
          <w:szCs w:val="21"/>
          <w:shd w:val="clear" w:color="auto" w:fill="FFFFFF"/>
        </w:rPr>
        <w:t>30_0.0</w:t>
      </w:r>
      <w:r w:rsidR="00977A06">
        <w:rPr>
          <w:rFonts w:ascii="Segoe UI" w:hAnsi="Segoe UI" w:cs="Segoe UI" w:hint="eastAsia"/>
          <w:szCs w:val="21"/>
          <w:shd w:val="clear" w:color="auto" w:fill="FFFFFF"/>
        </w:rPr>
        <w:t>和</w:t>
      </w:r>
      <w:r w:rsidR="00977A06">
        <w:rPr>
          <w:rFonts w:ascii="Segoe UI" w:hAnsi="Segoe UI" w:cs="Segoe UI" w:hint="eastAsia"/>
          <w:szCs w:val="21"/>
          <w:shd w:val="clear" w:color="auto" w:fill="FFFFFF"/>
        </w:rPr>
        <w:t>engaged</w:t>
      </w:r>
      <w:r w:rsidR="00977A06">
        <w:rPr>
          <w:rFonts w:ascii="Segoe UI" w:hAnsi="Segoe UI" w:cs="Segoe UI"/>
          <w:szCs w:val="21"/>
          <w:shd w:val="clear" w:color="auto" w:fill="FFFFFF"/>
        </w:rPr>
        <w:t>_last_30_1.0</w:t>
      </w:r>
      <w:r w:rsidR="00977A06">
        <w:rPr>
          <w:rFonts w:ascii="Segoe UI" w:hAnsi="Segoe UI" w:cs="Segoe UI" w:hint="eastAsia"/>
          <w:szCs w:val="21"/>
          <w:shd w:val="clear" w:color="auto" w:fill="FFFFFF"/>
        </w:rPr>
        <w:t>在其中也起到了一定的相关性作用，因此我们可以选用上述的几个变量</w:t>
      </w:r>
      <w:proofErr w:type="gramStart"/>
      <w:r w:rsidR="00977A06">
        <w:rPr>
          <w:rFonts w:ascii="Segoe UI" w:hAnsi="Segoe UI" w:cs="Segoe UI" w:hint="eastAsia"/>
          <w:szCs w:val="21"/>
          <w:shd w:val="clear" w:color="auto" w:fill="FFFFFF"/>
        </w:rPr>
        <w:t>来作</w:t>
      </w:r>
      <w:proofErr w:type="gramEnd"/>
      <w:r w:rsidR="00977A06">
        <w:rPr>
          <w:rFonts w:ascii="Segoe UI" w:hAnsi="Segoe UI" w:cs="Segoe UI" w:hint="eastAsia"/>
          <w:szCs w:val="21"/>
          <w:shd w:val="clear" w:color="auto" w:fill="FFFFFF"/>
        </w:rPr>
        <w:t>为预测因子。</w:t>
      </w:r>
    </w:p>
    <w:p w14:paraId="312EC798" w14:textId="15A431CB" w:rsidR="00977A06" w:rsidRDefault="00977A06" w:rsidP="00C50F96">
      <w:pPr>
        <w:rPr>
          <w:rFonts w:ascii="Segoe UI" w:hAnsi="Segoe UI" w:cs="Segoe UI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C1B9C68" wp14:editId="6BB83A5F">
            <wp:extent cx="5274310" cy="66230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0625" w14:textId="427121D8" w:rsidR="00977A06" w:rsidRDefault="00977A06" w:rsidP="00C50F96">
      <w:pPr>
        <w:rPr>
          <w:rFonts w:ascii="Segoe UI" w:hAnsi="Segoe UI" w:cs="Segoe UI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0A270DE" wp14:editId="22D0E1BF">
            <wp:extent cx="5250635" cy="845893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43EC" w14:textId="3F2E8017" w:rsidR="00977A06" w:rsidRDefault="00977A06" w:rsidP="00C50F96">
      <w:pPr>
        <w:rPr>
          <w:rFonts w:ascii="Segoe UI" w:hAnsi="Segoe UI" w:cs="Segoe UI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94244B9" wp14:editId="1E532541">
            <wp:extent cx="1569856" cy="678239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D329" w14:textId="315E83A3" w:rsidR="00C13E10" w:rsidRDefault="00C13E10" w:rsidP="00C50F96">
      <w:pPr>
        <w:rPr>
          <w:rFonts w:ascii="Segoe UI" w:hAnsi="Segoe UI" w:cs="Segoe UI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F72AE39" wp14:editId="6D92BCB6">
            <wp:extent cx="2141406" cy="1745131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BEE3" w14:textId="20E2230D" w:rsidR="00C13E10" w:rsidRDefault="00C13E10" w:rsidP="00C50F96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t>上</w:t>
      </w:r>
      <w:proofErr w:type="gramStart"/>
      <w:r>
        <w:rPr>
          <w:rFonts w:ascii="Segoe UI" w:hAnsi="Segoe UI" w:cs="Segoe UI" w:hint="eastAsia"/>
          <w:szCs w:val="21"/>
          <w:shd w:val="clear" w:color="auto" w:fill="FFFFFF"/>
        </w:rPr>
        <w:t>图分别</w:t>
      </w:r>
      <w:proofErr w:type="gramEnd"/>
      <w:r>
        <w:rPr>
          <w:rFonts w:ascii="Segoe UI" w:hAnsi="Segoe UI" w:cs="Segoe UI" w:hint="eastAsia"/>
          <w:szCs w:val="21"/>
          <w:shd w:val="clear" w:color="auto" w:fill="FFFFFF"/>
        </w:rPr>
        <w:t>是模型的建立、</w:t>
      </w:r>
      <w:r w:rsidR="006969A5">
        <w:rPr>
          <w:rFonts w:ascii="Segoe UI" w:hAnsi="Segoe UI" w:cs="Segoe UI" w:hint="eastAsia"/>
          <w:szCs w:val="21"/>
          <w:shd w:val="clear" w:color="auto" w:fill="FFFFFF"/>
        </w:rPr>
        <w:t>相关因数、截距、以及残差评估，</w:t>
      </w:r>
    </w:p>
    <w:p w14:paraId="1E676F8F" w14:textId="399187ED" w:rsidR="006969A5" w:rsidRDefault="006969A5" w:rsidP="00C50F96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t>为了选择更好的模型，之前还建立了</w:t>
      </w:r>
      <w:proofErr w:type="spellStart"/>
      <w:r>
        <w:rPr>
          <w:rFonts w:ascii="Segoe UI" w:hAnsi="Segoe UI" w:cs="Segoe UI" w:hint="eastAsia"/>
          <w:szCs w:val="21"/>
          <w:shd w:val="clear" w:color="auto" w:fill="FFFFFF"/>
        </w:rPr>
        <w:t>bfill</w:t>
      </w:r>
      <w:proofErr w:type="spellEnd"/>
      <w:r>
        <w:rPr>
          <w:rFonts w:ascii="Segoe UI" w:hAnsi="Segoe UI" w:cs="Segoe UI" w:hint="eastAsia"/>
          <w:szCs w:val="21"/>
          <w:shd w:val="clear" w:color="auto" w:fill="FFFFFF"/>
        </w:rPr>
        <w:t>和</w:t>
      </w:r>
      <w:proofErr w:type="spellStart"/>
      <w:r>
        <w:rPr>
          <w:rFonts w:ascii="Segoe UI" w:hAnsi="Segoe UI" w:cs="Segoe UI" w:hint="eastAsia"/>
          <w:szCs w:val="21"/>
          <w:shd w:val="clear" w:color="auto" w:fill="FFFFFF"/>
        </w:rPr>
        <w:t>ffill</w:t>
      </w:r>
      <w:proofErr w:type="spellEnd"/>
      <w:r>
        <w:rPr>
          <w:rFonts w:ascii="Segoe UI" w:hAnsi="Segoe UI" w:cs="Segoe UI" w:hint="eastAsia"/>
          <w:szCs w:val="21"/>
          <w:shd w:val="clear" w:color="auto" w:fill="FFFFFF"/>
        </w:rPr>
        <w:t>但未进行异常值处理的模型，以下是它们的残差：</w:t>
      </w:r>
    </w:p>
    <w:p w14:paraId="1F185096" w14:textId="345BB847" w:rsidR="006969A5" w:rsidRDefault="006969A5" w:rsidP="00C50F96">
      <w:pPr>
        <w:rPr>
          <w:rFonts w:ascii="Segoe UI" w:hAnsi="Segoe UI" w:cs="Segoe UI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395FD2B" wp14:editId="198592C1">
            <wp:extent cx="5274310" cy="213550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63DF" w14:textId="0D7A15D8" w:rsidR="006969A5" w:rsidRDefault="006969A5" w:rsidP="00C50F96">
      <w:pPr>
        <w:rPr>
          <w:rFonts w:ascii="Segoe UI" w:hAnsi="Segoe UI" w:cs="Segoe UI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0C4CCFF" wp14:editId="5CDFB6F1">
            <wp:extent cx="5274310" cy="230759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AE3A" w14:textId="12265026" w:rsidR="006969A5" w:rsidRDefault="006969A5" w:rsidP="00C50F96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t>可见填充方式不论是向前还是向后都没有明显的差异，异常值的处理对模型的拟合效果提升有很大的帮助。</w:t>
      </w:r>
    </w:p>
    <w:p w14:paraId="62DD8ADC" w14:textId="4AC1D28B" w:rsidR="00396D7E" w:rsidRDefault="00396D7E" w:rsidP="00C50F96">
      <w:pPr>
        <w:rPr>
          <w:rFonts w:ascii="Segoe UI" w:hAnsi="Segoe UI" w:cs="Segoe UI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4E39DD1" wp14:editId="0B9ABFEE">
            <wp:extent cx="5274310" cy="478536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0A79" w14:textId="00D63BB6" w:rsidR="00396D7E" w:rsidRPr="00C50F96" w:rsidRDefault="00396D7E" w:rsidP="00C50F96">
      <w:pPr>
        <w:rPr>
          <w:rFonts w:ascii="Segoe UI" w:hAnsi="Segoe UI" w:cs="Segoe UI" w:hint="eastAsia"/>
          <w:szCs w:val="21"/>
          <w:shd w:val="clear" w:color="auto" w:fill="FFFFFF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t>从</w:t>
      </w:r>
      <w:r w:rsidR="00543BBC">
        <w:rPr>
          <w:rFonts w:ascii="Segoe UI" w:hAnsi="Segoe UI" w:cs="Segoe UI" w:hint="eastAsia"/>
          <w:szCs w:val="21"/>
          <w:shd w:val="clear" w:color="auto" w:fill="FFFFFF"/>
        </w:rPr>
        <w:t>模型评估中可以看到，</w:t>
      </w:r>
      <w:r w:rsidR="00543BBC">
        <w:rPr>
          <w:rFonts w:ascii="Segoe UI" w:hAnsi="Segoe UI" w:cs="Segoe UI" w:hint="eastAsia"/>
          <w:szCs w:val="21"/>
          <w:shd w:val="clear" w:color="auto" w:fill="FFFFFF"/>
        </w:rPr>
        <w:t>R</w:t>
      </w:r>
      <w:r w:rsidR="00543BBC">
        <w:rPr>
          <w:rFonts w:ascii="Segoe UI" w:hAnsi="Segoe UI" w:cs="Segoe UI" w:hint="eastAsia"/>
          <w:szCs w:val="21"/>
          <w:shd w:val="clear" w:color="auto" w:fill="FFFFFF"/>
        </w:rPr>
        <w:t>评分较低，证明模型自变量的影响较小，</w:t>
      </w:r>
      <w:r w:rsidR="00543BBC">
        <w:rPr>
          <w:rFonts w:ascii="Segoe UI" w:hAnsi="Segoe UI" w:cs="Segoe UI" w:hint="eastAsia"/>
          <w:szCs w:val="21"/>
          <w:shd w:val="clear" w:color="auto" w:fill="FFFFFF"/>
        </w:rPr>
        <w:t>Prob</w:t>
      </w:r>
      <w:r w:rsidR="00543BBC">
        <w:rPr>
          <w:rFonts w:ascii="Segoe UI" w:hAnsi="Segoe UI" w:cs="Segoe UI" w:hint="eastAsia"/>
          <w:szCs w:val="21"/>
          <w:shd w:val="clear" w:color="auto" w:fill="FFFFFF"/>
        </w:rPr>
        <w:t>（</w:t>
      </w:r>
      <w:r w:rsidR="00543BBC">
        <w:rPr>
          <w:rFonts w:ascii="Segoe UI" w:hAnsi="Segoe UI" w:cs="Segoe UI"/>
          <w:szCs w:val="21"/>
          <w:shd w:val="clear" w:color="auto" w:fill="FFFFFF"/>
        </w:rPr>
        <w:t>F-</w:t>
      </w:r>
      <w:r w:rsidR="00543BBC">
        <w:rPr>
          <w:rFonts w:ascii="Segoe UI" w:hAnsi="Segoe UI" w:cs="Segoe UI" w:hint="eastAsia"/>
          <w:szCs w:val="21"/>
          <w:shd w:val="clear" w:color="auto" w:fill="FFFFFF"/>
        </w:rPr>
        <w:t>statistic</w:t>
      </w:r>
      <w:r w:rsidR="00543BBC">
        <w:rPr>
          <w:rFonts w:ascii="Segoe UI" w:hAnsi="Segoe UI" w:cs="Segoe UI" w:hint="eastAsia"/>
          <w:szCs w:val="21"/>
          <w:shd w:val="clear" w:color="auto" w:fill="FFFFFF"/>
        </w:rPr>
        <w:t>）</w:t>
      </w:r>
      <w:r w:rsidR="00543BBC">
        <w:rPr>
          <w:rFonts w:ascii="Segoe UI" w:hAnsi="Segoe UI" w:cs="Segoe UI" w:hint="eastAsia"/>
          <w:szCs w:val="21"/>
          <w:shd w:val="clear" w:color="auto" w:fill="FFFFFF"/>
        </w:rPr>
        <w:t>&lt;</w:t>
      </w:r>
      <w:r w:rsidR="00543BBC">
        <w:rPr>
          <w:rFonts w:ascii="Segoe UI" w:hAnsi="Segoe UI" w:cs="Segoe UI"/>
          <w:szCs w:val="21"/>
          <w:shd w:val="clear" w:color="auto" w:fill="FFFFFF"/>
        </w:rPr>
        <w:t>0.05</w:t>
      </w:r>
      <w:r w:rsidR="00543BBC">
        <w:rPr>
          <w:rFonts w:ascii="Segoe UI" w:hAnsi="Segoe UI" w:cs="Segoe UI" w:hint="eastAsia"/>
          <w:szCs w:val="21"/>
          <w:shd w:val="clear" w:color="auto" w:fill="FFFFFF"/>
        </w:rPr>
        <w:t>，通过了</w:t>
      </w:r>
      <w:r w:rsidR="00543BBC">
        <w:rPr>
          <w:rFonts w:ascii="Segoe UI" w:hAnsi="Segoe UI" w:cs="Segoe UI" w:hint="eastAsia"/>
          <w:szCs w:val="21"/>
          <w:shd w:val="clear" w:color="auto" w:fill="FFFFFF"/>
        </w:rPr>
        <w:t>F</w:t>
      </w:r>
      <w:r w:rsidR="00543BBC">
        <w:rPr>
          <w:rFonts w:ascii="Segoe UI" w:hAnsi="Segoe UI" w:cs="Segoe UI" w:hint="eastAsia"/>
          <w:szCs w:val="21"/>
          <w:shd w:val="clear" w:color="auto" w:fill="FFFFFF"/>
        </w:rPr>
        <w:t>显著性检验，</w:t>
      </w:r>
      <w:r w:rsidR="00543BBC">
        <w:rPr>
          <w:rFonts w:ascii="Segoe UI" w:hAnsi="Segoe UI" w:cs="Segoe UI"/>
          <w:szCs w:val="21"/>
          <w:shd w:val="clear" w:color="auto" w:fill="FFFFFF"/>
        </w:rPr>
        <w:t>P</w:t>
      </w:r>
      <w:r w:rsidR="00543BBC">
        <w:rPr>
          <w:rFonts w:ascii="Segoe UI" w:hAnsi="Segoe UI" w:cs="Segoe UI" w:hint="eastAsia"/>
          <w:szCs w:val="21"/>
          <w:shd w:val="clear" w:color="auto" w:fill="FFFFFF"/>
        </w:rPr>
        <w:t>（</w:t>
      </w:r>
      <w:r w:rsidR="00543BBC">
        <w:rPr>
          <w:rFonts w:ascii="Segoe UI" w:hAnsi="Segoe UI" w:cs="Segoe UI" w:hint="eastAsia"/>
          <w:szCs w:val="21"/>
          <w:shd w:val="clear" w:color="auto" w:fill="FFFFFF"/>
        </w:rPr>
        <w:t>t</w:t>
      </w:r>
      <w:r w:rsidR="00543BBC">
        <w:rPr>
          <w:rFonts w:ascii="Segoe UI" w:hAnsi="Segoe UI" w:cs="Segoe UI" w:hint="eastAsia"/>
          <w:szCs w:val="21"/>
          <w:shd w:val="clear" w:color="auto" w:fill="FFFFFF"/>
        </w:rPr>
        <w:t>）也小于</w:t>
      </w:r>
      <w:r w:rsidR="00543BBC">
        <w:rPr>
          <w:rFonts w:ascii="Segoe UI" w:hAnsi="Segoe UI" w:cs="Segoe UI" w:hint="eastAsia"/>
          <w:szCs w:val="21"/>
          <w:shd w:val="clear" w:color="auto" w:fill="FFFFFF"/>
        </w:rPr>
        <w:t>0</w:t>
      </w:r>
      <w:r w:rsidR="00543BBC">
        <w:rPr>
          <w:rFonts w:ascii="Segoe UI" w:hAnsi="Segoe UI" w:cs="Segoe UI"/>
          <w:szCs w:val="21"/>
          <w:shd w:val="clear" w:color="auto" w:fill="FFFFFF"/>
        </w:rPr>
        <w:t>.05,</w:t>
      </w:r>
      <w:r w:rsidR="00543BBC">
        <w:rPr>
          <w:rFonts w:ascii="Segoe UI" w:hAnsi="Segoe UI" w:cs="Segoe UI" w:hint="eastAsia"/>
          <w:szCs w:val="21"/>
          <w:shd w:val="clear" w:color="auto" w:fill="FFFFFF"/>
        </w:rPr>
        <w:t>通过了</w:t>
      </w:r>
      <w:r w:rsidR="00543BBC">
        <w:rPr>
          <w:rFonts w:ascii="Segoe UI" w:hAnsi="Segoe UI" w:cs="Segoe UI" w:hint="eastAsia"/>
          <w:szCs w:val="21"/>
          <w:shd w:val="clear" w:color="auto" w:fill="FFFFFF"/>
        </w:rPr>
        <w:t>t</w:t>
      </w:r>
      <w:r w:rsidR="00543BBC">
        <w:rPr>
          <w:rFonts w:ascii="Segoe UI" w:hAnsi="Segoe UI" w:cs="Segoe UI" w:hint="eastAsia"/>
          <w:szCs w:val="21"/>
          <w:shd w:val="clear" w:color="auto" w:fill="FFFFFF"/>
        </w:rPr>
        <w:t>检验，</w:t>
      </w:r>
      <w:r w:rsidR="00543BBC">
        <w:rPr>
          <w:rFonts w:ascii="Segoe UI" w:hAnsi="Segoe UI" w:cs="Segoe UI" w:hint="eastAsia"/>
          <w:szCs w:val="21"/>
          <w:shd w:val="clear" w:color="auto" w:fill="FFFFFF"/>
        </w:rPr>
        <w:t>A</w:t>
      </w:r>
      <w:r w:rsidR="00543BBC">
        <w:rPr>
          <w:rFonts w:ascii="Segoe UI" w:hAnsi="Segoe UI" w:cs="Segoe UI"/>
          <w:szCs w:val="21"/>
          <w:shd w:val="clear" w:color="auto" w:fill="FFFFFF"/>
        </w:rPr>
        <w:t>IC</w:t>
      </w:r>
      <w:r w:rsidR="00543BBC">
        <w:rPr>
          <w:rFonts w:ascii="Segoe UI" w:hAnsi="Segoe UI" w:cs="Segoe UI" w:hint="eastAsia"/>
          <w:szCs w:val="21"/>
          <w:shd w:val="clear" w:color="auto" w:fill="FFFFFF"/>
        </w:rPr>
        <w:t>和</w:t>
      </w:r>
      <w:r w:rsidR="00543BBC">
        <w:rPr>
          <w:rFonts w:ascii="Segoe UI" w:hAnsi="Segoe UI" w:cs="Segoe UI" w:hint="eastAsia"/>
          <w:szCs w:val="21"/>
          <w:shd w:val="clear" w:color="auto" w:fill="FFFFFF"/>
        </w:rPr>
        <w:t>B</w:t>
      </w:r>
      <w:r w:rsidR="00543BBC">
        <w:rPr>
          <w:rFonts w:ascii="Segoe UI" w:hAnsi="Segoe UI" w:cs="Segoe UI"/>
          <w:szCs w:val="21"/>
          <w:shd w:val="clear" w:color="auto" w:fill="FFFFFF"/>
        </w:rPr>
        <w:t>IC</w:t>
      </w:r>
      <w:r w:rsidR="00543BBC">
        <w:rPr>
          <w:rFonts w:ascii="Segoe UI" w:hAnsi="Segoe UI" w:cs="Segoe UI" w:hint="eastAsia"/>
          <w:szCs w:val="21"/>
          <w:shd w:val="clear" w:color="auto" w:fill="FFFFFF"/>
        </w:rPr>
        <w:t>较大，模型拟合不佳，</w:t>
      </w:r>
      <w:r w:rsidR="00543BBC">
        <w:rPr>
          <w:rFonts w:ascii="Segoe UI" w:hAnsi="Segoe UI" w:cs="Segoe UI" w:hint="eastAsia"/>
          <w:szCs w:val="21"/>
          <w:shd w:val="clear" w:color="auto" w:fill="FFFFFF"/>
        </w:rPr>
        <w:t>Cond</w:t>
      </w:r>
      <w:r w:rsidR="00543BBC">
        <w:rPr>
          <w:rFonts w:ascii="Segoe UI" w:hAnsi="Segoe UI" w:cs="Segoe UI"/>
          <w:szCs w:val="21"/>
          <w:shd w:val="clear" w:color="auto" w:fill="FFFFFF"/>
        </w:rPr>
        <w:t>. N</w:t>
      </w:r>
      <w:r w:rsidR="00543BBC">
        <w:rPr>
          <w:rFonts w:ascii="Segoe UI" w:hAnsi="Segoe UI" w:cs="Segoe UI" w:hint="eastAsia"/>
          <w:szCs w:val="21"/>
          <w:shd w:val="clear" w:color="auto" w:fill="FFFFFF"/>
        </w:rPr>
        <w:t>o</w:t>
      </w:r>
      <w:r w:rsidR="00543BBC">
        <w:rPr>
          <w:rFonts w:ascii="Segoe UI" w:hAnsi="Segoe UI" w:cs="Segoe UI"/>
          <w:szCs w:val="21"/>
          <w:shd w:val="clear" w:color="auto" w:fill="FFFFFF"/>
        </w:rPr>
        <w:t>.</w:t>
      </w:r>
      <w:r w:rsidR="00543BBC">
        <w:rPr>
          <w:rFonts w:ascii="Segoe UI" w:hAnsi="Segoe UI" w:cs="Segoe UI" w:hint="eastAsia"/>
          <w:szCs w:val="21"/>
          <w:shd w:val="clear" w:color="auto" w:fill="FFFFFF"/>
        </w:rPr>
        <w:t>较大，存在共线性问题，后续需要进行逐步回归、</w:t>
      </w:r>
      <w:r w:rsidR="00543BBC">
        <w:rPr>
          <w:rFonts w:ascii="Segoe UI" w:hAnsi="Segoe UI" w:cs="Segoe UI"/>
          <w:szCs w:val="21"/>
          <w:shd w:val="clear" w:color="auto" w:fill="FFFFFF"/>
        </w:rPr>
        <w:t>PCA</w:t>
      </w:r>
      <w:r w:rsidR="00543BBC">
        <w:rPr>
          <w:rFonts w:ascii="Segoe UI" w:hAnsi="Segoe UI" w:cs="Segoe UI" w:hint="eastAsia"/>
          <w:szCs w:val="21"/>
          <w:shd w:val="clear" w:color="auto" w:fill="FFFFFF"/>
        </w:rPr>
        <w:t>等。</w:t>
      </w:r>
    </w:p>
    <w:p w14:paraId="33977988" w14:textId="45FAE641" w:rsidR="00C50F96" w:rsidRPr="00E930AF" w:rsidRDefault="00C50F96" w:rsidP="00C50F96">
      <w:pPr>
        <w:pStyle w:val="a3"/>
        <w:numPr>
          <w:ilvl w:val="0"/>
          <w:numId w:val="1"/>
        </w:numPr>
        <w:ind w:firstLineChars="0"/>
      </w:pPr>
      <w:r>
        <w:rPr>
          <w:rFonts w:ascii="Segoe UI" w:hAnsi="Segoe UI" w:cs="Segoe UI"/>
          <w:szCs w:val="21"/>
          <w:shd w:val="clear" w:color="auto" w:fill="FFFFFF"/>
        </w:rPr>
        <w:t>预测用户的消费金额变化</w:t>
      </w:r>
    </w:p>
    <w:p w14:paraId="45601618" w14:textId="244B8271" w:rsidR="00E930AF" w:rsidRDefault="00E930AF" w:rsidP="00E930AF">
      <w:pPr>
        <w:rPr>
          <w:rFonts w:hint="eastAsia"/>
        </w:rPr>
      </w:pPr>
      <w:r>
        <w:rPr>
          <w:rFonts w:hint="eastAsia"/>
        </w:rPr>
        <w:t>结果：</w:t>
      </w:r>
    </w:p>
    <w:p w14:paraId="52A8DF9D" w14:textId="7FD7F254" w:rsidR="00C50F96" w:rsidRDefault="00E930AF" w:rsidP="00C50F96">
      <w:r>
        <w:rPr>
          <w:noProof/>
        </w:rPr>
        <w:drawing>
          <wp:inline distT="0" distB="0" distL="0" distR="0" wp14:anchorId="48DCCE3C" wp14:editId="2DF909D4">
            <wp:extent cx="3892550" cy="2422914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22070" cy="244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7315" w14:textId="791EBF8D" w:rsidR="00E930AF" w:rsidRDefault="00E930AF" w:rsidP="00C50F96"/>
    <w:p w14:paraId="0A866CAC" w14:textId="7876B195" w:rsidR="00E930AF" w:rsidRDefault="00E930AF" w:rsidP="00C50F96">
      <w:r>
        <w:rPr>
          <w:noProof/>
        </w:rPr>
        <w:lastRenderedPageBreak/>
        <w:drawing>
          <wp:inline distT="0" distB="0" distL="0" distR="0" wp14:anchorId="44CD79CB" wp14:editId="7761A7FE">
            <wp:extent cx="5274310" cy="316484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9A22" w14:textId="4FD524D5" w:rsidR="00E930AF" w:rsidRDefault="00E930AF" w:rsidP="00C50F96">
      <w:r>
        <w:rPr>
          <w:noProof/>
        </w:rPr>
        <w:drawing>
          <wp:inline distT="0" distB="0" distL="0" distR="0" wp14:anchorId="30A33C43" wp14:editId="014BB115">
            <wp:extent cx="4907705" cy="3276884"/>
            <wp:effectExtent l="0" t="0" r="762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CDAE" w14:textId="1FEFC280" w:rsidR="00E930AF" w:rsidRDefault="00E930AF" w:rsidP="00C50F96">
      <w:pPr>
        <w:rPr>
          <w:rFonts w:hint="eastAsia"/>
        </w:rPr>
      </w:pPr>
      <w:r>
        <w:rPr>
          <w:rFonts w:hint="eastAsia"/>
        </w:rPr>
        <w:t>分析：用户的消费金额会随着</w:t>
      </w:r>
      <w:r w:rsidR="00396D7E">
        <w:rPr>
          <w:rFonts w:hint="eastAsia"/>
        </w:rPr>
        <w:t>累计</w:t>
      </w:r>
      <w:r>
        <w:rPr>
          <w:rFonts w:hint="eastAsia"/>
        </w:rPr>
        <w:t>订单的金额以及上次下单的时间的增加而有一定的提升，其原因可能是</w:t>
      </w:r>
      <w:r w:rsidR="00396D7E">
        <w:rPr>
          <w:rFonts w:hint="eastAsia"/>
        </w:rPr>
        <w:t>用户会随着在小红书的累计花费的增加而产生一定的用户粘性，从而增加消费投入到小红书的可能性，距离上次订单的时间的增加，用户的购买欲会随之上升，可见小红</w:t>
      </w:r>
      <w:proofErr w:type="gramStart"/>
      <w:r w:rsidR="00396D7E">
        <w:rPr>
          <w:rFonts w:hint="eastAsia"/>
        </w:rPr>
        <w:t>书用户</w:t>
      </w:r>
      <w:proofErr w:type="gramEnd"/>
      <w:r w:rsidR="00396D7E">
        <w:rPr>
          <w:rFonts w:hint="eastAsia"/>
        </w:rPr>
        <w:t>所比较青睐的产品应该是更新换代较快的，较为潮流的产品。在第三方app中的数量无法进行有效的回归分析。</w:t>
      </w:r>
    </w:p>
    <w:p w14:paraId="3EF1D115" w14:textId="4C056292" w:rsidR="00C50F96" w:rsidRPr="00396D7E" w:rsidRDefault="00C50F96" w:rsidP="00C50F96">
      <w:pPr>
        <w:pStyle w:val="a3"/>
        <w:numPr>
          <w:ilvl w:val="0"/>
          <w:numId w:val="1"/>
        </w:numPr>
        <w:ind w:firstLineChars="0"/>
      </w:pPr>
      <w:r>
        <w:rPr>
          <w:rFonts w:ascii="Segoe UI" w:hAnsi="Segoe UI" w:cs="Segoe UI"/>
          <w:szCs w:val="21"/>
          <w:shd w:val="clear" w:color="auto" w:fill="FFFFFF"/>
        </w:rPr>
        <w:t>找到对用户消费影响较大的因素</w:t>
      </w:r>
    </w:p>
    <w:p w14:paraId="05A34C1E" w14:textId="32B677F3" w:rsidR="00396D7E" w:rsidRPr="00C50F96" w:rsidRDefault="00543BBC" w:rsidP="00396D7E">
      <w:pPr>
        <w:rPr>
          <w:rFonts w:hint="eastAsia"/>
        </w:rPr>
      </w:pPr>
      <w:r>
        <w:rPr>
          <w:rFonts w:hint="eastAsia"/>
        </w:rPr>
        <w:t>对用户消费影响较大的因素，应该是用户的订单累计金额以及下单的时间，因为根据小红书的消费主要人群，是一些喜欢新鲜事物的年轻人，所以用户的消费金额决定了这些人对于小红书这一app的认可程度，用户的粘性，而下单的时间长短，也决定了小红书的消费是具有时效性的，消费人群是需要定期消费的，因此小红书需要在留住一些忠实客户的基础上，也要关注一些高新时髦产品的推广和引进。实际上，用户的活跃性也有着一定的决定性作用，</w:t>
      </w: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ols</w:t>
      </w:r>
      <w:proofErr w:type="spellEnd"/>
      <w:r>
        <w:rPr>
          <w:rFonts w:hint="eastAsia"/>
        </w:rPr>
        <w:t>表中也可以看出，活跃的用户会更有倾向去消费，而不活跃的用户</w:t>
      </w:r>
      <w:r w:rsidR="004A0101">
        <w:rPr>
          <w:rFonts w:hint="eastAsia"/>
        </w:rPr>
        <w:t>则不太可能去消费，因此小红书可以给出一些比如留言抽奖、有奖提供建议等活动，调动用户在该产品上的积极性，也会对产品的消费金额的提升有所帮助。</w:t>
      </w:r>
    </w:p>
    <w:p w14:paraId="06D1BE59" w14:textId="77777777" w:rsidR="00C50F96" w:rsidRPr="00C50F96" w:rsidRDefault="00C50F96" w:rsidP="00C50F96">
      <w:pPr>
        <w:rPr>
          <w:rFonts w:hint="eastAsia"/>
        </w:rPr>
      </w:pPr>
    </w:p>
    <w:sectPr w:rsidR="00C50F96" w:rsidRPr="00C50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D0DB8"/>
    <w:multiLevelType w:val="hybridMultilevel"/>
    <w:tmpl w:val="21647ED4"/>
    <w:lvl w:ilvl="0" w:tplc="45AAE90E"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96"/>
    <w:rsid w:val="00015F1A"/>
    <w:rsid w:val="0005088C"/>
    <w:rsid w:val="000958B8"/>
    <w:rsid w:val="00396D7E"/>
    <w:rsid w:val="004A0101"/>
    <w:rsid w:val="00543BBC"/>
    <w:rsid w:val="00682BAF"/>
    <w:rsid w:val="006969A5"/>
    <w:rsid w:val="008C6670"/>
    <w:rsid w:val="00977A06"/>
    <w:rsid w:val="009E6186"/>
    <w:rsid w:val="00C13E10"/>
    <w:rsid w:val="00C50F96"/>
    <w:rsid w:val="00E930AF"/>
    <w:rsid w:val="00F3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B863"/>
  <w15:chartTrackingRefBased/>
  <w15:docId w15:val="{C43F48A8-F0B8-4DB4-A921-1AE02A8B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0F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0F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0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0F9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50F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50F96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50F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6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Junyu PAN</dc:creator>
  <cp:keywords/>
  <dc:description/>
  <cp:lastModifiedBy>Junyu PAN</cp:lastModifiedBy>
  <cp:revision>1</cp:revision>
  <dcterms:created xsi:type="dcterms:W3CDTF">2020-12-12T01:22:00Z</dcterms:created>
  <dcterms:modified xsi:type="dcterms:W3CDTF">2020-12-12T03:50:00Z</dcterms:modified>
</cp:coreProperties>
</file>