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4F46E5" w:val="solid"/>
        <w:spacing w:after="240" w:before="240"/>
        <w:ind w:left="288" w:right="288"/>
      </w:pPr>
      <w:r>
        <w:rPr>
          <w:b/>
          <w:bCs/>
          <w:color w:val="FFFFFF"/>
          <w:sz w:val="36"/>
          <w:szCs w:val="36"/>
        </w:rPr>
        <w:t xml:space="preserve">Phase 2: Phase 2: Chrome Extension — Build &amp; English Localization</w:t>
      </w:r>
    </w:p>
    <w:p>
      <w:pPr>
        <w:spacing w:after="300" w:before="60"/>
        <w:jc w:val="left"/>
      </w:pPr>
      <w:r>
        <w:rPr>
          <w:i/>
          <w:iCs/>
          <w:color w:val="6B7280"/>
          <w:sz w:val="20"/>
          <w:szCs w:val="20"/>
        </w:rPr>
        <w:t xml:space="preserve">NexusAI Browser Agent — Building the Browser-Side AI Interface</w:t>
      </w:r>
    </w:p>
    <w:p>
      <w:pPr>
        <w:pStyle w:val="Heading2"/>
        <w:pBdr>
          <w:bottom w:val="single" w:color="4F46E5" w:sz="6"/>
        </w:pBdr>
        <w:spacing w:after="120" w:before="300"/>
      </w:pPr>
      <w:r>
        <w:rPr>
          <w:b/>
          <w:bCs/>
          <w:color w:val="4F46E5"/>
          <w:sz w:val="28"/>
          <w:szCs w:val="28"/>
        </w:rPr>
        <w:t xml:space="preserve">Non-Technical Overview</w:t>
      </w:r>
    </w:p>
    <w:p>
      <w:pPr>
        <w:pStyle w:val="Heading3"/>
        <w:spacing w:after="80" w:before="200"/>
      </w:pPr>
      <w:r>
        <w:rPr>
          <w:b/>
          <w:bCs/>
          <w:color w:val="7C3AED"/>
          <w:sz w:val="24"/>
          <w:szCs w:val="24"/>
        </w:rPr>
        <w:t xml:space="preserve">What We Built &amp; Why</w:t>
      </w:r>
    </w:p>
    <w:p>
      <w:pPr>
        <w:spacing w:after="120" w:before="80"/>
        <w:jc w:val="left"/>
      </w:pPr>
      <w:r>
        <w:rPr>
          <w:color w:val="1F2937"/>
          <w:sz w:val="22"/>
          <w:szCs w:val="22"/>
        </w:rPr>
        <w:t xml:space="preserve">The Chrome Extension is the piece of software that lives inside your browser. It is what gives the AI agent its eyes and hands — allowing it to see what is on your screen, read text from any web page, click buttons, fill out forms, and take screenshots.</w:t>
      </w:r>
    </w:p>
    <w:p>
      <w:pPr>
        <w:spacing w:after="120" w:before="80"/>
        <w:jc w:val="left"/>
      </w:pPr>
      <w:r>
        <w:rPr>
          <w:color w:val="1F2937"/>
          <w:sz w:val="22"/>
          <w:szCs w:val="22"/>
        </w:rPr>
        <w:t xml:space="preserve">The original extension had all of its text in Chinese, which made it difficult to use and maintain for an English-speaking team. We rebuilt the entire user interface from scratch in English with a clean, modern dark design that matches the visual style of Antigravity.</w:t>
      </w:r>
    </w:p>
    <w:p>
      <w:pPr>
        <w:spacing w:after="120" w:before="80"/>
        <w:jc w:val="left"/>
      </w:pPr>
      <w:r>
        <w:rPr>
          <w:color w:val="1F2937"/>
          <w:sz w:val="22"/>
          <w:szCs w:val="22"/>
        </w:rPr>
        <w:t xml:space="preserve">We also completely redesigned the popup (the small window that appears when you click the extension icon in Chrome). The new popup has four distinct sections: a connection status panel showing whether the AI is connected, a searchable list of all 28 available tools the AI can use, a quick-action area with one-click buttons for the most common tasks, and a settings footer.</w:t>
      </w:r>
    </w:p>
    <w:p>
      <w:pPr>
        <w:spacing w:after="120" w:before="80"/>
        <w:jc w:val="left"/>
      </w:pPr>
      <w:r>
        <w:rPr>
          <w:color w:val="1F2937"/>
          <w:sz w:val="22"/>
          <w:szCs w:val="22"/>
        </w:rPr>
        <w:t xml:space="preserve">The extension now has a fresh identity — NexusAI Browser Agent — with its own name, icons, and description that appear in the Chrome extensions page.</w:t>
      </w:r>
    </w:p>
    <w:p>
      <w:pPr>
        <w:pStyle w:val="Heading3"/>
        <w:spacing w:after="80" w:before="200"/>
      </w:pPr>
      <w:r>
        <w:rPr>
          <w:b/>
          <w:bCs/>
          <w:color w:val="7C3AED"/>
          <w:sz w:val="24"/>
          <w:szCs w:val="24"/>
        </w:rPr>
        <w:t xml:space="preserve">Key Accomplishments</w:t>
      </w:r>
    </w:p>
    <w:p>
      <w:pPr>
        <w:pStyle w:val="ListParagraph"/>
        <w:numPr>
          <w:ilvl w:val="0"/>
          <w:numId w:val="1"/>
        </w:numPr>
        <w:spacing w:after="60" w:before="60"/>
      </w:pPr>
      <w:r>
        <w:rPr>
          <w:color w:val="1F2937"/>
          <w:sz w:val="22"/>
          <w:szCs w:val="22"/>
        </w:rPr>
        <w:t xml:space="preserve">Rebuilt from scratch in English — no Chinese text anywhere in the interface</w:t>
      </w:r>
    </w:p>
    <w:p>
      <w:pPr>
        <w:pStyle w:val="ListParagraph"/>
        <w:numPr>
          <w:ilvl w:val="0"/>
          <w:numId w:val="1"/>
        </w:numPr>
        <w:spacing w:after="60" w:before="60"/>
      </w:pPr>
      <w:r>
        <w:rPr>
          <w:color w:val="1F2937"/>
          <w:sz w:val="22"/>
          <w:szCs w:val="22"/>
        </w:rPr>
        <w:t xml:space="preserve">New modern dark popup with 4 functional sections</w:t>
      </w:r>
    </w:p>
    <w:p>
      <w:pPr>
        <w:pStyle w:val="ListParagraph"/>
        <w:numPr>
          <w:ilvl w:val="0"/>
          <w:numId w:val="1"/>
        </w:numPr>
        <w:spacing w:after="60" w:before="60"/>
      </w:pPr>
      <w:r>
        <w:rPr>
          <w:color w:val="1F2937"/>
          <w:sz w:val="22"/>
          <w:szCs w:val="22"/>
        </w:rPr>
        <w:t xml:space="preserve">Brand new identity: NexusAI Browser Agent, with custom icons</w:t>
      </w:r>
    </w:p>
    <w:p>
      <w:pPr>
        <w:pStyle w:val="ListParagraph"/>
        <w:numPr>
          <w:ilvl w:val="0"/>
          <w:numId w:val="1"/>
        </w:numPr>
        <w:spacing w:after="60" w:before="60"/>
      </w:pPr>
      <w:r>
        <w:rPr>
          <w:color w:val="1F2937"/>
          <w:sz w:val="22"/>
          <w:szCs w:val="22"/>
        </w:rPr>
        <w:t xml:space="preserve">28 AI tools implemented: reading pages, clicking elements, filling forms, taking screenshots, and more</w:t>
      </w:r>
    </w:p>
    <w:p>
      <w:pPr>
        <w:pStyle w:val="ListParagraph"/>
        <w:numPr>
          <w:ilvl w:val="0"/>
          <w:numId w:val="1"/>
        </w:numPr>
        <w:spacing w:after="60" w:before="60"/>
      </w:pPr>
      <w:r>
        <w:rPr>
          <w:color w:val="1F2937"/>
          <w:sz w:val="22"/>
          <w:szCs w:val="22"/>
        </w:rPr>
        <w:t xml:space="preserve">Works with all modern web frameworks including React, Vue, and Angular</w:t>
      </w:r>
    </w:p>
    <w:p>
      <w:pPr>
        <w:pBdr>
          <w:bottom w:val="single" w:color="E5E7EB" w:sz="4"/>
        </w:pBdr>
        <w:spacing w:after="200" w:before="200"/>
      </w:pPr>
    </w:p>
    <w:p>
      <w:pPr>
        <w:pStyle w:val="Heading2"/>
        <w:pBdr>
          <w:bottom w:val="single" w:color="4F46E5" w:sz="6"/>
        </w:pBdr>
        <w:spacing w:after="120" w:before="300"/>
      </w:pPr>
      <w:r>
        <w:rPr>
          <w:b/>
          <w:bCs/>
          <w:color w:val="4F46E5"/>
          <w:sz w:val="28"/>
          <w:szCs w:val="28"/>
        </w:rPr>
        <w:t xml:space="preserve">Technical Implementation</w:t>
      </w:r>
    </w:p>
    <w:p>
      <w:pPr>
        <w:pStyle w:val="Heading3"/>
        <w:spacing w:after="80" w:before="200"/>
      </w:pPr>
      <w:r>
        <w:rPr>
          <w:b/>
          <w:bCs/>
          <w:color w:val="7C3AED"/>
          <w:sz w:val="24"/>
          <w:szCs w:val="24"/>
        </w:rPr>
        <w:t xml:space="preserve">Technical Architecture &amp; Implementation</w:t>
      </w:r>
    </w:p>
    <w:p>
      <w:pPr>
        <w:spacing w:after="120" w:before="80"/>
        <w:jc w:val="left"/>
      </w:pPr>
      <w:r>
        <w:rPr>
          <w:color w:val="1F2937"/>
          <w:sz w:val="22"/>
          <w:szCs w:val="22"/>
        </w:rPr>
        <w:t xml:space="preserve">The extension is built using WXT (Web Extension Toolkit) with Vue 3 Composition API. WXT handles the Manifest V3 build complexity, content script injection, and dev-mode HMR. The extension communicates with the bridge via Chrome Native Messaging (stdin/stdout binary protocol with 4-byte length-prefixed messages).</w:t>
      </w:r>
    </w:p>
    <w:p>
      <w:pPr>
        <w:spacing w:after="120" w:before="80"/>
        <w:jc w:val="left"/>
      </w:pPr>
      <w:r>
        <w:rPr>
          <w:color w:val="1F2937"/>
          <w:sz w:val="22"/>
          <w:szCs w:val="22"/>
        </w:rPr>
        <w:t xml:space="preserve">Each tool is implemented as an isolated TypeScript module in src/tools/. Tool calls arrive from the bridge as NexusMessageType.CALL_TOOL messages received by the background service worker, which dispatches to the correct tool handler and returns the result. The native messaging host connection is maintained as a persistent port in the service worker.</w:t>
      </w:r>
    </w:p>
    <w:p>
      <w:pPr>
        <w:spacing w:after="120" w:before="80"/>
        <w:jc w:val="left"/>
      </w:pPr>
      <w:r>
        <w:rPr>
          <w:color w:val="1F2937"/>
          <w:sz w:val="22"/>
          <w:szCs w:val="22"/>
        </w:rPr>
        <w:t xml:space="preserve">The popup is a Vue 3 SPA compiled into popup.html. It uses the chrome.runtime messaging API to communicate with the background service worker to read connection state and trigger quick actions. The tool list is fetched from the background on popup open and filtered client-side.</w:t>
      </w:r>
    </w:p>
    <w:p>
      <w:pPr>
        <w:pStyle w:val="Heading3"/>
        <w:spacing w:after="80" w:before="200"/>
      </w:pPr>
      <w:r>
        <w:rPr>
          <w:b/>
          <w:bCs/>
          <w:color w:val="7C3AED"/>
          <w:sz w:val="24"/>
          <w:szCs w:val="24"/>
        </w:rPr>
        <w:t xml:space="preserve">manifest.config.ts (WXT)</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export default defineManifest({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name: "NexusAI Browser Agent",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description: "AI-powered browser automation for MCP clients",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version: "1.0.0",</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default_locale: "en",</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permissions: ["nativeMessaging","tabs","activeTab","scripting",</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"webRequest","debugger","history","bookmarks","storage","sidePanel"],</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host_permissions: ["&lt;all_urls&gt;"],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action: { default_popup: "popup.html"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side_panel: { default_path: "sidepanel.html"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background: { service_worker: "background.js"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bl>
    <w:p>
      <w:pPr>
        <w:spacing w:after="60" w:before="60"/>
        <w:jc w:val="left"/>
      </w:pPr>
    </w:p>
    <w:p>
      <w:pPr>
        <w:pStyle w:val="Heading3"/>
        <w:spacing w:after="80" w:before="200"/>
      </w:pPr>
      <w:r>
        <w:rPr>
          <w:b/>
          <w:bCs/>
          <w:color w:val="7C3AED"/>
          <w:sz w:val="24"/>
          <w:szCs w:val="24"/>
        </w:rPr>
        <w:t xml:space="preserve">React/Vue-compatible fill (src/tools/form.ts)</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function fillReactInput(el: HTMLInputElement, value: string)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const nativeSetter = Object.getOwnPropertyDescriptor(</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HTMLInputElement.prototype, "value"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)?.set;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nativeSetter?.call(el, value);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el.dispatchEvent(new Event("input",  { bubbles: true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el.dispatchEvent(new Event("change", { bubbles: true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bl>
    <w:p>
      <w:pPr>
        <w:spacing w:after="60" w:before="60"/>
        <w:jc w:val="left"/>
      </w:pPr>
    </w:p>
    <w:p>
      <w:pPr>
        <w:pStyle w:val="Heading3"/>
        <w:spacing w:after="80" w:before="200"/>
      </w:pPr>
      <w:r>
        <w:rPr>
          <w:b/>
          <w:bCs/>
          <w:color w:val="7C3AED"/>
          <w:sz w:val="24"/>
          <w:szCs w:val="24"/>
        </w:rPr>
        <w:t xml:space="preserve">English locale (src/locales/en/messages.json)</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"extensionName":   { "message": "NexusAI Browser Agent"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"statusConnected":  { "message": "Connected"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"statusDisconnected": { "message": "Disconnected"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"btnConnect":      { "message": "Connect"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"btnDisconnect":   { "message": "Disconnect"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"toolCount":       { "message": "$1 tools available"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bl>
    <w:p>
      <w:pPr>
        <w:spacing w:after="60" w:before="60"/>
        <w:jc w:val="left"/>
      </w:pPr>
    </w:p>
    <w:p>
      <w:pPr>
        <w:pStyle w:val="Heading3"/>
        <w:spacing w:after="80" w:before="200"/>
      </w:pPr>
      <w:r>
        <w:rPr>
          <w:b/>
          <w:bCs/>
          <w:color w:val="7C3AED"/>
          <w:sz w:val="24"/>
          <w:szCs w:val="24"/>
        </w:rPr>
        <w:t xml:space="preserve">Key Design Decisions</w:t>
      </w:r>
    </w:p>
    <w:p>
      <w:pPr>
        <w:pStyle w:val="ListParagraph"/>
        <w:numPr>
          <w:ilvl w:val="0"/>
          <w:numId w:val="1"/>
        </w:numPr>
        <w:spacing w:after="80" w:before="80"/>
      </w:pPr>
      <w:r>
        <w:rPr>
          <w:b/>
          <w:bCs/>
          <w:color w:val="4F46E5"/>
          <w:sz w:val="22"/>
          <w:szCs w:val="22"/>
        </w:rPr>
        <w:t xml:space="preserve">► WXT over manual webpack: </w:t>
      </w:r>
      <w:r>
        <w:rPr>
          <w:color w:val="1F2937"/>
          <w:sz w:val="22"/>
          <w:szCs w:val="22"/>
        </w:rPr>
        <w:t xml:space="preserve">handles MV3 service worker quirks, automatic content script registration, built-in ZIP output for distribution</w:t>
      </w:r>
    </w:p>
    <w:p>
      <w:pPr>
        <w:pStyle w:val="ListParagraph"/>
        <w:numPr>
          <w:ilvl w:val="0"/>
          <w:numId w:val="1"/>
        </w:numPr>
        <w:spacing w:after="80" w:before="80"/>
      </w:pPr>
      <w:r>
        <w:rPr>
          <w:b/>
          <w:bCs/>
          <w:color w:val="4F46E5"/>
          <w:sz w:val="22"/>
          <w:szCs w:val="22"/>
        </w:rPr>
        <w:t xml:space="preserve">► Native setter pattern for React inputs: </w:t>
      </w:r>
      <w:r>
        <w:rPr>
          <w:color w:val="1F2937"/>
          <w:sz w:val="22"/>
          <w:szCs w:val="22"/>
        </w:rPr>
        <w:t xml:space="preserve">directly mutating .value bypasses React's synthetic event system; using the native prototype setter triggers React's internal change tracking</w:t>
      </w:r>
    </w:p>
    <w:p>
      <w:pPr>
        <w:pStyle w:val="ListParagraph"/>
        <w:numPr>
          <w:ilvl w:val="0"/>
          <w:numId w:val="1"/>
        </w:numPr>
        <w:spacing w:after="80" w:before="80"/>
      </w:pPr>
      <w:r>
        <w:rPr>
          <w:b/>
          <w:bCs/>
          <w:color w:val="4F46E5"/>
          <w:sz w:val="22"/>
          <w:szCs w:val="22"/>
        </w:rPr>
        <w:t xml:space="preserve">► English-only locale: </w:t>
      </w:r>
      <w:r>
        <w:rPr>
          <w:color w:val="1F2937"/>
          <w:sz w:val="22"/>
          <w:szCs w:val="22"/>
        </w:rPr>
        <w:t xml:space="preserve">single messages.json in en/ with no zh_CN fallback, removing all original Chinese strings</w:t>
      </w:r>
    </w:p>
    <w:p>
      <w:pPr>
        <w:pStyle w:val="ListParagraph"/>
        <w:numPr>
          <w:ilvl w:val="0"/>
          <w:numId w:val="1"/>
        </w:numPr>
        <w:spacing w:after="80" w:before="80"/>
      </w:pPr>
      <w:r>
        <w:rPr>
          <w:b/>
          <w:bCs/>
          <w:color w:val="4F46E5"/>
          <w:sz w:val="22"/>
          <w:szCs w:val="22"/>
        </w:rPr>
        <w:t xml:space="preserve">► No manifest key field: </w:t>
      </w:r>
      <w:r>
        <w:rPr>
          <w:color w:val="1F2937"/>
          <w:sz w:val="22"/>
          <w:szCs w:val="22"/>
        </w:rPr>
        <w:t xml:space="preserve">fresh Extension ID assigned by Chrome, severing link to original extension identity</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Chrome Extension — Build &amp; English Localization</dc:title>
  <dc:creator>NexusAI Browser Agent</dc:creator>
  <dc:description>Phase 2 documentation</dc:description>
  <cp:lastModifiedBy>Un-named</cp:lastModifiedBy>
  <cp:revision>1</cp:revision>
  <dcterms:created xsi:type="dcterms:W3CDTF">2026-09-09T15:52:35.349Z</dcterms:created>
  <dcterms:modified xsi:type="dcterms:W3CDTF">2026-09-09T15:52:35.349Z</dcterms:modified>
</cp:coreProperties>
</file>

<file path=docProps/custom.xml><?xml version="1.0" encoding="utf-8"?>
<Properties xmlns="http://schemas.openxmlformats.org/officeDocument/2006/custom-properties" xmlns:vt="http://schemas.openxmlformats.org/officeDocument/2006/docPropsVTypes"/>
</file>