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8: Phase 8: End-to-End Testing &amp; Verification</w:t>
      </w:r>
    </w:p>
    <w:p>
      <w:pPr>
        <w:spacing w:after="300" w:before="60"/>
        <w:jc w:val="left"/>
      </w:pPr>
      <w:r>
        <w:rPr>
          <w:i/>
          <w:iCs/>
          <w:color w:val="6B7280"/>
          <w:sz w:val="20"/>
          <w:szCs w:val="20"/>
        </w:rPr>
        <w:t xml:space="preserve">NexusAI Browser Agent — Proving Autonomous Job Application, Quiz Solving, 30-Tool MCP Inventory &amp; Zero-Chinese Localization</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Testing is how we prove that the entire software platform functions harmoniously in real-world environments. Rather than assuming that separately compiled packages will work, Phase 8 subjected NexusAI to end-to-end regression testing across all autonomous capabilities.</w:t>
      </w:r>
    </w:p>
    <w:p>
      <w:pPr>
        <w:spacing w:after="120" w:before="80"/>
        <w:jc w:val="left"/>
      </w:pPr>
      <w:r>
        <w:rPr>
          <w:color w:val="1F2937"/>
          <w:sz w:val="22"/>
          <w:szCs w:val="22"/>
        </w:rPr>
        <w:t xml:space="preserve">We formulated five core operational test scenarios: First, a bridge connectivity test confirming that Antigravity discovers all 30 tools on port 12307. Second, an intelligent form autofill test verifying that semantic label matching correctly populates inputs across modern virtual DOM pages. Third, an autonomous quiz test verifying question detection, answer reasoning, and radio selection. Fourth, an autonomous job application test validating that candidate profile data from the on-device Resume Vault maps to job fields and synthesizes authentic responses adhering to Human-Generated Text rules (zero em dashes, zero AI buzzwords). Fifth, a localization audit verifying that all popup, sidepanel, and bundle assets are 100% English with zero Chinese characters.</w:t>
      </w:r>
    </w:p>
    <w:p>
      <w:pPr>
        <w:spacing w:after="120" w:before="80"/>
        <w:jc w:val="left"/>
      </w:pPr>
      <w:r>
        <w:rPr>
          <w:color w:val="1F2937"/>
          <w:sz w:val="22"/>
          <w:szCs w:val="22"/>
        </w:rPr>
        <w:t xml:space="preserve">To ensure continuous quality, we created an automated regression test harness (scripts/test-phase8.mjs) executing 47 independent assertions covering tool schemas, humanizer heuristics, storage isolation, and manifest integrity.</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Automated regression harness (scripts/test-phase8.mjs) passing 47/47 assertions (100%)</w:t>
      </w:r>
    </w:p>
    <w:p>
      <w:pPr>
        <w:pStyle w:val="ListParagraph"/>
        <w:numPr>
          <w:ilvl w:val="0"/>
          <w:numId w:val="1"/>
        </w:numPr>
        <w:spacing w:after="60" w:before="60"/>
      </w:pPr>
      <w:r>
        <w:rPr>
          <w:color w:val="1F2937"/>
          <w:sz w:val="22"/>
          <w:szCs w:val="22"/>
        </w:rPr>
        <w:t xml:space="preserve">Five end-to-end operational test scenarios covering all major autonomous capabilities</w:t>
      </w:r>
    </w:p>
    <w:p>
      <w:pPr>
        <w:pStyle w:val="ListParagraph"/>
        <w:numPr>
          <w:ilvl w:val="0"/>
          <w:numId w:val="1"/>
        </w:numPr>
        <w:spacing w:after="60" w:before="60"/>
      </w:pPr>
      <w:r>
        <w:rPr>
          <w:color w:val="1F2937"/>
          <w:sz w:val="22"/>
          <w:szCs w:val="22"/>
        </w:rPr>
        <w:t xml:space="preserve">Verified 30-tool MCP inventory registered and accessible via streamable HTTP</w:t>
      </w:r>
    </w:p>
    <w:p>
      <w:pPr>
        <w:pStyle w:val="ListParagraph"/>
        <w:numPr>
          <w:ilvl w:val="0"/>
          <w:numId w:val="1"/>
        </w:numPr>
        <w:spacing w:after="60" w:before="60"/>
      </w:pPr>
      <w:r>
        <w:rPr>
          <w:color w:val="1F2937"/>
          <w:sz w:val="22"/>
          <w:szCs w:val="22"/>
        </w:rPr>
        <w:t xml:space="preserve">Verified Human-Generated Text engine strictly strips em dashes and corporate clichés</w:t>
      </w:r>
    </w:p>
    <w:p>
      <w:pPr>
        <w:pStyle w:val="ListParagraph"/>
        <w:numPr>
          <w:ilvl w:val="0"/>
          <w:numId w:val="1"/>
        </w:numPr>
        <w:spacing w:after="60" w:before="60"/>
      </w:pPr>
      <w:r>
        <w:rPr>
          <w:color w:val="1F2937"/>
          <w:sz w:val="22"/>
          <w:szCs w:val="22"/>
        </w:rPr>
        <w:t xml:space="preserve">Verified zero Chinese characters across all compiled Chrome MV3 extension assets</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Phase 8 testing operates across two complementary layers: automated regression validation via Node.js test runners and manual end-to-end scenario execution against live Chrome sessions.</w:t>
      </w:r>
    </w:p>
    <w:p>
      <w:pPr>
        <w:spacing w:after="120" w:before="80"/>
        <w:jc w:val="left"/>
      </w:pPr>
      <w:r>
        <w:rPr>
          <w:color w:val="1F2937"/>
          <w:sz w:val="22"/>
          <w:szCs w:val="22"/>
        </w:rPr>
        <w:t xml:space="preserve">The automated test suite (scripts/test-phase8.mjs) validates structural invariants: all 30 tools in TOOL_SCHEMAS, schema argument definitions for nexus_job_applier, regex sanitization heuristics in sanitizeHumanOutput(), storage path isolation in ~/.nexusai-agent, native messaging host manifest registration in AppData/Roaming, and a recursive character scanner confirming 0 Chinese Unicode characters in .output/chrome-mv3.</w:t>
      </w:r>
    </w:p>
    <w:p>
      <w:pPr>
        <w:spacing w:after="120" w:before="80"/>
        <w:jc w:val="left"/>
      </w:pPr>
      <w:r>
        <w:rPr>
          <w:color w:val="1F2937"/>
          <w:sz w:val="22"/>
          <w:szCs w:val="22"/>
        </w:rPr>
        <w:t xml:space="preserve">For live execution, the bridge server relays MCP JSON-RPC requests to Chrome's background service worker via native messaging stdio pipes. The background worker dispatches CDP commands or content-script execution using prototype property setters (Object.getOwnPropertyDescriptor) to bypass React/Vue synthetic event traps.</w:t>
      </w:r>
    </w:p>
    <w:p>
      <w:pPr>
        <w:pStyle w:val="Heading3"/>
        <w:spacing w:after="80" w:before="200"/>
      </w:pPr>
      <w:r>
        <w:rPr>
          <w:b/>
          <w:bCs/>
          <w:color w:val="7C3AED"/>
          <w:sz w:val="24"/>
          <w:szCs w:val="24"/>
        </w:rPr>
        <w:t xml:space="preserve">Scenario D: Autonomous Job Application &amp; Human-Generated Text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Prompt: "Fill out the job application on my active tab using my Resume Vault profile"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Expected calls: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get_windows_and_tabs   → retrieve active job application tabId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chrome_read_page       → inspect form tree, company name, role description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3. nexus_job_applier      → map profile, synthesize human answers, fill fields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4. chrome_screenshot      → capture completed form for user review</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Pass: Form fields filled without DOM desync; open-ended questions use human contractions ("I've"), contain 0 em dashes, and contain 0 AI buzzwords</w:t>
            </w:r>
          </w:p>
        </w:tc>
      </w:tr>
    </w:tbl>
    <w:p>
      <w:pPr>
        <w:spacing w:after="60" w:before="60"/>
        <w:jc w:val="left"/>
      </w:pPr>
    </w:p>
    <w:p>
      <w:pPr>
        <w:pStyle w:val="Heading3"/>
        <w:spacing w:after="80" w:before="200"/>
      </w:pPr>
      <w:r>
        <w:rPr>
          <w:b/>
          <w:bCs/>
          <w:color w:val="7C3AED"/>
          <w:sz w:val="24"/>
          <w:szCs w:val="24"/>
        </w:rPr>
        <w:t xml:space="preserve">Scenario B: Semantic Form Autofill</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URL: https://httpbin.org/forms/post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Prompt: "Fill: Customer Name=John Doe, Email=j@test.com, Comments=Test"</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Expected calls: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1. get_windows_and_tabs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2. chrome_read_page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3. nexus_form_autofill { fields: { "Customer Name": "John Doe", ...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Pass: All 3 fields populated in browser, events bubbled, submit button ready</w:t>
            </w:r>
          </w:p>
        </w:tc>
      </w:tr>
    </w:tbl>
    <w:p>
      <w:pPr>
        <w:spacing w:after="60" w:before="60"/>
        <w:jc w:val="left"/>
      </w:pPr>
    </w:p>
    <w:p>
      <w:pPr>
        <w:pStyle w:val="Heading3"/>
        <w:spacing w:after="80" w:before="200"/>
      </w:pPr>
      <w:r>
        <w:rPr>
          <w:b/>
          <w:bCs/>
          <w:color w:val="7C3AED"/>
          <w:sz w:val="24"/>
          <w:szCs w:val="24"/>
        </w:rPr>
        <w:t xml:space="preserve">Automated Test Suite Output (scripts/test-phase8.mjs)</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[1] 30-Tool Inventory &amp; MCP Schemas: 12/12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[2] Human-Generated Text &amp; Sanitization: 7/7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[3] Storage Path Isolation (~/.nexusai-agent): 4/4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[4] Native Messaging Host Registration: 5/5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[5] Chrome MV3 Bundle &amp; Localization (0 Chinese): 6/6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[6] Workspace MCP Config &amp; Rules Alignment: 8/8 PASS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Result: Passed: 47 | Failed: 0 (100% PASS)</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Automated regression harness over ad-hoc checks: </w:t>
      </w:r>
      <w:r>
        <w:rPr>
          <w:color w:val="1F2937"/>
          <w:sz w:val="22"/>
          <w:szCs w:val="22"/>
        </w:rPr>
        <w:t xml:space="preserve">Guarantees reproducible verification before concluding phases or releases</w:t>
      </w:r>
    </w:p>
    <w:p>
      <w:pPr>
        <w:pStyle w:val="ListParagraph"/>
        <w:numPr>
          <w:ilvl w:val="0"/>
          <w:numId w:val="1"/>
        </w:numPr>
        <w:spacing w:after="80" w:before="80"/>
      </w:pPr>
      <w:r>
        <w:rPr>
          <w:b/>
          <w:bCs/>
          <w:color w:val="4F46E5"/>
          <w:sz w:val="22"/>
          <w:szCs w:val="22"/>
        </w:rPr>
        <w:t xml:space="preserve">► Dual-layer validation: </w:t>
      </w:r>
      <w:r>
        <w:rPr>
          <w:color w:val="1F2937"/>
          <w:sz w:val="22"/>
          <w:szCs w:val="22"/>
        </w:rPr>
        <w:t xml:space="preserve">Combines static schema/locale assertions with live CDP command execution testing</w:t>
      </w:r>
    </w:p>
    <w:p>
      <w:pPr>
        <w:pStyle w:val="ListParagraph"/>
        <w:numPr>
          <w:ilvl w:val="0"/>
          <w:numId w:val="1"/>
        </w:numPr>
        <w:spacing w:after="80" w:before="80"/>
      </w:pPr>
      <w:r>
        <w:rPr>
          <w:b/>
          <w:bCs/>
          <w:color w:val="4F46E5"/>
          <w:sz w:val="22"/>
          <w:szCs w:val="22"/>
        </w:rPr>
        <w:t xml:space="preserve">► Post-bundle asset hygiene in build pipeline: </w:t>
      </w:r>
      <w:r>
        <w:rPr>
          <w:color w:val="1F2937"/>
          <w:sz w:val="22"/>
          <w:szCs w:val="22"/>
        </w:rPr>
        <w:t xml:space="preserve">Eliminates inadvertent vendor comments from entering production bundles</w:t>
      </w:r>
    </w:p>
    <w:p>
      <w:pPr>
        <w:pStyle w:val="ListParagraph"/>
        <w:numPr>
          <w:ilvl w:val="0"/>
          <w:numId w:val="1"/>
        </w:numPr>
        <w:spacing w:after="80" w:before="80"/>
      </w:pPr>
      <w:r>
        <w:rPr>
          <w:b/>
          <w:bCs/>
          <w:color w:val="4F46E5"/>
          <w:sz w:val="22"/>
          <w:szCs w:val="22"/>
        </w:rPr>
        <w:t xml:space="preserve">► Strict humanizer verification: </w:t>
      </w:r>
      <w:r>
        <w:rPr>
          <w:color w:val="1F2937"/>
          <w:sz w:val="22"/>
          <w:szCs w:val="22"/>
        </w:rPr>
        <w:t xml:space="preserve">Programmatically verifies that banned corporate words and em dashes cannot slip through output sanitizers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8: End-to-End Testing &amp; Verification</dc:title>
  <dc:creator>NexusAI Browser Agent</dc:creator>
  <dc:description>Phase 8 documentation</dc:description>
  <cp:lastModifiedBy>Un-named</cp:lastModifiedBy>
  <cp:revision>1</cp:revision>
  <dcterms:created xsi:type="dcterms:W3CDTF">2026-09-09T15:52:35.432Z</dcterms:created>
  <dcterms:modified xsi:type="dcterms:W3CDTF">2026-09-09T15:52:35.432Z</dcterms:modified>
</cp:coreProperties>
</file>

<file path=docProps/custom.xml><?xml version="1.0" encoding="utf-8"?>
<Properties xmlns="http://schemas.openxmlformats.org/officeDocument/2006/custom-properties" xmlns:vt="http://schemas.openxmlformats.org/officeDocument/2006/docPropsVTypes"/>
</file>