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4F46E5" w:val="solid"/>
        <w:spacing w:after="240" w:before="240"/>
        <w:ind w:left="288" w:right="288"/>
      </w:pPr>
      <w:r>
        <w:rPr>
          <w:b/>
          <w:bCs/>
          <w:color w:val="FFFFFF"/>
          <w:sz w:val="36"/>
          <w:szCs w:val="36"/>
        </w:rPr>
        <w:t xml:space="preserve">Phase 1: Phase 1: Project Scaffold &amp; Monorepo Setup</w:t>
      </w:r>
    </w:p>
    <w:p>
      <w:pPr>
        <w:spacing w:after="300" w:before="60"/>
        <w:jc w:val="left"/>
      </w:pPr>
      <w:r>
        <w:rPr>
          <w:i/>
          <w:iCs/>
          <w:color w:val="6B7280"/>
          <w:sz w:val="20"/>
          <w:szCs w:val="20"/>
        </w:rPr>
        <w:t xml:space="preserve">NexusAI Browser Agent — Setting the Foundation</w:t>
      </w: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Non-Technical Overview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What We Built &amp; Why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Before writing a single line of the actual browser automation code, we needed to organize the project properly. Think of this phase like building the foundation of a house before the walls go up.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original project we were working from was scattered across multiple separate packages on the internet — one for the Chrome extension, one for the bridge server, and one for the shared types. We brought all of them together into a single, unified workspace so that any change in one part automatically works with the others.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We also gave the project a brand new identity. Instead of being a copy of someone else's work, it is now called "NexusAI Browser Agent" — a completely original product with its own name, icons, and configuration.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Finally, we chose the modern tools that professional development teams use: pnpm for package management (faster and more efficient than npm), TypeScript for safer code, and a workspace setup that lets all three packages (extension, bridge, shared) talk to each other seamlessly.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Accomplishments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Created a single organized folder structure instead of relying on 3 separate internet packages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Gave the project a new brand identity: NexusAI Browser Agent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Set up professional developer tooling used by major tech companies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1F2937"/>
          <w:sz w:val="22"/>
          <w:szCs w:val="22"/>
        </w:rPr>
        <w:t xml:space="preserve">Established naming conventions, coding standards, and folder patterns for the rest of the project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2"/>
        <w:pBdr>
          <w:bottom w:val="single" w:color="4F46E5" w:sz="6"/>
        </w:pBdr>
        <w:spacing w:after="120" w:before="300"/>
      </w:pPr>
      <w:r>
        <w:rPr>
          <w:b/>
          <w:bCs/>
          <w:color w:val="4F46E5"/>
          <w:sz w:val="28"/>
          <w:szCs w:val="28"/>
        </w:rPr>
        <w:t xml:space="preserve">Technical Implementation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Technical Architecture &amp; Implementation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We initialized a pnpm workspace monorepo containing three interconnected packages: @nexusai/extension (Chrome MV3), @nexusai/bridge (Node.js MCP server), and @nexusai/shared (tool schemas). This enables cross-package TypeScript imports with full type safety and hot module reloading during development.</w:t>
      </w:r>
    </w:p>
    <w:p>
      <w:pPr>
        <w:spacing w:after="120" w:before="80"/>
        <w:jc w:val="left"/>
      </w:pPr>
      <w:r>
        <w:rPr>
          <w:color w:val="1F2937"/>
          <w:sz w:val="22"/>
          <w:szCs w:val="22"/>
        </w:rPr>
        <w:t xml:space="preserve">The workspace is configured via pnpm-workspace.yaml pointing to packages/*, allowing pnpm to hoist shared dependencies to the root node_modules while maintaining isolated dependency trees per package. Each package declares its own tsconfig.json extending a root tsconfig.base.json that enforces strict TypeScript, ES2022 target, and module resolution for both CommonJS (bridge) and ESM (extension).</w:t>
      </w: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pnpm-workspace.yaml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packages: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- "packages/*"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Root package.json scripts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"scripts":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"build": "pnpm --filter ./packages/* build",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"dev": "pnpm --filter @nexusai/extension dev",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"clean": "pnpm --filter ./packages/* exec -- rm -rf dist .output"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tsconfig.base.json</w:t>
      </w:r>
    </w:p>
    <w:tbl>
      <w:tblPr>
        <w:tblW w:type="pct" w:w="100%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"compilerOptions": {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"strict": true,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"target": "ES2022",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"moduleResolution": "bundler",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  "paths": { "@nexusai/shared": ["../shared/src/index.ts"] }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  }</w:t>
            </w:r>
          </w:p>
        </w:tc>
      </w:tr>
      <w:tr>
        <w:tc>
          <w:tcPr>
            <w:shd w:fill="F3F4F6" w:val="solid"/>
            <w:tcMar>
              <w:left w:type="dxa" w:w="144"/>
              <w:right w:type="dxa" w:w="144"/>
            </w:tcMar>
          </w:tcPr>
          <w:p>
            <w:pPr>
              <w:spacing w:after="40" w:before="40"/>
              <w:ind w:left="144"/>
            </w:pPr>
            <w:r>
              <w:rPr>
                <w:rFonts w:ascii="Courier New" w:cs="Courier New" w:eastAsia="Courier New" w:hAnsi="Courier New"/>
                <w:color w:val="1F2937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 w:before="60"/>
        <w:jc w:val="left"/>
      </w:pPr>
    </w:p>
    <w:p>
      <w:pPr>
        <w:pStyle w:val="Heading3"/>
        <w:spacing w:after="80" w:before="200"/>
      </w:pPr>
      <w:r>
        <w:rPr>
          <w:b/>
          <w:bCs/>
          <w:color w:val="7C3AED"/>
          <w:sz w:val="24"/>
          <w:szCs w:val="24"/>
        </w:rPr>
        <w:t xml:space="preserve">Key Design Decisions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pnpm over npm: </w:t>
      </w:r>
      <w:r>
        <w:rPr>
          <w:color w:val="1F2937"/>
          <w:sz w:val="22"/>
          <w:szCs w:val="22"/>
        </w:rPr>
        <w:t xml:space="preserve">2-3x faster installs, hard links for disk efficiency, strict dependency isolation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Monorepo over separate repos: </w:t>
      </w:r>
      <w:r>
        <w:rPr>
          <w:color w:val="1F2937"/>
          <w:sz w:val="22"/>
          <w:szCs w:val="22"/>
        </w:rPr>
        <w:t xml:space="preserve">atomic commits across extension+bridge+shared, shared linting config, single CI pipeline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WXT for extension build: </w:t>
      </w:r>
      <w:r>
        <w:rPr>
          <w:color w:val="1F2937"/>
          <w:sz w:val="22"/>
          <w:szCs w:val="22"/>
        </w:rPr>
        <w:t xml:space="preserve">abstracts Manifest V3 complexities, hot reload in dev mode, outputs clean production ZIP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rPr>
          <w:b/>
          <w:bCs/>
          <w:color w:val="4F46E5"/>
          <w:sz w:val="22"/>
          <w:szCs w:val="22"/>
        </w:rPr>
        <w:t xml:space="preserve">► TypeScript strict mode: </w:t>
      </w:r>
      <w:r>
        <w:rPr>
          <w:color w:val="1F2937"/>
          <w:sz w:val="22"/>
          <w:szCs w:val="22"/>
        </w:rPr>
        <w:t xml:space="preserve">eliminates undefined/null bugs at compile time, critical for Chrome API usage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1: Project Scaffold &amp; Monorepo Setup</dc:title>
  <dc:creator>NexusAI Browser Agent</dc:creator>
  <dc:description>Phase 1 documentation</dc:description>
  <cp:lastModifiedBy>Un-named</cp:lastModifiedBy>
  <cp:revision>1</cp:revision>
  <dcterms:created xsi:type="dcterms:W3CDTF">2026-09-06T12:09:29.306Z</dcterms:created>
  <dcterms:modified xsi:type="dcterms:W3CDTF">2026-09-06T12:09:29.307Z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