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4: Phase 4: Shared Package — Tool Schemas &amp; Types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The Single Source of Truth for All Tools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shared package is like a central dictionary for the project. It contains the official definitions of all 28 AI tools — what each tool is called, what it does, and what inputs it accepts.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Without this shared package, the same tool definition would need to be written twice: once in the bridge (which tells the AI client what tools are available) and once in the extension (which actually executes the tools). Having two copies creates a risk of them falling out of sync — the AI might think a tool accepts one type of input, while the extension expects something different.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By putting all tool definitions in one place, both the bridge and the extension always agree. Any change to a tool automatically applies everywhere.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All tool descriptions in this package are written in clear, professional English. This is what the AI actually reads when it decides which tool to use for your request.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Single source of truth — tool definitions written once, used in both bridge and extension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All 28 tool descriptions written in English with clear, professional language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Includes TypeScript types for compile-time safety across the entire project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Easily extensible — adding a new tool means adding one entry in this package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@nexusai/shared package exports TOOL_SCHEMAS (ToolSchema[]) consumed by the bridge's MCP ListTools handler, and NexusMessageType enum used for native messaging message routing. It is built as a dual CJS/ESM package using tsup, enabling consumption by both the Node.js bridge (CJS) and the WXT extension build (ESM).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Each ToolSchema conforms to the MCP specification's tool format: name (string), description (string), and inputSchema (JSON Schema object). TypeScript generics are used to type each tool's args object, enabling type-safe tool call handling in both bridge and extension.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src/tool-schemas.ts (excerpt)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TOOL_SCHEMAS: ToolSchema[] = [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name: "nexus_form_autofill",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description: "Intelligently fill an entire HTML form using semantic label matching.",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inputSchema: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type: "object",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required: ["fields"],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properties: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fields: { type: "object",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description: "Map of field labels to fill values",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additionalProperties: { type: "string" } },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submit: { type: "boolean", default: false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... 27 more tools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src/message-types.ts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enum NexusMessageType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CALL_TOOL  = "call_tool",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LIST_TOOLS = "list_tools",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PING       = "ping",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READY      = "ready",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ERROR      = "error",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Dual CJS/ESM build (tsup): </w:t>
      </w:r>
      <w:r>
        <w:rPr>
          <w:color w:val="1F2937"/>
          <w:sz w:val="22"/>
          <w:szCs w:val="22"/>
        </w:rPr>
        <w:t xml:space="preserve">bridge requires CJS for Node.js require(); extension bundler prefers ESM tree-shaking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JSON Schema for inputSchema: </w:t>
      </w:r>
      <w:r>
        <w:rPr>
          <w:color w:val="1F2937"/>
          <w:sz w:val="22"/>
          <w:szCs w:val="22"/>
        </w:rPr>
        <w:t xml:space="preserve">directly compatible with MCP spec, enables automatic validation in MCP SDK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Separate package vs inline: </w:t>
      </w:r>
      <w:r>
        <w:rPr>
          <w:color w:val="1F2937"/>
          <w:sz w:val="22"/>
          <w:szCs w:val="22"/>
        </w:rPr>
        <w:t xml:space="preserve">allows independent versioning of schemas, and future possibility of publishing to npm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4: Shared Package — Tool Schemas &amp; Types</dc:title>
  <dc:creator>NexusAI Browser Agent</dc:creator>
  <dc:description>Phase 4 documentation</dc:description>
  <cp:lastModifiedBy>Un-named</cp:lastModifiedBy>
  <cp:revision>1</cp:revision>
  <dcterms:created xsi:type="dcterms:W3CDTF">2026-09-06T12:09:29.381Z</dcterms:created>
  <dcterms:modified xsi:type="dcterms:W3CDTF">2026-09-06T12:09:29.382Z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