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4F46E5" w:val="solid"/>
        <w:spacing w:after="240" w:before="240"/>
        <w:ind w:left="288" w:right="288"/>
      </w:pPr>
      <w:r>
        <w:rPr>
          <w:b/>
          <w:bCs/>
          <w:color w:val="FFFFFF"/>
          <w:sz w:val="36"/>
          <w:szCs w:val="36"/>
        </w:rPr>
        <w:t xml:space="preserve">Phase 6: Phase 6: Build Pipeline &amp; Developer Scripts</w:t>
      </w:r>
    </w:p>
    <w:p>
      <w:pPr>
        <w:spacing w:after="300" w:before="60"/>
        <w:jc w:val="left"/>
      </w:pPr>
      <w:r>
        <w:rPr>
          <w:i/>
          <w:iCs/>
          <w:color w:val="6B7280"/>
          <w:sz w:val="20"/>
          <w:szCs w:val="20"/>
        </w:rPr>
        <w:t xml:space="preserve">NexusAI Browser Agent — Making Development and Deployment Simple</w:t>
      </w:r>
    </w:p>
    <w:p>
      <w:pPr>
        <w:pStyle w:val="Heading2"/>
        <w:pBdr>
          <w:bottom w:val="single" w:color="4F46E5" w:sz="6"/>
        </w:pBdr>
        <w:spacing w:after="120" w:before="300"/>
      </w:pPr>
      <w:r>
        <w:rPr>
          <w:b/>
          <w:bCs/>
          <w:color w:val="4F46E5"/>
          <w:sz w:val="28"/>
          <w:szCs w:val="28"/>
        </w:rPr>
        <w:t xml:space="preserve">Non-Technical Overview</w:t>
      </w:r>
    </w:p>
    <w:p>
      <w:pPr>
        <w:pStyle w:val="Heading3"/>
        <w:spacing w:after="80" w:before="200"/>
      </w:pPr>
      <w:r>
        <w:rPr>
          <w:b/>
          <w:bCs/>
          <w:color w:val="7C3AED"/>
          <w:sz w:val="24"/>
          <w:szCs w:val="24"/>
        </w:rPr>
        <w:t xml:space="preserve">What We Built &amp; Why</w:t>
      </w:r>
    </w:p>
    <w:p>
      <w:pPr>
        <w:spacing w:after="120" w:before="80"/>
        <w:jc w:val="left"/>
      </w:pPr>
      <w:r>
        <w:rPr>
          <w:color w:val="1F2937"/>
          <w:sz w:val="22"/>
          <w:szCs w:val="22"/>
        </w:rPr>
        <w:t xml:space="preserve">A build pipeline is the automated process that takes our human-readable source code and transforms it into the actual program that runs in your browser or computer. Without it, you would need to manually run many complex steps in the right order every time you wanted to test a change.</w:t>
      </w:r>
    </w:p>
    <w:p>
      <w:pPr>
        <w:spacing w:after="120" w:before="80"/>
        <w:jc w:val="left"/>
      </w:pPr>
      <w:r>
        <w:rPr>
          <w:color w:val="1F2937"/>
          <w:sz w:val="22"/>
          <w:szCs w:val="22"/>
        </w:rPr>
        <w:t xml:space="preserve">We built a one-command setup script (build-and-install.ps1) that handles everything: installing dependencies, building all three packages in the correct order, registering the bridge with Chrome, and telling you exactly what to do next (load the extension folder in Chrome). What previously took many manual steps now takes one command.</w:t>
      </w:r>
    </w:p>
    <w:p>
      <w:pPr>
        <w:spacing w:after="120" w:before="80"/>
        <w:jc w:val="left"/>
      </w:pPr>
      <w:r>
        <w:rPr>
          <w:color w:val="1F2937"/>
          <w:sz w:val="22"/>
          <w:szCs w:val="22"/>
        </w:rPr>
        <w:t xml:space="preserve">We also set up separate development and production modes. In development mode, the extension rebuilds automatically whenever you change a file, so you can see your changes in the browser immediately. In production mode, it creates an optimized, compact version ready for distribution.</w:t>
      </w:r>
    </w:p>
    <w:p>
      <w:pPr>
        <w:pStyle w:val="Heading3"/>
        <w:spacing w:after="80" w:before="200"/>
      </w:pPr>
      <w:r>
        <w:rPr>
          <w:b/>
          <w:bCs/>
          <w:color w:val="7C3AED"/>
          <w:sz w:val="24"/>
          <w:szCs w:val="24"/>
        </w:rPr>
        <w:t xml:space="preserve">Key Accomplishments</w:t>
      </w:r>
    </w:p>
    <w:p>
      <w:pPr>
        <w:pStyle w:val="ListParagraph"/>
        <w:numPr>
          <w:ilvl w:val="0"/>
          <w:numId w:val="1"/>
        </w:numPr>
        <w:spacing w:after="60" w:before="60"/>
      </w:pPr>
      <w:r>
        <w:rPr>
          <w:color w:val="1F2937"/>
          <w:sz w:val="22"/>
          <w:szCs w:val="22"/>
        </w:rPr>
        <w:t xml:space="preserve">One command (build-and-install.ps1) handles the entire setup from scratch</w:t>
      </w:r>
    </w:p>
    <w:p>
      <w:pPr>
        <w:pStyle w:val="ListParagraph"/>
        <w:numPr>
          <w:ilvl w:val="0"/>
          <w:numId w:val="1"/>
        </w:numPr>
        <w:spacing w:after="60" w:before="60"/>
      </w:pPr>
      <w:r>
        <w:rPr>
          <w:color w:val="1F2937"/>
          <w:sz w:val="22"/>
          <w:szCs w:val="22"/>
        </w:rPr>
        <w:t xml:space="preserve">Development mode: instant hot reload when files change</w:t>
      </w:r>
    </w:p>
    <w:p>
      <w:pPr>
        <w:pStyle w:val="ListParagraph"/>
        <w:numPr>
          <w:ilvl w:val="0"/>
          <w:numId w:val="1"/>
        </w:numPr>
        <w:spacing w:after="60" w:before="60"/>
      </w:pPr>
      <w:r>
        <w:rPr>
          <w:color w:val="1F2937"/>
          <w:sz w:val="22"/>
          <w:szCs w:val="22"/>
        </w:rPr>
        <w:t xml:space="preserve">Production mode: optimized, minified output ready for distribution</w:t>
      </w:r>
    </w:p>
    <w:p>
      <w:pPr>
        <w:pStyle w:val="ListParagraph"/>
        <w:numPr>
          <w:ilvl w:val="0"/>
          <w:numId w:val="1"/>
        </w:numPr>
        <w:spacing w:after="60" w:before="60"/>
      </w:pPr>
      <w:r>
        <w:rPr>
          <w:color w:val="1F2937"/>
          <w:sz w:val="22"/>
          <w:szCs w:val="22"/>
        </w:rPr>
        <w:t xml:space="preserve">All three packages (extension, bridge, shared) build in the correct dependency order</w:t>
      </w:r>
    </w:p>
    <w:p>
      <w:pPr>
        <w:pBdr>
          <w:bottom w:val="single" w:color="E5E7EB" w:sz="4"/>
        </w:pBdr>
        <w:spacing w:after="200" w:before="200"/>
      </w:pPr>
    </w:p>
    <w:p>
      <w:pPr>
        <w:pStyle w:val="Heading2"/>
        <w:pBdr>
          <w:bottom w:val="single" w:color="4F46E5" w:sz="6"/>
        </w:pBdr>
        <w:spacing w:after="120" w:before="300"/>
      </w:pPr>
      <w:r>
        <w:rPr>
          <w:b/>
          <w:bCs/>
          <w:color w:val="4F46E5"/>
          <w:sz w:val="28"/>
          <w:szCs w:val="28"/>
        </w:rPr>
        <w:t xml:space="preserve">Technical Implementation</w:t>
      </w:r>
    </w:p>
    <w:p>
      <w:pPr>
        <w:pStyle w:val="Heading3"/>
        <w:spacing w:after="80" w:before="200"/>
      </w:pPr>
      <w:r>
        <w:rPr>
          <w:b/>
          <w:bCs/>
          <w:color w:val="7C3AED"/>
          <w:sz w:val="24"/>
          <w:szCs w:val="24"/>
        </w:rPr>
        <w:t xml:space="preserve">Technical Architecture &amp; Implementation</w:t>
      </w:r>
    </w:p>
    <w:p>
      <w:pPr>
        <w:spacing w:after="120" w:before="80"/>
        <w:jc w:val="left"/>
      </w:pPr>
      <w:r>
        <w:rPr>
          <w:color w:val="1F2937"/>
          <w:sz w:val="22"/>
          <w:szCs w:val="22"/>
        </w:rPr>
        <w:t xml:space="preserve">The build system uses pnpm's --filter flag with topological ordering to build packages in dependency order: shared first, then bridge and extension in parallel. The extension uses WXT's built-in Vite pipeline; the bridge and shared packages use tsup for fast, zero-config TypeScript compilation with both CJS and ESM output.</w:t>
      </w:r>
    </w:p>
    <w:p>
      <w:pPr>
        <w:spacing w:after="120" w:before="80"/>
        <w:jc w:val="left"/>
      </w:pPr>
      <w:r>
        <w:rPr>
          <w:color w:val="1F2937"/>
          <w:sz w:val="22"/>
          <w:szCs w:val="22"/>
        </w:rPr>
        <w:t xml:space="preserve">The PowerShell setup script coordinates: pnpm install (hoisted deps), pnpm build (all packages), npm link (bridge to global), nexus-bridge register (native host), and user-facing instructions for the Chrome step.</w:t>
      </w:r>
    </w:p>
    <w:p>
      <w:pPr>
        <w:pStyle w:val="Heading3"/>
        <w:spacing w:after="80" w:before="200"/>
      </w:pPr>
      <w:r>
        <w:rPr>
          <w:b/>
          <w:bCs/>
          <w:color w:val="7C3AED"/>
          <w:sz w:val="24"/>
          <w:szCs w:val="24"/>
        </w:rPr>
        <w:t xml:space="preserve">scripts/build-and-install.ps1</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NexusAI Browser Agent — One-Command Setup</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"Installing dependencies..." -ForegroundColor Cyan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pnpm install</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"Building all packages..." -ForegroundColor Cyan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pnpm build</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"Linking nexus-bridge globally..." -ForegroundColor Cyan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Set-Location packages/bridge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npm link</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Set-Location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"Registering native messaging host..." -ForegroundColor Cyan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nexus-bridge register</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"Done! Final step:" -ForegroundColor Green</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  Load packages/extension/.output/chrome-mv3" -ForegroundColor White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Write-Host "  as an unpacked extension in chrome://extensions/" -ForegroundColor White</w:t>
            </w:r>
          </w:p>
        </w:tc>
      </w:tr>
    </w:tbl>
    <w:p>
      <w:pPr>
        <w:spacing w:after="60" w:before="60"/>
        <w:jc w:val="left"/>
      </w:pPr>
    </w:p>
    <w:p>
      <w:pPr>
        <w:pStyle w:val="Heading3"/>
        <w:spacing w:after="80" w:before="200"/>
      </w:pPr>
      <w:r>
        <w:rPr>
          <w:b/>
          <w:bCs/>
          <w:color w:val="7C3AED"/>
          <w:sz w:val="24"/>
          <w:szCs w:val="24"/>
        </w:rPr>
        <w:t xml:space="preserve">packages/bridge/package.json (build)</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tblGrid>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"scripts": {</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"build": "tsup src/index.ts src/cli.ts --format cjs --dts",</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  "dev":   "tsup --watch"</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w:t>
            </w:r>
          </w:p>
        </w:tc>
      </w:tr>
      <w:tr>
        <w:tc>
          <w:tcPr>
            <w:shd w:fill="F3F4F6" w:val="solid"/>
            <w:tcMar>
              <w:left w:type="dxa" w:w="144"/>
              <w:right w:type="dxa" w:w="144"/>
            </w:tcMar>
          </w:tcPr>
          <w:p>
            <w:pPr>
              <w:spacing w:after="40" w:before="40"/>
              <w:ind w:left="144"/>
            </w:pPr>
            <w:r>
              <w:rPr>
                <w:rFonts w:ascii="Courier New" w:cs="Courier New" w:eastAsia="Courier New" w:hAnsi="Courier New"/>
                <w:color w:val="1F2937"/>
                <w:sz w:val="18"/>
                <w:szCs w:val="18"/>
              </w:rPr>
              <w:t xml:space="preserve">"bin": { "nexus-bridge": "dist/cli.js" }</w:t>
            </w:r>
          </w:p>
        </w:tc>
      </w:tr>
    </w:tbl>
    <w:p>
      <w:pPr>
        <w:spacing w:after="60" w:before="60"/>
        <w:jc w:val="left"/>
      </w:pPr>
    </w:p>
    <w:p>
      <w:pPr>
        <w:pStyle w:val="Heading3"/>
        <w:spacing w:after="80" w:before="200"/>
      </w:pPr>
      <w:r>
        <w:rPr>
          <w:b/>
          <w:bCs/>
          <w:color w:val="7C3AED"/>
          <w:sz w:val="24"/>
          <w:szCs w:val="24"/>
        </w:rPr>
        <w:t xml:space="preserve">Key Design Decisions</w:t>
      </w:r>
    </w:p>
    <w:p>
      <w:pPr>
        <w:pStyle w:val="ListParagraph"/>
        <w:numPr>
          <w:ilvl w:val="0"/>
          <w:numId w:val="1"/>
        </w:numPr>
        <w:spacing w:after="80" w:before="80"/>
      </w:pPr>
      <w:r>
        <w:rPr>
          <w:b/>
          <w:bCs/>
          <w:color w:val="4F46E5"/>
          <w:sz w:val="22"/>
          <w:szCs w:val="22"/>
        </w:rPr>
        <w:t xml:space="preserve">► pnpm build with topological ordering: </w:t>
      </w:r>
      <w:r>
        <w:rPr>
          <w:color w:val="1F2937"/>
          <w:sz w:val="22"/>
          <w:szCs w:val="22"/>
        </w:rPr>
        <w:t xml:space="preserve">shared must finish before bridge/extension can import from it; pnpm respects workspace dependency graph automatically</w:t>
      </w:r>
    </w:p>
    <w:p>
      <w:pPr>
        <w:pStyle w:val="ListParagraph"/>
        <w:numPr>
          <w:ilvl w:val="0"/>
          <w:numId w:val="1"/>
        </w:numPr>
        <w:spacing w:after="80" w:before="80"/>
      </w:pPr>
      <w:r>
        <w:rPr>
          <w:b/>
          <w:bCs/>
          <w:color w:val="4F46E5"/>
          <w:sz w:val="22"/>
          <w:szCs w:val="22"/>
        </w:rPr>
        <w:t xml:space="preserve">► tsup over tsc for bridge: </w:t>
      </w:r>
      <w:r>
        <w:rPr>
          <w:color w:val="1F2937"/>
          <w:sz w:val="22"/>
          <w:szCs w:val="22"/>
        </w:rPr>
        <w:t xml:space="preserve">tsup bundles all imports into a single file, avoiding Node.js module resolution issues when installed globally via npm link</w:t>
      </w:r>
    </w:p>
    <w:p>
      <w:pPr>
        <w:pStyle w:val="ListParagraph"/>
        <w:numPr>
          <w:ilvl w:val="0"/>
          <w:numId w:val="1"/>
        </w:numPr>
        <w:spacing w:after="80" w:before="80"/>
      </w:pPr>
      <w:r>
        <w:rPr>
          <w:b/>
          <w:bCs/>
          <w:color w:val="4F46E5"/>
          <w:sz w:val="22"/>
          <w:szCs w:val="22"/>
        </w:rPr>
        <w:t xml:space="preserve">► WXT for extension: </w:t>
      </w:r>
      <w:r>
        <w:rPr>
          <w:color w:val="1F2937"/>
          <w:sz w:val="22"/>
          <w:szCs w:val="22"/>
        </w:rPr>
        <w:t xml:space="preserve">handles the complexity of MV3 service worker build, content script manifest generation, and output directory structure for Chrome Load Unpacked</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6: Build Pipeline &amp; Developer Scripts</dc:title>
  <dc:creator>NexusAI Browser Agent</dc:creator>
  <dc:description>Phase 6 documentation</dc:description>
  <cp:lastModifiedBy>Un-named</cp:lastModifiedBy>
  <cp:revision>1</cp:revision>
  <dcterms:created xsi:type="dcterms:W3CDTF">2026-09-06T12:09:29.403Z</dcterms:created>
  <dcterms:modified xsi:type="dcterms:W3CDTF">2026-09-06T12:09:29.403Z</dcterms:modified>
</cp:coreProperties>
</file>

<file path=docProps/custom.xml><?xml version="1.0" encoding="utf-8"?>
<Properties xmlns="http://schemas.openxmlformats.org/officeDocument/2006/custom-properties" xmlns:vt="http://schemas.openxmlformats.org/officeDocument/2006/docPropsVTypes"/>
</file>