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4F46E5" w:val="solid"/>
        <w:spacing w:after="240" w:before="240"/>
        <w:ind w:left="288" w:right="288"/>
      </w:pPr>
      <w:r>
        <w:rPr>
          <w:b/>
          <w:bCs/>
          <w:color w:val="FFFFFF"/>
          <w:sz w:val="36"/>
          <w:szCs w:val="36"/>
        </w:rPr>
        <w:t xml:space="preserve">Phase 1: Phase 1: Project Scaffold &amp; Monorepo Setup</w:t>
      </w:r>
    </w:p>
    <w:p>
      <w:pPr>
        <w:spacing w:after="300" w:before="60"/>
        <w:jc w:val="left"/>
      </w:pPr>
      <w:r>
        <w:rPr>
          <w:i/>
          <w:iCs/>
          <w:color w:val="6B7280"/>
          <w:sz w:val="20"/>
          <w:szCs w:val="20"/>
        </w:rPr>
        <w:t xml:space="preserve">NexusAI Browser Agent — Setting the Foundation</w:t>
      </w:r>
    </w:p>
    <w:p>
      <w:pPr>
        <w:pStyle w:val="Heading2"/>
        <w:pBdr>
          <w:bottom w:val="single" w:color="4F46E5" w:sz="6"/>
        </w:pBdr>
        <w:spacing w:after="120" w:before="300"/>
      </w:pPr>
      <w:r>
        <w:rPr>
          <w:b/>
          <w:bCs/>
          <w:color w:val="4F46E5"/>
          <w:sz w:val="28"/>
          <w:szCs w:val="28"/>
        </w:rPr>
        <w:t xml:space="preserve">Non-Technical Overview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What We Built &amp; Why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Before writing a single line of the actual browser automation code, we needed to organize the project properly. Think of this phase like building the foundation of a house before the walls go up.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The original project we were working from was scattered across multiple separate packages on the internet — one for the Chrome extension, one for the bridge server, and one for the shared types. We brought all of them together into a single, unified workspace so that any change in one part automatically works with the others.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We also gave the project a brand new identity. Instead of being a copy of someone else's work, it is now called "NexusAI Browser Agent" — a completely original product with its own name, icons, and configuration.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Finally, we chose the modern tools that professional development teams use: pnpm for package management (faster and more efficient than npm), TypeScript for safer code, and a workspace setup that lets all three packages (extension, bridge, shared) talk to each other seamlessly.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Key Accomplishments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Created a single organized folder structure instead of relying on 3 separate internet packages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Gave the project a new brand identity: NexusAI Browser Agent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Set up professional developer tooling used by major tech companies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Established naming conventions, coding standards, and folder patterns for the rest of the project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pBdr>
          <w:bottom w:val="single" w:color="4F46E5" w:sz="6"/>
        </w:pBdr>
        <w:spacing w:after="120" w:before="300"/>
      </w:pPr>
      <w:r>
        <w:rPr>
          <w:b/>
          <w:bCs/>
          <w:color w:val="4F46E5"/>
          <w:sz w:val="28"/>
          <w:szCs w:val="28"/>
        </w:rPr>
        <w:t xml:space="preserve">Technical Implementation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Technical Architecture &amp; Implementation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We initialized a pnpm workspace monorepo containing three interconnected packages: @nexusai/extension (Chrome MV3), @nexusai/bridge (Node.js MCP server), and @nexusai/shared (tool schemas). This enables cross-package TypeScript imports with full type safety and hot module reloading during development.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The workspace is configured via pnpm-workspace.yaml pointing to packages/*, allowing pnpm to hoist shared dependencies to the root node_modules while maintaining isolated dependency trees per package. Each package declares its own tsconfig.json extending a root tsconfig.base.json that enforces strict TypeScript, ES2022 target, and module resolution for both CommonJS (bridge) and ESM (extension).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pnpm-workspace.yaml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packages: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 "packages/*"</w:t>
            </w:r>
          </w:p>
        </w:tc>
      </w:tr>
    </w:tbl>
    <w:p>
      <w:pPr>
        <w:spacing w:after="60" w:before="60"/>
        <w:jc w:val="left"/>
      </w:pP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Root package.json scripts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"scripts": 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"build": "pnpm --filter ./packages/* build",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"dev": "pnpm --filter @nexusai/extension dev",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"clean": "pnpm --filter ./packages/* exec -- rm -rf dist .output"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  <w:jc w:val="left"/>
      </w:pP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tsconfig.base.json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"compilerOptions": 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"strict": true,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"target": "ES2022",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"moduleResolution": "bundler",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"paths": { "@nexusai/shared": ["../shared/src/index.ts"] }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  <w:jc w:val="left"/>
      </w:pP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Key Design Decisions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pnpm over npm: </w:t>
      </w:r>
      <w:r>
        <w:rPr>
          <w:color w:val="1F2937"/>
          <w:sz w:val="22"/>
          <w:szCs w:val="22"/>
        </w:rPr>
        <w:t xml:space="preserve">2-3x faster installs, hard links for disk efficiency, strict dependency isolation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Monorepo over separate repos: </w:t>
      </w:r>
      <w:r>
        <w:rPr>
          <w:color w:val="1F2937"/>
          <w:sz w:val="22"/>
          <w:szCs w:val="22"/>
        </w:rPr>
        <w:t xml:space="preserve">atomic commits across extension+bridge+shared, shared linting config, single CI pipeline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WXT for extension build: </w:t>
      </w:r>
      <w:r>
        <w:rPr>
          <w:color w:val="1F2937"/>
          <w:sz w:val="22"/>
          <w:szCs w:val="22"/>
        </w:rPr>
        <w:t xml:space="preserve">abstracts Manifest V3 complexities, hot reload in dev mode, outputs clean production ZIP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TypeScript strict mode: </w:t>
      </w:r>
      <w:r>
        <w:rPr>
          <w:color w:val="1F2937"/>
          <w:sz w:val="22"/>
          <w:szCs w:val="22"/>
        </w:rPr>
        <w:t xml:space="preserve">eliminates undefined/null bugs at compile time, critical for Chrome API usage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1: Project Scaffold &amp; Monorepo Setup</dc:title>
  <dc:creator>NexusAI Browser Agent</dc:creator>
  <dc:description>Phase 1 documentation</dc:description>
  <cp:lastModifiedBy>Un-named</cp:lastModifiedBy>
  <cp:revision>1</cp:revision>
  <dcterms:created xsi:type="dcterms:W3CDTF">2026-09-09T08:24:56.220Z</dcterms:created>
  <dcterms:modified xsi:type="dcterms:W3CDTF">2026-09-09T08:24:56.221Z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