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Observatieformulier B1-K1 &amp; B1-K2</w:t>
      </w:r>
    </w:p>
    <w:tbl>
      <w:tblPr>
        <w:tblStyle w:val="Table1"/>
        <w:tblW w:w="13992.0" w:type="dxa"/>
        <w:jc w:val="left"/>
        <w:tblBorders>
          <w:top w:color="56355b" w:space="0" w:sz="4" w:val="single"/>
          <w:left w:color="56355b" w:space="0" w:sz="4" w:val="single"/>
          <w:bottom w:color="56355b" w:space="0" w:sz="4" w:val="single"/>
          <w:right w:color="56355b" w:space="0" w:sz="4" w:val="single"/>
          <w:insideH w:color="56355b" w:space="0" w:sz="4" w:val="single"/>
          <w:insideV w:color="56355b" w:space="0" w:sz="4" w:val="single"/>
        </w:tblBorders>
        <w:tblLayout w:type="fixed"/>
        <w:tblLook w:val="04A0"/>
      </w:tblPr>
      <w:tblGrid>
        <w:gridCol w:w="3115"/>
        <w:gridCol w:w="5356"/>
        <w:gridCol w:w="5521"/>
        <w:tblGridChange w:id="0">
          <w:tblGrid>
            <w:gridCol w:w="3115"/>
            <w:gridCol w:w="5356"/>
            <w:gridCol w:w="5521"/>
          </w:tblGrid>
        </w:tblGridChange>
      </w:tblGrid>
      <w:tr>
        <w:trPr>
          <w:cantSplit w:val="0"/>
          <w:trHeight w:val="266" w:hRule="atLeast"/>
          <w:tblHeader w:val="0"/>
        </w:trPr>
        <w:tc>
          <w:tcPr>
            <w:gridSpan w:val="3"/>
            <w:shd w:fill="56355b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Algemene informatie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Examenvorm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Praktijkexamen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Kwalificatiedossier en cohort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Softwaredevelopment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2020 en verder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Profiel en crebocode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P1, Software Developer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25604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Kerntaak B1-K1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B1-K1 Realiseert software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Werkprocessen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B1-K1-W1 Plant werkzaamheden en bewaakt de voortgang</w:t>
              <w:br w:type="textWrapping"/>
              <w:t xml:space="preserve">B1-K1-W2 Ontwerpt software</w:t>
              <w:br w:type="textWrapping"/>
              <w:t xml:space="preserve">B1-K1-W3 Realiseert (onderdelen van) software</w:t>
              <w:br w:type="textWrapping"/>
              <w:t xml:space="preserve">B1-K1-W4 Test software</w:t>
              <w:br w:type="textWrapping"/>
              <w:t xml:space="preserve">B1-K1-W5 Doet verbetervoorstellen voor de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Kerntaak B1-K2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B1-K2 Werkt in een ontwikkelteam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Werkprocessen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B1-K2-W1 Voert overleg</w:t>
              <w:br w:type="textWrapping"/>
              <w:t xml:space="preserve">B1-K2-W2 Presenteert het opgeleverde werk</w:t>
              <w:br w:type="textWrapping"/>
              <w:t xml:space="preserve">B1-K2-W3 Reflecteert op het werk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991.999999999998" w:type="dxa"/>
        <w:jc w:val="left"/>
        <w:tblBorders>
          <w:top w:color="56355b" w:space="0" w:sz="4" w:val="single"/>
          <w:left w:color="56355b" w:space="0" w:sz="4" w:val="single"/>
          <w:bottom w:color="56355b" w:space="0" w:sz="4" w:val="single"/>
          <w:right w:color="56355b" w:space="0" w:sz="4" w:val="single"/>
          <w:insideH w:color="56355b" w:space="0" w:sz="4" w:val="single"/>
          <w:insideV w:color="56355b" w:space="0" w:sz="4" w:val="single"/>
        </w:tblBorders>
        <w:tblLayout w:type="fixed"/>
        <w:tblLook w:val="04A0"/>
      </w:tblPr>
      <w:tblGrid>
        <w:gridCol w:w="3114"/>
        <w:gridCol w:w="10878"/>
        <w:tblGridChange w:id="0">
          <w:tblGrid>
            <w:gridCol w:w="3114"/>
            <w:gridCol w:w="10878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56355b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Persoonsinformatie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11-04-2025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Naam kandidaat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Nouaman Guendoul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Studentnummer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Klas/groep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Praktijkbeoordelaar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Gino Stolk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Schoolbeoordelaar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r w:rsidDel="00000000" w:rsidR="00000000" w:rsidRPr="00000000">
        <w:rPr>
          <w:rtl w:val="0"/>
        </w:rPr>
        <w:t xml:space="preserve">B1-K1 Realiseert software</w:t>
      </w:r>
    </w:p>
    <w:p w:rsidR="00000000" w:rsidDel="00000000" w:rsidP="00000000" w:rsidRDefault="00000000" w:rsidRPr="00000000" w14:paraId="0000002C">
      <w:pPr>
        <w:pStyle w:val="Heading2"/>
        <w:rPr/>
      </w:pPr>
      <w:r w:rsidDel="00000000" w:rsidR="00000000" w:rsidRPr="00000000">
        <w:rPr>
          <w:rtl w:val="0"/>
        </w:rPr>
        <w:t xml:space="preserve">W1 – Plant werkzaamheden en bewaakt de voortgang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096.0" w:type="dxa"/>
        <w:jc w:val="left"/>
        <w:tblBorders>
          <w:top w:color="56355b" w:space="0" w:sz="4" w:val="single"/>
          <w:left w:color="56355b" w:space="0" w:sz="4" w:val="single"/>
          <w:bottom w:color="56355b" w:space="0" w:sz="4" w:val="single"/>
          <w:right w:color="56355b" w:space="0" w:sz="4" w:val="single"/>
          <w:insideH w:color="56355b" w:space="0" w:sz="4" w:val="single"/>
          <w:insideV w:color="56355b" w:space="0" w:sz="4" w:val="single"/>
        </w:tblBorders>
        <w:tblLayout w:type="fixed"/>
        <w:tblLook w:val="04A0"/>
      </w:tblPr>
      <w:tblGrid>
        <w:gridCol w:w="9884"/>
        <w:gridCol w:w="4212"/>
        <w:tblGridChange w:id="0">
          <w:tblGrid>
            <w:gridCol w:w="9884"/>
            <w:gridCol w:w="4212"/>
          </w:tblGrid>
        </w:tblGridChange>
      </w:tblGrid>
      <w:tr>
        <w:trPr>
          <w:cantSplit w:val="0"/>
          <w:trHeight w:val="289" w:hRule="atLeast"/>
          <w:tblHeader w:val="0"/>
        </w:trPr>
        <w:tc>
          <w:tcPr>
            <w:tcBorders>
              <w:right w:color="000000" w:space="0" w:sz="4" w:val="single"/>
            </w:tcBorders>
            <w:shd w:fill="56355b" w:val="clear"/>
          </w:tcPr>
          <w:p w:rsidR="00000000" w:rsidDel="00000000" w:rsidP="00000000" w:rsidRDefault="00000000" w:rsidRPr="00000000" w14:paraId="0000002E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Aantekeningen</w:t>
            </w:r>
          </w:p>
        </w:tc>
        <w:tc>
          <w:tcPr>
            <w:tcBorders>
              <w:left w:color="000000" w:space="0" w:sz="4" w:val="single"/>
            </w:tcBorders>
            <w:shd w:fill="56355b" w:val="clear"/>
          </w:tcPr>
          <w:p w:rsidR="00000000" w:rsidDel="00000000" w:rsidP="00000000" w:rsidRDefault="00000000" w:rsidRPr="00000000" w14:paraId="0000002F">
            <w:pPr>
              <w:ind w:left="33" w:hanging="141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Beoordelingscriteria</w:t>
            </w:r>
          </w:p>
        </w:tc>
      </w:tr>
      <w:tr>
        <w:trPr>
          <w:cantSplit w:val="0"/>
          <w:trHeight w:val="179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Nouaman heeft de eisen uit de opdracht goed geïnventariseerd en verwerkt in user stories. Hij begreep de wensen en vertaalde deze helder naar ontwikkelbare onderdelen.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Eisen/wensen user stories</w:t>
            </w:r>
          </w:p>
        </w:tc>
      </w:tr>
      <w:tr>
        <w:trPr>
          <w:cantSplit w:val="0"/>
          <w:trHeight w:val="179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De user stories waren duidelijk, haalbaar en testbaar. Elk onderdeel had een duidelijke omschrijving van de functionaliteit en acceptatiecriteria.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Criteria user stories</w:t>
            </w:r>
          </w:p>
        </w:tc>
      </w:tr>
      <w:tr>
        <w:trPr>
          <w:cantSplit w:val="0"/>
          <w:trHeight w:val="179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Hij maakte zelfstandig een realistische planning met logische stappen. Ondanks de korte tijdsduur, wist hij deze goed te structureren.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Planning maken</w:t>
            </w:r>
          </w:p>
        </w:tc>
      </w:tr>
      <w:tr>
        <w:trPr>
          <w:cantSplit w:val="0"/>
          <w:trHeight w:val="179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Tijdens de week hield hij zijn eigen voortgang goed bij, werkte doelgericht en kon zelfstandig inschatten wanneer bijsturing nodig was.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Voortgang bewaken</w:t>
            </w:r>
          </w:p>
        </w:tc>
      </w:tr>
    </w:tbl>
    <w:p w:rsidR="00000000" w:rsidDel="00000000" w:rsidP="00000000" w:rsidRDefault="00000000" w:rsidRPr="00000000" w14:paraId="00000047">
      <w:pPr>
        <w:pStyle w:val="Heading1"/>
        <w:rPr/>
      </w:pPr>
      <w:r w:rsidDel="00000000" w:rsidR="00000000" w:rsidRPr="00000000">
        <w:rPr>
          <w:rtl w:val="0"/>
        </w:rPr>
        <w:t xml:space="preserve">B1-K1 Realiseert software</w:t>
      </w:r>
    </w:p>
    <w:p w:rsidR="00000000" w:rsidDel="00000000" w:rsidP="00000000" w:rsidRDefault="00000000" w:rsidRPr="00000000" w14:paraId="00000048">
      <w:pPr>
        <w:pStyle w:val="Heading2"/>
        <w:rPr/>
      </w:pPr>
      <w:r w:rsidDel="00000000" w:rsidR="00000000" w:rsidRPr="00000000">
        <w:rPr>
          <w:rtl w:val="0"/>
        </w:rPr>
        <w:t xml:space="preserve">W2 – Ontwerpt software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096.0" w:type="dxa"/>
        <w:jc w:val="left"/>
        <w:tblBorders>
          <w:top w:color="56355b" w:space="0" w:sz="4" w:val="single"/>
          <w:left w:color="56355b" w:space="0" w:sz="4" w:val="single"/>
          <w:bottom w:color="56355b" w:space="0" w:sz="4" w:val="single"/>
          <w:right w:color="56355b" w:space="0" w:sz="4" w:val="single"/>
          <w:insideH w:color="56355b" w:space="0" w:sz="4" w:val="single"/>
          <w:insideV w:color="56355b" w:space="0" w:sz="4" w:val="single"/>
        </w:tblBorders>
        <w:tblLayout w:type="fixed"/>
        <w:tblLook w:val="04A0"/>
      </w:tblPr>
      <w:tblGrid>
        <w:gridCol w:w="9884"/>
        <w:gridCol w:w="4212"/>
        <w:tblGridChange w:id="0">
          <w:tblGrid>
            <w:gridCol w:w="9884"/>
            <w:gridCol w:w="4212"/>
          </w:tblGrid>
        </w:tblGridChange>
      </w:tblGrid>
      <w:tr>
        <w:trPr>
          <w:cantSplit w:val="0"/>
          <w:trHeight w:val="289" w:hRule="atLeast"/>
          <w:tblHeader w:val="0"/>
        </w:trPr>
        <w:tc>
          <w:tcPr>
            <w:tcBorders>
              <w:right w:color="000000" w:space="0" w:sz="4" w:val="single"/>
            </w:tcBorders>
            <w:shd w:fill="56355b" w:val="clear"/>
          </w:tcPr>
          <w:p w:rsidR="00000000" w:rsidDel="00000000" w:rsidP="00000000" w:rsidRDefault="00000000" w:rsidRPr="00000000" w14:paraId="0000004A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Aantekeningen</w:t>
            </w:r>
          </w:p>
        </w:tc>
        <w:tc>
          <w:tcPr>
            <w:tcBorders>
              <w:left w:color="000000" w:space="0" w:sz="4" w:val="single"/>
            </w:tcBorders>
            <w:shd w:fill="56355b" w:val="clear"/>
          </w:tcPr>
          <w:p w:rsidR="00000000" w:rsidDel="00000000" w:rsidP="00000000" w:rsidRDefault="00000000" w:rsidRPr="00000000" w14:paraId="0000004B">
            <w:pPr>
              <w:ind w:left="33" w:hanging="141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Beoordelingscriteria</w:t>
            </w:r>
          </w:p>
        </w:tc>
      </w:tr>
      <w:tr>
        <w:trPr>
          <w:cantSplit w:val="0"/>
          <w:trHeight w:val="179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Hij leverde een functioneel en technisch ontwerp aan dat paste bij de opdracht. De opbouw van de applicatie was goed doordacht.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Ontwerp</w:t>
            </w:r>
          </w:p>
        </w:tc>
      </w:tr>
      <w:tr>
        <w:trPr>
          <w:cantSplit w:val="0"/>
          <w:trHeight w:val="179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Er werd gebruikgemaakt van basisschema's zoals een flowchart en wireframe om het ontwerp te ondersteunen.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Schematechnieken</w:t>
            </w:r>
          </w:p>
        </w:tc>
      </w:tr>
      <w:tr>
        <w:trPr>
          <w:cantSplit w:val="0"/>
          <w:trHeight w:val="179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Keuzes binnen het ontwerp (zoals technologie of indeling) werden beargumenteerd op basis van bruikbaarheid, eenvoud en haalbaarheid binnen de tijd.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Onderbouwing</w:t>
            </w:r>
          </w:p>
        </w:tc>
      </w:tr>
    </w:tbl>
    <w:p w:rsidR="00000000" w:rsidDel="00000000" w:rsidP="00000000" w:rsidRDefault="00000000" w:rsidRPr="00000000" w14:paraId="0000005E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1755"/>
        </w:tabs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ab/>
      </w:r>
    </w:p>
    <w:p w:rsidR="00000000" w:rsidDel="00000000" w:rsidP="00000000" w:rsidRDefault="00000000" w:rsidRPr="00000000" w14:paraId="00000069">
      <w:pPr>
        <w:pStyle w:val="Heading1"/>
        <w:spacing w:after="160" w:line="259" w:lineRule="auto"/>
        <w:rPr>
          <w:sz w:val="2"/>
          <w:szCs w:val="2"/>
        </w:rPr>
      </w:pPr>
      <w:r w:rsidDel="00000000" w:rsidR="00000000" w:rsidRPr="00000000">
        <w:rPr>
          <w:rtl w:val="0"/>
        </w:rPr>
        <w:t xml:space="preserve">B1-K1 Realiseert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/>
      </w:pPr>
      <w:r w:rsidDel="00000000" w:rsidR="00000000" w:rsidRPr="00000000">
        <w:rPr>
          <w:rtl w:val="0"/>
        </w:rPr>
        <w:t xml:space="preserve">W3 – Realiseert (onderdelen van) software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4096.0" w:type="dxa"/>
        <w:jc w:val="left"/>
        <w:tblBorders>
          <w:top w:color="56355b" w:space="0" w:sz="4" w:val="single"/>
          <w:left w:color="56355b" w:space="0" w:sz="4" w:val="single"/>
          <w:bottom w:color="56355b" w:space="0" w:sz="4" w:val="single"/>
          <w:right w:color="56355b" w:space="0" w:sz="4" w:val="single"/>
          <w:insideH w:color="56355b" w:space="0" w:sz="4" w:val="single"/>
          <w:insideV w:color="56355b" w:space="0" w:sz="4" w:val="single"/>
        </w:tblBorders>
        <w:tblLayout w:type="fixed"/>
        <w:tblLook w:val="04A0"/>
      </w:tblPr>
      <w:tblGrid>
        <w:gridCol w:w="9884"/>
        <w:gridCol w:w="4212"/>
        <w:tblGridChange w:id="0">
          <w:tblGrid>
            <w:gridCol w:w="9884"/>
            <w:gridCol w:w="4212"/>
          </w:tblGrid>
        </w:tblGridChange>
      </w:tblGrid>
      <w:tr>
        <w:trPr>
          <w:cantSplit w:val="0"/>
          <w:trHeight w:val="289" w:hRule="atLeast"/>
          <w:tblHeader w:val="0"/>
        </w:trPr>
        <w:tc>
          <w:tcPr>
            <w:tcBorders>
              <w:right w:color="000000" w:space="0" w:sz="4" w:val="single"/>
            </w:tcBorders>
            <w:shd w:fill="56355b" w:val="clear"/>
          </w:tcPr>
          <w:p w:rsidR="00000000" w:rsidDel="00000000" w:rsidP="00000000" w:rsidRDefault="00000000" w:rsidRPr="00000000" w14:paraId="0000006C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Aantekeningen</w:t>
            </w:r>
          </w:p>
        </w:tc>
        <w:tc>
          <w:tcPr>
            <w:tcBorders>
              <w:left w:color="000000" w:space="0" w:sz="4" w:val="single"/>
            </w:tcBorders>
            <w:shd w:fill="56355b" w:val="clear"/>
          </w:tcPr>
          <w:p w:rsidR="00000000" w:rsidDel="00000000" w:rsidP="00000000" w:rsidRDefault="00000000" w:rsidRPr="00000000" w14:paraId="0000006D">
            <w:pPr>
              <w:ind w:left="33" w:hanging="141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Beoordelingscriteria</w:t>
            </w:r>
          </w:p>
        </w:tc>
      </w:tr>
      <w:tr>
        <w:trPr>
          <w:cantSplit w:val="0"/>
          <w:trHeight w:val="9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Alle geplande user stories zijn succesvol geïmplementeerd. De core-functionaliteiten van de applicatie waren volledig operationeel.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Gerealiseerde user stories</w:t>
            </w:r>
          </w:p>
        </w:tc>
      </w:tr>
      <w:tr>
        <w:trPr>
          <w:cantSplit w:val="0"/>
          <w:trHeight w:val="93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De applicatie werkte foutloos. Functionaliteiten waren stabiel, intuïtief en volledig volgens de eisen.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Kwaliteit opgeleverde functionaliteiten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De code was overzichtelijk, herbruikbaar en logisch opgebouwd. Geen overbodige of dubbele stukken.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Kwaliteit code</w:t>
            </w:r>
          </w:p>
        </w:tc>
      </w:tr>
      <w:tr>
        <w:trPr>
          <w:cantSplit w:val="0"/>
          <w:trHeight w:val="105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Er werd gewerkt volgens conventies zoals camelCase, duidelijke naamgeving en juiste inspringing.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Code conventions</w:t>
            </w:r>
          </w:p>
        </w:tc>
      </w:tr>
      <w:tr>
        <w:trPr>
          <w:cantSplit w:val="0"/>
          <w:trHeight w:val="105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De code was netjes gecommitteerd en opgedeeld in logische onderdelen.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Verzorging code</w:t>
            </w:r>
          </w:p>
        </w:tc>
      </w:tr>
      <w:tr>
        <w:trPr>
          <w:cantSplit w:val="0"/>
          <w:trHeight w:val="105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Nouaman gebruikte versiebeheer om zijn werk te documenteren en terug te kunnen keren bij fouten.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Versie beheer</w:t>
            </w:r>
          </w:p>
        </w:tc>
      </w:tr>
    </w:tbl>
    <w:p w:rsidR="00000000" w:rsidDel="00000000" w:rsidP="00000000" w:rsidRDefault="00000000" w:rsidRPr="00000000" w14:paraId="00000086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rPr/>
      </w:pPr>
      <w:r w:rsidDel="00000000" w:rsidR="00000000" w:rsidRPr="00000000">
        <w:rPr>
          <w:rtl w:val="0"/>
        </w:rPr>
        <w:t xml:space="preserve">B1-K1 Realiseert software</w:t>
      </w:r>
    </w:p>
    <w:p w:rsidR="00000000" w:rsidDel="00000000" w:rsidP="00000000" w:rsidRDefault="00000000" w:rsidRPr="00000000" w14:paraId="0000008A">
      <w:pPr>
        <w:pStyle w:val="Heading2"/>
        <w:rPr/>
      </w:pPr>
      <w:r w:rsidDel="00000000" w:rsidR="00000000" w:rsidRPr="00000000">
        <w:rPr>
          <w:rtl w:val="0"/>
        </w:rPr>
        <w:t xml:space="preserve">W4 – Test software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4096.0" w:type="dxa"/>
        <w:jc w:val="left"/>
        <w:tblBorders>
          <w:top w:color="56355b" w:space="0" w:sz="4" w:val="single"/>
          <w:left w:color="56355b" w:space="0" w:sz="4" w:val="single"/>
          <w:bottom w:color="56355b" w:space="0" w:sz="4" w:val="single"/>
          <w:right w:color="56355b" w:space="0" w:sz="4" w:val="single"/>
          <w:insideH w:color="56355b" w:space="0" w:sz="4" w:val="single"/>
          <w:insideV w:color="56355b" w:space="0" w:sz="4" w:val="single"/>
        </w:tblBorders>
        <w:tblLayout w:type="fixed"/>
        <w:tblLook w:val="04A0"/>
      </w:tblPr>
      <w:tblGrid>
        <w:gridCol w:w="9884"/>
        <w:gridCol w:w="4212"/>
        <w:tblGridChange w:id="0">
          <w:tblGrid>
            <w:gridCol w:w="9884"/>
            <w:gridCol w:w="4212"/>
          </w:tblGrid>
        </w:tblGridChange>
      </w:tblGrid>
      <w:tr>
        <w:trPr>
          <w:cantSplit w:val="0"/>
          <w:trHeight w:val="289" w:hRule="atLeast"/>
          <w:tblHeader w:val="0"/>
        </w:trPr>
        <w:tc>
          <w:tcPr>
            <w:tcBorders>
              <w:right w:color="000000" w:space="0" w:sz="4" w:val="single"/>
            </w:tcBorders>
            <w:shd w:fill="56355b" w:val="clear"/>
          </w:tcPr>
          <w:p w:rsidR="00000000" w:rsidDel="00000000" w:rsidP="00000000" w:rsidRDefault="00000000" w:rsidRPr="00000000" w14:paraId="0000008C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Aantekeningen</w:t>
            </w:r>
          </w:p>
        </w:tc>
        <w:tc>
          <w:tcPr>
            <w:tcBorders>
              <w:left w:color="000000" w:space="0" w:sz="4" w:val="single"/>
            </w:tcBorders>
            <w:shd w:fill="56355b" w:val="clear"/>
          </w:tcPr>
          <w:p w:rsidR="00000000" w:rsidDel="00000000" w:rsidP="00000000" w:rsidRDefault="00000000" w:rsidRPr="00000000" w14:paraId="0000008D">
            <w:pPr>
              <w:ind w:left="33" w:hanging="141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Beoordelingscriteria</w:t>
            </w:r>
          </w:p>
        </w:tc>
      </w:tr>
      <w:tr>
        <w:trPr>
          <w:cantSplit w:val="0"/>
          <w:trHeight w:val="179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Een eenvoudig maar doelgericht testplan werd opgesteld waarin alle kernfunctionaliteiten aan bod kwamen.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Testplan</w:t>
            </w:r>
          </w:p>
        </w:tc>
      </w:tr>
      <w:tr>
        <w:trPr>
          <w:cantSplit w:val="0"/>
          <w:trHeight w:val="179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Hij werkte scenario’s uit waarin ook randgevallen werden meegenomen.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Testscenario</w:t>
            </w:r>
          </w:p>
        </w:tc>
      </w:tr>
      <w:tr>
        <w:trPr>
          <w:cantSplit w:val="0"/>
          <w:trHeight w:val="179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De testresultaten werden beknopt maar gestructureerd vastgelegd. Eventuele fouten werden direct verholpen.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Testrapport</w:t>
            </w:r>
          </w:p>
        </w:tc>
      </w:tr>
    </w:tbl>
    <w:p w:rsidR="00000000" w:rsidDel="00000000" w:rsidP="00000000" w:rsidRDefault="00000000" w:rsidRPr="00000000" w14:paraId="000000A0">
      <w:pPr>
        <w:tabs>
          <w:tab w:val="left" w:leader="none" w:pos="1365"/>
        </w:tabs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60" w:line="259" w:lineRule="auto"/>
        <w:rPr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rPr/>
      </w:pPr>
      <w:r w:rsidDel="00000000" w:rsidR="00000000" w:rsidRPr="00000000">
        <w:rPr>
          <w:rtl w:val="0"/>
        </w:rPr>
        <w:t xml:space="preserve">B1-K1 Realiseert software</w:t>
      </w:r>
    </w:p>
    <w:p w:rsidR="00000000" w:rsidDel="00000000" w:rsidP="00000000" w:rsidRDefault="00000000" w:rsidRPr="00000000" w14:paraId="000000A3">
      <w:pPr>
        <w:pStyle w:val="Heading2"/>
        <w:rPr/>
      </w:pPr>
      <w:r w:rsidDel="00000000" w:rsidR="00000000" w:rsidRPr="00000000">
        <w:rPr>
          <w:rtl w:val="0"/>
        </w:rPr>
        <w:t xml:space="preserve">W5 – Doet verbetervoorstellen voor de software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4096.0" w:type="dxa"/>
        <w:jc w:val="left"/>
        <w:tblBorders>
          <w:top w:color="56355b" w:space="0" w:sz="4" w:val="single"/>
          <w:left w:color="56355b" w:space="0" w:sz="4" w:val="single"/>
          <w:bottom w:color="56355b" w:space="0" w:sz="4" w:val="single"/>
          <w:right w:color="56355b" w:space="0" w:sz="4" w:val="single"/>
          <w:insideH w:color="56355b" w:space="0" w:sz="4" w:val="single"/>
          <w:insideV w:color="56355b" w:space="0" w:sz="4" w:val="single"/>
        </w:tblBorders>
        <w:tblLayout w:type="fixed"/>
        <w:tblLook w:val="04A0"/>
      </w:tblPr>
      <w:tblGrid>
        <w:gridCol w:w="9884"/>
        <w:gridCol w:w="4212"/>
        <w:tblGridChange w:id="0">
          <w:tblGrid>
            <w:gridCol w:w="9884"/>
            <w:gridCol w:w="4212"/>
          </w:tblGrid>
        </w:tblGridChange>
      </w:tblGrid>
      <w:tr>
        <w:trPr>
          <w:cantSplit w:val="0"/>
          <w:trHeight w:val="289" w:hRule="atLeast"/>
          <w:tblHeader w:val="0"/>
        </w:trPr>
        <w:tc>
          <w:tcPr>
            <w:tcBorders>
              <w:right w:color="000000" w:space="0" w:sz="4" w:val="single"/>
            </w:tcBorders>
            <w:shd w:fill="56355b" w:val="clear"/>
          </w:tcPr>
          <w:p w:rsidR="00000000" w:rsidDel="00000000" w:rsidP="00000000" w:rsidRDefault="00000000" w:rsidRPr="00000000" w14:paraId="000000A5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Aantekeningen</w:t>
            </w:r>
          </w:p>
        </w:tc>
        <w:tc>
          <w:tcPr>
            <w:tcBorders>
              <w:left w:color="000000" w:space="0" w:sz="4" w:val="single"/>
            </w:tcBorders>
            <w:shd w:fill="56355b" w:val="clear"/>
          </w:tcPr>
          <w:p w:rsidR="00000000" w:rsidDel="00000000" w:rsidP="00000000" w:rsidRDefault="00000000" w:rsidRPr="00000000" w14:paraId="000000A6">
            <w:pPr>
              <w:ind w:left="33" w:hanging="141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Beoordelingscriteria</w:t>
            </w:r>
          </w:p>
        </w:tc>
      </w:tr>
      <w:tr>
        <w:trPr>
          <w:cantSplit w:val="0"/>
          <w:trHeight w:val="179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Op basis van eigen inzicht werden enkele verbeterpunten benoemd en getest (bijv. gebruikersgemak of snelheid).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Verbetervoorstel testen</w:t>
            </w:r>
          </w:p>
        </w:tc>
      </w:tr>
      <w:tr>
        <w:trPr>
          <w:cantSplit w:val="0"/>
          <w:trHeight w:val="179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Voorstellen zijn verwerkt in de uiteindelijke oplevering, met een korte toelichting op waarom en hoe.</w:t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Verbetervoorstel oplevering</w:t>
            </w:r>
          </w:p>
        </w:tc>
      </w:tr>
      <w:tr>
        <w:trPr>
          <w:cantSplit w:val="0"/>
          <w:trHeight w:val="179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Hij reflecteert goed op zijn eigen werk. Herkende sterke punten (doorzettingsvermogen) en verbeterpunten (efficiëntie in communicatie).</w:t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Reflectie</w:t>
            </w:r>
          </w:p>
        </w:tc>
      </w:tr>
    </w:tbl>
    <w:p w:rsidR="00000000" w:rsidDel="00000000" w:rsidP="00000000" w:rsidRDefault="00000000" w:rsidRPr="00000000" w14:paraId="000000B9">
      <w:pPr>
        <w:tabs>
          <w:tab w:val="left" w:leader="none" w:pos="1365"/>
        </w:tabs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160" w:line="259" w:lineRule="auto"/>
        <w:rPr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rPr/>
      </w:pPr>
      <w:r w:rsidDel="00000000" w:rsidR="00000000" w:rsidRPr="00000000">
        <w:rPr>
          <w:rtl w:val="0"/>
        </w:rPr>
        <w:t xml:space="preserve">B1-K2 Werkt in een ontwikkelteam</w:t>
      </w:r>
    </w:p>
    <w:p w:rsidR="00000000" w:rsidDel="00000000" w:rsidP="00000000" w:rsidRDefault="00000000" w:rsidRPr="00000000" w14:paraId="000000BD">
      <w:pPr>
        <w:pStyle w:val="Heading2"/>
        <w:rPr/>
      </w:pPr>
      <w:r w:rsidDel="00000000" w:rsidR="00000000" w:rsidRPr="00000000">
        <w:rPr>
          <w:rtl w:val="0"/>
        </w:rPr>
        <w:t xml:space="preserve">W1 – Voert overleg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4096.0" w:type="dxa"/>
        <w:jc w:val="left"/>
        <w:tblBorders>
          <w:top w:color="56355b" w:space="0" w:sz="4" w:val="single"/>
          <w:left w:color="56355b" w:space="0" w:sz="4" w:val="single"/>
          <w:bottom w:color="56355b" w:space="0" w:sz="4" w:val="single"/>
          <w:right w:color="56355b" w:space="0" w:sz="4" w:val="single"/>
          <w:insideH w:color="56355b" w:space="0" w:sz="4" w:val="single"/>
          <w:insideV w:color="56355b" w:space="0" w:sz="4" w:val="single"/>
        </w:tblBorders>
        <w:tblLayout w:type="fixed"/>
        <w:tblLook w:val="04A0"/>
      </w:tblPr>
      <w:tblGrid>
        <w:gridCol w:w="9884"/>
        <w:gridCol w:w="4212"/>
        <w:tblGridChange w:id="0">
          <w:tblGrid>
            <w:gridCol w:w="9884"/>
            <w:gridCol w:w="4212"/>
          </w:tblGrid>
        </w:tblGridChange>
      </w:tblGrid>
      <w:tr>
        <w:trPr>
          <w:cantSplit w:val="0"/>
          <w:trHeight w:val="289" w:hRule="atLeast"/>
          <w:tblHeader w:val="0"/>
        </w:trPr>
        <w:tc>
          <w:tcPr>
            <w:tcBorders>
              <w:right w:color="000000" w:space="0" w:sz="4" w:val="single"/>
            </w:tcBorders>
            <w:shd w:fill="56355b" w:val="clear"/>
          </w:tcPr>
          <w:p w:rsidR="00000000" w:rsidDel="00000000" w:rsidP="00000000" w:rsidRDefault="00000000" w:rsidRPr="00000000" w14:paraId="000000BF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Aantekeningen</w:t>
            </w:r>
          </w:p>
        </w:tc>
        <w:tc>
          <w:tcPr>
            <w:tcBorders>
              <w:left w:color="000000" w:space="0" w:sz="4" w:val="single"/>
            </w:tcBorders>
            <w:shd w:fill="56355b" w:val="clear"/>
          </w:tcPr>
          <w:p w:rsidR="00000000" w:rsidDel="00000000" w:rsidP="00000000" w:rsidRDefault="00000000" w:rsidRPr="00000000" w14:paraId="000000C0">
            <w:pPr>
              <w:ind w:left="33" w:hanging="141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Beoordelingscriteria</w:t>
            </w:r>
          </w:p>
        </w:tc>
      </w:tr>
      <w:tr>
        <w:trPr>
          <w:cantSplit w:val="0"/>
          <w:trHeight w:val="179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Nouaman nam actief deel aan overlegmomenten en stelde regelmatig vragen om zijn aanpak te toetsen.</w:t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Actieve deelname</w:t>
            </w:r>
          </w:p>
        </w:tc>
      </w:tr>
      <w:tr>
        <w:trPr>
          <w:cantSplit w:val="0"/>
          <w:trHeight w:val="179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Hij stemt zijn werk en planning goed af met zijn begeleider en eventuele teamgenoten.</w:t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Afstemmen</w:t>
            </w:r>
          </w:p>
        </w:tc>
      </w:tr>
      <w:tr>
        <w:trPr>
          <w:cantSplit w:val="0"/>
          <w:trHeight w:val="179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Belangrijke afspraken werden genoteerd in zijn planning of taakverdeling.</w:t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Afspraken vastleggen</w:t>
            </w:r>
          </w:p>
        </w:tc>
      </w:tr>
      <w:tr>
        <w:trPr>
          <w:cantSplit w:val="0"/>
          <w:trHeight w:val="179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Alles wat werd afgesproken, heeft hij nagekomen binnen de gestelde tijd.</w:t>
            </w:r>
          </w:p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Afspraken nakomen</w:t>
            </w:r>
          </w:p>
        </w:tc>
      </w:tr>
    </w:tbl>
    <w:p w:rsidR="00000000" w:rsidDel="00000000" w:rsidP="00000000" w:rsidRDefault="00000000" w:rsidRPr="00000000" w14:paraId="000000D8">
      <w:pPr>
        <w:pStyle w:val="Heading1"/>
        <w:rPr/>
      </w:pPr>
      <w:r w:rsidDel="00000000" w:rsidR="00000000" w:rsidRPr="00000000">
        <w:rPr>
          <w:rtl w:val="0"/>
        </w:rPr>
        <w:t xml:space="preserve">B1-K2 Werkt in een ontwikkelteam</w:t>
      </w:r>
    </w:p>
    <w:p w:rsidR="00000000" w:rsidDel="00000000" w:rsidP="00000000" w:rsidRDefault="00000000" w:rsidRPr="00000000" w14:paraId="000000D9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W2 </w:t>
      </w: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Presenteert het opgeleverde werk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4096.0" w:type="dxa"/>
        <w:jc w:val="left"/>
        <w:tblBorders>
          <w:top w:color="56355b" w:space="0" w:sz="4" w:val="single"/>
          <w:left w:color="56355b" w:space="0" w:sz="4" w:val="single"/>
          <w:bottom w:color="56355b" w:space="0" w:sz="4" w:val="single"/>
          <w:right w:color="56355b" w:space="0" w:sz="4" w:val="single"/>
          <w:insideH w:color="56355b" w:space="0" w:sz="4" w:val="single"/>
          <w:insideV w:color="56355b" w:space="0" w:sz="4" w:val="single"/>
        </w:tblBorders>
        <w:tblLayout w:type="fixed"/>
        <w:tblLook w:val="04A0"/>
      </w:tblPr>
      <w:tblGrid>
        <w:gridCol w:w="9884"/>
        <w:gridCol w:w="4212"/>
        <w:tblGridChange w:id="0">
          <w:tblGrid>
            <w:gridCol w:w="9884"/>
            <w:gridCol w:w="4212"/>
          </w:tblGrid>
        </w:tblGridChange>
      </w:tblGrid>
      <w:tr>
        <w:trPr>
          <w:cantSplit w:val="0"/>
          <w:trHeight w:val="289" w:hRule="atLeast"/>
          <w:tblHeader w:val="0"/>
        </w:trPr>
        <w:tc>
          <w:tcPr>
            <w:tcBorders>
              <w:right w:color="000000" w:space="0" w:sz="4" w:val="single"/>
            </w:tcBorders>
            <w:shd w:fill="56355b" w:val="clear"/>
          </w:tcPr>
          <w:p w:rsidR="00000000" w:rsidDel="00000000" w:rsidP="00000000" w:rsidRDefault="00000000" w:rsidRPr="00000000" w14:paraId="000000DB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Aantekeningen</w:t>
            </w:r>
          </w:p>
        </w:tc>
        <w:tc>
          <w:tcPr>
            <w:tcBorders>
              <w:left w:color="000000" w:space="0" w:sz="4" w:val="single"/>
            </w:tcBorders>
            <w:shd w:fill="56355b" w:val="clear"/>
          </w:tcPr>
          <w:p w:rsidR="00000000" w:rsidDel="00000000" w:rsidP="00000000" w:rsidRDefault="00000000" w:rsidRPr="00000000" w14:paraId="000000DC">
            <w:pPr>
              <w:ind w:left="33" w:hanging="141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Beoordelingscriteria</w:t>
            </w:r>
          </w:p>
        </w:tc>
      </w:tr>
      <w:tr>
        <w:trPr>
          <w:cantSplit w:val="0"/>
          <w:trHeight w:val="179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De eindpresentatie was helder, gestructureerd en werd met zelfvertrouwen gegeven.</w:t>
            </w:r>
          </w:p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Presentatie</w:t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Alle betrokkenen werden geïnformeerd over de werking van de applicatie.</w:t>
            </w:r>
          </w:p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Informeren betrokkenen</w:t>
            </w:r>
          </w:p>
        </w:tc>
      </w:tr>
      <w:tr>
        <w:trPr>
          <w:cantSplit w:val="0"/>
          <w:trHeight w:val="179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Feedback werd actief gevraagd en op een open manier ontvangen. Er werd direct aangegeven wat ermee zou gebeuren.</w:t>
            </w:r>
          </w:p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Reactie op feedback</w:t>
            </w:r>
          </w:p>
        </w:tc>
      </w:tr>
    </w:tbl>
    <w:p w:rsidR="00000000" w:rsidDel="00000000" w:rsidP="00000000" w:rsidRDefault="00000000" w:rsidRPr="00000000" w14:paraId="000000EF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left" w:leader="none" w:pos="1755"/>
        </w:tabs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ab/>
      </w:r>
    </w:p>
    <w:p w:rsidR="00000000" w:rsidDel="00000000" w:rsidP="00000000" w:rsidRDefault="00000000" w:rsidRPr="00000000" w14:paraId="000000FA">
      <w:pPr>
        <w:spacing w:after="160" w:line="259" w:lineRule="auto"/>
        <w:rPr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1"/>
        <w:rPr/>
      </w:pPr>
      <w:r w:rsidDel="00000000" w:rsidR="00000000" w:rsidRPr="00000000">
        <w:rPr>
          <w:rtl w:val="0"/>
        </w:rPr>
        <w:t xml:space="preserve">B1-K2 Werkt in een ontwikkelteam</w:t>
      </w:r>
    </w:p>
    <w:p w:rsidR="00000000" w:rsidDel="00000000" w:rsidP="00000000" w:rsidRDefault="00000000" w:rsidRPr="00000000" w14:paraId="000000FC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W3 </w:t>
      </w: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Reflecteert op het werk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4096.0" w:type="dxa"/>
        <w:jc w:val="left"/>
        <w:tblBorders>
          <w:top w:color="56355b" w:space="0" w:sz="4" w:val="single"/>
          <w:left w:color="56355b" w:space="0" w:sz="4" w:val="single"/>
          <w:bottom w:color="56355b" w:space="0" w:sz="4" w:val="single"/>
          <w:right w:color="56355b" w:space="0" w:sz="4" w:val="single"/>
          <w:insideH w:color="56355b" w:space="0" w:sz="4" w:val="single"/>
          <w:insideV w:color="56355b" w:space="0" w:sz="4" w:val="single"/>
        </w:tblBorders>
        <w:tblLayout w:type="fixed"/>
        <w:tblLook w:val="04A0"/>
      </w:tblPr>
      <w:tblGrid>
        <w:gridCol w:w="9884"/>
        <w:gridCol w:w="4212"/>
        <w:tblGridChange w:id="0">
          <w:tblGrid>
            <w:gridCol w:w="9884"/>
            <w:gridCol w:w="4212"/>
          </w:tblGrid>
        </w:tblGridChange>
      </w:tblGrid>
      <w:tr>
        <w:trPr>
          <w:cantSplit w:val="0"/>
          <w:trHeight w:val="289" w:hRule="atLeast"/>
          <w:tblHeader w:val="0"/>
        </w:trPr>
        <w:tc>
          <w:tcPr>
            <w:tcBorders>
              <w:right w:color="000000" w:space="0" w:sz="4" w:val="single"/>
            </w:tcBorders>
            <w:shd w:fill="56355b" w:val="clear"/>
          </w:tcPr>
          <w:p w:rsidR="00000000" w:rsidDel="00000000" w:rsidP="00000000" w:rsidRDefault="00000000" w:rsidRPr="00000000" w14:paraId="000000FE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Aantekeningen</w:t>
            </w:r>
          </w:p>
        </w:tc>
        <w:tc>
          <w:tcPr>
            <w:tcBorders>
              <w:left w:color="000000" w:space="0" w:sz="4" w:val="single"/>
            </w:tcBorders>
            <w:shd w:fill="56355b" w:val="clear"/>
          </w:tcPr>
          <w:p w:rsidR="00000000" w:rsidDel="00000000" w:rsidP="00000000" w:rsidRDefault="00000000" w:rsidRPr="00000000" w14:paraId="000000FF">
            <w:pPr>
              <w:ind w:left="33" w:hanging="141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Beoordelingscriteria</w:t>
            </w:r>
          </w:p>
        </w:tc>
      </w:tr>
      <w:tr>
        <w:trPr>
          <w:cantSplit w:val="0"/>
          <w:trHeight w:val="9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Hij benoemde zelf wat goed ging (snelle ontwikkeling) en waar hij nog in wil groeien (meer testen, nog gestructureerde aanpak).</w:t>
            </w:r>
          </w:p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Feedbackproces (benoemt positieve en verbeterpunten van eigen en teamprestaties)</w:t>
            </w:r>
          </w:p>
        </w:tc>
      </w:tr>
      <w:tr>
        <w:trPr>
          <w:cantSplit w:val="0"/>
          <w:trHeight w:val="93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Feedback werd serieus genomen en hij gaf aan deze in toekomstige projecten toe te willen passen.</w:t>
            </w:r>
          </w:p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Reactie op feedback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Tijdens de hele stageweek toonde hij initiatief, vroeg om feedback en nam eigenaarschap over zijn project.</w:t>
            </w:r>
          </w:p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Proactieve houding</w:t>
            </w:r>
          </w:p>
        </w:tc>
      </w:tr>
    </w:tbl>
    <w:p w:rsidR="00000000" w:rsidDel="00000000" w:rsidP="00000000" w:rsidRDefault="00000000" w:rsidRPr="00000000" w14:paraId="0000010F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tabs>
          <w:tab w:val="left" w:leader="none" w:pos="1365"/>
        </w:tabs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ab/>
      </w:r>
    </w:p>
    <w:p w:rsidR="00000000" w:rsidDel="00000000" w:rsidP="00000000" w:rsidRDefault="00000000" w:rsidRPr="00000000" w14:paraId="00000117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1906" w:w="16838" w:orient="landscape"/>
      <w:pgMar w:bottom="1134" w:top="1418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  <w:tab w:val="center" w:leader="none" w:pos="7088"/>
        <w:tab w:val="right" w:leader="none" w:pos="14004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drawing>
        <wp:inline distB="0" distT="0" distL="0" distR="0">
          <wp:extent cx="918000" cy="360000"/>
          <wp:effectExtent b="0" l="0" r="0" t="0"/>
          <wp:docPr descr="Afbeelding met tekst&#10;&#10;Automatisch gegenereerde beschrijving" id="3" name="image1.png"/>
          <a:graphic>
            <a:graphicData uri="http://schemas.openxmlformats.org/drawingml/2006/picture">
              <pic:pic>
                <pic:nvPicPr>
                  <pic:cNvPr descr="Afbeelding met tekst&#10;&#10;Automatisch gegenereerde beschrijvi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 xml:space="preserve">Observatieformulier</w:t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nl-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Calibri" w:cs="Calibri" w:eastAsia="Calibri" w:hAnsi="Calibri"/>
      <w:b w:val="1"/>
      <w:color w:val="56355b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Calibri" w:cs="Calibri" w:eastAsia="Calibri" w:hAnsi="Calibri"/>
      <w:color w:val="56355b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alibri" w:cs="Calibri" w:eastAsia="Calibri" w:hAnsi="Calibri"/>
      <w:color w:val="56355b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528bcc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sz w:val="56"/>
      <w:szCs w:val="56"/>
    </w:rPr>
  </w:style>
  <w:style w:type="paragraph" w:styleId="Standaard" w:default="1">
    <w:name w:val="Normal"/>
    <w:qFormat w:val="1"/>
    <w:rsid w:val="00A266FE"/>
    <w:pPr>
      <w:spacing w:after="0" w:line="276" w:lineRule="auto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 w:val="1"/>
    <w:rsid w:val="00910A2E"/>
    <w:pPr>
      <w:keepNext w:val="1"/>
      <w:keepLines w:val="1"/>
      <w:outlineLvl w:val="0"/>
    </w:pPr>
    <w:rPr>
      <w:rFonts w:asciiTheme="majorHAnsi" w:cstheme="majorBidi" w:eastAsiaTheme="majorEastAsia" w:hAnsiTheme="majorHAnsi"/>
      <w:b w:val="1"/>
      <w:color w:val="56355b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 w:val="1"/>
    <w:qFormat w:val="1"/>
    <w:rsid w:val="00910A2E"/>
    <w:pPr>
      <w:keepNext w:val="1"/>
      <w:keepLines w:val="1"/>
      <w:outlineLvl w:val="1"/>
    </w:pPr>
    <w:rPr>
      <w:rFonts w:asciiTheme="majorHAnsi" w:cstheme="majorBidi" w:eastAsiaTheme="majorEastAsia" w:hAnsiTheme="majorHAnsi"/>
      <w:color w:val="56355b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 w:val="1"/>
    <w:qFormat w:val="1"/>
    <w:rsid w:val="00910A2E"/>
    <w:pPr>
      <w:keepNext w:val="1"/>
      <w:keepLines w:val="1"/>
      <w:outlineLvl w:val="2"/>
    </w:pPr>
    <w:rPr>
      <w:rFonts w:asciiTheme="majorHAnsi" w:cstheme="majorBidi" w:eastAsiaTheme="majorEastAsia" w:hAnsiTheme="majorHAnsi"/>
      <w:color w:val="56355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 w:val="1"/>
    <w:rsid w:val="00383605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528acc" w:themeColor="accent1" w:themeShade="0000BF"/>
    </w:rPr>
  </w:style>
  <w:style w:type="character" w:styleId="Standaardalinea-lettertype" w:default="1">
    <w:name w:val="Default Paragraph Font"/>
    <w:uiPriority w:val="1"/>
    <w:semiHidden w:val="1"/>
    <w:unhideWhenUsed w:val="1"/>
  </w:style>
  <w:style w:type="table" w:styleId="Standaardtabe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Geenlijst" w:default="1">
    <w:name w:val="No List"/>
    <w:uiPriority w:val="99"/>
    <w:semiHidden w:val="1"/>
    <w:unhideWhenUsed w:val="1"/>
  </w:style>
  <w:style w:type="paragraph" w:styleId="Geenafstand">
    <w:name w:val="No Spacing"/>
    <w:basedOn w:val="Standaard"/>
    <w:uiPriority w:val="1"/>
    <w:qFormat w:val="1"/>
    <w:rsid w:val="00910A2E"/>
    <w:pPr>
      <w:spacing w:line="240" w:lineRule="auto"/>
    </w:pPr>
  </w:style>
  <w:style w:type="character" w:styleId="Kop1Char" w:customStyle="1">
    <w:name w:val="Kop 1 Char"/>
    <w:basedOn w:val="Standaardalinea-lettertype"/>
    <w:link w:val="Kop1"/>
    <w:uiPriority w:val="9"/>
    <w:rsid w:val="00910A2E"/>
    <w:rPr>
      <w:rFonts w:asciiTheme="majorHAnsi" w:cstheme="majorBidi" w:eastAsiaTheme="majorEastAsia" w:hAnsiTheme="majorHAnsi"/>
      <w:b w:val="1"/>
      <w:color w:val="56355b" w:themeColor="text2"/>
      <w:sz w:val="32"/>
      <w:szCs w:val="32"/>
    </w:rPr>
  </w:style>
  <w:style w:type="character" w:styleId="Kop2Char" w:customStyle="1">
    <w:name w:val="Kop 2 Char"/>
    <w:basedOn w:val="Standaardalinea-lettertype"/>
    <w:link w:val="Kop2"/>
    <w:uiPriority w:val="9"/>
    <w:rsid w:val="00910A2E"/>
    <w:rPr>
      <w:rFonts w:asciiTheme="majorHAnsi" w:cstheme="majorBidi" w:eastAsiaTheme="majorEastAsia" w:hAnsiTheme="majorHAnsi"/>
      <w:color w:val="56355b" w:themeColor="text2"/>
      <w:sz w:val="28"/>
      <w:szCs w:val="26"/>
    </w:rPr>
  </w:style>
  <w:style w:type="character" w:styleId="Kop3Char" w:customStyle="1">
    <w:name w:val="Kop 3 Char"/>
    <w:basedOn w:val="Standaardalinea-lettertype"/>
    <w:link w:val="Kop3"/>
    <w:uiPriority w:val="9"/>
    <w:rsid w:val="00910A2E"/>
    <w:rPr>
      <w:rFonts w:asciiTheme="majorHAnsi" w:cstheme="majorBidi" w:eastAsiaTheme="majorEastAsia" w:hAnsiTheme="majorHAnsi"/>
      <w:color w:val="56355b" w:themeColor="text2"/>
      <w:sz w:val="24"/>
      <w:szCs w:val="24"/>
    </w:rPr>
  </w:style>
  <w:style w:type="paragraph" w:styleId="Lijstalinea">
    <w:name w:val="List Paragraph"/>
    <w:basedOn w:val="Standaard"/>
    <w:uiPriority w:val="34"/>
    <w:qFormat w:val="1"/>
    <w:rsid w:val="00910A2E"/>
    <w:pPr>
      <w:ind w:left="720"/>
      <w:contextualSpacing w:val="1"/>
    </w:pPr>
  </w:style>
  <w:style w:type="character" w:styleId="Titelinbalk" w:customStyle="1">
    <w:name w:val="Titel in balk"/>
    <w:basedOn w:val="Standaardalinea-lettertype"/>
    <w:rsid w:val="00383605"/>
    <w:rPr>
      <w:color w:val="ffffff" w:themeColor="background1"/>
      <w:sz w:val="40"/>
    </w:rPr>
  </w:style>
  <w:style w:type="paragraph" w:styleId="Koptekst">
    <w:name w:val="header"/>
    <w:basedOn w:val="Standaard"/>
    <w:link w:val="KoptekstChar"/>
    <w:uiPriority w:val="99"/>
    <w:unhideWhenUsed w:val="1"/>
    <w:rsid w:val="00910A2E"/>
    <w:pPr>
      <w:tabs>
        <w:tab w:val="center" w:pos="4536"/>
        <w:tab w:val="right" w:pos="9072"/>
      </w:tabs>
      <w:spacing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910A2E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unhideWhenUsed w:val="1"/>
    <w:rsid w:val="0017583A"/>
    <w:pPr>
      <w:tabs>
        <w:tab w:val="center" w:pos="4536"/>
        <w:tab w:val="right" w:pos="9072"/>
      </w:tabs>
    </w:pPr>
    <w:rPr>
      <w:sz w:val="16"/>
    </w:rPr>
  </w:style>
  <w:style w:type="character" w:styleId="VoettekstChar" w:customStyle="1">
    <w:name w:val="Voettekst Char"/>
    <w:basedOn w:val="Standaardalinea-lettertype"/>
    <w:link w:val="Voettekst"/>
    <w:uiPriority w:val="99"/>
    <w:rsid w:val="0017583A"/>
    <w:rPr>
      <w:rFonts w:ascii="Calibri" w:hAnsi="Calibri"/>
      <w:sz w:val="16"/>
    </w:rPr>
  </w:style>
  <w:style w:type="table" w:styleId="Tabelraster">
    <w:name w:val="Table Grid"/>
    <w:basedOn w:val="Standaardtabel"/>
    <w:uiPriority w:val="59"/>
    <w:rsid w:val="0069446E"/>
    <w:pPr>
      <w:spacing w:after="0" w:line="240" w:lineRule="auto"/>
    </w:pPr>
    <w:tblPr>
      <w:tblBorders>
        <w:top w:color="56355b" w:space="0" w:sz="4" w:themeColor="text2" w:val="single"/>
        <w:left w:color="56355b" w:space="0" w:sz="4" w:themeColor="text2" w:val="single"/>
        <w:bottom w:color="56355b" w:space="0" w:sz="4" w:themeColor="text2" w:val="single"/>
        <w:right w:color="56355b" w:space="0" w:sz="4" w:themeColor="text2" w:val="single"/>
        <w:insideH w:color="56355b" w:space="0" w:sz="4" w:themeColor="text2" w:val="single"/>
        <w:insideV w:color="56355b" w:space="0" w:sz="4" w:themeColor="text2" w:val="single"/>
      </w:tblBorders>
    </w:tblPr>
  </w:style>
  <w:style w:type="character" w:styleId="Kop4Char" w:customStyle="1">
    <w:name w:val="Kop 4 Char"/>
    <w:basedOn w:val="Standaardalinea-lettertype"/>
    <w:link w:val="Kop4"/>
    <w:uiPriority w:val="9"/>
    <w:rsid w:val="00383605"/>
    <w:rPr>
      <w:rFonts w:asciiTheme="majorHAnsi" w:cstheme="majorBidi" w:eastAsiaTheme="majorEastAsia" w:hAnsiTheme="majorHAnsi"/>
      <w:i w:val="1"/>
      <w:iCs w:val="1"/>
      <w:color w:val="528acc" w:themeColor="accent1" w:themeShade="0000BF"/>
    </w:rPr>
  </w:style>
  <w:style w:type="table" w:styleId="SPLVeldnamendonkerpaars-1ekolomentotaalrijgroen" w:customStyle="1">
    <w:name w:val="SPL Veldnamen donkerpaars - 1e kolom en totaalrij groen"/>
    <w:basedOn w:val="Standaardtabel"/>
    <w:uiPriority w:val="99"/>
    <w:rsid w:val="00237180"/>
    <w:pPr>
      <w:spacing w:after="0" w:line="276" w:lineRule="auto"/>
    </w:pPr>
    <w:tblPr>
      <w:tblStyleRowBandSize w:val="1"/>
      <w:tblStyleColBandSize w:val="1"/>
      <w:tblBorders>
        <w:top w:color="56355b" w:space="0" w:sz="4" w:themeColor="text2" w:val="single"/>
        <w:left w:color="56355b" w:space="0" w:sz="4" w:themeColor="text2" w:val="single"/>
        <w:bottom w:color="56355b" w:space="0" w:sz="4" w:themeColor="text2" w:val="single"/>
        <w:right w:color="56355b" w:space="0" w:sz="4" w:themeColor="text2" w:val="single"/>
        <w:insideH w:color="56355b" w:space="0" w:sz="4" w:themeColor="text2" w:val="single"/>
        <w:insideV w:color="56355b" w:space="0" w:sz="4" w:themeColor="text2" w:val="single"/>
      </w:tblBorders>
    </w:tblPr>
    <w:tblStylePr w:type="firstRow">
      <w:pPr>
        <w:wordWrap w:val="1"/>
        <w:spacing w:after="0" w:afterAutospacing="0" w:afterLines="0" w:before="0" w:beforeAutospacing="0" w:beforeLines="0" w:line="276" w:lineRule="auto"/>
      </w:pPr>
      <w:rPr>
        <w:rFonts w:ascii="Calibri" w:hAnsi="Calibri"/>
        <w:color w:val="000000"/>
        <w:sz w:val="22"/>
      </w:rPr>
      <w:tblPr/>
      <w:tcPr>
        <w:shd w:color="auto" w:fill="9dbde2" w:themeFill="accent1" w:val="clear"/>
      </w:tcPr>
    </w:tblStylePr>
    <w:tblStylePr w:type="lastRow">
      <w:rPr>
        <w:rFonts w:ascii="Calibri" w:hAnsi="Calibri"/>
        <w:sz w:val="22"/>
      </w:rPr>
      <w:tblPr/>
      <w:tcPr>
        <w:tcBorders>
          <w:top w:color="56355b" w:space="0" w:sz="4" w:themeColor="text2" w:val="single"/>
          <w:left w:color="56355b" w:space="0" w:sz="4" w:themeColor="text2" w:val="single"/>
          <w:bottom w:color="56355b" w:space="0" w:sz="4" w:themeColor="text2" w:val="single"/>
          <w:right w:color="56355b" w:space="0" w:sz="4" w:themeColor="text2" w:val="single"/>
          <w:insideH w:color="56355b" w:space="0" w:sz="4" w:themeColor="text2" w:val="single"/>
          <w:insideV w:color="56355b" w:space="0" w:sz="4" w:themeColor="text2" w:val="single"/>
        </w:tcBorders>
        <w:shd w:color="auto" w:fill="ebf5f1" w:val="clear"/>
      </w:tcPr>
    </w:tblStylePr>
    <w:tblStylePr w:type="firstCol">
      <w:tblPr/>
      <w:tcPr>
        <w:shd w:color="auto" w:fill="ebf5f1" w:val="clear"/>
      </w:tcPr>
    </w:tblStylePr>
    <w:tblStylePr w:type="band1Horz">
      <w:tblPr/>
      <w:tcPr>
        <w:shd w:color="auto" w:fill="ffffff" w:themeFill="background1" w:val="clear"/>
      </w:tcPr>
    </w:tblStylePr>
    <w:tblStylePr w:type="band2Horz">
      <w:tblPr/>
      <w:tcPr>
        <w:shd w:color="auto" w:fill="ffffff" w:themeFill="background1" w:val="clear"/>
      </w:tcPr>
    </w:tblStylePr>
  </w:style>
  <w:style w:type="paragraph" w:styleId="Ballontekst">
    <w:name w:val="Balloon Text"/>
    <w:basedOn w:val="Standaard"/>
    <w:link w:val="BallontekstChar"/>
    <w:uiPriority w:val="99"/>
    <w:semiHidden w:val="1"/>
    <w:unhideWhenUsed w:val="1"/>
    <w:rsid w:val="001763E3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 w:val="1"/>
    <w:rsid w:val="001763E3"/>
    <w:rPr>
      <w:rFonts w:ascii="Segoe UI" w:cs="Segoe UI" w:hAnsi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 w:val="1"/>
    <w:unhideWhenUsed w:val="1"/>
    <w:rsid w:val="0069446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 w:val="1"/>
    <w:unhideWhenUsed w:val="1"/>
    <w:rsid w:val="0069446E"/>
    <w:pPr>
      <w:spacing w:after="200" w:line="240" w:lineRule="auto"/>
    </w:pPr>
    <w:rPr>
      <w:rFonts w:cs="Times New Roman" w:eastAsia="Calibri"/>
      <w:sz w:val="20"/>
      <w:szCs w:val="20"/>
    </w:rPr>
  </w:style>
  <w:style w:type="character" w:styleId="TekstopmerkingChar" w:customStyle="1">
    <w:name w:val="Tekst opmerking Char"/>
    <w:basedOn w:val="Standaardalinea-lettertype"/>
    <w:link w:val="Tekstopmerking"/>
    <w:uiPriority w:val="99"/>
    <w:semiHidden w:val="1"/>
    <w:rsid w:val="0069446E"/>
    <w:rPr>
      <w:rFonts w:ascii="Calibri" w:cs="Times New Roman" w:eastAsia="Calibri" w:hAnsi="Calibri"/>
      <w:sz w:val="20"/>
      <w:szCs w:val="20"/>
    </w:rPr>
  </w:style>
  <w:style w:type="table" w:styleId="Onopgemaaktetabel2">
    <w:name w:val="Plain Table 2"/>
    <w:basedOn w:val="Standaardtabe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color="ffffff" w:space="0" w:sz="4" w:themeColor="text1" w:themeTint="000080" w:val="single"/>
        <w:bottom w:color="fffff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fffff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ffffff" w:space="0" w:sz="4" w:themeColor="text1" w:themeTint="000080" w:val="single"/>
          <w:right w:color="ffffff" w:space="0" w:sz="4" w:themeColor="text1" w:themeTint="000080" w:val="single"/>
        </w:tcBorders>
      </w:tcPr>
    </w:tblStylePr>
    <w:tblStylePr w:type="band2Vert">
      <w:tblPr/>
      <w:tcPr>
        <w:tcBorders>
          <w:left w:color="ffffff" w:space="0" w:sz="4" w:themeColor="text1" w:themeTint="000080" w:val="single"/>
          <w:right w:color="ffffff" w:space="0" w:sz="4" w:themeColor="text1" w:themeTint="000080" w:val="single"/>
        </w:tcBorders>
      </w:tcPr>
    </w:tblStylePr>
    <w:tblStylePr w:type="band1Horz">
      <w:tblPr/>
      <w:tcPr>
        <w:tcBorders>
          <w:top w:color="ffffff" w:space="0" w:sz="4" w:themeColor="text1" w:themeTint="000080" w:val="single"/>
          <w:bottom w:color="ffffff" w:space="0" w:sz="4" w:themeColor="text1" w:themeTint="000080" w:val="single"/>
        </w:tcBorders>
      </w:tcPr>
    </w:tblStylePr>
  </w:style>
  <w:style w:type="character" w:styleId="Hyperlink">
    <w:name w:val="Hyperlink"/>
    <w:basedOn w:val="Standaardalinea-lettertype"/>
    <w:uiPriority w:val="99"/>
    <w:unhideWhenUsed w:val="1"/>
    <w:rsid w:val="001A5529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 w:val="1"/>
    <w:qFormat w:val="1"/>
    <w:rsid w:val="0023718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 w:val="1"/>
    <w:uiPriority w:val="39"/>
    <w:unhideWhenUsed w:val="1"/>
    <w:rsid w:val="002D7E3D"/>
    <w:pPr>
      <w:tabs>
        <w:tab w:val="right" w:leader="dot" w:pos="9062"/>
      </w:tabs>
    </w:pPr>
  </w:style>
  <w:style w:type="paragraph" w:styleId="Inhopg2">
    <w:name w:val="toc 2"/>
    <w:basedOn w:val="Standaard"/>
    <w:next w:val="Standaard"/>
    <w:autoRedefine w:val="1"/>
    <w:uiPriority w:val="39"/>
    <w:unhideWhenUsed w:val="1"/>
    <w:rsid w:val="00237180"/>
    <w:pPr>
      <w:spacing w:after="100"/>
      <w:ind w:left="220"/>
    </w:pPr>
  </w:style>
  <w:style w:type="paragraph" w:styleId="Inhopg3">
    <w:name w:val="toc 3"/>
    <w:basedOn w:val="Standaard"/>
    <w:next w:val="Standaard"/>
    <w:autoRedefine w:val="1"/>
    <w:uiPriority w:val="39"/>
    <w:unhideWhenUsed w:val="1"/>
    <w:rsid w:val="00237180"/>
    <w:pPr>
      <w:spacing w:after="100"/>
      <w:ind w:left="440"/>
    </w:pPr>
  </w:style>
  <w:style w:type="paragraph" w:styleId="Voetnoottekst">
    <w:name w:val="footnote text"/>
    <w:basedOn w:val="Standaard"/>
    <w:link w:val="VoetnoottekstChar"/>
    <w:uiPriority w:val="99"/>
    <w:semiHidden w:val="1"/>
    <w:unhideWhenUsed w:val="1"/>
    <w:rsid w:val="002B4260"/>
    <w:pPr>
      <w:spacing w:line="240" w:lineRule="auto"/>
    </w:pPr>
    <w:rPr>
      <w:rFonts w:asciiTheme="minorHAnsi" w:hAnsiTheme="minorHAnsi"/>
      <w:sz w:val="20"/>
      <w:szCs w:val="20"/>
    </w:rPr>
  </w:style>
  <w:style w:type="character" w:styleId="VoetnoottekstChar" w:customStyle="1">
    <w:name w:val="Voetnoottekst Char"/>
    <w:basedOn w:val="Standaardalinea-lettertype"/>
    <w:link w:val="Voetnoottekst"/>
    <w:uiPriority w:val="99"/>
    <w:semiHidden w:val="1"/>
    <w:rsid w:val="002B4260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 w:val="1"/>
    <w:unhideWhenUsed w:val="1"/>
    <w:rsid w:val="002B4260"/>
    <w:rPr>
      <w:vertAlign w:val="superscript"/>
    </w:rPr>
  </w:style>
  <w:style w:type="table" w:styleId="Lichtearcering">
    <w:name w:val="Light Shading"/>
    <w:basedOn w:val="Standaardtabel"/>
    <w:uiPriority w:val="60"/>
    <w:rsid w:val="0056032D"/>
    <w:pPr>
      <w:spacing w:after="0" w:line="240" w:lineRule="auto"/>
    </w:pPr>
    <w:rPr>
      <w:color w:val="bfbfbf" w:themeColor="text1" w:themeShade="0000BF"/>
    </w:rPr>
    <w:tblPr>
      <w:tblStyleRowBandSize w:val="1"/>
      <w:tblStyleColBandSize w:val="1"/>
      <w:tblBorders>
        <w:top w:color="ffffff" w:space="0" w:sz="8" w:themeColor="text1" w:val="single"/>
        <w:bottom w:color="ffffff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fffff" w:space="0" w:sz="8" w:themeColor="text1" w:val="single"/>
          <w:left w:space="0" w:sz="0" w:val="nil"/>
          <w:bottom w:color="ffffff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ffff" w:space="0" w:sz="8" w:themeColor="text1" w:val="single"/>
          <w:left w:space="0" w:sz="0" w:val="nil"/>
          <w:bottom w:color="ffffff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text1" w:themeFillTint="00003F" w:val="clear"/>
      </w:tcPr>
    </w:tblStylePr>
  </w:style>
  <w:style w:type="paragraph" w:styleId="Titel">
    <w:name w:val="Title"/>
    <w:basedOn w:val="Standaard"/>
    <w:next w:val="Standaard"/>
    <w:link w:val="TitelChar"/>
    <w:uiPriority w:val="10"/>
    <w:qFormat w:val="1"/>
    <w:rsid w:val="00120CA8"/>
    <w:pPr>
      <w:spacing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elChar" w:customStyle="1">
    <w:name w:val="Titel Char"/>
    <w:basedOn w:val="Standaardalinea-lettertype"/>
    <w:link w:val="Titel"/>
    <w:uiPriority w:val="10"/>
    <w:rsid w:val="00120CA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76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fffff" w:val="clear"/>
      </w:tcPr>
    </w:tblStylePr>
    <w:tblStylePr w:type="band2Horz">
      <w:tcPr>
        <w:shd w:fill="ffffff" w:val="clear"/>
      </w:tcPr>
    </w:tblStylePr>
    <w:tblStylePr w:type="firstCol">
      <w:tcPr>
        <w:shd w:fill="ebf5f1" w:val="clear"/>
      </w:tcPr>
    </w:tblStylePr>
    <w:tblStylePr w:type="firstRow">
      <w:pPr>
        <w:spacing w:after="0" w:before="0" w:line="276" w:lineRule="auto"/>
      </w:pPr>
      <w:rPr>
        <w:rFonts w:ascii="Calibri" w:cs="Calibri" w:eastAsia="Calibri" w:hAnsi="Calibri"/>
        <w:color w:val="000000"/>
        <w:sz w:val="22"/>
        <w:szCs w:val="22"/>
      </w:rPr>
      <w:tcPr>
        <w:shd w:fill="9dbde2" w:val="clear"/>
      </w:tcPr>
    </w:tblStylePr>
    <w:tblStylePr w:type="lastRow">
      <w:rPr>
        <w:rFonts w:ascii="Calibri" w:cs="Calibri" w:eastAsia="Calibri" w:hAnsi="Calibri"/>
        <w:sz w:val="22"/>
        <w:szCs w:val="22"/>
      </w:rPr>
      <w:tcPr>
        <w:tcBorders>
          <w:top w:color="56355b" w:space="0" w:sz="4" w:val="single"/>
          <w:left w:color="56355b" w:space="0" w:sz="4" w:val="single"/>
          <w:bottom w:color="56355b" w:space="0" w:sz="4" w:val="single"/>
          <w:right w:color="56355b" w:space="0" w:sz="4" w:val="single"/>
          <w:insideH w:color="56355b" w:space="0" w:sz="4" w:val="single"/>
          <w:insideV w:color="56355b" w:space="0" w:sz="4" w:val="single"/>
        </w:tcBorders>
        <w:shd w:fill="ebf5f1" w:val="clear"/>
      </w:tcPr>
    </w:tblStylePr>
  </w:style>
  <w:style w:type="table" w:styleId="Table2">
    <w:basedOn w:val="TableNormal"/>
    <w:pPr>
      <w:spacing w:after="0" w:line="276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fffff" w:val="clear"/>
      </w:tcPr>
    </w:tblStylePr>
    <w:tblStylePr w:type="band2Horz">
      <w:tcPr>
        <w:shd w:fill="ffffff" w:val="clear"/>
      </w:tcPr>
    </w:tblStylePr>
    <w:tblStylePr w:type="firstCol">
      <w:tcPr>
        <w:shd w:fill="ebf5f1" w:val="clear"/>
      </w:tcPr>
    </w:tblStylePr>
    <w:tblStylePr w:type="firstRow">
      <w:pPr>
        <w:spacing w:after="0" w:before="0" w:line="276" w:lineRule="auto"/>
      </w:pPr>
      <w:rPr>
        <w:rFonts w:ascii="Calibri" w:cs="Calibri" w:eastAsia="Calibri" w:hAnsi="Calibri"/>
        <w:color w:val="000000"/>
        <w:sz w:val="22"/>
        <w:szCs w:val="22"/>
      </w:rPr>
      <w:tcPr>
        <w:shd w:fill="9dbde2" w:val="clear"/>
      </w:tcPr>
    </w:tblStylePr>
    <w:tblStylePr w:type="lastRow">
      <w:rPr>
        <w:rFonts w:ascii="Calibri" w:cs="Calibri" w:eastAsia="Calibri" w:hAnsi="Calibri"/>
        <w:sz w:val="22"/>
        <w:szCs w:val="22"/>
      </w:rPr>
      <w:tcPr>
        <w:tcBorders>
          <w:top w:color="56355b" w:space="0" w:sz="4" w:val="single"/>
          <w:left w:color="56355b" w:space="0" w:sz="4" w:val="single"/>
          <w:bottom w:color="56355b" w:space="0" w:sz="4" w:val="single"/>
          <w:right w:color="56355b" w:space="0" w:sz="4" w:val="single"/>
          <w:insideH w:color="56355b" w:space="0" w:sz="4" w:val="single"/>
          <w:insideV w:color="56355b" w:space="0" w:sz="4" w:val="single"/>
        </w:tcBorders>
        <w:shd w:fill="ebf5f1" w:val="clear"/>
      </w:tcPr>
    </w:tblStylePr>
  </w:style>
  <w:style w:type="table" w:styleId="Table3">
    <w:basedOn w:val="TableNormal"/>
    <w:pPr>
      <w:spacing w:after="0" w:line="276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fffff" w:val="clear"/>
      </w:tcPr>
    </w:tblStylePr>
    <w:tblStylePr w:type="band2Horz">
      <w:tcPr>
        <w:shd w:fill="ffffff" w:val="clear"/>
      </w:tcPr>
    </w:tblStylePr>
    <w:tblStylePr w:type="firstCol">
      <w:tcPr>
        <w:shd w:fill="ebf5f1" w:val="clear"/>
      </w:tcPr>
    </w:tblStylePr>
    <w:tblStylePr w:type="firstRow">
      <w:pPr>
        <w:spacing w:after="0" w:before="0" w:line="276" w:lineRule="auto"/>
      </w:pPr>
      <w:rPr>
        <w:rFonts w:ascii="Calibri" w:cs="Calibri" w:eastAsia="Calibri" w:hAnsi="Calibri"/>
        <w:color w:val="000000"/>
        <w:sz w:val="22"/>
        <w:szCs w:val="22"/>
      </w:rPr>
      <w:tcPr>
        <w:shd w:fill="9dbde2" w:val="clear"/>
      </w:tcPr>
    </w:tblStylePr>
    <w:tblStylePr w:type="lastRow">
      <w:rPr>
        <w:rFonts w:ascii="Calibri" w:cs="Calibri" w:eastAsia="Calibri" w:hAnsi="Calibri"/>
        <w:sz w:val="22"/>
        <w:szCs w:val="22"/>
      </w:rPr>
      <w:tcPr>
        <w:tcBorders>
          <w:top w:color="56355b" w:space="0" w:sz="4" w:val="single"/>
          <w:left w:color="56355b" w:space="0" w:sz="4" w:val="single"/>
          <w:bottom w:color="56355b" w:space="0" w:sz="4" w:val="single"/>
          <w:right w:color="56355b" w:space="0" w:sz="4" w:val="single"/>
          <w:insideH w:color="56355b" w:space="0" w:sz="4" w:val="single"/>
          <w:insideV w:color="56355b" w:space="0" w:sz="4" w:val="single"/>
        </w:tcBorders>
        <w:shd w:fill="ebf5f1" w:val="clear"/>
      </w:tcPr>
    </w:tblStylePr>
  </w:style>
  <w:style w:type="table" w:styleId="Table4">
    <w:basedOn w:val="TableNormal"/>
    <w:pPr>
      <w:spacing w:after="0" w:line="276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fffff" w:val="clear"/>
      </w:tcPr>
    </w:tblStylePr>
    <w:tblStylePr w:type="band2Horz">
      <w:tcPr>
        <w:shd w:fill="ffffff" w:val="clear"/>
      </w:tcPr>
    </w:tblStylePr>
    <w:tblStylePr w:type="firstCol">
      <w:tcPr>
        <w:shd w:fill="ebf5f1" w:val="clear"/>
      </w:tcPr>
    </w:tblStylePr>
    <w:tblStylePr w:type="firstRow">
      <w:pPr>
        <w:spacing w:after="0" w:before="0" w:line="276" w:lineRule="auto"/>
      </w:pPr>
      <w:rPr>
        <w:rFonts w:ascii="Calibri" w:cs="Calibri" w:eastAsia="Calibri" w:hAnsi="Calibri"/>
        <w:color w:val="000000"/>
        <w:sz w:val="22"/>
        <w:szCs w:val="22"/>
      </w:rPr>
      <w:tcPr>
        <w:shd w:fill="9dbde2" w:val="clear"/>
      </w:tcPr>
    </w:tblStylePr>
    <w:tblStylePr w:type="lastRow">
      <w:rPr>
        <w:rFonts w:ascii="Calibri" w:cs="Calibri" w:eastAsia="Calibri" w:hAnsi="Calibri"/>
        <w:sz w:val="22"/>
        <w:szCs w:val="22"/>
      </w:rPr>
      <w:tcPr>
        <w:tcBorders>
          <w:top w:color="56355b" w:space="0" w:sz="4" w:val="single"/>
          <w:left w:color="56355b" w:space="0" w:sz="4" w:val="single"/>
          <w:bottom w:color="56355b" w:space="0" w:sz="4" w:val="single"/>
          <w:right w:color="56355b" w:space="0" w:sz="4" w:val="single"/>
          <w:insideH w:color="56355b" w:space="0" w:sz="4" w:val="single"/>
          <w:insideV w:color="56355b" w:space="0" w:sz="4" w:val="single"/>
        </w:tcBorders>
        <w:shd w:fill="ebf5f1" w:val="clear"/>
      </w:tcPr>
    </w:tblStylePr>
  </w:style>
  <w:style w:type="table" w:styleId="Table5">
    <w:basedOn w:val="TableNormal"/>
    <w:pPr>
      <w:spacing w:after="0" w:line="276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fffff" w:val="clear"/>
      </w:tcPr>
    </w:tblStylePr>
    <w:tblStylePr w:type="band2Horz">
      <w:tcPr>
        <w:shd w:fill="ffffff" w:val="clear"/>
      </w:tcPr>
    </w:tblStylePr>
    <w:tblStylePr w:type="firstCol">
      <w:tcPr>
        <w:shd w:fill="ebf5f1" w:val="clear"/>
      </w:tcPr>
    </w:tblStylePr>
    <w:tblStylePr w:type="firstRow">
      <w:pPr>
        <w:spacing w:after="0" w:before="0" w:line="276" w:lineRule="auto"/>
      </w:pPr>
      <w:rPr>
        <w:rFonts w:ascii="Calibri" w:cs="Calibri" w:eastAsia="Calibri" w:hAnsi="Calibri"/>
        <w:color w:val="000000"/>
        <w:sz w:val="22"/>
        <w:szCs w:val="22"/>
      </w:rPr>
      <w:tcPr>
        <w:shd w:fill="9dbde2" w:val="clear"/>
      </w:tcPr>
    </w:tblStylePr>
    <w:tblStylePr w:type="lastRow">
      <w:rPr>
        <w:rFonts w:ascii="Calibri" w:cs="Calibri" w:eastAsia="Calibri" w:hAnsi="Calibri"/>
        <w:sz w:val="22"/>
        <w:szCs w:val="22"/>
      </w:rPr>
      <w:tcPr>
        <w:tcBorders>
          <w:top w:color="56355b" w:space="0" w:sz="4" w:val="single"/>
          <w:left w:color="56355b" w:space="0" w:sz="4" w:val="single"/>
          <w:bottom w:color="56355b" w:space="0" w:sz="4" w:val="single"/>
          <w:right w:color="56355b" w:space="0" w:sz="4" w:val="single"/>
          <w:insideH w:color="56355b" w:space="0" w:sz="4" w:val="single"/>
          <w:insideV w:color="56355b" w:space="0" w:sz="4" w:val="single"/>
        </w:tcBorders>
        <w:shd w:fill="ebf5f1" w:val="clear"/>
      </w:tcPr>
    </w:tblStylePr>
  </w:style>
  <w:style w:type="table" w:styleId="Table6">
    <w:basedOn w:val="TableNormal"/>
    <w:pPr>
      <w:spacing w:after="0" w:line="276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fffff" w:val="clear"/>
      </w:tcPr>
    </w:tblStylePr>
    <w:tblStylePr w:type="band2Horz">
      <w:tcPr>
        <w:shd w:fill="ffffff" w:val="clear"/>
      </w:tcPr>
    </w:tblStylePr>
    <w:tblStylePr w:type="firstCol">
      <w:tcPr>
        <w:shd w:fill="ebf5f1" w:val="clear"/>
      </w:tcPr>
    </w:tblStylePr>
    <w:tblStylePr w:type="firstRow">
      <w:pPr>
        <w:spacing w:after="0" w:before="0" w:line="276" w:lineRule="auto"/>
      </w:pPr>
      <w:rPr>
        <w:rFonts w:ascii="Calibri" w:cs="Calibri" w:eastAsia="Calibri" w:hAnsi="Calibri"/>
        <w:color w:val="000000"/>
        <w:sz w:val="22"/>
        <w:szCs w:val="22"/>
      </w:rPr>
      <w:tcPr>
        <w:shd w:fill="9dbde2" w:val="clear"/>
      </w:tcPr>
    </w:tblStylePr>
    <w:tblStylePr w:type="lastRow">
      <w:rPr>
        <w:rFonts w:ascii="Calibri" w:cs="Calibri" w:eastAsia="Calibri" w:hAnsi="Calibri"/>
        <w:sz w:val="22"/>
        <w:szCs w:val="22"/>
      </w:rPr>
      <w:tcPr>
        <w:tcBorders>
          <w:top w:color="56355b" w:space="0" w:sz="4" w:val="single"/>
          <w:left w:color="56355b" w:space="0" w:sz="4" w:val="single"/>
          <w:bottom w:color="56355b" w:space="0" w:sz="4" w:val="single"/>
          <w:right w:color="56355b" w:space="0" w:sz="4" w:val="single"/>
          <w:insideH w:color="56355b" w:space="0" w:sz="4" w:val="single"/>
          <w:insideV w:color="56355b" w:space="0" w:sz="4" w:val="single"/>
        </w:tcBorders>
        <w:shd w:fill="ebf5f1" w:val="clear"/>
      </w:tcPr>
    </w:tblStylePr>
  </w:style>
  <w:style w:type="table" w:styleId="Table7">
    <w:basedOn w:val="TableNormal"/>
    <w:pPr>
      <w:spacing w:after="0" w:line="276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fffff" w:val="clear"/>
      </w:tcPr>
    </w:tblStylePr>
    <w:tblStylePr w:type="band2Horz">
      <w:tcPr>
        <w:shd w:fill="ffffff" w:val="clear"/>
      </w:tcPr>
    </w:tblStylePr>
    <w:tblStylePr w:type="firstCol">
      <w:tcPr>
        <w:shd w:fill="ebf5f1" w:val="clear"/>
      </w:tcPr>
    </w:tblStylePr>
    <w:tblStylePr w:type="firstRow">
      <w:pPr>
        <w:spacing w:after="0" w:before="0" w:line="276" w:lineRule="auto"/>
      </w:pPr>
      <w:rPr>
        <w:rFonts w:ascii="Calibri" w:cs="Calibri" w:eastAsia="Calibri" w:hAnsi="Calibri"/>
        <w:color w:val="000000"/>
        <w:sz w:val="22"/>
        <w:szCs w:val="22"/>
      </w:rPr>
      <w:tcPr>
        <w:shd w:fill="9dbde2" w:val="clear"/>
      </w:tcPr>
    </w:tblStylePr>
    <w:tblStylePr w:type="lastRow">
      <w:rPr>
        <w:rFonts w:ascii="Calibri" w:cs="Calibri" w:eastAsia="Calibri" w:hAnsi="Calibri"/>
        <w:sz w:val="22"/>
        <w:szCs w:val="22"/>
      </w:rPr>
      <w:tcPr>
        <w:tcBorders>
          <w:top w:color="56355b" w:space="0" w:sz="4" w:val="single"/>
          <w:left w:color="56355b" w:space="0" w:sz="4" w:val="single"/>
          <w:bottom w:color="56355b" w:space="0" w:sz="4" w:val="single"/>
          <w:right w:color="56355b" w:space="0" w:sz="4" w:val="single"/>
          <w:insideH w:color="56355b" w:space="0" w:sz="4" w:val="single"/>
          <w:insideV w:color="56355b" w:space="0" w:sz="4" w:val="single"/>
        </w:tcBorders>
        <w:shd w:fill="ebf5f1" w:val="clear"/>
      </w:tcPr>
    </w:tblStylePr>
  </w:style>
  <w:style w:type="table" w:styleId="Table8">
    <w:basedOn w:val="TableNormal"/>
    <w:pPr>
      <w:spacing w:after="0" w:line="276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fffff" w:val="clear"/>
      </w:tcPr>
    </w:tblStylePr>
    <w:tblStylePr w:type="band2Horz">
      <w:tcPr>
        <w:shd w:fill="ffffff" w:val="clear"/>
      </w:tcPr>
    </w:tblStylePr>
    <w:tblStylePr w:type="firstCol">
      <w:tcPr>
        <w:shd w:fill="ebf5f1" w:val="clear"/>
      </w:tcPr>
    </w:tblStylePr>
    <w:tblStylePr w:type="firstRow">
      <w:pPr>
        <w:spacing w:after="0" w:before="0" w:line="276" w:lineRule="auto"/>
      </w:pPr>
      <w:rPr>
        <w:rFonts w:ascii="Calibri" w:cs="Calibri" w:eastAsia="Calibri" w:hAnsi="Calibri"/>
        <w:color w:val="000000"/>
        <w:sz w:val="22"/>
        <w:szCs w:val="22"/>
      </w:rPr>
      <w:tcPr>
        <w:shd w:fill="9dbde2" w:val="clear"/>
      </w:tcPr>
    </w:tblStylePr>
    <w:tblStylePr w:type="lastRow">
      <w:rPr>
        <w:rFonts w:ascii="Calibri" w:cs="Calibri" w:eastAsia="Calibri" w:hAnsi="Calibri"/>
        <w:sz w:val="22"/>
        <w:szCs w:val="22"/>
      </w:rPr>
      <w:tcPr>
        <w:tcBorders>
          <w:top w:color="56355b" w:space="0" w:sz="4" w:val="single"/>
          <w:left w:color="56355b" w:space="0" w:sz="4" w:val="single"/>
          <w:bottom w:color="56355b" w:space="0" w:sz="4" w:val="single"/>
          <w:right w:color="56355b" w:space="0" w:sz="4" w:val="single"/>
          <w:insideH w:color="56355b" w:space="0" w:sz="4" w:val="single"/>
          <w:insideV w:color="56355b" w:space="0" w:sz="4" w:val="single"/>
        </w:tcBorders>
        <w:shd w:fill="ebf5f1" w:val="clear"/>
      </w:tcPr>
    </w:tblStylePr>
  </w:style>
  <w:style w:type="table" w:styleId="Table9">
    <w:basedOn w:val="TableNormal"/>
    <w:pPr>
      <w:spacing w:after="0" w:line="276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fffff" w:val="clear"/>
      </w:tcPr>
    </w:tblStylePr>
    <w:tblStylePr w:type="band2Horz">
      <w:tcPr>
        <w:shd w:fill="ffffff" w:val="clear"/>
      </w:tcPr>
    </w:tblStylePr>
    <w:tblStylePr w:type="firstCol">
      <w:tcPr>
        <w:shd w:fill="ebf5f1" w:val="clear"/>
      </w:tcPr>
    </w:tblStylePr>
    <w:tblStylePr w:type="firstRow">
      <w:pPr>
        <w:spacing w:after="0" w:before="0" w:line="276" w:lineRule="auto"/>
      </w:pPr>
      <w:rPr>
        <w:rFonts w:ascii="Calibri" w:cs="Calibri" w:eastAsia="Calibri" w:hAnsi="Calibri"/>
        <w:color w:val="000000"/>
        <w:sz w:val="22"/>
        <w:szCs w:val="22"/>
      </w:rPr>
      <w:tcPr>
        <w:shd w:fill="9dbde2" w:val="clear"/>
      </w:tcPr>
    </w:tblStylePr>
    <w:tblStylePr w:type="lastRow">
      <w:rPr>
        <w:rFonts w:ascii="Calibri" w:cs="Calibri" w:eastAsia="Calibri" w:hAnsi="Calibri"/>
        <w:sz w:val="22"/>
        <w:szCs w:val="22"/>
      </w:rPr>
      <w:tcPr>
        <w:tcBorders>
          <w:top w:color="56355b" w:space="0" w:sz="4" w:val="single"/>
          <w:left w:color="56355b" w:space="0" w:sz="4" w:val="single"/>
          <w:bottom w:color="56355b" w:space="0" w:sz="4" w:val="single"/>
          <w:right w:color="56355b" w:space="0" w:sz="4" w:val="single"/>
          <w:insideH w:color="56355b" w:space="0" w:sz="4" w:val="single"/>
          <w:insideV w:color="56355b" w:space="0" w:sz="4" w:val="single"/>
        </w:tcBorders>
        <w:shd w:fill="ebf5f1" w:val="clear"/>
      </w:tcPr>
    </w:tblStylePr>
  </w:style>
  <w:style w:type="table" w:styleId="Table10">
    <w:basedOn w:val="TableNormal"/>
    <w:pPr>
      <w:spacing w:after="0" w:line="276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fffff" w:val="clear"/>
      </w:tcPr>
    </w:tblStylePr>
    <w:tblStylePr w:type="band2Horz">
      <w:tcPr>
        <w:shd w:fill="ffffff" w:val="clear"/>
      </w:tcPr>
    </w:tblStylePr>
    <w:tblStylePr w:type="firstCol">
      <w:tcPr>
        <w:shd w:fill="ebf5f1" w:val="clear"/>
      </w:tcPr>
    </w:tblStylePr>
    <w:tblStylePr w:type="firstRow">
      <w:pPr>
        <w:spacing w:after="0" w:before="0" w:line="276" w:lineRule="auto"/>
      </w:pPr>
      <w:rPr>
        <w:rFonts w:ascii="Calibri" w:cs="Calibri" w:eastAsia="Calibri" w:hAnsi="Calibri"/>
        <w:color w:val="000000"/>
        <w:sz w:val="22"/>
        <w:szCs w:val="22"/>
      </w:rPr>
      <w:tcPr>
        <w:shd w:fill="9dbde2" w:val="clear"/>
      </w:tcPr>
    </w:tblStylePr>
    <w:tblStylePr w:type="lastRow">
      <w:rPr>
        <w:rFonts w:ascii="Calibri" w:cs="Calibri" w:eastAsia="Calibri" w:hAnsi="Calibri"/>
        <w:sz w:val="22"/>
        <w:szCs w:val="22"/>
      </w:rPr>
      <w:tcPr>
        <w:tcBorders>
          <w:top w:color="56355b" w:space="0" w:sz="4" w:val="single"/>
          <w:left w:color="56355b" w:space="0" w:sz="4" w:val="single"/>
          <w:bottom w:color="56355b" w:space="0" w:sz="4" w:val="single"/>
          <w:right w:color="56355b" w:space="0" w:sz="4" w:val="single"/>
          <w:insideH w:color="56355b" w:space="0" w:sz="4" w:val="single"/>
          <w:insideV w:color="56355b" w:space="0" w:sz="4" w:val="single"/>
        </w:tcBorders>
        <w:shd w:fill="ebf5f1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S1MRx1XD/o41Qqa9HVtGTSrE4g==">CgMxLjA4AHIhMWR0cVZzcEducDZsSHM5cVg5UE5PN1V4UVRiOXlEZ1d0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2023-02-01T09:41:00Z</dcterms:created>
  <dc:creator>Stichting Praktijkleren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0x010100C2B8276A35A1234C98DB2B6A86554BFB</vt:lpwstr>
  </property>
  <property fmtid="{D5CDD505-2E9C-101B-9397-08002B2CF9AE}" pid="3" name="Order">
    <vt:r8>1.14575E7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</Properties>
</file>